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Зарегистрировано в Минюсте РФ 27 декабря 2002 г. N 4084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МИНИСТЕРСТВО ОБРАЗОВАНИЯ РОССИЙСКОЙ ФЕДЕРАЦИИ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ПРИКАЗ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от 26 ноября 2002 г. N 4114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ОБ УТВЕРЖДЕНИИ ПОЛОЖЕНИЯ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О ПОРЯДКЕ ЗАМЕЩЕНИЯ ДОЛЖНОСТЕЙ НАУЧНО-ПЕДАГОГИЧЕСКИХ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РАБОТНИКОВ В ВЫСШЕМ УЧЕБНОМ ЗАВЕДЕНИИ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РОССИЙСКОЙ ФЕДЕРАЦИИ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Во исполнение Федерального </w:t>
      </w:r>
      <w:hyperlink r:id="rId4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закона</w:t>
        </w:r>
      </w:hyperlink>
      <w:r w:rsidRPr="00DE6E04">
        <w:rPr>
          <w:rFonts w:ascii="Calibri" w:hAnsi="Calibri" w:cs="Calibri"/>
          <w:sz w:val="28"/>
          <w:szCs w:val="28"/>
        </w:rPr>
        <w:t xml:space="preserve"> "О высшем и послевузовском профессиональном образовании" от 22.08.1996 N 125-ФЗ &lt;*&gt; и в соответствии со </w:t>
      </w:r>
      <w:hyperlink r:id="rId5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ст. 332</w:t>
        </w:r>
      </w:hyperlink>
      <w:r w:rsidRPr="00DE6E04">
        <w:rPr>
          <w:rFonts w:ascii="Calibri" w:hAnsi="Calibri" w:cs="Calibri"/>
          <w:sz w:val="28"/>
          <w:szCs w:val="28"/>
        </w:rPr>
        <w:t xml:space="preserve"> Трудового кодекса Российской Федерации &lt;**&gt; приказываю:</w:t>
      </w:r>
    </w:p>
    <w:p w:rsidR="00DE6E04" w:rsidRPr="00DE6E04" w:rsidRDefault="00DE6E04">
      <w:pPr>
        <w:pStyle w:val="ConsPlusNonformat"/>
        <w:widowControl/>
        <w:ind w:firstLine="540"/>
        <w:jc w:val="both"/>
        <w:rPr>
          <w:sz w:val="28"/>
          <w:szCs w:val="28"/>
        </w:rPr>
      </w:pPr>
      <w:r w:rsidRPr="00DE6E04">
        <w:rPr>
          <w:sz w:val="28"/>
          <w:szCs w:val="28"/>
        </w:rPr>
        <w:t>--------------------------------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&lt;*&gt; Собрание законодательства Российской Федерации, 1996, N 35, ст. 4135.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&lt;**&gt; Собрание законодательства Российской Федерации, 2002, N 1, ст. 3.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1. Утвердить согласованное с ЦК профсоюза работников народного образования и науки Российской Федерации прилагаемое </w:t>
      </w:r>
      <w:hyperlink r:id="rId6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Положение</w:t>
        </w:r>
      </w:hyperlink>
      <w:r w:rsidRPr="00DE6E04">
        <w:rPr>
          <w:rFonts w:ascii="Calibri" w:hAnsi="Calibri" w:cs="Calibri"/>
          <w:sz w:val="28"/>
          <w:szCs w:val="28"/>
        </w:rPr>
        <w:t xml:space="preserve"> о порядке замещения должностей научно-педагогических работников в высшем учебном заведении Российской Федерации независимо от его ведомственной подчиненности и организационно-правовых форм.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2. Ректорам высших учебных заведений Российской Федерации принять </w:t>
      </w:r>
      <w:hyperlink r:id="rId7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Положение</w:t>
        </w:r>
      </w:hyperlink>
      <w:r w:rsidRPr="00DE6E04">
        <w:rPr>
          <w:rFonts w:ascii="Calibri" w:hAnsi="Calibri" w:cs="Calibri"/>
          <w:sz w:val="28"/>
          <w:szCs w:val="28"/>
        </w:rPr>
        <w:t xml:space="preserve"> о порядке замещения должностей научно-педагогических работников в высшем учебном заведении Российской Федерации к руководству.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3. Считать утратившим силу </w:t>
      </w:r>
      <w:hyperlink r:id="rId8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Приказ</w:t>
        </w:r>
      </w:hyperlink>
      <w:r w:rsidRPr="00DE6E04">
        <w:rPr>
          <w:rFonts w:ascii="Calibri" w:hAnsi="Calibri" w:cs="Calibri"/>
          <w:sz w:val="28"/>
          <w:szCs w:val="28"/>
        </w:rPr>
        <w:t xml:space="preserve"> Минобразования России от 06.08.1999 N 167 "Об утверждении Положения о порядке </w:t>
      </w:r>
      <w:proofErr w:type="gramStart"/>
      <w:r w:rsidRPr="00DE6E04">
        <w:rPr>
          <w:rFonts w:ascii="Calibri" w:hAnsi="Calibri" w:cs="Calibri"/>
          <w:sz w:val="28"/>
          <w:szCs w:val="28"/>
        </w:rPr>
        <w:t>замещения должностей профессорско-преподавательского состава образовательных учреждений высшего профессионального образования Российской</w:t>
      </w:r>
      <w:proofErr w:type="gramEnd"/>
      <w:r w:rsidRPr="00DE6E04">
        <w:rPr>
          <w:rFonts w:ascii="Calibri" w:hAnsi="Calibri" w:cs="Calibri"/>
          <w:sz w:val="28"/>
          <w:szCs w:val="28"/>
        </w:rPr>
        <w:t xml:space="preserve"> Федерации", зарегистрированный Минюстом России 06.09.1999, регистрационный N 1887.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4. Не применять на территории Российской Федерации в высших учебных заведениях Инструкцию о порядке замещения должностей научных работников научно-исследовательских учреждений, утвержденную Постановлением Президиума Академии наук СССР от 14.12.1962 N 982.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Министр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В.М.ФИЛИППОВ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Утверждено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Приказом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Министерства образования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Российской Федерации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от 26 ноября 2002 г. N 4114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ПОЛОЖЕНИЕ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lastRenderedPageBreak/>
        <w:t>О ПОРЯДКЕ ЗАМЕЩЕНИЯ ДОЛЖНОСТЕЙ НАУЧНО-ПЕДАГОГИЧЕСКИХ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РАБОТНИКОВ В ВЫСШЕМ УЧЕБНОМ ЗАВЕДЕНИИ</w:t>
      </w:r>
    </w:p>
    <w:p w:rsidR="00DE6E04" w:rsidRPr="00DE6E04" w:rsidRDefault="00DE6E04">
      <w:pPr>
        <w:pStyle w:val="ConsPlusTitle"/>
        <w:widowControl/>
        <w:jc w:val="center"/>
        <w:rPr>
          <w:sz w:val="28"/>
          <w:szCs w:val="28"/>
        </w:rPr>
      </w:pPr>
      <w:r w:rsidRPr="00DE6E04">
        <w:rPr>
          <w:sz w:val="28"/>
          <w:szCs w:val="28"/>
        </w:rPr>
        <w:t>РОССИЙСКОЙ ФЕДЕРАЦИИ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I. Порядок замещения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должностей научно-педагогических работников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1. Положение о порядке замещения должностей научно-педагогических работников (профессорско-преподавательский состав, научные работники) в высшем учебном заведении Российской Федерации (далее - Положение) определяет порядок и условия конкурсного отбора и заключения трудовых договоров между высшим учебным заведением и работником из числа научно-педагогического состава сроком до 5 лет.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Положение в части профессорско-преподавательского состава распространяется на профессоров, доцентов, старших преподавателей, преподавателей и ассистентов (далее - преподаватель) высших учебных заведений Российской Федерации.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Положение в части научного состава распространяется на научных работников (руководитель научно-исследовательского, научного сектора, отдела, лаборатории, другого научного подразделения, главный научный сотрудник, ведущий научный сотрудник, старший научный сотрудник, научный сотрудник, младший научный сотрудник) научного подразделения, кафедры высшего учебного заведения Российской Федерации.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2. Заключению трудового договора предшествует конкурсный отбор претендентов.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3. Конкурсный отбор объявляется ректором (проректором, руководителем филиала) вуза в периодической печати или других средствах массовой информации не менее чем за два месяца до его проведения.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4. Срок подачи заявления для участия в конкурсном отборе - один месяц со дня опубликования объявления о конкурсе.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Отказ в приеме заявления должностным лицом вуза, ответственным за организацию и проведение конкурсного отбора, может иметь место в случае несоответствия претендента квалификационным требованиям по соответствующей должности, установленным действующими нормативными правовыми актами, либо в случае нарушения установленных сроков подачи заявления.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5. Претенденты имеют право ознакомиться с настоящим Положением, квалификационными требованиями по соответствующей должности, условиями трудового договора, коллективным договором и присутствовать на заседаниях кафедры, научного структурного подразделения и ученого совета, рассматривающих их кандидатуры.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6. Обсуждение и конкурсный отбор претендентов на должности научно-педагогических работников (далее - работники) проводятся на ученом совете вуза (ученом совете, совете факультета, филиала). Решение по конкурсному отбору принимается по результатам тайного голосования.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7. Успешно прошедшим конкурсный отбор считается претендент, получивший путем тайного голосования наибольшее число голосов членов ученого совета (совета), но не менее половины плюс один голос от числа принявших участие в голосовании при кворуме не менее 2/3 списочного состава ученого совета. При получении равного </w:t>
      </w:r>
      <w:r w:rsidRPr="00DE6E04">
        <w:rPr>
          <w:rFonts w:ascii="Calibri" w:hAnsi="Calibri" w:cs="Calibri"/>
          <w:sz w:val="28"/>
          <w:szCs w:val="28"/>
        </w:rPr>
        <w:lastRenderedPageBreak/>
        <w:t xml:space="preserve">количества голосов претендентами проводится повторное голосование на том же заседании ученого совета, совета (образец бюллетеня согласно </w:t>
      </w:r>
      <w:hyperlink r:id="rId9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Приложению).</w:t>
        </w:r>
      </w:hyperlink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8. Если не подано ни одного заявления или ни один из претендентов не получил более 50% голосов членов ученого совета (совета), конкурсный отбор признается несостоявшимся.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9. Конкретные сроки трудового договора устанавливаются по соглашению сторон с учетом коллективного договора и мнения ученого совета (совета) вуза (факультета, филиала).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10. По результатам конкурсного отбора и после заключения с работником трудового договора издается приказ ректора (проректора) вуза о приеме на научно-педагогическую должность по соответствующей кафедре, научному структурному подразделению.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11. Не позднее окончания учебного года ректор (проректор) объявляет фамилии и должности научно-педагогических работников, у которых истекает срок трудового договора в следующем учебном году. Данная информация помещается на доске объявлений вуза (факультета, филиала).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По указанным должностям ректор (проректор, руководитель филиала) объявляет конкурсный отбор в порядке, определенном </w:t>
      </w:r>
      <w:hyperlink r:id="rId10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п. 3</w:t>
        </w:r>
      </w:hyperlink>
      <w:r w:rsidRPr="00DE6E04">
        <w:rPr>
          <w:rFonts w:ascii="Calibri" w:hAnsi="Calibri" w:cs="Calibri"/>
          <w:sz w:val="28"/>
          <w:szCs w:val="28"/>
        </w:rPr>
        <w:t xml:space="preserve"> настоящего Положения, не </w:t>
      </w:r>
      <w:proofErr w:type="gramStart"/>
      <w:r w:rsidRPr="00DE6E04">
        <w:rPr>
          <w:rFonts w:ascii="Calibri" w:hAnsi="Calibri" w:cs="Calibri"/>
          <w:sz w:val="28"/>
          <w:szCs w:val="28"/>
        </w:rPr>
        <w:t>позднее</w:t>
      </w:r>
      <w:proofErr w:type="gramEnd"/>
      <w:r w:rsidRPr="00DE6E04">
        <w:rPr>
          <w:rFonts w:ascii="Calibri" w:hAnsi="Calibri" w:cs="Calibri"/>
          <w:sz w:val="28"/>
          <w:szCs w:val="28"/>
        </w:rPr>
        <w:t xml:space="preserve"> чем за 2 месяца до окончания срока трудового договора.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12. При наличии вакантной научно-педагогической должности конкурсный отбор в установленном порядке объявляется ректором (проректором, руководителем филиала) в период учебного года.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DE6E04">
        <w:rPr>
          <w:rFonts w:ascii="Calibri" w:hAnsi="Calibri" w:cs="Calibri"/>
          <w:sz w:val="28"/>
          <w:szCs w:val="28"/>
        </w:rPr>
        <w:t>Конкурсный отбор на указанные вакантные должности не объявляется при переводе работника с его согласия на аналогичную или ниже занимаемой им должности на той же кафедре, в научном структурном подразделении или при переводе на другую профильную кафедру, в научное структурное подразделение до окончания срока трудового договора.</w:t>
      </w:r>
      <w:proofErr w:type="gramEnd"/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13. Истечение срока трудового договора с работником является основанием прекращения трудовых отношений в случаях: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непредставления работником заявления для участия в конкурсном отборе в соответствии с </w:t>
      </w:r>
      <w:hyperlink r:id="rId11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п. 4</w:t>
        </w:r>
      </w:hyperlink>
      <w:r w:rsidRPr="00DE6E04">
        <w:rPr>
          <w:rFonts w:ascii="Calibri" w:hAnsi="Calibri" w:cs="Calibri"/>
          <w:sz w:val="28"/>
          <w:szCs w:val="28"/>
        </w:rPr>
        <w:t xml:space="preserve"> настоящего Положения для последующего заключения трудового договора на очередной срок;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если работник не прошел конкурсный отбор на ученом совете вуза (ученом совете, совете факультета, филиала).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14. Процедура расторжения трудового договора с работником в связи с его недостаточной квалификацией, подтвержденной результатами аттестации, определяется ученым советом вуза.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15. В соответствии с Федеральным законом от 25.06.2002 N 71-ФЗ &lt;*&gt; </w:t>
      </w:r>
      <w:hyperlink r:id="rId12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(ст. 2</w:t>
        </w:r>
      </w:hyperlink>
      <w:r w:rsidRPr="00DE6E04">
        <w:rPr>
          <w:rFonts w:ascii="Calibri" w:hAnsi="Calibri" w:cs="Calibri"/>
          <w:sz w:val="28"/>
          <w:szCs w:val="28"/>
        </w:rPr>
        <w:t xml:space="preserve"> п. 3) Положение о порядке замещения должностей научно-педагогических работников в высшем учебном заведении распространяется на замещение должностей научно-педагогических работников образовательных учреждений дополнительного профессионального образования (повышения квалификации), имеющих факультеты и кафедры.</w:t>
      </w:r>
    </w:p>
    <w:p w:rsidR="00DE6E04" w:rsidRPr="00DE6E04" w:rsidRDefault="00DE6E04">
      <w:pPr>
        <w:pStyle w:val="ConsPlusNonformat"/>
        <w:widowControl/>
        <w:ind w:firstLine="540"/>
        <w:jc w:val="both"/>
        <w:rPr>
          <w:sz w:val="28"/>
          <w:szCs w:val="28"/>
        </w:rPr>
      </w:pPr>
      <w:r w:rsidRPr="00DE6E04">
        <w:rPr>
          <w:sz w:val="28"/>
          <w:szCs w:val="28"/>
        </w:rPr>
        <w:t>--------------------------------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&lt;*&gt; Собрание законодательства Российской Федерации, 2002, N 26, ст. 2517.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16. Споры и разногласия по трудовому договору разрешаются по соглашению сторон, а в случае </w:t>
      </w:r>
      <w:proofErr w:type="spellStart"/>
      <w:r w:rsidRPr="00DE6E04">
        <w:rPr>
          <w:rFonts w:ascii="Calibri" w:hAnsi="Calibri" w:cs="Calibri"/>
          <w:sz w:val="28"/>
          <w:szCs w:val="28"/>
        </w:rPr>
        <w:t>недостижения</w:t>
      </w:r>
      <w:proofErr w:type="spellEnd"/>
      <w:r w:rsidRPr="00DE6E04">
        <w:rPr>
          <w:rFonts w:ascii="Calibri" w:hAnsi="Calibri" w:cs="Calibri"/>
          <w:sz w:val="28"/>
          <w:szCs w:val="28"/>
        </w:rPr>
        <w:t xml:space="preserve"> соглашения - в порядке, установленном </w:t>
      </w:r>
      <w:hyperlink r:id="rId13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законодательством</w:t>
        </w:r>
      </w:hyperlink>
      <w:r w:rsidRPr="00DE6E04">
        <w:rPr>
          <w:rFonts w:ascii="Calibri" w:hAnsi="Calibri" w:cs="Calibri"/>
          <w:sz w:val="28"/>
          <w:szCs w:val="28"/>
        </w:rPr>
        <w:t xml:space="preserve"> о труде.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II. Особенности замещения должностей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профессорско-преподавательского состава вуза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17. До рассмотрения претендентов на преподавательские должности на заседании ученого совета (совета) кафедра выносит рекомендации по каждой кандидатуре и доводит их до сведения ученого совета вуза (ученого совета, совета факультета, филиала) на его заседании (до проведения тайного голосования).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Кафедра вправе предложить претендентам прочесть пробные лекции или провести другие учебные занятия и по их итогам принять рекомендации.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18. С преподавателем, успешно прошедшим конкурсный отбор, заключается трудовой договор.</w:t>
      </w:r>
    </w:p>
    <w:p w:rsidR="00DE6E04" w:rsidRPr="00DE6E04" w:rsidRDefault="00DE6E04">
      <w:pPr>
        <w:pStyle w:val="ConsPlusNonformat"/>
        <w:widowControl/>
        <w:pBdr>
          <w:top w:val="single" w:sz="6" w:space="0" w:color="auto"/>
        </w:pBdr>
        <w:rPr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spellStart"/>
      <w:r w:rsidRPr="00DE6E04">
        <w:rPr>
          <w:rFonts w:ascii="Calibri" w:hAnsi="Calibri" w:cs="Calibri"/>
          <w:sz w:val="28"/>
          <w:szCs w:val="28"/>
        </w:rPr>
        <w:t>КонсультантПлюс</w:t>
      </w:r>
      <w:proofErr w:type="spellEnd"/>
      <w:r w:rsidRPr="00DE6E04">
        <w:rPr>
          <w:rFonts w:ascii="Calibri" w:hAnsi="Calibri" w:cs="Calibri"/>
          <w:sz w:val="28"/>
          <w:szCs w:val="28"/>
        </w:rPr>
        <w:t>: примечание.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hyperlink r:id="rId14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Постановление</w:t>
        </w:r>
      </w:hyperlink>
      <w:r w:rsidRPr="00DE6E04">
        <w:rPr>
          <w:rFonts w:ascii="Calibri" w:hAnsi="Calibri" w:cs="Calibri"/>
          <w:sz w:val="28"/>
          <w:szCs w:val="28"/>
        </w:rPr>
        <w:t xml:space="preserve"> Правительства РФ от 05.04.2001 N 264 утратило силу в связи с изданием </w:t>
      </w:r>
      <w:hyperlink r:id="rId15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DE6E04">
        <w:rPr>
          <w:rFonts w:ascii="Calibri" w:hAnsi="Calibri" w:cs="Calibri"/>
          <w:sz w:val="28"/>
          <w:szCs w:val="28"/>
        </w:rPr>
        <w:t xml:space="preserve"> Правительства РФ от 14.02.2008 N 71, утвердившего новое </w:t>
      </w:r>
      <w:hyperlink r:id="rId16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Типовое положение</w:t>
        </w:r>
      </w:hyperlink>
      <w:r w:rsidRPr="00DE6E04">
        <w:rPr>
          <w:rFonts w:ascii="Calibri" w:hAnsi="Calibri" w:cs="Calibri"/>
          <w:sz w:val="28"/>
          <w:szCs w:val="28"/>
        </w:rPr>
        <w:t xml:space="preserve"> об образовательном учреждении высшего профессионального образования (высшем учебном заведении).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 xml:space="preserve">Действующая норма по данному вопросу содержится в </w:t>
      </w:r>
      <w:hyperlink r:id="rId17" w:history="1">
        <w:r w:rsidRPr="00DE6E04">
          <w:rPr>
            <w:rFonts w:ascii="Calibri" w:hAnsi="Calibri" w:cs="Calibri"/>
            <w:color w:val="0000FF"/>
            <w:sz w:val="28"/>
            <w:szCs w:val="28"/>
          </w:rPr>
          <w:t>пункте 88</w:t>
        </w:r>
      </w:hyperlink>
      <w:r w:rsidRPr="00DE6E04">
        <w:rPr>
          <w:rFonts w:ascii="Calibri" w:hAnsi="Calibri" w:cs="Calibri"/>
          <w:sz w:val="28"/>
          <w:szCs w:val="28"/>
        </w:rPr>
        <w:t xml:space="preserve"> нового Типового положения.</w:t>
      </w:r>
    </w:p>
    <w:p w:rsidR="00DE6E04" w:rsidRPr="00DE6E04" w:rsidRDefault="00DE6E04">
      <w:pPr>
        <w:pStyle w:val="ConsPlusNonformat"/>
        <w:widowControl/>
        <w:pBdr>
          <w:top w:val="single" w:sz="6" w:space="0" w:color="auto"/>
        </w:pBdr>
        <w:rPr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19. В соответствии с п. 77 Типового положения об образовательном учреждении высшего профессионального образования (высшем учебном заведении) Российской Федерации, утвержденного Постановлением Правительства Российской Федерации от 5 апреля 2001 г. N 264, увольнение педагогических работников по инициативе администрации высшего учебного заведения в связи с сокращением штатов допускается только после окончания учебного года &lt;*&gt;.</w:t>
      </w:r>
    </w:p>
    <w:p w:rsidR="00DE6E04" w:rsidRPr="00DE6E04" w:rsidRDefault="00DE6E04">
      <w:pPr>
        <w:pStyle w:val="ConsPlusNonformat"/>
        <w:widowControl/>
        <w:ind w:firstLine="540"/>
        <w:jc w:val="both"/>
        <w:rPr>
          <w:sz w:val="28"/>
          <w:szCs w:val="28"/>
        </w:rPr>
      </w:pPr>
      <w:r w:rsidRPr="00DE6E04">
        <w:rPr>
          <w:sz w:val="28"/>
          <w:szCs w:val="28"/>
        </w:rPr>
        <w:t>--------------------------------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&lt;*&gt; Собрание законодательства Российской Федерации, 2001, N 16, ст. 1595.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20. На лиц, привлекаемых к преподавательской деятельности на условиях почасовой оплаты труда, настоящее Положение не распространяется.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III. Особенности замещения должностей научных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работников вузов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21. До рассмотрения претендентов на должности научных работников на заседании ученого совета (совета) кафедра, научное структурное подразделение выносит рекомендации по каждой кандидатуре и доводит их до сведения ученого совета на его заседании (до проведения тайного голосования).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Кафедра, научные структурные подразделения вправе предложить претендентам выступить с сообщением по предлагаемой тематике своих научных исследований и по итогам рассмотрения принять рекомендации.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lastRenderedPageBreak/>
        <w:t>22. С научным работником, успешно прошедшим конкурсный отбор, заключается трудовой договор.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23. На лиц, привлекаемых к научной деятельности на условиях гражданско-правового договора, настоящее Положение не распространяется.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Приложение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к Положению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ОБРАЗЕЦ БЮЛЛЕТЕНЯ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>__________________________________________________________________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(наименование высшего учебного заведения, филиала вуза)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                 Бюллетень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для тайного голосования по конкурсному отбору на должность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>__________________________________________________________________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</w:t>
      </w:r>
      <w:proofErr w:type="gramStart"/>
      <w:r w:rsidRPr="00DE6E04">
        <w:rPr>
          <w:sz w:val="24"/>
          <w:szCs w:val="24"/>
        </w:rPr>
        <w:t>(наименование должности, кафедры, научного</w:t>
      </w:r>
      <w:proofErr w:type="gramEnd"/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        структурного подразделения)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           Ученый совет (совет)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>__________________________________________________________________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(высшего учебного заведения, филиала, факультета)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>________________________________ заседания ученого совета (совета)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(дата и N протокола)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   фамили</w:t>
      </w:r>
      <w:proofErr w:type="gramStart"/>
      <w:r w:rsidRPr="00DE6E04">
        <w:rPr>
          <w:sz w:val="24"/>
          <w:szCs w:val="24"/>
        </w:rPr>
        <w:t>я(</w:t>
      </w:r>
      <w:proofErr w:type="gramEnd"/>
      <w:r w:rsidRPr="00DE6E04">
        <w:rPr>
          <w:sz w:val="24"/>
          <w:szCs w:val="24"/>
        </w:rPr>
        <w:t>и), имя, отчество</w:t>
      </w:r>
    </w:p>
    <w:p w:rsidR="00DE6E04" w:rsidRPr="00DE6E04" w:rsidRDefault="00DE6E04">
      <w:pPr>
        <w:pStyle w:val="ConsPlusNonformat"/>
        <w:widowControl/>
        <w:rPr>
          <w:sz w:val="24"/>
          <w:szCs w:val="24"/>
        </w:rPr>
      </w:pPr>
      <w:r w:rsidRPr="00DE6E04">
        <w:rPr>
          <w:sz w:val="24"/>
          <w:szCs w:val="24"/>
        </w:rPr>
        <w:t xml:space="preserve">              претендент</w:t>
      </w:r>
      <w:proofErr w:type="gramStart"/>
      <w:r w:rsidRPr="00DE6E04">
        <w:rPr>
          <w:sz w:val="24"/>
          <w:szCs w:val="24"/>
        </w:rPr>
        <w:t>а(</w:t>
      </w:r>
      <w:proofErr w:type="spellStart"/>
      <w:proofErr w:type="gramEnd"/>
      <w:r w:rsidRPr="00DE6E04">
        <w:rPr>
          <w:sz w:val="24"/>
          <w:szCs w:val="24"/>
        </w:rPr>
        <w:t>ов</w:t>
      </w:r>
      <w:proofErr w:type="spellEnd"/>
      <w:r w:rsidRPr="00DE6E04">
        <w:rPr>
          <w:sz w:val="24"/>
          <w:szCs w:val="24"/>
        </w:rPr>
        <w:t>) ____________________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Примечания: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1. Результаты голосования выражаются оставлением или вычеркиванием фамилии (фамилий).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6E04">
        <w:rPr>
          <w:rFonts w:ascii="Calibri" w:hAnsi="Calibri" w:cs="Calibri"/>
          <w:sz w:val="28"/>
          <w:szCs w:val="28"/>
        </w:rPr>
        <w:t>2. Бюллетень, в котором не вычеркнута ни одна из фамилий, в случае участия в конкурсном отборе двух или более претендентов на одну должность, признается недействительным.</w:t>
      </w: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E6E04" w:rsidRPr="00DE6E04" w:rsidRDefault="00DE6E04">
      <w:pPr>
        <w:pStyle w:val="ConsPlusNonformat"/>
        <w:widowControl/>
        <w:pBdr>
          <w:top w:val="single" w:sz="6" w:space="0" w:color="auto"/>
        </w:pBdr>
        <w:rPr>
          <w:sz w:val="28"/>
          <w:szCs w:val="28"/>
        </w:rPr>
      </w:pPr>
    </w:p>
    <w:p w:rsidR="001330A5" w:rsidRPr="00DE6E04" w:rsidRDefault="001330A5">
      <w:pPr>
        <w:rPr>
          <w:sz w:val="28"/>
          <w:szCs w:val="28"/>
        </w:rPr>
      </w:pPr>
    </w:p>
    <w:sectPr w:rsidR="001330A5" w:rsidRPr="00DE6E04" w:rsidSect="00DE6E04">
      <w:pgSz w:w="11906" w:h="16838"/>
      <w:pgMar w:top="568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6E04"/>
    <w:rsid w:val="001330A5"/>
    <w:rsid w:val="00C35EDB"/>
    <w:rsid w:val="00D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6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6E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4370;fld=134" TargetMode="External"/><Relationship Id="rId13" Type="http://schemas.openxmlformats.org/officeDocument/2006/relationships/hyperlink" Target="consultantplus://offline/main?base=LAW;n=108403;fld=134;dst=10210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40237;fld=134;dst=100016" TargetMode="External"/><Relationship Id="rId12" Type="http://schemas.openxmlformats.org/officeDocument/2006/relationships/hyperlink" Target="consultantplus://offline/main?base=LAW;n=101761;fld=134;dst=100077" TargetMode="External"/><Relationship Id="rId17" Type="http://schemas.openxmlformats.org/officeDocument/2006/relationships/hyperlink" Target="consultantplus://offline/main?base=LAW;n=75013;fld=134;dst=100252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75013;fld=134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40237;fld=134;dst=100016" TargetMode="External"/><Relationship Id="rId11" Type="http://schemas.openxmlformats.org/officeDocument/2006/relationships/hyperlink" Target="consultantplus://offline/main?base=LAW;n=40237;fld=134;dst=100023" TargetMode="External"/><Relationship Id="rId5" Type="http://schemas.openxmlformats.org/officeDocument/2006/relationships/hyperlink" Target="consultantplus://offline/main?base=LAW;n=108403;fld=134;dst=1180" TargetMode="External"/><Relationship Id="rId15" Type="http://schemas.openxmlformats.org/officeDocument/2006/relationships/hyperlink" Target="consultantplus://offline/main?base=LAW;n=75013;fld=134;dst=100007" TargetMode="External"/><Relationship Id="rId10" Type="http://schemas.openxmlformats.org/officeDocument/2006/relationships/hyperlink" Target="consultantplus://offline/main?base=LAW;n=40237;fld=134;dst=100022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main?base=LAW;n=109937;fld=134;dst=100278" TargetMode="External"/><Relationship Id="rId9" Type="http://schemas.openxmlformats.org/officeDocument/2006/relationships/hyperlink" Target="consultantplus://offline/main?base=LAW;n=40237;fld=134;dst=100057" TargetMode="External"/><Relationship Id="rId14" Type="http://schemas.openxmlformats.org/officeDocument/2006/relationships/hyperlink" Target="consultantplus://offline/main?base=LAW;n=5784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1823</Words>
  <Characters>10394</Characters>
  <Application>Microsoft Office Word</Application>
  <DocSecurity>0</DocSecurity>
  <Lines>86</Lines>
  <Paragraphs>24</Paragraphs>
  <ScaleCrop>false</ScaleCrop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2011-04-09T11:25:00Z</cp:lastPrinted>
  <dcterms:created xsi:type="dcterms:W3CDTF">2011-04-09T11:24:00Z</dcterms:created>
  <dcterms:modified xsi:type="dcterms:W3CDTF">2011-04-09T11:26:00Z</dcterms:modified>
</cp:coreProperties>
</file>