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2085" w:rsidRDefault="00D52085">
      <w:pPr>
        <w:widowControl w:val="0"/>
        <w:autoSpaceDE w:val="0"/>
        <w:autoSpaceDN w:val="0"/>
        <w:adjustRightInd w:val="0"/>
        <w:spacing w:after="0" w:line="240" w:lineRule="auto"/>
        <w:jc w:val="both"/>
        <w:outlineLvl w:val="0"/>
        <w:rPr>
          <w:rFonts w:ascii="Calibri" w:hAnsi="Calibri" w:cs="Calibri"/>
        </w:rPr>
      </w:pPr>
    </w:p>
    <w:p w:rsidR="00D52085" w:rsidRDefault="00D52085">
      <w:pPr>
        <w:widowControl w:val="0"/>
        <w:autoSpaceDE w:val="0"/>
        <w:autoSpaceDN w:val="0"/>
        <w:adjustRightInd w:val="0"/>
        <w:spacing w:after="0" w:line="240" w:lineRule="auto"/>
        <w:outlineLvl w:val="0"/>
        <w:rPr>
          <w:rFonts w:ascii="Calibri" w:hAnsi="Calibri" w:cs="Calibri"/>
        </w:rPr>
      </w:pPr>
      <w:r>
        <w:rPr>
          <w:rFonts w:ascii="Calibri" w:hAnsi="Calibri" w:cs="Calibri"/>
        </w:rPr>
        <w:t>Зарегистрировано в Минюсте РФ 16 ноября 2007 г. N 10496</w:t>
      </w:r>
    </w:p>
    <w:p w:rsidR="00D52085" w:rsidRDefault="00D5208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D52085" w:rsidRDefault="00D52085">
      <w:pPr>
        <w:widowControl w:val="0"/>
        <w:autoSpaceDE w:val="0"/>
        <w:autoSpaceDN w:val="0"/>
        <w:adjustRightInd w:val="0"/>
        <w:spacing w:after="0" w:line="240" w:lineRule="auto"/>
        <w:jc w:val="center"/>
        <w:rPr>
          <w:rFonts w:ascii="Calibri" w:hAnsi="Calibri" w:cs="Calibri"/>
        </w:rPr>
      </w:pPr>
    </w:p>
    <w:p w:rsidR="00D52085" w:rsidRDefault="00D52085">
      <w:pPr>
        <w:pStyle w:val="ConsPlusTitle"/>
        <w:jc w:val="center"/>
        <w:rPr>
          <w:sz w:val="20"/>
          <w:szCs w:val="20"/>
        </w:rPr>
      </w:pPr>
      <w:r>
        <w:rPr>
          <w:sz w:val="20"/>
          <w:szCs w:val="20"/>
        </w:rPr>
        <w:t>МИНИСТЕРСТВО ОБРАЗОВАНИЯ И НАУКИ РОССИЙСКОЙ ФЕДЕРАЦИИ</w:t>
      </w:r>
    </w:p>
    <w:p w:rsidR="00D52085" w:rsidRDefault="00D52085">
      <w:pPr>
        <w:pStyle w:val="ConsPlusTitle"/>
        <w:jc w:val="center"/>
        <w:rPr>
          <w:sz w:val="20"/>
          <w:szCs w:val="20"/>
        </w:rPr>
      </w:pPr>
    </w:p>
    <w:p w:rsidR="00D52085" w:rsidRDefault="00D52085">
      <w:pPr>
        <w:pStyle w:val="ConsPlusTitle"/>
        <w:jc w:val="center"/>
        <w:rPr>
          <w:sz w:val="20"/>
          <w:szCs w:val="20"/>
        </w:rPr>
      </w:pPr>
      <w:r>
        <w:rPr>
          <w:sz w:val="20"/>
          <w:szCs w:val="20"/>
        </w:rPr>
        <w:t>ПРИКАЗ</w:t>
      </w:r>
    </w:p>
    <w:p w:rsidR="00D52085" w:rsidRDefault="00D52085">
      <w:pPr>
        <w:pStyle w:val="ConsPlusTitle"/>
        <w:jc w:val="center"/>
        <w:rPr>
          <w:sz w:val="20"/>
          <w:szCs w:val="20"/>
        </w:rPr>
      </w:pPr>
      <w:r>
        <w:rPr>
          <w:sz w:val="20"/>
          <w:szCs w:val="20"/>
        </w:rPr>
        <w:t>от 22 октября 2007 г. N 285</w:t>
      </w:r>
    </w:p>
    <w:p w:rsidR="00D52085" w:rsidRDefault="00D52085">
      <w:pPr>
        <w:pStyle w:val="ConsPlusTitle"/>
        <w:jc w:val="center"/>
        <w:rPr>
          <w:sz w:val="20"/>
          <w:szCs w:val="20"/>
        </w:rPr>
      </w:pPr>
    </w:p>
    <w:p w:rsidR="00D52085" w:rsidRDefault="00D52085">
      <w:pPr>
        <w:pStyle w:val="ConsPlusTitle"/>
        <w:jc w:val="center"/>
        <w:rPr>
          <w:sz w:val="20"/>
          <w:szCs w:val="20"/>
        </w:rPr>
      </w:pPr>
      <w:r>
        <w:rPr>
          <w:sz w:val="20"/>
          <w:szCs w:val="20"/>
        </w:rPr>
        <w:t>ОБ УТВЕРЖДЕНИИ ПОРЯДКА ПРОВЕДЕНИЯ ОЛИМПИАД ШКОЛЬНИКОВ</w:t>
      </w:r>
    </w:p>
    <w:p w:rsidR="00D52085" w:rsidRDefault="00D52085">
      <w:pPr>
        <w:widowControl w:val="0"/>
        <w:autoSpaceDE w:val="0"/>
        <w:autoSpaceDN w:val="0"/>
        <w:adjustRightInd w:val="0"/>
        <w:spacing w:after="0" w:line="240" w:lineRule="auto"/>
        <w:jc w:val="center"/>
        <w:rPr>
          <w:rFonts w:ascii="Calibri" w:hAnsi="Calibri" w:cs="Calibri"/>
          <w:sz w:val="20"/>
          <w:szCs w:val="20"/>
        </w:rPr>
      </w:pPr>
    </w:p>
    <w:p w:rsidR="00D52085" w:rsidRDefault="00D520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РФ от 04.09.2008 </w:t>
      </w:r>
      <w:hyperlink r:id="rId5" w:history="1">
        <w:r>
          <w:rPr>
            <w:rFonts w:ascii="Calibri" w:hAnsi="Calibri" w:cs="Calibri"/>
            <w:color w:val="0000FF"/>
          </w:rPr>
          <w:t>N 255</w:t>
        </w:r>
      </w:hyperlink>
      <w:r>
        <w:rPr>
          <w:rFonts w:ascii="Calibri" w:hAnsi="Calibri" w:cs="Calibri"/>
        </w:rPr>
        <w:t>,</w:t>
      </w:r>
    </w:p>
    <w:p w:rsidR="00D52085" w:rsidRDefault="00D520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20.03.2009 </w:t>
      </w:r>
      <w:hyperlink r:id="rId6" w:history="1">
        <w:r>
          <w:rPr>
            <w:rFonts w:ascii="Calibri" w:hAnsi="Calibri" w:cs="Calibri"/>
            <w:color w:val="0000FF"/>
          </w:rPr>
          <w:t>N 92</w:t>
        </w:r>
      </w:hyperlink>
      <w:r>
        <w:rPr>
          <w:rFonts w:ascii="Calibri" w:hAnsi="Calibri" w:cs="Calibri"/>
        </w:rPr>
        <w:t xml:space="preserve">, от 06.10.2009 </w:t>
      </w:r>
      <w:hyperlink r:id="rId7" w:history="1">
        <w:r>
          <w:rPr>
            <w:rFonts w:ascii="Calibri" w:hAnsi="Calibri" w:cs="Calibri"/>
            <w:color w:val="0000FF"/>
          </w:rPr>
          <w:t>N 371</w:t>
        </w:r>
      </w:hyperlink>
      <w:r>
        <w:rPr>
          <w:rFonts w:ascii="Calibri" w:hAnsi="Calibri" w:cs="Calibri"/>
        </w:rPr>
        <w:t xml:space="preserve">, от 11.10.2010 </w:t>
      </w:r>
      <w:hyperlink r:id="rId8" w:history="1">
        <w:r>
          <w:rPr>
            <w:rFonts w:ascii="Calibri" w:hAnsi="Calibri" w:cs="Calibri"/>
            <w:color w:val="0000FF"/>
          </w:rPr>
          <w:t>N 1006</w:t>
        </w:r>
      </w:hyperlink>
      <w:r>
        <w:rPr>
          <w:rFonts w:ascii="Calibri" w:hAnsi="Calibri" w:cs="Calibri"/>
        </w:rPr>
        <w:t>)</w:t>
      </w: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со </w:t>
      </w:r>
      <w:hyperlink r:id="rId9" w:history="1">
        <w:r>
          <w:rPr>
            <w:rFonts w:ascii="Calibri" w:hAnsi="Calibri" w:cs="Calibri"/>
            <w:color w:val="0000FF"/>
          </w:rPr>
          <w:t>статьей 28</w:t>
        </w:r>
      </w:hyperlink>
      <w:r>
        <w:rPr>
          <w:rFonts w:ascii="Calibri" w:hAnsi="Calibri" w:cs="Calibri"/>
        </w:rPr>
        <w:t xml:space="preserve"> Закона Российской Федерации "Об образовании" (в редакции Федерального закона от 13 января 1996 г. N 12-ФЗ)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2007, N 7, ст. 838) и </w:t>
      </w:r>
      <w:hyperlink r:id="rId10" w:history="1">
        <w:r>
          <w:rPr>
            <w:rFonts w:ascii="Calibri" w:hAnsi="Calibri" w:cs="Calibri"/>
            <w:color w:val="0000FF"/>
          </w:rPr>
          <w:t>пунктом 49.1</w:t>
        </w:r>
      </w:hyperlink>
      <w:r>
        <w:rPr>
          <w:rFonts w:ascii="Calibri" w:hAnsi="Calibri" w:cs="Calibri"/>
        </w:rPr>
        <w:t xml:space="preserve"> Типового положения об общеобразовательном учреждении, утвержденного Постановлением Правительства Российской Федерации от 19 марта 2001 г. N 196 (Собрание законодательства Российской Федерации, 2001, N 13, ст. 1252; 2007, N 31, ст. 4082), приказываю:</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Утвердить прилагаемый </w:t>
      </w:r>
      <w:hyperlink w:anchor="Par30" w:history="1">
        <w:r>
          <w:rPr>
            <w:rFonts w:ascii="Calibri" w:hAnsi="Calibri" w:cs="Calibri"/>
            <w:color w:val="0000FF"/>
          </w:rPr>
          <w:t>Порядок</w:t>
        </w:r>
      </w:hyperlink>
      <w:r>
        <w:rPr>
          <w:rFonts w:ascii="Calibri" w:hAnsi="Calibri" w:cs="Calibri"/>
        </w:rPr>
        <w:t xml:space="preserve"> проведения олимпиад школьников.</w:t>
      </w: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D52085" w:rsidRDefault="00D52085">
      <w:pPr>
        <w:widowControl w:val="0"/>
        <w:autoSpaceDE w:val="0"/>
        <w:autoSpaceDN w:val="0"/>
        <w:adjustRightInd w:val="0"/>
        <w:spacing w:after="0" w:line="240" w:lineRule="auto"/>
        <w:jc w:val="right"/>
        <w:rPr>
          <w:rFonts w:ascii="Calibri" w:hAnsi="Calibri" w:cs="Calibri"/>
        </w:rPr>
      </w:pPr>
      <w:r>
        <w:rPr>
          <w:rFonts w:ascii="Calibri" w:hAnsi="Calibri" w:cs="Calibri"/>
        </w:rPr>
        <w:t>А.ФУРСЕНКО</w:t>
      </w: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jc w:val="right"/>
        <w:outlineLvl w:val="0"/>
        <w:rPr>
          <w:rFonts w:ascii="Calibri" w:hAnsi="Calibri" w:cs="Calibri"/>
        </w:rPr>
      </w:pPr>
      <w:r>
        <w:rPr>
          <w:rFonts w:ascii="Calibri" w:hAnsi="Calibri" w:cs="Calibri"/>
        </w:rPr>
        <w:t>Приложение</w:t>
      </w:r>
    </w:p>
    <w:p w:rsidR="00D52085" w:rsidRDefault="00D52085">
      <w:pPr>
        <w:widowControl w:val="0"/>
        <w:autoSpaceDE w:val="0"/>
        <w:autoSpaceDN w:val="0"/>
        <w:adjustRightInd w:val="0"/>
        <w:spacing w:after="0" w:line="240" w:lineRule="auto"/>
        <w:jc w:val="right"/>
        <w:rPr>
          <w:rFonts w:ascii="Calibri" w:hAnsi="Calibri" w:cs="Calibri"/>
        </w:rPr>
      </w:pPr>
    </w:p>
    <w:p w:rsidR="00D52085" w:rsidRDefault="00D52085">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 Приказом</w:t>
      </w:r>
    </w:p>
    <w:p w:rsidR="00D52085" w:rsidRDefault="00D52085">
      <w:pPr>
        <w:widowControl w:val="0"/>
        <w:autoSpaceDE w:val="0"/>
        <w:autoSpaceDN w:val="0"/>
        <w:adjustRightInd w:val="0"/>
        <w:spacing w:after="0" w:line="240" w:lineRule="auto"/>
        <w:jc w:val="right"/>
        <w:rPr>
          <w:rFonts w:ascii="Calibri" w:hAnsi="Calibri" w:cs="Calibri"/>
        </w:rPr>
      </w:pPr>
      <w:r>
        <w:rPr>
          <w:rFonts w:ascii="Calibri" w:hAnsi="Calibri" w:cs="Calibri"/>
        </w:rPr>
        <w:t>Минобрнауки России</w:t>
      </w:r>
    </w:p>
    <w:p w:rsidR="00D52085" w:rsidRDefault="00D52085">
      <w:pPr>
        <w:widowControl w:val="0"/>
        <w:autoSpaceDE w:val="0"/>
        <w:autoSpaceDN w:val="0"/>
        <w:adjustRightInd w:val="0"/>
        <w:spacing w:after="0" w:line="240" w:lineRule="auto"/>
        <w:jc w:val="right"/>
        <w:rPr>
          <w:rFonts w:ascii="Calibri" w:hAnsi="Calibri" w:cs="Calibri"/>
        </w:rPr>
      </w:pPr>
      <w:r>
        <w:rPr>
          <w:rFonts w:ascii="Calibri" w:hAnsi="Calibri" w:cs="Calibri"/>
        </w:rPr>
        <w:t>от 22 октября 2007 г. N 285</w:t>
      </w: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pStyle w:val="ConsPlusTitle"/>
        <w:jc w:val="center"/>
        <w:rPr>
          <w:sz w:val="20"/>
          <w:szCs w:val="20"/>
        </w:rPr>
      </w:pPr>
      <w:bookmarkStart w:id="0" w:name="Par30"/>
      <w:bookmarkEnd w:id="0"/>
      <w:r>
        <w:rPr>
          <w:sz w:val="20"/>
          <w:szCs w:val="20"/>
        </w:rPr>
        <w:t>ПОРЯДОК</w:t>
      </w:r>
    </w:p>
    <w:p w:rsidR="00D52085" w:rsidRDefault="00D52085">
      <w:pPr>
        <w:pStyle w:val="ConsPlusTitle"/>
        <w:jc w:val="center"/>
        <w:rPr>
          <w:sz w:val="20"/>
          <w:szCs w:val="20"/>
        </w:rPr>
      </w:pPr>
      <w:r>
        <w:rPr>
          <w:sz w:val="20"/>
          <w:szCs w:val="20"/>
        </w:rPr>
        <w:t>ПРОВЕДЕНИЯ ОЛИМПИАД ШКОЛЬНИКОВ</w:t>
      </w:r>
    </w:p>
    <w:p w:rsidR="00D52085" w:rsidRDefault="00D52085">
      <w:pPr>
        <w:widowControl w:val="0"/>
        <w:autoSpaceDE w:val="0"/>
        <w:autoSpaceDN w:val="0"/>
        <w:adjustRightInd w:val="0"/>
        <w:spacing w:after="0" w:line="240" w:lineRule="auto"/>
        <w:jc w:val="center"/>
        <w:rPr>
          <w:rFonts w:ascii="Calibri" w:hAnsi="Calibri" w:cs="Calibri"/>
          <w:sz w:val="20"/>
          <w:szCs w:val="20"/>
        </w:rPr>
      </w:pPr>
    </w:p>
    <w:p w:rsidR="00D52085" w:rsidRDefault="00D520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(в ред. Приказов Минобрнауки РФ от 04.09.2008 </w:t>
      </w:r>
      <w:hyperlink r:id="rId11" w:history="1">
        <w:r>
          <w:rPr>
            <w:rFonts w:ascii="Calibri" w:hAnsi="Calibri" w:cs="Calibri"/>
            <w:color w:val="0000FF"/>
          </w:rPr>
          <w:t>N 255</w:t>
        </w:r>
      </w:hyperlink>
      <w:r>
        <w:rPr>
          <w:rFonts w:ascii="Calibri" w:hAnsi="Calibri" w:cs="Calibri"/>
        </w:rPr>
        <w:t>,</w:t>
      </w:r>
    </w:p>
    <w:p w:rsidR="00D52085" w:rsidRDefault="00D52085">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от 20.03.2009 </w:t>
      </w:r>
      <w:hyperlink r:id="rId12" w:history="1">
        <w:r>
          <w:rPr>
            <w:rFonts w:ascii="Calibri" w:hAnsi="Calibri" w:cs="Calibri"/>
            <w:color w:val="0000FF"/>
          </w:rPr>
          <w:t>N 92</w:t>
        </w:r>
      </w:hyperlink>
      <w:r>
        <w:rPr>
          <w:rFonts w:ascii="Calibri" w:hAnsi="Calibri" w:cs="Calibri"/>
        </w:rPr>
        <w:t xml:space="preserve">, от 06.10.2009 </w:t>
      </w:r>
      <w:hyperlink r:id="rId13" w:history="1">
        <w:r>
          <w:rPr>
            <w:rFonts w:ascii="Calibri" w:hAnsi="Calibri" w:cs="Calibri"/>
            <w:color w:val="0000FF"/>
          </w:rPr>
          <w:t>N 371</w:t>
        </w:r>
      </w:hyperlink>
      <w:r>
        <w:rPr>
          <w:rFonts w:ascii="Calibri" w:hAnsi="Calibri" w:cs="Calibri"/>
        </w:rPr>
        <w:t xml:space="preserve">, от 11.10.2010 </w:t>
      </w:r>
      <w:hyperlink r:id="rId14" w:history="1">
        <w:r>
          <w:rPr>
            <w:rFonts w:ascii="Calibri" w:hAnsi="Calibri" w:cs="Calibri"/>
            <w:color w:val="0000FF"/>
          </w:rPr>
          <w:t>N 1006</w:t>
        </w:r>
      </w:hyperlink>
      <w:r>
        <w:rPr>
          <w:rFonts w:ascii="Calibri" w:hAnsi="Calibri" w:cs="Calibri"/>
        </w:rPr>
        <w:t>)</w:t>
      </w: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Настоящий Порядок проведения олимпиад школьников (далее - Порядок) определяет правила организации и проведения олимпиад школьников, входящих в перечень олимпиад школьников (далее - олимпиады), их организационно-методическое обеспечение, правила участия в олимпиадах и определения победителей и призеров, права победителей и призеров олимпиад, а также правила формирования перечня олимпиад школьников (далее - перечень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Настоящий Порядок не распространяется на </w:t>
      </w:r>
      <w:hyperlink r:id="rId15" w:history="1">
        <w:r>
          <w:rPr>
            <w:rFonts w:ascii="Calibri" w:hAnsi="Calibri" w:cs="Calibri"/>
            <w:color w:val="0000FF"/>
          </w:rPr>
          <w:t>всероссийскую олимпиаду школьников</w:t>
        </w:r>
      </w:hyperlink>
      <w:r>
        <w:rPr>
          <w:rFonts w:ascii="Calibri" w:hAnsi="Calibri" w:cs="Calibri"/>
        </w:rPr>
        <w:t>.</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Основными целями олимпиад являются выявление и развитие у обучающихся творческих способностей и интереса к научно-исследовательской деятельности, создание необходимых условий для поддержки одаренных детей, распространение и популяризация научных знаний среди молодежи.</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Олимпиады проводятся одним или несколькими федеральными органами государственной власти, органами государственной власти субъектов Российской Федерации, </w:t>
      </w:r>
      <w:r>
        <w:rPr>
          <w:rFonts w:ascii="Calibri" w:hAnsi="Calibri" w:cs="Calibri"/>
        </w:rPr>
        <w:lastRenderedPageBreak/>
        <w:t>государственными (муниципальными) образовательными учреждениями высшего профессионального образования, негосударственными образовательными учреждениями высшего профессионального образования, имеющими государственную аккредитацию, государственными (муниципальными) научными учреждениями (далее - Организаторы олимпиады) с возможным участием одного или нескольких государственных (муниципальных) или негосударственных образовательных учреждений среднего профессионального образования, имеющих государственную аккредитацию, образовательных учреждений дополнительного образования детей, общеобразовательных учреждений, общественных организаций и государственно-общественных объединений, средств массовой информации, иных юридических лиц.</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Организаторы олимпиад в соответствии с настоящим Порядком разрабатывают положения о соответствующих олимпиадах, которые утверждаются в порядке, определяемом организаторами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Олимпиады проводятся по общеобразовательным предметам или комплексам предметов.</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Олимпиады проводятся по заданиям, составленным на основе примерных основных общеобразовательных программ основного общего и среднего (полного) общего образования (далее - олимпиадные задания).</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Олимпиада по комплексу предметов объединяет олимпиадные задания по общеобразовательным предметам, подчиненные общей междисциплинарной проблематике.</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Рабочим языком проведения олимпиад является русский язык.</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5 в ред. </w:t>
      </w:r>
      <w:hyperlink r:id="rId16" w:history="1">
        <w:r>
          <w:rPr>
            <w:rFonts w:ascii="Calibri" w:hAnsi="Calibri" w:cs="Calibri"/>
            <w:color w:val="0000FF"/>
          </w:rPr>
          <w:t>Приказа</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Олимпиады проводятся ежегодно с 1 сентября по 31 марта и включают не менее двух обязательных этапов:</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отборочный этап, который проводится в очной или заочной форме в период с 1 сентября по 31 января;</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заключительный этап, который проводится в очной форме в период с 1 февраля по 31 марта.</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Количество и формы проведения этапов олимпиады определяются организатором (организаторами)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 участию в каждом последующем этапе допускаются победители и призеры предшествующего этапа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Подведение итогов олимпиады проводится по результатам личного (индивидуального) зачета.</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6 в ред. </w:t>
      </w:r>
      <w:hyperlink r:id="rId17" w:history="1">
        <w:r>
          <w:rPr>
            <w:rFonts w:ascii="Calibri" w:hAnsi="Calibri" w:cs="Calibri"/>
            <w:color w:val="0000FF"/>
          </w:rPr>
          <w:t>Приказа</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bookmarkStart w:id="1" w:name="Par55"/>
      <w:bookmarkEnd w:id="1"/>
      <w:r>
        <w:rPr>
          <w:rFonts w:ascii="Calibri" w:hAnsi="Calibri" w:cs="Calibri"/>
        </w:rPr>
        <w:t>7. В олимпиадах на добровольной основе принимают участие обучающиеся образовательных учреждений, осваивающие общеобразовательные программы среднего (полного) общего образования. Правила участия в каждом этапе олимпиады определяются положением об олимпиаде.</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18" w:history="1">
        <w:r>
          <w:rPr>
            <w:rFonts w:ascii="Calibri" w:hAnsi="Calibri" w:cs="Calibri"/>
            <w:color w:val="0000FF"/>
          </w:rPr>
          <w:t>Приказа</w:t>
        </w:r>
      </w:hyperlink>
      <w:r>
        <w:rPr>
          <w:rFonts w:ascii="Calibri" w:hAnsi="Calibri" w:cs="Calibri"/>
        </w:rPr>
        <w:t xml:space="preserve"> Минобрнауки РФ от 20.03.2009 N 92)</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заключительном этапе олимпиады могут участвовать победители и призеры предшествующего года аналогичной олимпиады в случае, если они продолжают освоение общеобразовательных программ среднего (полного) общего образования.</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Финансовое обеспечение проведения олимпиады осуществляется Организаторами олимпиады. Взимание платы за участие в олимпиадах не допускается.</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Координацию проведения олимпиад осуществляет Российский совет олимпиад школьников (далее - Совет олимпиад). Основными принципами деятельности Совета олимпиад являются компетентность, объективность, гласность, соблюдение норм профессиональной этики.</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Организационно-техническое и научно-методическое сопровождение деятельности Совета олимпиад осуществляет общероссийская общественная организация "Российский Союз ректоров".</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Состав Совета олимпиад утверждается Министерством образования и науки Российской Федерации (далее - Минобрнауки России) по представлению общероссийской общественной организации "Российский Союз ректоров".</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10. Совет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в срок до 1 октября формирует проект перечня олимпиад на основе анализа представленных документов, качественных критериев, а также </w:t>
      </w:r>
      <w:hyperlink r:id="rId19" w:history="1">
        <w:r>
          <w:rPr>
            <w:rFonts w:ascii="Calibri" w:hAnsi="Calibri" w:cs="Calibri"/>
            <w:color w:val="0000FF"/>
          </w:rPr>
          <w:t>количественных критериев</w:t>
        </w:r>
      </w:hyperlink>
      <w:r>
        <w:rPr>
          <w:rFonts w:ascii="Calibri" w:hAnsi="Calibri" w:cs="Calibri"/>
        </w:rPr>
        <w:t>, утверждаемых Минобрнауки России, в зависимости от общего количества участников олимпиады, количества субъектов Российской Федерации, представители которых приняли участие в олимпиаде, и доли обучающихся 11 (12) классов от общей численности участников олимпиады (далее - количественные критерии);</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срок до 1 мая определяет уровни олимпиад, включенных в перечень олимпиад, на основе анализа результатов проведения олимпиад и экспертизы отчетов организаторов олимпиад по итогам проведения олимпиады (далее - отчетная документация), качественных критериев, а также с учетом количественных критериев;</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контроль проведения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организует экспертизу результатов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Минобрнауки России ходатайство об исключении олимпиады из перечня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контроль и учет дипломов, выданных победителям и призерам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ежегодно в срок до 1 сентября представляет в Минобрнауки России сводный отчет о проведении олимпиад.</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10 в ред. </w:t>
      </w:r>
      <w:hyperlink r:id="rId20" w:history="1">
        <w:r>
          <w:rPr>
            <w:rFonts w:ascii="Calibri" w:hAnsi="Calibri" w:cs="Calibri"/>
            <w:color w:val="0000FF"/>
          </w:rPr>
          <w:t>Приказа</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Для проведения олимпиады Организатор (Организаторы) олимпиады создает оргкомитет, методическую комиссию и жюри олимпиады на срок не более одного года.</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12. Оргкомитет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21" w:history="1">
        <w:r>
          <w:rPr>
            <w:rFonts w:ascii="Calibri" w:hAnsi="Calibri" w:cs="Calibri"/>
            <w:color w:val="0000FF"/>
          </w:rPr>
          <w:t>Приказ</w:t>
        </w:r>
      </w:hyperlink>
      <w:r>
        <w:rPr>
          <w:rFonts w:ascii="Calibri" w:hAnsi="Calibri" w:cs="Calibri"/>
        </w:rPr>
        <w:t xml:space="preserve"> Минобрнауки РФ от 04.09.2008 N 255;</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устанавливает регламент проведения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обеспечивает непосредственное проведение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формирует составы методической комиссии и жюри олимпиады, одновременное членство лиц в методической комиссии и жюри олимпиады не допускается;</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2" w:history="1">
        <w:r>
          <w:rPr>
            <w:rFonts w:ascii="Calibri" w:hAnsi="Calibri" w:cs="Calibri"/>
            <w:color w:val="0000FF"/>
          </w:rPr>
          <w:t>Приказа</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совместно с методической комиссией и жюри олимпиады апелляции участников олимпиады и принимает окончательные решения по результатам их рассмотрения;</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утверждает список победителей и призеров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награждает победителей и призеров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Совет олимпиад ежегодный отчет по итогам прошедшей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функции в соответствии с положением об олимпиаде.</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Методическая комиссия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материалы олимпиадных заданий для этапов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разрабатывает критерии и методики оценки выполненных заданий всех этапов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представляет в оргкомитет олимпиады предложения по вопросам, связанным с совершенствованием организации проведения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совместно с оргкомитетом олимпиады и жюри олимпиады апелляции участников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публикует решения олимпиадных заданий и других видов испытаний;</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функции в соответствии с положением об олимпиаде.</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Жюри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проверяет и оценивает результаты выполнения олимпиадных заданий и других видов испытаний участниками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определяет кандидатуры победителей и призеров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рассматривает совместно с оргкомитетом олимпиады и методической комиссией олимпиады апелляции участников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осуществляет иные функции в соответствии с положением об олимпиаде.</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Победители и призеры этапов олимпиады определяются на основании результатов участников соответствующих этапов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Количество победителей каждого этапа олимпиады по общеобразовательному предмету (комплексу предметов), по которому проводится олимпиада, не должно превышать 10 процентов от общего числа участников соответствующего этапа олимпиады по соответствующему </w:t>
      </w:r>
      <w:r>
        <w:rPr>
          <w:rFonts w:ascii="Calibri" w:hAnsi="Calibri" w:cs="Calibri"/>
        </w:rPr>
        <w:lastRenderedPageBreak/>
        <w:t>общеобразовательному предмету (комплексу предметов). Общее количество победителей и призеров каждого этапа олимпиады по общеобразовательному предмету (комплексу предметов), по которому проводится олимпиада, не должно превышать 35 процентов от общего числа участников соответствующего этапа олимпиады по соответствующему общеобразовательному предмету (комплексу предметов).</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Победители и призеры олимпиады определяются по результатам заключительного этапа олимпиады. Победителями олимпиады считаются участники олимпиады, награжденные дипломами 1 степени. Призерами олимпиады считаются участники олимпиады, награжденные дипломами 2 и 3 степени.</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15 в ред. </w:t>
      </w:r>
      <w:hyperlink r:id="rId23" w:history="1">
        <w:r>
          <w:rPr>
            <w:rFonts w:ascii="Calibri" w:hAnsi="Calibri" w:cs="Calibri"/>
            <w:color w:val="0000FF"/>
          </w:rPr>
          <w:t>Приказа</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16. Дипломы победителей и призеров олимпиад, </w:t>
      </w:r>
      <w:hyperlink r:id="rId24" w:history="1">
        <w:r>
          <w:rPr>
            <w:rFonts w:ascii="Calibri" w:hAnsi="Calibri" w:cs="Calibri"/>
            <w:color w:val="0000FF"/>
          </w:rPr>
          <w:t>образцы</w:t>
        </w:r>
      </w:hyperlink>
      <w:r>
        <w:rPr>
          <w:rFonts w:ascii="Calibri" w:hAnsi="Calibri" w:cs="Calibri"/>
        </w:rPr>
        <w:t xml:space="preserve"> которых утверждаются Минобрнауки России, подлежат строгому учету. Организатор олимпиады обеспечивает заказ, хранение и учет бланков дипломов победителей и призеров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Дипломы победителей и призеров олимпиады подписываются председателем оргкомитета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17. Представление отчетной документации, размещение информации о победителях и призерах олимпиады на web-сайтах организатора (организаторов) олимпиады и (или) олимпиады осуществляются в срок до 10 апреля; вручение дипломов победителям и призерам олимпиады осуществляется в срок до 15 мая.</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запросу победителя (призера) олимпиады Совет олимпиад выдает электронную форму его диплома посредством сервисов портала Совета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Диплом победителя (призера) олимпиады и его электронная форма, выданная посредством сервисов портала Совета олимпиад, имеют одинаковую силу.</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17 в ред. </w:t>
      </w:r>
      <w:hyperlink r:id="rId25" w:history="1">
        <w:r>
          <w:rPr>
            <w:rFonts w:ascii="Calibri" w:hAnsi="Calibri" w:cs="Calibri"/>
            <w:color w:val="0000FF"/>
          </w:rPr>
          <w:t>Приказа</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18. Победители и призеры олимпиад в зависимости от уровня олимпиады могут включаться в состав сборных команд Российской Федерации для участия в международных олимпиадах школьников.</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При поступлении в государственные образовательные учреждения среднего профессионального образования, а также в государственные и муниципальные образовательные учреждения высшего профессионального образования по решению образовательного учреждения, в зависимости от общеобразовательного предмета, соответствующего профилю олимпиады, и уровня олимпиады, победителям (призерам) олимпиад в течение одного года с момента утверждения списков победителей и призеров олимпиады предоставляется одна из следующих льгот первого или второго порядка (льгота первого порядка считается льготой более высокого порядка):</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льгота первого порядка - быть зачисленным в образовательное учреждение без вступительных испытаний на направления подготовки (специальности), соответствующие профилю олимпиады; соответствие реализуемых образовательным учреждением направлений подготовки (специальностей) профилю олимпиады определяется образовательным учреждением самостоятельно;</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льготы второго порядка - быть приравненными к лицам, набравшим максимальное количество баллов по единому государственному экзамену по общеобразовательному предмету, соответствующему профилю олимпиады, или к лицам, успешно прошедшим дополнительные вступительные испытания профильной (при поступлении в образовательные учреждения высшего профессионального образования), творческой и (или) профессиональной направленности, предусмотренные </w:t>
      </w:r>
      <w:hyperlink r:id="rId26" w:history="1">
        <w:r>
          <w:rPr>
            <w:rFonts w:ascii="Calibri" w:hAnsi="Calibri" w:cs="Calibri"/>
            <w:color w:val="0000FF"/>
          </w:rPr>
          <w:t>Законом</w:t>
        </w:r>
      </w:hyperlink>
      <w:r>
        <w:rPr>
          <w:rFonts w:ascii="Calibri" w:hAnsi="Calibri" w:cs="Calibri"/>
        </w:rPr>
        <w:t xml:space="preserve"> Российской Федерации "Об образовании" (Ведомости Съезда народных депутатов Российской Федерации и Верховного Совета Российской Федерации, 1992, N 30, ст. 1797; Собрание законодательства Российской Федерации, 1996, N 3, ст. 150; 2000, N 30, ст. 3120; 2002, N 26, ст. 2517; 2004, N 10, ст. 835; 2006, N 1, ст. 10; 2007, N 2, ст. 360; N 7, ст. 838; N 27, ст. 3215; N 44, ст. 5280; N 49, ст. ст. 6070, 6074; 2008, N 30, ст. 3616; 2009, N 7, ст. ст. 786, 787), в порядке, определяемом образовательным учреждением.</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 каждому общеобразовательному предмету, соответствующему профилю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случае предоставления льготы призерам олимпиады образовательное учреждение обязано предоставить льготу того же или более высокого порядка также и победителям </w:t>
      </w:r>
      <w:r>
        <w:rPr>
          <w:rFonts w:ascii="Calibri" w:hAnsi="Calibri" w:cs="Calibri"/>
        </w:rPr>
        <w:lastRenderedPageBreak/>
        <w:t>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льготы победителям (призерам) олимпиад III уровня образовательное учреждение обязано предоставить льготу того же или более высокого порядка также и победителям (призерам) олимпиад I и II уровней;</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предоставления льготы победителям (призерам) олимпиад II уровня образовательное учреждение обязано предоставить льготу того же или более высокого порядка также и победителям (призерам) олимпиад I уровня.</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Информация о предоставлении указанных льгот объявляется образовательным учреждением в срок до 1 июня текущего года.</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19 в ред. </w:t>
      </w:r>
      <w:hyperlink r:id="rId27" w:history="1">
        <w:r>
          <w:rPr>
            <w:rFonts w:ascii="Calibri" w:hAnsi="Calibri" w:cs="Calibri"/>
            <w:color w:val="0000FF"/>
          </w:rPr>
          <w:t>Приказа</w:t>
        </w:r>
      </w:hyperlink>
      <w:r>
        <w:rPr>
          <w:rFonts w:ascii="Calibri" w:hAnsi="Calibri" w:cs="Calibri"/>
        </w:rPr>
        <w:t xml:space="preserve"> Минобрнауки РФ от 06.10.2009 N 371)</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20. Для включения олимпиад в перечень их отбор осуществляется в соответствии со следующими требованиями:</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(в ред. </w:t>
      </w:r>
      <w:hyperlink r:id="rId28" w:history="1">
        <w:r>
          <w:rPr>
            <w:rFonts w:ascii="Calibri" w:hAnsi="Calibri" w:cs="Calibri"/>
            <w:color w:val="0000FF"/>
          </w:rPr>
          <w:t>Приказа</w:t>
        </w:r>
      </w:hyperlink>
      <w:r>
        <w:rPr>
          <w:rFonts w:ascii="Calibri" w:hAnsi="Calibri" w:cs="Calibri"/>
        </w:rPr>
        <w:t xml:space="preserve"> Минобрнауки РФ от 04.09.2008 N 255)</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проведение олимпиады на протяжении двух и более лет, предшествующих году подачи заявки для включения в перечень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творческий характер олимпиадных заданий и других видов испытаний;</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обеспечение свободного доступа лиц, указанных в </w:t>
      </w:r>
      <w:hyperlink w:anchor="Par55" w:history="1">
        <w:r>
          <w:rPr>
            <w:rFonts w:ascii="Calibri" w:hAnsi="Calibri" w:cs="Calibri"/>
            <w:color w:val="0000FF"/>
          </w:rPr>
          <w:t>пункте 7</w:t>
        </w:r>
      </w:hyperlink>
      <w:r>
        <w:rPr>
          <w:rFonts w:ascii="Calibri" w:hAnsi="Calibri" w:cs="Calibri"/>
        </w:rPr>
        <w:t xml:space="preserve"> настоящего Порядка, к участию в олимпиаде;</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обеспечение свободного доступа к информации о регламенте проведения олимпиады, олимпиадных заданиях и других видах испытаний, составе участников, победителей и призеров и иным сведениям о проведении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у Организатора (Организаторов) олимпиады необходимых организационных, методических, кадровых, материально-хозяйственных, финансовых ресурсов, а также опыта проведения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29" w:history="1">
        <w:r>
          <w:rPr>
            <w:rFonts w:ascii="Calibri" w:hAnsi="Calibri" w:cs="Calibri"/>
            <w:color w:val="0000FF"/>
          </w:rPr>
          <w:t>Приказ</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Для включения олимпиады в перечень олимпиад Организатор (Организаторы) олимпиады ежегодно в срок до 1 июня направляет в Совет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заявление за подписью руководителя (руководителей) Организатора (Организаторов)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положение об олимпиаде;</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истории проведения олимпиады, включая материалы олимпиадных заданий и других видов испытаний, не менее чем за два года, предшествующих году подачи заявки;</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об информационном обеспечении олимпиады не менее чем за два года, предшествующих году подачи заявки;</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сведения о наличии необходимых организационных, методических, кадровых, материально-хозяйственных, финансовых ресурсов;</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статистические сведения об участниках, победителях и призерах олимпиады по установленной Советом олимпиад форме;</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проект сметы проведения предстоящей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опись документов, представленных для включения олимпиады в перечень олимпиад.</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Абзац исключен. - </w:t>
      </w:r>
      <w:hyperlink r:id="rId30" w:history="1">
        <w:r>
          <w:rPr>
            <w:rFonts w:ascii="Calibri" w:hAnsi="Calibri" w:cs="Calibri"/>
            <w:color w:val="0000FF"/>
          </w:rPr>
          <w:t>Приказ</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Минобрнауки России ежегодно в срок:</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до 1 ноября утверждает </w:t>
      </w:r>
      <w:hyperlink r:id="rId31" w:history="1">
        <w:r>
          <w:rPr>
            <w:rFonts w:ascii="Calibri" w:hAnsi="Calibri" w:cs="Calibri"/>
            <w:color w:val="0000FF"/>
          </w:rPr>
          <w:t>перечень</w:t>
        </w:r>
      </w:hyperlink>
      <w:r>
        <w:rPr>
          <w:rFonts w:ascii="Calibri" w:hAnsi="Calibri" w:cs="Calibri"/>
        </w:rPr>
        <w:t xml:space="preserve"> олимпиад, включающий полное наименование олимпиады в соответствии с положением об олимпиаде; общеобразовательные предметы (комплексы предметов), по которым проводится олимпиада; общеобразовательные предметы, соответствующие профилю олимпиады; полное наименование организатора (организаторов) олимпиады;</w:t>
      </w:r>
    </w:p>
    <w:p w:rsidR="00D52085" w:rsidRDefault="00D52085">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 10 мая утверждает уровни олимпиад, включенных в перечень олимпиад.</w:t>
      </w:r>
    </w:p>
    <w:p w:rsidR="00D52085" w:rsidRDefault="00D52085">
      <w:pPr>
        <w:widowControl w:val="0"/>
        <w:autoSpaceDE w:val="0"/>
        <w:autoSpaceDN w:val="0"/>
        <w:adjustRightInd w:val="0"/>
        <w:spacing w:after="0" w:line="240" w:lineRule="auto"/>
        <w:jc w:val="both"/>
        <w:rPr>
          <w:rFonts w:ascii="Calibri" w:hAnsi="Calibri" w:cs="Calibri"/>
        </w:rPr>
      </w:pPr>
      <w:r>
        <w:rPr>
          <w:rFonts w:ascii="Calibri" w:hAnsi="Calibri" w:cs="Calibri"/>
        </w:rPr>
        <w:t xml:space="preserve">(п. 22 в ред. </w:t>
      </w:r>
      <w:hyperlink r:id="rId32" w:history="1">
        <w:r>
          <w:rPr>
            <w:rFonts w:ascii="Calibri" w:hAnsi="Calibri" w:cs="Calibri"/>
            <w:color w:val="0000FF"/>
          </w:rPr>
          <w:t>Приказа</w:t>
        </w:r>
      </w:hyperlink>
      <w:r>
        <w:rPr>
          <w:rFonts w:ascii="Calibri" w:hAnsi="Calibri" w:cs="Calibri"/>
        </w:rPr>
        <w:t xml:space="preserve"> Минобрнауки РФ от 11.10.2010 N 1006)</w:t>
      </w: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autoSpaceDE w:val="0"/>
        <w:autoSpaceDN w:val="0"/>
        <w:adjustRightInd w:val="0"/>
        <w:spacing w:after="0" w:line="240" w:lineRule="auto"/>
        <w:ind w:firstLine="540"/>
        <w:jc w:val="both"/>
        <w:rPr>
          <w:rFonts w:ascii="Calibri" w:hAnsi="Calibri" w:cs="Calibri"/>
        </w:rPr>
      </w:pPr>
    </w:p>
    <w:p w:rsidR="00D52085" w:rsidRDefault="00D52085">
      <w:pPr>
        <w:widowControl w:val="0"/>
        <w:pBdr>
          <w:bottom w:val="single" w:sz="6" w:space="0" w:color="auto"/>
        </w:pBdr>
        <w:autoSpaceDE w:val="0"/>
        <w:autoSpaceDN w:val="0"/>
        <w:adjustRightInd w:val="0"/>
        <w:spacing w:after="0" w:line="240" w:lineRule="auto"/>
        <w:rPr>
          <w:rFonts w:ascii="Calibri" w:hAnsi="Calibri" w:cs="Calibri"/>
          <w:sz w:val="5"/>
          <w:szCs w:val="5"/>
        </w:rPr>
      </w:pPr>
    </w:p>
    <w:p w:rsidR="00610EB4" w:rsidRDefault="00610EB4">
      <w:bookmarkStart w:id="2" w:name="_GoBack"/>
      <w:bookmarkEnd w:id="2"/>
    </w:p>
    <w:sectPr w:rsidR="00610EB4" w:rsidSect="00B50E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085"/>
    <w:rsid w:val="000053F5"/>
    <w:rsid w:val="000368D4"/>
    <w:rsid w:val="000516F1"/>
    <w:rsid w:val="000563C4"/>
    <w:rsid w:val="00060482"/>
    <w:rsid w:val="00060EAA"/>
    <w:rsid w:val="00071F31"/>
    <w:rsid w:val="0007511D"/>
    <w:rsid w:val="000955C2"/>
    <w:rsid w:val="0009694B"/>
    <w:rsid w:val="000A6094"/>
    <w:rsid w:val="000D1AC1"/>
    <w:rsid w:val="000D2235"/>
    <w:rsid w:val="000D627B"/>
    <w:rsid w:val="00114AA7"/>
    <w:rsid w:val="00115366"/>
    <w:rsid w:val="00133C02"/>
    <w:rsid w:val="00143832"/>
    <w:rsid w:val="00167E4B"/>
    <w:rsid w:val="001764FB"/>
    <w:rsid w:val="001B0064"/>
    <w:rsid w:val="001B38EE"/>
    <w:rsid w:val="001B706E"/>
    <w:rsid w:val="001E1EF2"/>
    <w:rsid w:val="002000D7"/>
    <w:rsid w:val="00231A58"/>
    <w:rsid w:val="00252D41"/>
    <w:rsid w:val="00272BAB"/>
    <w:rsid w:val="002E791B"/>
    <w:rsid w:val="00303572"/>
    <w:rsid w:val="00332889"/>
    <w:rsid w:val="00347DA3"/>
    <w:rsid w:val="00382C3C"/>
    <w:rsid w:val="00383483"/>
    <w:rsid w:val="00384E27"/>
    <w:rsid w:val="00386299"/>
    <w:rsid w:val="00387DF9"/>
    <w:rsid w:val="003A0CE3"/>
    <w:rsid w:val="003A0E6D"/>
    <w:rsid w:val="003A6C8F"/>
    <w:rsid w:val="003B001D"/>
    <w:rsid w:val="003B7E03"/>
    <w:rsid w:val="003C310F"/>
    <w:rsid w:val="003D2EDB"/>
    <w:rsid w:val="003E4406"/>
    <w:rsid w:val="00404255"/>
    <w:rsid w:val="004113DD"/>
    <w:rsid w:val="00416630"/>
    <w:rsid w:val="00416AEE"/>
    <w:rsid w:val="00427711"/>
    <w:rsid w:val="00453DC3"/>
    <w:rsid w:val="00472947"/>
    <w:rsid w:val="0049300F"/>
    <w:rsid w:val="004D334B"/>
    <w:rsid w:val="004D3A0B"/>
    <w:rsid w:val="004D6D68"/>
    <w:rsid w:val="004F49A2"/>
    <w:rsid w:val="0050721F"/>
    <w:rsid w:val="00511915"/>
    <w:rsid w:val="0051633D"/>
    <w:rsid w:val="005167E3"/>
    <w:rsid w:val="00526CDD"/>
    <w:rsid w:val="00534962"/>
    <w:rsid w:val="00536EE0"/>
    <w:rsid w:val="00537445"/>
    <w:rsid w:val="00544CD3"/>
    <w:rsid w:val="005537AF"/>
    <w:rsid w:val="00555209"/>
    <w:rsid w:val="005606AB"/>
    <w:rsid w:val="005679DE"/>
    <w:rsid w:val="0058258E"/>
    <w:rsid w:val="00592876"/>
    <w:rsid w:val="00597426"/>
    <w:rsid w:val="005A58B2"/>
    <w:rsid w:val="005D2A77"/>
    <w:rsid w:val="005D3EB4"/>
    <w:rsid w:val="00603012"/>
    <w:rsid w:val="00610EB4"/>
    <w:rsid w:val="00617C9A"/>
    <w:rsid w:val="00625A23"/>
    <w:rsid w:val="00631A8A"/>
    <w:rsid w:val="00632A6B"/>
    <w:rsid w:val="0066406F"/>
    <w:rsid w:val="006735E2"/>
    <w:rsid w:val="006766A6"/>
    <w:rsid w:val="006D2C44"/>
    <w:rsid w:val="00704F4B"/>
    <w:rsid w:val="007242C1"/>
    <w:rsid w:val="00733F51"/>
    <w:rsid w:val="00746020"/>
    <w:rsid w:val="007747E3"/>
    <w:rsid w:val="00776C5F"/>
    <w:rsid w:val="00787E00"/>
    <w:rsid w:val="007A26DF"/>
    <w:rsid w:val="007B6A1E"/>
    <w:rsid w:val="007F0007"/>
    <w:rsid w:val="007F2EC0"/>
    <w:rsid w:val="00841C50"/>
    <w:rsid w:val="00851CAC"/>
    <w:rsid w:val="00857E07"/>
    <w:rsid w:val="0087374F"/>
    <w:rsid w:val="008858C8"/>
    <w:rsid w:val="008928DC"/>
    <w:rsid w:val="008B4B7E"/>
    <w:rsid w:val="008D16F4"/>
    <w:rsid w:val="008E1B9C"/>
    <w:rsid w:val="008F516D"/>
    <w:rsid w:val="00925E6E"/>
    <w:rsid w:val="0093767F"/>
    <w:rsid w:val="0096753E"/>
    <w:rsid w:val="009901B0"/>
    <w:rsid w:val="009A124C"/>
    <w:rsid w:val="009A73EA"/>
    <w:rsid w:val="009B1C6A"/>
    <w:rsid w:val="009B5369"/>
    <w:rsid w:val="009C059E"/>
    <w:rsid w:val="009C27D5"/>
    <w:rsid w:val="009D0C97"/>
    <w:rsid w:val="009D573B"/>
    <w:rsid w:val="00A17EDE"/>
    <w:rsid w:val="00A53ACB"/>
    <w:rsid w:val="00A54092"/>
    <w:rsid w:val="00A56E8D"/>
    <w:rsid w:val="00A62062"/>
    <w:rsid w:val="00A835E2"/>
    <w:rsid w:val="00AB3C67"/>
    <w:rsid w:val="00AC03B7"/>
    <w:rsid w:val="00AE70D1"/>
    <w:rsid w:val="00B00FC9"/>
    <w:rsid w:val="00B1452E"/>
    <w:rsid w:val="00B65CB9"/>
    <w:rsid w:val="00BA098F"/>
    <w:rsid w:val="00BA2665"/>
    <w:rsid w:val="00C0141F"/>
    <w:rsid w:val="00C6651D"/>
    <w:rsid w:val="00C70843"/>
    <w:rsid w:val="00C94B1A"/>
    <w:rsid w:val="00CC78AC"/>
    <w:rsid w:val="00CD17DD"/>
    <w:rsid w:val="00CE1F05"/>
    <w:rsid w:val="00CE7D4D"/>
    <w:rsid w:val="00CF168B"/>
    <w:rsid w:val="00D17ED8"/>
    <w:rsid w:val="00D20695"/>
    <w:rsid w:val="00D47426"/>
    <w:rsid w:val="00D52085"/>
    <w:rsid w:val="00D802EF"/>
    <w:rsid w:val="00DA0FF1"/>
    <w:rsid w:val="00DB5F58"/>
    <w:rsid w:val="00DC29E0"/>
    <w:rsid w:val="00DD76BD"/>
    <w:rsid w:val="00DE4A57"/>
    <w:rsid w:val="00E03C65"/>
    <w:rsid w:val="00E177F5"/>
    <w:rsid w:val="00E30E60"/>
    <w:rsid w:val="00E43609"/>
    <w:rsid w:val="00E46922"/>
    <w:rsid w:val="00E539E5"/>
    <w:rsid w:val="00E66E61"/>
    <w:rsid w:val="00E673ED"/>
    <w:rsid w:val="00E930F7"/>
    <w:rsid w:val="00EB0242"/>
    <w:rsid w:val="00EB745E"/>
    <w:rsid w:val="00EF4F68"/>
    <w:rsid w:val="00EF4FD6"/>
    <w:rsid w:val="00EF6C39"/>
    <w:rsid w:val="00F05707"/>
    <w:rsid w:val="00F21718"/>
    <w:rsid w:val="00F2499E"/>
    <w:rsid w:val="00F26715"/>
    <w:rsid w:val="00F604EE"/>
    <w:rsid w:val="00FB2F5D"/>
    <w:rsid w:val="00FD504D"/>
    <w:rsid w:val="00FF4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52085"/>
    <w:pPr>
      <w:widowControl w:val="0"/>
      <w:autoSpaceDE w:val="0"/>
      <w:autoSpaceDN w:val="0"/>
      <w:adjustRightInd w:val="0"/>
      <w:spacing w:after="0" w:line="240" w:lineRule="auto"/>
    </w:pPr>
    <w:rPr>
      <w:rFonts w:ascii="Calibri" w:eastAsiaTheme="minorEastAsia"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D52085"/>
    <w:pPr>
      <w:widowControl w:val="0"/>
      <w:autoSpaceDE w:val="0"/>
      <w:autoSpaceDN w:val="0"/>
      <w:adjustRightInd w:val="0"/>
      <w:spacing w:after="0" w:line="240" w:lineRule="auto"/>
    </w:pPr>
    <w:rPr>
      <w:rFonts w:ascii="Calibri" w:eastAsiaTheme="minorEastAsia"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8C72E2835451100BDA0EDA456E16B8FEB3F8A0BF6EE675800420F045601867869D41119D5C9132CpEJ" TargetMode="External"/><Relationship Id="rId18" Type="http://schemas.openxmlformats.org/officeDocument/2006/relationships/hyperlink" Target="consultantplus://offline/ref=E8C72E2835451100BDA0EDA456E16B8FEA3C8B0BF6EE675800420F045601867869D41119D5C9122Cp8J" TargetMode="External"/><Relationship Id="rId26" Type="http://schemas.openxmlformats.org/officeDocument/2006/relationships/hyperlink" Target="consultantplus://offline/ref=E8C72E2835451100BDA0EDA456E16B8FE3388E0EF2E23A52081B03065120pEJ" TargetMode="External"/><Relationship Id="rId3" Type="http://schemas.openxmlformats.org/officeDocument/2006/relationships/settings" Target="settings.xml"/><Relationship Id="rId21" Type="http://schemas.openxmlformats.org/officeDocument/2006/relationships/hyperlink" Target="consultantplus://offline/ref=E8C72E2835451100BDA0EDA456E16B8FEA3B8A01F7EE675800420F045601867869D41119D5C9122Cp6J" TargetMode="External"/><Relationship Id="rId34" Type="http://schemas.openxmlformats.org/officeDocument/2006/relationships/theme" Target="theme/theme1.xml"/><Relationship Id="rId7" Type="http://schemas.openxmlformats.org/officeDocument/2006/relationships/hyperlink" Target="consultantplus://offline/ref=E8C72E2835451100BDA0EDA456E16B8FEB3F8A0BF6EE675800420F045601867869D41119D5C9122Cp8J" TargetMode="External"/><Relationship Id="rId12" Type="http://schemas.openxmlformats.org/officeDocument/2006/relationships/hyperlink" Target="consultantplus://offline/ref=E8C72E2835451100BDA0EDA456E16B8FEA3C8B0BF6EE675800420F045601867869D41119D5C9122Cp8J" TargetMode="External"/><Relationship Id="rId17" Type="http://schemas.openxmlformats.org/officeDocument/2006/relationships/hyperlink" Target="consultantplus://offline/ref=E8C72E2835451100BDA0EDA456E16B8FEB388F08F2EE675800420F045601867869D41119D5C9132Cp9J" TargetMode="External"/><Relationship Id="rId25" Type="http://schemas.openxmlformats.org/officeDocument/2006/relationships/hyperlink" Target="consultantplus://offline/ref=E8C72E2835451100BDA0EDA456E16B8FEB388F08F2EE675800420F045601867869D41119D5C9112Cp7J" TargetMode="External"/><Relationship Id="rId33"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E8C72E2835451100BDA0EDA456E16B8FEB388F08F2EE675800420F045601867869D41119D5C9132CpCJ" TargetMode="External"/><Relationship Id="rId20" Type="http://schemas.openxmlformats.org/officeDocument/2006/relationships/hyperlink" Target="consultantplus://offline/ref=E8C72E2835451100BDA0EDA456E16B8FEB388F08F2EE675800420F045601867869D41119D5C9102CpAJ" TargetMode="External"/><Relationship Id="rId29" Type="http://schemas.openxmlformats.org/officeDocument/2006/relationships/hyperlink" Target="consultantplus://offline/ref=E8C72E2835451100BDA0EDA456E16B8FEB388F08F2EE675800420F045601867869D41119D5C9162CpDJ" TargetMode="External"/><Relationship Id="rId1" Type="http://schemas.openxmlformats.org/officeDocument/2006/relationships/styles" Target="styles.xml"/><Relationship Id="rId6" Type="http://schemas.openxmlformats.org/officeDocument/2006/relationships/hyperlink" Target="consultantplus://offline/ref=E8C72E2835451100BDA0EDA456E16B8FEA3C8B0BF6EE675800420F045601867869D41119D5C9122Cp8J" TargetMode="External"/><Relationship Id="rId11" Type="http://schemas.openxmlformats.org/officeDocument/2006/relationships/hyperlink" Target="consultantplus://offline/ref=E8C72E2835451100BDA0EDA456E16B8FEA3B8A01F7EE675800420F045601867869D41119D5C9122Cp8J" TargetMode="External"/><Relationship Id="rId24" Type="http://schemas.openxmlformats.org/officeDocument/2006/relationships/hyperlink" Target="consultantplus://offline/ref=E8C72E2835451100BDA0EDA456E16B8FE33B890FF5E03A52081B0306510ED96F6E9D1D18D5C912CE2Bp1J" TargetMode="External"/><Relationship Id="rId32" Type="http://schemas.openxmlformats.org/officeDocument/2006/relationships/hyperlink" Target="consultantplus://offline/ref=E8C72E2835451100BDA0EDA456E16B8FEB388F08F2EE675800420F045601867869D41119D5C9162CpBJ" TargetMode="External"/><Relationship Id="rId5" Type="http://schemas.openxmlformats.org/officeDocument/2006/relationships/hyperlink" Target="consultantplus://offline/ref=E8C72E2835451100BDA0EDA456E16B8FEA3B8A01F7EE675800420F045601867869D41119D5C9122Cp8J" TargetMode="External"/><Relationship Id="rId15" Type="http://schemas.openxmlformats.org/officeDocument/2006/relationships/hyperlink" Target="consultantplus://offline/ref=E8C72E2835451100BDA0EDA456E16B8FE33A8801FBE63A52081B0306510ED96F6E9D1D18D5C912CF2Bp6J" TargetMode="External"/><Relationship Id="rId23" Type="http://schemas.openxmlformats.org/officeDocument/2006/relationships/hyperlink" Target="consultantplus://offline/ref=E8C72E2835451100BDA0EDA456E16B8FEB388F08F2EE675800420F045601867869D41119D5C9112CpBJ" TargetMode="External"/><Relationship Id="rId28" Type="http://schemas.openxmlformats.org/officeDocument/2006/relationships/hyperlink" Target="consultantplus://offline/ref=E8C72E2835451100BDA0EDA456E16B8FEA3B8A01F7EE675800420F045601867869D41119D5C9132CpEJ" TargetMode="External"/><Relationship Id="rId10" Type="http://schemas.openxmlformats.org/officeDocument/2006/relationships/hyperlink" Target="consultantplus://offline/ref=E8C72E2835451100BDA0EDA456E16B8FEA3E810BF4EE675800420F045601867869D41119D5CB122CpCJ" TargetMode="External"/><Relationship Id="rId19" Type="http://schemas.openxmlformats.org/officeDocument/2006/relationships/hyperlink" Target="consultantplus://offline/ref=E8C72E2835451100BDA0EDA456E16B8FEB38880EF3EE675800420F045601867869D41119D5C9132CpFJ" TargetMode="External"/><Relationship Id="rId31" Type="http://schemas.openxmlformats.org/officeDocument/2006/relationships/hyperlink" Target="consultantplus://offline/ref=E8C72E2835451100BDA0EDA456E16B8FE338800DF1E33A52081B0306510ED96F6E9D1D18D5C912CF2Bp5J" TargetMode="External"/><Relationship Id="rId4" Type="http://schemas.openxmlformats.org/officeDocument/2006/relationships/webSettings" Target="webSettings.xml"/><Relationship Id="rId9" Type="http://schemas.openxmlformats.org/officeDocument/2006/relationships/hyperlink" Target="consultantplus://offline/ref=E8C72E2835451100BDA0EDA456E16B8FE3388E0EF2E23A52081B0306510ED96F6E9D1D1BD52CpEJ" TargetMode="External"/><Relationship Id="rId14" Type="http://schemas.openxmlformats.org/officeDocument/2006/relationships/hyperlink" Target="consultantplus://offline/ref=E8C72E2835451100BDA0EDA456E16B8FEB388F08F2EE675800420F045601867869D41119D5C9122Cp9J" TargetMode="External"/><Relationship Id="rId22" Type="http://schemas.openxmlformats.org/officeDocument/2006/relationships/hyperlink" Target="consultantplus://offline/ref=E8C72E2835451100BDA0EDA456E16B8FEB388F08F2EE675800420F045601867869D41119D5C9112CpDJ" TargetMode="External"/><Relationship Id="rId27" Type="http://schemas.openxmlformats.org/officeDocument/2006/relationships/hyperlink" Target="consultantplus://offline/ref=E8C72E2835451100BDA0EDA456E16B8FEB3F8A0BF6EE675800420F045601867869D41119D5C9132CpBJ" TargetMode="External"/><Relationship Id="rId30" Type="http://schemas.openxmlformats.org/officeDocument/2006/relationships/hyperlink" Target="consultantplus://offline/ref=E8C72E2835451100BDA0EDA456E16B8FEB388F08F2EE675800420F045601867869D41119D5C9162CpAJ" TargetMode="External"/><Relationship Id="rId8" Type="http://schemas.openxmlformats.org/officeDocument/2006/relationships/hyperlink" Target="consultantplus://offline/ref=E8C72E2835451100BDA0EDA456E16B8FEB388F08F2EE675800420F045601867869D41119D5C9122Cp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2914</Words>
  <Characters>16615</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19491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Akmanov</dc:creator>
  <cp:lastModifiedBy>Akmanov</cp:lastModifiedBy>
  <cp:revision>1</cp:revision>
  <dcterms:created xsi:type="dcterms:W3CDTF">2013-05-26T09:41:00Z</dcterms:created>
  <dcterms:modified xsi:type="dcterms:W3CDTF">2013-05-26T09:42:00Z</dcterms:modified>
</cp:coreProperties>
</file>