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13" w:rsidRPr="006C2E13" w:rsidRDefault="006C2E13" w:rsidP="006C2E13">
      <w:pPr>
        <w:pStyle w:val="1"/>
        <w:keepNext w:val="0"/>
        <w:rPr>
          <w:color w:val="auto"/>
        </w:rPr>
      </w:pPr>
      <w:bookmarkStart w:id="0" w:name="_Toc485884238"/>
      <w:bookmarkStart w:id="1" w:name="_GoBack"/>
      <w:r w:rsidRPr="006C2E13">
        <w:rPr>
          <w:color w:val="auto"/>
        </w:rPr>
        <w:t>СТРОИТЕЛЬСТВО И АРХИТЕКТУРА</w:t>
      </w:r>
      <w:bookmarkEnd w:id="0"/>
    </w:p>
    <w:bookmarkEnd w:id="1"/>
    <w:p w:rsidR="006C2E13" w:rsidRPr="007A1802" w:rsidRDefault="006C2E13" w:rsidP="006C2E13">
      <w:pPr>
        <w:pStyle w:val="1"/>
        <w:keepNext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5"/>
        <w:gridCol w:w="1656"/>
      </w:tblGrid>
      <w:tr w:rsidR="006C2E13" w:rsidRPr="007A1802" w:rsidTr="0052403F">
        <w:trPr>
          <w:trHeight w:val="315"/>
          <w:jc w:val="center"/>
        </w:trPr>
        <w:tc>
          <w:tcPr>
            <w:tcW w:w="4135" w:type="pct"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Архитектурно-строительное проектирование в системе </w:t>
            </w:r>
            <w:proofErr w:type="spellStart"/>
            <w:r w:rsidRPr="007A1802">
              <w:rPr>
                <w:rFonts w:ascii="Arial" w:hAnsi="Arial" w:cs="Arial"/>
                <w:color w:val="000000"/>
              </w:rPr>
              <w:t>AutodeskRevit</w:t>
            </w:r>
            <w:proofErr w:type="spellEnd"/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Геодезическое обеспечение кадастра недвижимости 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Гидравлика и гидропривод дорожно-строительных машин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Инженерно-геодезические методы и средства наблюдений за деформациями зданий и сооружений 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Инженерные сети и системы. Монтаж, пусконаладочные работы и эксплуатация распределительных устройств, силового электрооборудования, электрических сетей, систем связи, сигнализации, телеметрии и автоматизации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Инженерные сети и системы. Монтаж, пусконаладочные работы и эксплуатация систем газоснабжения, теплогазоснабжения, вентиляции, водоснабжения и водоотведения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Монтаж технологического оборудования предприятий чёрной металлургии горнодобывающего и горно-обогатительного производства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Общестроительные работы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Основы архитектурно-строительного проектирования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Основы архитектурно-строительной физики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Практическое применение программного комплекса «Гранд-Смета»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Работа с высокоточными нивелирами, 1-2 класс точности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16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Работы по обследованию строительных конструкций зданий и сооружений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Работы по организации строительства, реконструкции и капитального ремонта привлекаемым застройщиком или заказчиком (генеральным подрядчиком)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Работы по осуществлению строительного контроля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Работы по подготовке конструктивных решений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Разработка проектов безопасности строительства: 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Разработка проектов безопасности строительства: проекты мероприятий по обеспечению пожарной безопасности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Разработка проектов безопасности строительства: проекты мероприятий по охране окружающей среды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Система автоматизированного проектирования Компас 3D. Архитектурно-строительная конфигурация.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Современные системы теплоснабжения и вентиляции: проектирование и монтаж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Современные технологии в инженерно-геодезических работах по инженерным изысканиям 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Строительное черчение 2D и 3D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lastRenderedPageBreak/>
              <w:t>Устройство автомобильных дорог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Ценообразование в строительстве (с обучением в ПК «Гранд-Смета»)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Экономика строительства и сметное дело для инженеров ПГС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6C2E13" w:rsidRPr="007A1802" w:rsidTr="0052403F">
        <w:trPr>
          <w:trHeight w:val="340"/>
          <w:jc w:val="center"/>
        </w:trPr>
        <w:tc>
          <w:tcPr>
            <w:tcW w:w="4135" w:type="pct"/>
          </w:tcPr>
          <w:p w:rsidR="006C2E13" w:rsidRPr="007A1802" w:rsidRDefault="006C2E13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Энергосбережение в системах теплоснабжения и вентиляции</w:t>
            </w:r>
          </w:p>
        </w:tc>
        <w:tc>
          <w:tcPr>
            <w:tcW w:w="865" w:type="pct"/>
            <w:noWrap/>
            <w:vAlign w:val="center"/>
          </w:tcPr>
          <w:p w:rsidR="006C2E13" w:rsidRPr="007A1802" w:rsidRDefault="006C2E13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26"/>
    <w:rsid w:val="000F65DB"/>
    <w:rsid w:val="005A1936"/>
    <w:rsid w:val="006C2E13"/>
    <w:rsid w:val="00A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6C2E13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6C2E13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6C2E13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6C2E13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2017-10-17T11:56:00Z</dcterms:created>
  <dcterms:modified xsi:type="dcterms:W3CDTF">2017-10-17T11:56:00Z</dcterms:modified>
</cp:coreProperties>
</file>