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507" w:rsidRDefault="0051250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bookmark0"/>
      <w:r>
        <w:rPr>
          <w:b/>
          <w:noProof/>
          <w:lang w:eastAsia="ru-RU"/>
        </w:rPr>
        <w:drawing>
          <wp:inline distT="0" distB="0" distL="0" distR="0">
            <wp:extent cx="7029859" cy="9648825"/>
            <wp:effectExtent l="19050" t="0" r="0" b="0"/>
            <wp:docPr id="1" name="Рисунок 1" descr="F:\МАГИСТРЫ ВстЭкз-2017\Безымянный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ГИСТРЫ ВстЭкз-2017\Безымянный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965" cy="964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507" w:rsidRDefault="00512507" w:rsidP="00DE52DF">
      <w:pPr>
        <w:pStyle w:val="Default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7143750" cy="9805147"/>
            <wp:effectExtent l="19050" t="0" r="0" b="0"/>
            <wp:docPr id="2" name="Рисунок 2" descr="F:\МАГИСТРЫ ВстЭкз-2017\Безымянный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ГИСТРЫ ВстЭкз-2017\Безымянный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805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F556A2" w:rsidRPr="00AF0390" w:rsidRDefault="00F556A2" w:rsidP="00512507">
      <w:pP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AF039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Pr="00AF039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F039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ab/>
        <w:t>Дисциплины, включенные в программу вступительных испытаний в магистратуру</w:t>
      </w:r>
    </w:p>
    <w:p w:rsidR="000600D8" w:rsidRDefault="000600D8" w:rsidP="000600D8">
      <w:pPr>
        <w:pStyle w:val="a3"/>
        <w:numPr>
          <w:ilvl w:val="0"/>
          <w:numId w:val="47"/>
        </w:numPr>
        <w:tabs>
          <w:tab w:val="left" w:pos="21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Дисциплины, включенные в программу вступительных испытаний в магистратуру </w:t>
      </w:r>
    </w:p>
    <w:p w:rsidR="005E4B10" w:rsidRPr="00AF0390" w:rsidRDefault="005E4B10" w:rsidP="00060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3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базовой части учебного плана бакалавриата</w:t>
      </w:r>
      <w:r w:rsidRPr="00AF0390">
        <w:rPr>
          <w:rFonts w:ascii="Times New Roman" w:hAnsi="Times New Roman" w:cs="Times New Roman"/>
          <w:sz w:val="24"/>
          <w:szCs w:val="24"/>
        </w:rPr>
        <w:t>23.03.02</w:t>
      </w:r>
    </w:p>
    <w:p w:rsidR="005E4B10" w:rsidRPr="00AF0390" w:rsidRDefault="005E4B10" w:rsidP="00F556A2">
      <w:pPr>
        <w:tabs>
          <w:tab w:val="left" w:pos="216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117D13" w:rsidRPr="00AF0390" w:rsidRDefault="00117D13" w:rsidP="00A17E2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Грузоподъемные машины</w:t>
      </w:r>
      <w:r w:rsidRPr="00AF0390">
        <w:rPr>
          <w:rFonts w:ascii="Times New Roman" w:hAnsi="Times New Roman" w:cs="Times New Roman"/>
          <w:sz w:val="24"/>
          <w:szCs w:val="24"/>
        </w:rPr>
        <w:tab/>
      </w:r>
      <w:r w:rsidRPr="00AF0390">
        <w:rPr>
          <w:rFonts w:ascii="Times New Roman" w:hAnsi="Times New Roman" w:cs="Times New Roman"/>
          <w:sz w:val="24"/>
          <w:szCs w:val="24"/>
        </w:rPr>
        <w:tab/>
      </w:r>
    </w:p>
    <w:p w:rsidR="00117D13" w:rsidRPr="00AF0390" w:rsidRDefault="00117D13" w:rsidP="00A17E2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Строительные и дорожные машины</w:t>
      </w:r>
      <w:r w:rsidRPr="00AF0390">
        <w:rPr>
          <w:rFonts w:ascii="Times New Roman" w:hAnsi="Times New Roman" w:cs="Times New Roman"/>
          <w:sz w:val="24"/>
          <w:szCs w:val="24"/>
        </w:rPr>
        <w:tab/>
      </w:r>
      <w:r w:rsidRPr="00AF0390">
        <w:rPr>
          <w:rFonts w:ascii="Times New Roman" w:hAnsi="Times New Roman" w:cs="Times New Roman"/>
          <w:sz w:val="24"/>
          <w:szCs w:val="24"/>
        </w:rPr>
        <w:tab/>
      </w:r>
    </w:p>
    <w:p w:rsidR="00117D13" w:rsidRPr="00AF0390" w:rsidRDefault="00117D13" w:rsidP="00A17E2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Машины непрерывного транспорта</w:t>
      </w:r>
      <w:r w:rsidRPr="00AF0390">
        <w:rPr>
          <w:rFonts w:ascii="Times New Roman" w:hAnsi="Times New Roman" w:cs="Times New Roman"/>
          <w:sz w:val="24"/>
          <w:szCs w:val="24"/>
        </w:rPr>
        <w:tab/>
      </w:r>
      <w:r w:rsidRPr="00AF0390">
        <w:rPr>
          <w:rFonts w:ascii="Times New Roman" w:hAnsi="Times New Roman" w:cs="Times New Roman"/>
          <w:sz w:val="24"/>
          <w:szCs w:val="24"/>
        </w:rPr>
        <w:tab/>
      </w:r>
    </w:p>
    <w:p w:rsidR="00117D13" w:rsidRPr="00AF0390" w:rsidRDefault="00117D13" w:rsidP="00A17E2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Эксплуатация ПТ СДМ</w:t>
      </w:r>
    </w:p>
    <w:p w:rsidR="0026791C" w:rsidRPr="00AF0390" w:rsidRDefault="0026791C" w:rsidP="00117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B10" w:rsidRPr="00AF0390" w:rsidRDefault="005E4B10" w:rsidP="005E4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вариативной </w:t>
      </w:r>
      <w:proofErr w:type="spellStart"/>
      <w:r w:rsidRPr="00AF039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частиучебного</w:t>
      </w:r>
      <w:proofErr w:type="spellEnd"/>
      <w:r w:rsidRPr="00AF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бакалавриата</w:t>
      </w:r>
      <w:r w:rsidRPr="00AF0390">
        <w:rPr>
          <w:rFonts w:ascii="Times New Roman" w:hAnsi="Times New Roman" w:cs="Times New Roman"/>
          <w:sz w:val="24"/>
          <w:szCs w:val="24"/>
        </w:rPr>
        <w:t>23.03.02</w:t>
      </w:r>
    </w:p>
    <w:p w:rsidR="00117D13" w:rsidRPr="00AF0390" w:rsidRDefault="00117D13" w:rsidP="00117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ab/>
      </w:r>
    </w:p>
    <w:p w:rsidR="00117D13" w:rsidRPr="00AF0390" w:rsidRDefault="00117D13" w:rsidP="00A17E2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Электропривод и электрооборудование ПТ СДМ</w:t>
      </w:r>
    </w:p>
    <w:p w:rsidR="00A17E24" w:rsidRPr="00AF0390" w:rsidRDefault="00117D13" w:rsidP="00A17E2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Гидропривод и гидроавтоматика ПТ СДМ</w:t>
      </w:r>
    </w:p>
    <w:p w:rsidR="00A17E24" w:rsidRPr="00AF0390" w:rsidRDefault="00A17E24" w:rsidP="00A17E24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:rsidR="005E4B10" w:rsidRPr="00AF0390" w:rsidRDefault="005E4B10" w:rsidP="005E4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2.Содержание учебных дисциплин</w:t>
      </w:r>
    </w:p>
    <w:p w:rsidR="00A17E24" w:rsidRPr="00AF0390" w:rsidRDefault="00A17E24" w:rsidP="00A17E24">
      <w:pPr>
        <w:pStyle w:val="a3"/>
        <w:spacing w:after="0" w:line="240" w:lineRule="auto"/>
        <w:ind w:left="990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t>Б1.В.ОД.6 Грузоподъемные машины</w:t>
      </w: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Подъемные механизмы (домкраты, тали, лебедки).</w:t>
      </w: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Подъемники.</w:t>
      </w: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Грузоподъемные краны (краны мостового типа, краны стрелового типа).</w:t>
      </w: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Погрузчики.</w:t>
      </w: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Роботы и манипуляторы.</w:t>
      </w:r>
    </w:p>
    <w:p w:rsidR="005E4B10" w:rsidRPr="00AF0390" w:rsidRDefault="005E4B10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17E24" w:rsidRPr="00AF0390" w:rsidRDefault="005E4B10" w:rsidP="005E4B1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t>Литература для подготовки</w:t>
      </w: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 xml:space="preserve">а) основная литература: </w:t>
      </w: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1.</w:t>
      </w:r>
      <w:r w:rsidRPr="00AF0390">
        <w:rPr>
          <w:rFonts w:ascii="Times New Roman" w:hAnsi="Times New Roman" w:cs="Times New Roman"/>
          <w:sz w:val="24"/>
          <w:szCs w:val="24"/>
        </w:rPr>
        <w:tab/>
        <w:t>Подъемно-транспортные, строительные, дорожные машины и оборудование. Часть 2: Учебное пособие / Под. ред. А.Н.Макарова. Магнитогорск: ГОУ ВПО «МГТУ», 2006. 220с.</w:t>
      </w: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2.</w:t>
      </w:r>
      <w:r w:rsidRPr="00AF0390">
        <w:rPr>
          <w:rFonts w:ascii="Times New Roman" w:hAnsi="Times New Roman" w:cs="Times New Roman"/>
          <w:sz w:val="24"/>
          <w:szCs w:val="24"/>
        </w:rPr>
        <w:tab/>
        <w:t xml:space="preserve">Федеральных норм и правил в области промышленной безопасности "Правила </w:t>
      </w:r>
      <w:proofErr w:type="gramStart"/>
      <w:r w:rsidRPr="00AF0390">
        <w:rPr>
          <w:rFonts w:ascii="Times New Roman" w:hAnsi="Times New Roman" w:cs="Times New Roman"/>
          <w:sz w:val="24"/>
          <w:szCs w:val="24"/>
        </w:rPr>
        <w:t>без-опасности</w:t>
      </w:r>
      <w:proofErr w:type="gramEnd"/>
      <w:r w:rsidRPr="00AF0390">
        <w:rPr>
          <w:rFonts w:ascii="Times New Roman" w:hAnsi="Times New Roman" w:cs="Times New Roman"/>
          <w:sz w:val="24"/>
          <w:szCs w:val="24"/>
        </w:rPr>
        <w:t xml:space="preserve"> опасных производственных объектов, на которых используются подъемные сооружения.</w:t>
      </w: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 xml:space="preserve">б) дополнительная литература: </w:t>
      </w: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1.</w:t>
      </w:r>
      <w:r w:rsidRPr="00AF0390">
        <w:rPr>
          <w:rFonts w:ascii="Times New Roman" w:hAnsi="Times New Roman" w:cs="Times New Roman"/>
          <w:sz w:val="24"/>
          <w:szCs w:val="24"/>
        </w:rPr>
        <w:tab/>
        <w:t xml:space="preserve">Абрамович И.И., Котельников Г.А. Козловые краны общего назначения. М., </w:t>
      </w:r>
      <w:proofErr w:type="gramStart"/>
      <w:r w:rsidRPr="00AF0390">
        <w:rPr>
          <w:rFonts w:ascii="Times New Roman" w:hAnsi="Times New Roman" w:cs="Times New Roman"/>
          <w:sz w:val="24"/>
          <w:szCs w:val="24"/>
        </w:rPr>
        <w:t>Машино-строение</w:t>
      </w:r>
      <w:proofErr w:type="gramEnd"/>
      <w:r w:rsidRPr="00AF0390">
        <w:rPr>
          <w:rFonts w:ascii="Times New Roman" w:hAnsi="Times New Roman" w:cs="Times New Roman"/>
          <w:sz w:val="24"/>
          <w:szCs w:val="24"/>
        </w:rPr>
        <w:t>, 1983.</w:t>
      </w: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2.</w:t>
      </w:r>
      <w:r w:rsidRPr="00AF039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Алесандров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 М.П.  Грузоподъемные машины: Учебник для вузов. М.: Изд-во МГТУ им. Н.Э.Баумана – Высшая школа, 2000. – 552 с.</w:t>
      </w:r>
    </w:p>
    <w:p w:rsidR="00A17E24" w:rsidRPr="00AF0390" w:rsidRDefault="00A17E24" w:rsidP="00A17E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17E24" w:rsidRPr="00AF0390" w:rsidRDefault="00117D13" w:rsidP="00A17E24">
      <w:pPr>
        <w:pStyle w:val="a3"/>
        <w:spacing w:after="0" w:line="240" w:lineRule="auto"/>
        <w:ind w:left="990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tab/>
      </w:r>
      <w:r w:rsidRPr="00AF0390">
        <w:rPr>
          <w:rFonts w:ascii="Times New Roman" w:hAnsi="Times New Roman" w:cs="Times New Roman"/>
          <w:b/>
          <w:sz w:val="24"/>
          <w:szCs w:val="24"/>
        </w:rPr>
        <w:tab/>
      </w:r>
      <w:r w:rsidR="00A17E24" w:rsidRPr="00AF0390">
        <w:rPr>
          <w:rFonts w:ascii="Times New Roman" w:hAnsi="Times New Roman" w:cs="Times New Roman"/>
          <w:b/>
          <w:sz w:val="24"/>
          <w:szCs w:val="24"/>
        </w:rPr>
        <w:t>Б1.В.ОД.7 Строительные и дорожные машины</w:t>
      </w:r>
    </w:p>
    <w:p w:rsidR="00A17E24" w:rsidRPr="00AF0390" w:rsidRDefault="00075D95" w:rsidP="00F8266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Классификация строительных машин и оборудования.</w:t>
      </w:r>
    </w:p>
    <w:p w:rsidR="00075D95" w:rsidRPr="00AF0390" w:rsidRDefault="00075D95" w:rsidP="00F8266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Машины для производства земляных работ</w:t>
      </w:r>
    </w:p>
    <w:p w:rsidR="00075D95" w:rsidRPr="00AF0390" w:rsidRDefault="00075D95" w:rsidP="00F8266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Машины для производства подготовительных работ</w:t>
      </w:r>
    </w:p>
    <w:p w:rsidR="00075D95" w:rsidRPr="00AF0390" w:rsidRDefault="00075D95" w:rsidP="00F8266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Машины для производства основных земляных работ</w:t>
      </w:r>
      <w:r w:rsidR="00117D13" w:rsidRPr="00AF0390">
        <w:rPr>
          <w:rFonts w:ascii="Times New Roman" w:hAnsi="Times New Roman" w:cs="Times New Roman"/>
          <w:sz w:val="24"/>
          <w:szCs w:val="24"/>
        </w:rPr>
        <w:tab/>
      </w:r>
    </w:p>
    <w:p w:rsidR="00075D95" w:rsidRPr="00AF0390" w:rsidRDefault="00075D95" w:rsidP="00F8266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Машины и оборудование для производства дорожных работ</w:t>
      </w:r>
    </w:p>
    <w:p w:rsidR="00075D95" w:rsidRPr="00AF0390" w:rsidRDefault="00075D95" w:rsidP="00F8266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Машины и оборудование для производства карьерных работ при добыче и обогащении рудных и нерудных материалов</w:t>
      </w:r>
      <w:r w:rsidR="00117D13" w:rsidRPr="00AF0390">
        <w:rPr>
          <w:rFonts w:ascii="Times New Roman" w:hAnsi="Times New Roman" w:cs="Times New Roman"/>
          <w:sz w:val="24"/>
          <w:szCs w:val="24"/>
        </w:rPr>
        <w:tab/>
      </w:r>
    </w:p>
    <w:p w:rsidR="00075D95" w:rsidRPr="00AF0390" w:rsidRDefault="00075D95" w:rsidP="00F8266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Машины и оборудование для помола строительных материалов</w:t>
      </w:r>
    </w:p>
    <w:p w:rsidR="005E4B10" w:rsidRPr="00AF0390" w:rsidRDefault="005E4B10" w:rsidP="005E4B1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t>Литература для подготовки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а</w:t>
      </w:r>
      <w:r w:rsidRPr="00AF0390">
        <w:rPr>
          <w:rFonts w:ascii="Times New Roman" w:hAnsi="Times New Roman" w:cs="Times New Roman"/>
          <w:b/>
          <w:sz w:val="24"/>
          <w:szCs w:val="24"/>
        </w:rPr>
        <w:t>) Основная литература: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А.Н.Макаров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, Е.Ю.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Мацко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В.А.Новоселов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 и др. Подъемно-транспортные, строительные, дорожные машины и оборудование. Часть 1: Учебное пособие /Под ред. А.Н.Макарова. Магнитогорск: ГОУ ВПО «МГТУ», 2006.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-Строительные и дорожные машины. Шестопалов К.К., Академия, 2008г.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lastRenderedPageBreak/>
        <w:t xml:space="preserve">-Экскаваторы на </w:t>
      </w:r>
      <w:proofErr w:type="gramStart"/>
      <w:r w:rsidRPr="00AF0390">
        <w:rPr>
          <w:rFonts w:ascii="Times New Roman" w:hAnsi="Times New Roman" w:cs="Times New Roman"/>
          <w:sz w:val="24"/>
          <w:szCs w:val="24"/>
        </w:rPr>
        <w:t>карьерах.Конструкции,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эксплуатац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>.,</w:t>
      </w:r>
      <w:proofErr w:type="spellStart"/>
      <w:proofErr w:type="gramEnd"/>
      <w:r w:rsidRPr="00AF0390">
        <w:rPr>
          <w:rFonts w:ascii="Times New Roman" w:hAnsi="Times New Roman" w:cs="Times New Roman"/>
          <w:sz w:val="24"/>
          <w:szCs w:val="24"/>
        </w:rPr>
        <w:t>расчет:Уч.п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Квагинидзе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 В.С., Горная книга, 2009г.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б</w:t>
      </w:r>
      <w:r w:rsidRPr="00AF0390">
        <w:rPr>
          <w:rFonts w:ascii="Times New Roman" w:hAnsi="Times New Roman" w:cs="Times New Roman"/>
          <w:b/>
          <w:sz w:val="24"/>
          <w:szCs w:val="24"/>
        </w:rPr>
        <w:t>) Дополнительная литература: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Дорожно-строит.оборудование:Отраслев.справ.-катал.CD-ROM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, Строганов А.В.,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Пойнт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 № 3, 2003г.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 xml:space="preserve">-Горные машины и </w:t>
      </w:r>
      <w:proofErr w:type="gramStart"/>
      <w:r w:rsidRPr="00AF0390">
        <w:rPr>
          <w:rFonts w:ascii="Times New Roman" w:hAnsi="Times New Roman" w:cs="Times New Roman"/>
          <w:sz w:val="24"/>
          <w:szCs w:val="24"/>
        </w:rPr>
        <w:t>компл</w:t>
      </w:r>
      <w:r w:rsidR="008B2C9E" w:rsidRPr="00AF0390">
        <w:rPr>
          <w:rFonts w:ascii="Times New Roman" w:hAnsi="Times New Roman" w:cs="Times New Roman"/>
          <w:sz w:val="24"/>
          <w:szCs w:val="24"/>
        </w:rPr>
        <w:t xml:space="preserve">ексы </w:t>
      </w:r>
      <w:r w:rsidRPr="00AF0390">
        <w:rPr>
          <w:rFonts w:ascii="Times New Roman" w:hAnsi="Times New Roman" w:cs="Times New Roman"/>
          <w:sz w:val="24"/>
          <w:szCs w:val="24"/>
        </w:rPr>
        <w:t>.для</w:t>
      </w:r>
      <w:proofErr w:type="gramEnd"/>
      <w:r w:rsidRPr="00AF0390">
        <w:rPr>
          <w:rFonts w:ascii="Times New Roman" w:hAnsi="Times New Roman" w:cs="Times New Roman"/>
          <w:sz w:val="24"/>
          <w:szCs w:val="24"/>
        </w:rPr>
        <w:t xml:space="preserve"> открытых работ: в 2 т. Т. 1, 2: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Уч.п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Подэрни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 Р.Ю., МГГУ, 2001г.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t>Б1.В.ОД.8 Машины непрерывного транспорта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:rsidR="00075D95" w:rsidRPr="00AF0390" w:rsidRDefault="00075D95" w:rsidP="00F82665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Составные элементы конвейеров с гибким тяговым органом</w:t>
      </w:r>
    </w:p>
    <w:p w:rsidR="00075D95" w:rsidRPr="00AF0390" w:rsidRDefault="00075D95" w:rsidP="00F82665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Ленточные конвейеры</w:t>
      </w:r>
    </w:p>
    <w:p w:rsidR="00075D95" w:rsidRPr="00AF0390" w:rsidRDefault="00075D95" w:rsidP="00F82665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Пластинчатые конвейеры</w:t>
      </w:r>
    </w:p>
    <w:p w:rsidR="00075D95" w:rsidRPr="00AF0390" w:rsidRDefault="00075D95" w:rsidP="00F82665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Скребковые конвейеры</w:t>
      </w:r>
    </w:p>
    <w:p w:rsidR="00075D95" w:rsidRPr="00AF0390" w:rsidRDefault="00075D95" w:rsidP="00F82665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Элеваторы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Конвейеры без тягового элемента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Бункеры, питатели, дозаторы</w:t>
      </w:r>
    </w:p>
    <w:p w:rsidR="005E4B10" w:rsidRPr="00AF0390" w:rsidRDefault="005E4B10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:rsidR="005E4B10" w:rsidRPr="00AF0390" w:rsidRDefault="005E4B10" w:rsidP="005E4B1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t>Литература для подготовки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а</w:t>
      </w:r>
      <w:r w:rsidRPr="00AF0390">
        <w:rPr>
          <w:rFonts w:ascii="Times New Roman" w:hAnsi="Times New Roman" w:cs="Times New Roman"/>
          <w:b/>
          <w:sz w:val="24"/>
          <w:szCs w:val="24"/>
        </w:rPr>
        <w:t xml:space="preserve">) Основная литература: 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b/>
          <w:sz w:val="24"/>
          <w:szCs w:val="24"/>
        </w:rPr>
      </w:pP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1.</w:t>
      </w:r>
      <w:r w:rsidRPr="00AF039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Мусияченко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, Е. В. Расчет и проектирование машин непрерывного </w:t>
      </w:r>
      <w:proofErr w:type="gramStart"/>
      <w:r w:rsidRPr="00AF0390">
        <w:rPr>
          <w:rFonts w:ascii="Times New Roman" w:hAnsi="Times New Roman" w:cs="Times New Roman"/>
          <w:sz w:val="24"/>
          <w:szCs w:val="24"/>
        </w:rPr>
        <w:t>транспорта :</w:t>
      </w:r>
      <w:proofErr w:type="gramEnd"/>
      <w:r w:rsidRPr="00AF0390">
        <w:rPr>
          <w:rFonts w:ascii="Times New Roman" w:hAnsi="Times New Roman" w:cs="Times New Roman"/>
          <w:sz w:val="24"/>
          <w:szCs w:val="24"/>
        </w:rPr>
        <w:t xml:space="preserve"> конспект лекций / Е. В.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Мусияченко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, В. М. Ярлыков, Н. Н. Малышева. – </w:t>
      </w:r>
      <w:proofErr w:type="gramStart"/>
      <w:r w:rsidRPr="00AF0390">
        <w:rPr>
          <w:rFonts w:ascii="Times New Roman" w:hAnsi="Times New Roman" w:cs="Times New Roman"/>
          <w:sz w:val="24"/>
          <w:szCs w:val="24"/>
        </w:rPr>
        <w:t>Красноярск :</w:t>
      </w:r>
      <w:proofErr w:type="gramEnd"/>
      <w:r w:rsidRPr="00AF0390">
        <w:rPr>
          <w:rFonts w:ascii="Times New Roman" w:hAnsi="Times New Roman" w:cs="Times New Roman"/>
          <w:sz w:val="24"/>
          <w:szCs w:val="24"/>
        </w:rPr>
        <w:t xml:space="preserve"> ИПК СФУ, 2009. – 234 с.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2.</w:t>
      </w:r>
      <w:r w:rsidRPr="00AF039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Катрюк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>, И.С. Машины непрерывного транспорта. Конструкции, проектирование и эксплуатация: учеб</w:t>
      </w:r>
      <w:proofErr w:type="gramStart"/>
      <w:r w:rsidRPr="00AF0390">
        <w:rPr>
          <w:rFonts w:ascii="Times New Roman" w:hAnsi="Times New Roman" w:cs="Times New Roman"/>
          <w:sz w:val="24"/>
          <w:szCs w:val="24"/>
        </w:rPr>
        <w:t>. пособие</w:t>
      </w:r>
      <w:proofErr w:type="gramEnd"/>
      <w:r w:rsidRPr="00AF0390">
        <w:rPr>
          <w:rFonts w:ascii="Times New Roman" w:hAnsi="Times New Roman" w:cs="Times New Roman"/>
          <w:sz w:val="24"/>
          <w:szCs w:val="24"/>
        </w:rPr>
        <w:t xml:space="preserve"> / И.С.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Катрюк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, Е.В.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Мусияченко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>. – Красноярск: ИПЦ КГТУ, 2006. – 266 с.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3.</w:t>
      </w:r>
      <w:r w:rsidRPr="00AF0390">
        <w:rPr>
          <w:rFonts w:ascii="Times New Roman" w:hAnsi="Times New Roman" w:cs="Times New Roman"/>
          <w:sz w:val="24"/>
          <w:szCs w:val="24"/>
        </w:rPr>
        <w:tab/>
        <w:t xml:space="preserve">Расчет и проектирование машин непрерывного </w:t>
      </w:r>
      <w:proofErr w:type="gramStart"/>
      <w:r w:rsidRPr="00AF0390">
        <w:rPr>
          <w:rFonts w:ascii="Times New Roman" w:hAnsi="Times New Roman" w:cs="Times New Roman"/>
          <w:sz w:val="24"/>
          <w:szCs w:val="24"/>
        </w:rPr>
        <w:t>транспорта :</w:t>
      </w:r>
      <w:proofErr w:type="gramEnd"/>
      <w:r w:rsidRPr="00AF0390">
        <w:rPr>
          <w:rFonts w:ascii="Times New Roman" w:hAnsi="Times New Roman" w:cs="Times New Roman"/>
          <w:sz w:val="24"/>
          <w:szCs w:val="24"/>
        </w:rPr>
        <w:t xml:space="preserve"> метод. указания по лаб. работам / сост. : Е. В.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Мусияченко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, В. М. Ярлыков, Г. С. Гришко и [др.]. – </w:t>
      </w:r>
      <w:proofErr w:type="gramStart"/>
      <w:r w:rsidRPr="00AF0390">
        <w:rPr>
          <w:rFonts w:ascii="Times New Roman" w:hAnsi="Times New Roman" w:cs="Times New Roman"/>
          <w:sz w:val="24"/>
          <w:szCs w:val="24"/>
        </w:rPr>
        <w:t>Красноярск :</w:t>
      </w:r>
      <w:proofErr w:type="gramEnd"/>
      <w:r w:rsidRPr="00AF0390">
        <w:rPr>
          <w:rFonts w:ascii="Times New Roman" w:hAnsi="Times New Roman" w:cs="Times New Roman"/>
          <w:sz w:val="24"/>
          <w:szCs w:val="24"/>
        </w:rPr>
        <w:t xml:space="preserve"> ИПК СФУ, 2009. – 60 с.</w:t>
      </w:r>
    </w:p>
    <w:p w:rsidR="00234341" w:rsidRPr="00AF0390" w:rsidRDefault="00234341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:rsidR="00234341" w:rsidRPr="00AF0390" w:rsidRDefault="00234341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t>б) Дополнительная литература</w:t>
      </w:r>
      <w:r w:rsidRPr="00AF0390">
        <w:rPr>
          <w:rFonts w:ascii="Times New Roman" w:hAnsi="Times New Roman" w:cs="Times New Roman"/>
          <w:sz w:val="24"/>
          <w:szCs w:val="24"/>
        </w:rPr>
        <w:t>:</w:t>
      </w:r>
    </w:p>
    <w:p w:rsidR="00234341" w:rsidRPr="00AF0390" w:rsidRDefault="00234341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:rsidR="00234341" w:rsidRPr="00AF0390" w:rsidRDefault="00234341" w:rsidP="00234341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4.</w:t>
      </w:r>
      <w:r w:rsidRPr="00AF039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Мусияченко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, Е. В. Расчет и проектирование машин непрерывного </w:t>
      </w:r>
      <w:proofErr w:type="gramStart"/>
      <w:r w:rsidRPr="00AF0390">
        <w:rPr>
          <w:rFonts w:ascii="Times New Roman" w:hAnsi="Times New Roman" w:cs="Times New Roman"/>
          <w:sz w:val="24"/>
          <w:szCs w:val="24"/>
        </w:rPr>
        <w:t>транспорта :</w:t>
      </w:r>
      <w:proofErr w:type="gramEnd"/>
      <w:r w:rsidRPr="00AF0390">
        <w:rPr>
          <w:rFonts w:ascii="Times New Roman" w:hAnsi="Times New Roman" w:cs="Times New Roman"/>
          <w:sz w:val="24"/>
          <w:szCs w:val="24"/>
        </w:rPr>
        <w:t xml:space="preserve"> учеб. пособие по курсовому проектированию / Е. В.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Мусияченко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, В. М. Ярлыков, Г. С. Гришко и [др.]. – </w:t>
      </w:r>
      <w:proofErr w:type="gramStart"/>
      <w:r w:rsidRPr="00AF0390">
        <w:rPr>
          <w:rFonts w:ascii="Times New Roman" w:hAnsi="Times New Roman" w:cs="Times New Roman"/>
          <w:sz w:val="24"/>
          <w:szCs w:val="24"/>
        </w:rPr>
        <w:t>Красноярск :</w:t>
      </w:r>
      <w:proofErr w:type="gramEnd"/>
      <w:r w:rsidRPr="00AF0390">
        <w:rPr>
          <w:rFonts w:ascii="Times New Roman" w:hAnsi="Times New Roman" w:cs="Times New Roman"/>
          <w:sz w:val="24"/>
          <w:szCs w:val="24"/>
        </w:rPr>
        <w:t xml:space="preserve"> ИПК СФУ, 2009. – 96 с</w:t>
      </w:r>
    </w:p>
    <w:p w:rsidR="00234341" w:rsidRPr="00AF0390" w:rsidRDefault="00234341" w:rsidP="00234341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5.</w:t>
      </w:r>
      <w:r w:rsidRPr="00AF0390">
        <w:rPr>
          <w:rFonts w:ascii="Times New Roman" w:hAnsi="Times New Roman" w:cs="Times New Roman"/>
          <w:sz w:val="24"/>
          <w:szCs w:val="24"/>
        </w:rPr>
        <w:tab/>
        <w:t xml:space="preserve">Расчет и проектирование машин непрерывного </w:t>
      </w:r>
      <w:proofErr w:type="gramStart"/>
      <w:r w:rsidRPr="00AF0390">
        <w:rPr>
          <w:rFonts w:ascii="Times New Roman" w:hAnsi="Times New Roman" w:cs="Times New Roman"/>
          <w:sz w:val="24"/>
          <w:szCs w:val="24"/>
        </w:rPr>
        <w:t>транспорта :</w:t>
      </w:r>
      <w:proofErr w:type="gramEnd"/>
      <w:r w:rsidRPr="00AF0390">
        <w:rPr>
          <w:rFonts w:ascii="Times New Roman" w:hAnsi="Times New Roman" w:cs="Times New Roman"/>
          <w:sz w:val="24"/>
          <w:szCs w:val="24"/>
        </w:rPr>
        <w:t xml:space="preserve"> метод. Указания по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самост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. работе / сост. Е. В.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Мусияченко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>, В. М. Ярлыков, Г. С. Гришко и [др.]. –</w:t>
      </w:r>
      <w:proofErr w:type="gramStart"/>
      <w:r w:rsidRPr="00AF0390">
        <w:rPr>
          <w:rFonts w:ascii="Times New Roman" w:hAnsi="Times New Roman" w:cs="Times New Roman"/>
          <w:sz w:val="24"/>
          <w:szCs w:val="24"/>
        </w:rPr>
        <w:t>Красноярск :</w:t>
      </w:r>
      <w:proofErr w:type="gramEnd"/>
      <w:r w:rsidRPr="00AF0390">
        <w:rPr>
          <w:rFonts w:ascii="Times New Roman" w:hAnsi="Times New Roman" w:cs="Times New Roman"/>
          <w:sz w:val="24"/>
          <w:szCs w:val="24"/>
        </w:rPr>
        <w:t xml:space="preserve"> ИПК СФУ, 2009. – 44 с</w:t>
      </w:r>
    </w:p>
    <w:p w:rsidR="00234341" w:rsidRPr="00AF0390" w:rsidRDefault="00234341" w:rsidP="0023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002" w:rsidRDefault="001F2002" w:rsidP="00234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341" w:rsidRPr="00AF0390" w:rsidRDefault="00234341" w:rsidP="00234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t>Б1.В.ОД.9 Эксплуатация ПТ СДМ</w:t>
      </w:r>
    </w:p>
    <w:p w:rsidR="005E4B10" w:rsidRPr="00AF0390" w:rsidRDefault="005E4B10" w:rsidP="00234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341" w:rsidRPr="00AF0390" w:rsidRDefault="00234341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Общие понятия о надежности машин</w:t>
      </w:r>
    </w:p>
    <w:p w:rsidR="00234341" w:rsidRPr="00AF0390" w:rsidRDefault="00234341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Нагрузки в машинах</w:t>
      </w:r>
    </w:p>
    <w:p w:rsidR="00234341" w:rsidRPr="00AF0390" w:rsidRDefault="00234341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Смазка подъемно-транспортных, строительных и дорожных машин</w:t>
      </w:r>
    </w:p>
    <w:p w:rsidR="00234341" w:rsidRPr="00AF0390" w:rsidRDefault="00234341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Обеспечение работоспособности и безопасности при неблагоприятных условиях эксплуатации</w:t>
      </w:r>
    </w:p>
    <w:p w:rsidR="00234341" w:rsidRPr="00AF0390" w:rsidRDefault="00234341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Обеспечение монтажно-эксплуатационной технологичности и ремонтопригодности</w:t>
      </w:r>
    </w:p>
    <w:p w:rsidR="00234341" w:rsidRPr="00AF0390" w:rsidRDefault="00234341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Монтаж подъемно-транспортных машин</w:t>
      </w:r>
    </w:p>
    <w:p w:rsidR="00234341" w:rsidRPr="00AF0390" w:rsidRDefault="00234341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Такелажная оснастка и монтажное оборудование</w:t>
      </w:r>
    </w:p>
    <w:p w:rsidR="00234341" w:rsidRPr="00AF0390" w:rsidRDefault="00234341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Организация и планирование технического обслуживания и ремонта ПТМ</w:t>
      </w:r>
    </w:p>
    <w:p w:rsidR="00234341" w:rsidRPr="00AF0390" w:rsidRDefault="00234341" w:rsidP="00234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10" w:rsidRPr="00AF0390" w:rsidRDefault="005E4B10" w:rsidP="005E4B1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t>Литература для подготовки</w:t>
      </w:r>
    </w:p>
    <w:p w:rsidR="00234341" w:rsidRPr="00AF0390" w:rsidRDefault="00234341" w:rsidP="00234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341" w:rsidRPr="00AF0390" w:rsidRDefault="00234341" w:rsidP="00234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а) Основная литература: </w:t>
      </w:r>
    </w:p>
    <w:p w:rsidR="00234341" w:rsidRPr="00AF0390" w:rsidRDefault="00234341" w:rsidP="00234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341" w:rsidRPr="00AF0390" w:rsidRDefault="00234341" w:rsidP="0023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1.</w:t>
      </w:r>
      <w:r w:rsidRPr="00AF039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Тайц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 В. Г. Безопасная эксплуатация грузоподъемных машин: учебное пособие М.:ИКЦ "Академкнига"2005. - 383с.</w:t>
      </w:r>
    </w:p>
    <w:p w:rsidR="00234341" w:rsidRPr="00AF0390" w:rsidRDefault="00234341" w:rsidP="0023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2.</w:t>
      </w:r>
      <w:r w:rsidRPr="00AF0390">
        <w:rPr>
          <w:rFonts w:ascii="Times New Roman" w:hAnsi="Times New Roman" w:cs="Times New Roman"/>
          <w:sz w:val="24"/>
          <w:szCs w:val="24"/>
        </w:rPr>
        <w:tab/>
        <w:t xml:space="preserve">Кабанов А.В.: Выбор монтажных кранов и подбор технологической оснастки для ведения строительно-монтажных работ: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учеб.пособ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>. М.: Маршрут, 2006. - 71с.</w:t>
      </w:r>
    </w:p>
    <w:p w:rsidR="00234341" w:rsidRPr="00AF0390" w:rsidRDefault="00234341" w:rsidP="0023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41" w:rsidRPr="00AF0390" w:rsidRDefault="00234341" w:rsidP="002343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t xml:space="preserve">б) Дополнительная литература: </w:t>
      </w:r>
    </w:p>
    <w:p w:rsidR="00234341" w:rsidRPr="00AF0390" w:rsidRDefault="00234341" w:rsidP="0023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41" w:rsidRPr="00AF0390" w:rsidRDefault="00234341" w:rsidP="0023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1.</w:t>
      </w:r>
      <w:r w:rsidRPr="00AF0390">
        <w:rPr>
          <w:rFonts w:ascii="Times New Roman" w:hAnsi="Times New Roman" w:cs="Times New Roman"/>
          <w:sz w:val="24"/>
          <w:szCs w:val="24"/>
        </w:rPr>
        <w:tab/>
        <w:t xml:space="preserve">А. В.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Рубайлов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, Ф. Ю. Керимов, В. Я. </w:t>
      </w:r>
      <w:proofErr w:type="spellStart"/>
      <w:r w:rsidRPr="00AF0390">
        <w:rPr>
          <w:rFonts w:ascii="Times New Roman" w:hAnsi="Times New Roman" w:cs="Times New Roman"/>
          <w:sz w:val="24"/>
          <w:szCs w:val="24"/>
        </w:rPr>
        <w:t>Дворковой</w:t>
      </w:r>
      <w:proofErr w:type="spellEnd"/>
      <w:r w:rsidRPr="00AF0390">
        <w:rPr>
          <w:rFonts w:ascii="Times New Roman" w:hAnsi="Times New Roman" w:cs="Times New Roman"/>
          <w:sz w:val="24"/>
          <w:szCs w:val="24"/>
        </w:rPr>
        <w:t xml:space="preserve"> и др.; под ред.Е.С.Локшина Эксплуатация подъемно-транспортных, строительных и дорожных машин учебник М.: ИЦ Академия, 2007. - 510с.</w:t>
      </w:r>
    </w:p>
    <w:p w:rsidR="00234341" w:rsidRPr="00AF0390" w:rsidRDefault="00234341" w:rsidP="00234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41" w:rsidRPr="00AF0390" w:rsidRDefault="00234341" w:rsidP="00234341">
      <w:pPr>
        <w:pStyle w:val="a3"/>
        <w:spacing w:after="0" w:line="240" w:lineRule="auto"/>
        <w:ind w:left="990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Style w:val="FontStyle16"/>
          <w:color w:val="000000"/>
          <w:sz w:val="24"/>
          <w:szCs w:val="24"/>
        </w:rPr>
        <w:t>Б1.В.ДВ</w:t>
      </w:r>
      <w:r w:rsidRPr="00AF0390">
        <w:rPr>
          <w:rFonts w:ascii="Times New Roman" w:hAnsi="Times New Roman" w:cs="Times New Roman"/>
          <w:b/>
          <w:sz w:val="24"/>
          <w:szCs w:val="24"/>
        </w:rPr>
        <w:t>Электропривод и электрооборудование ПТ СДМ</w:t>
      </w:r>
    </w:p>
    <w:p w:rsidR="00075D95" w:rsidRPr="00AF0390" w:rsidRDefault="00075D95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:rsidR="00234341" w:rsidRPr="00AF0390" w:rsidRDefault="00234341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Передаточные механизмы электроприводов. Особенности электропривода и электрооборудования ПТ СДМ</w:t>
      </w:r>
    </w:p>
    <w:p w:rsidR="00234341" w:rsidRPr="00AF0390" w:rsidRDefault="00234341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Механические характеристики производственных машин и электродвигателей</w:t>
      </w:r>
    </w:p>
    <w:p w:rsidR="00234341" w:rsidRPr="00AF0390" w:rsidRDefault="00234341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Режимы работы и механические характеристики электродвигателей постоянного и переменного тока</w:t>
      </w:r>
    </w:p>
    <w:p w:rsidR="00234341" w:rsidRPr="00AF0390" w:rsidRDefault="00234341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Жесткость механической характеристики. Критическое скольжение Максимальный момент АД</w:t>
      </w:r>
    </w:p>
    <w:p w:rsidR="00B156C3" w:rsidRPr="00AF0390" w:rsidRDefault="00B156C3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Состав электрооборудования ПТ СДМ</w:t>
      </w:r>
    </w:p>
    <w:p w:rsidR="00B156C3" w:rsidRPr="00AF0390" w:rsidRDefault="00B156C3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Разомкнутые системы управления электроприводами</w:t>
      </w:r>
    </w:p>
    <w:p w:rsidR="00B156C3" w:rsidRPr="00AF0390" w:rsidRDefault="00B156C3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Замкнутые системы управления электроприводами</w:t>
      </w:r>
    </w:p>
    <w:p w:rsidR="00B156C3" w:rsidRPr="00AF0390" w:rsidRDefault="00B156C3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Расчет и выбор электрооборудования кранов</w:t>
      </w:r>
    </w:p>
    <w:p w:rsidR="00B156C3" w:rsidRPr="00AF0390" w:rsidRDefault="00B156C3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Системы автоматизации грузоподъёмных кранов</w:t>
      </w:r>
    </w:p>
    <w:p w:rsidR="00B156C3" w:rsidRPr="00AF0390" w:rsidRDefault="00B156C3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Средства автоматизации строительных и дорожных машин</w:t>
      </w:r>
    </w:p>
    <w:p w:rsidR="008B2C9E" w:rsidRPr="00AF0390" w:rsidRDefault="008B2C9E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:rsidR="005E4B10" w:rsidRPr="00AF0390" w:rsidRDefault="005E4B10" w:rsidP="005E4B1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t>Литература для подготовки</w:t>
      </w:r>
    </w:p>
    <w:p w:rsidR="00B156C3" w:rsidRPr="00AF0390" w:rsidRDefault="00B156C3" w:rsidP="00B156C3">
      <w:pPr>
        <w:pStyle w:val="a3"/>
        <w:spacing w:after="0" w:line="240" w:lineRule="auto"/>
        <w:ind w:left="99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03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Основная литература: </w:t>
      </w:r>
    </w:p>
    <w:p w:rsidR="00B156C3" w:rsidRPr="00AF0390" w:rsidRDefault="00B156C3" w:rsidP="00B156C3">
      <w:pPr>
        <w:pStyle w:val="a3"/>
        <w:spacing w:after="0" w:line="240" w:lineRule="auto"/>
        <w:ind w:left="99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156C3" w:rsidRPr="00AF0390" w:rsidRDefault="00B156C3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AF0390">
        <w:rPr>
          <w:rFonts w:ascii="Times New Roman" w:hAnsi="Times New Roman" w:cs="Times New Roman"/>
          <w:color w:val="000000"/>
          <w:sz w:val="24"/>
          <w:szCs w:val="24"/>
        </w:rPr>
        <w:t>1. Электрооборудование и системы управления подъемно-транспортными машинами: Учеб</w:t>
      </w:r>
      <w:proofErr w:type="gramStart"/>
      <w:r w:rsidRPr="00AF0390">
        <w:rPr>
          <w:rFonts w:ascii="Times New Roman" w:hAnsi="Times New Roman" w:cs="Times New Roman"/>
          <w:color w:val="000000"/>
          <w:sz w:val="24"/>
          <w:szCs w:val="24"/>
        </w:rPr>
        <w:t>. пособие</w:t>
      </w:r>
      <w:proofErr w:type="gramEnd"/>
      <w:r w:rsidRPr="00AF0390">
        <w:rPr>
          <w:rFonts w:ascii="Times New Roman" w:hAnsi="Times New Roman" w:cs="Times New Roman"/>
          <w:color w:val="000000"/>
          <w:sz w:val="24"/>
          <w:szCs w:val="24"/>
        </w:rPr>
        <w:t xml:space="preserve"> / П.А.Сорокин. </w:t>
      </w:r>
      <w:proofErr w:type="spellStart"/>
      <w:r w:rsidRPr="00AF0390">
        <w:rPr>
          <w:rFonts w:ascii="Times New Roman" w:hAnsi="Times New Roman" w:cs="Times New Roman"/>
          <w:color w:val="000000"/>
          <w:sz w:val="24"/>
          <w:szCs w:val="24"/>
        </w:rPr>
        <w:t>Д.М.Крапивин</w:t>
      </w:r>
      <w:proofErr w:type="spellEnd"/>
      <w:r w:rsidRPr="00AF039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F0390">
        <w:rPr>
          <w:rFonts w:ascii="Times New Roman" w:hAnsi="Times New Roman" w:cs="Times New Roman"/>
          <w:color w:val="000000"/>
          <w:sz w:val="24"/>
          <w:szCs w:val="24"/>
        </w:rPr>
        <w:t>М.Н.Хальфин</w:t>
      </w:r>
      <w:proofErr w:type="spellEnd"/>
      <w:r w:rsidRPr="00AF0390">
        <w:rPr>
          <w:rFonts w:ascii="Times New Roman" w:hAnsi="Times New Roman" w:cs="Times New Roman"/>
          <w:color w:val="000000"/>
          <w:sz w:val="24"/>
          <w:szCs w:val="24"/>
        </w:rPr>
        <w:t xml:space="preserve"> и др. – Тула: Изд-во </w:t>
      </w:r>
      <w:proofErr w:type="spellStart"/>
      <w:r w:rsidRPr="00AF0390">
        <w:rPr>
          <w:rFonts w:ascii="Times New Roman" w:hAnsi="Times New Roman" w:cs="Times New Roman"/>
          <w:color w:val="000000"/>
          <w:sz w:val="24"/>
          <w:szCs w:val="24"/>
        </w:rPr>
        <w:t>ТулГу</w:t>
      </w:r>
      <w:proofErr w:type="spellEnd"/>
      <w:r w:rsidRPr="00AF0390">
        <w:rPr>
          <w:rFonts w:ascii="Times New Roman" w:hAnsi="Times New Roman" w:cs="Times New Roman"/>
          <w:color w:val="000000"/>
          <w:sz w:val="24"/>
          <w:szCs w:val="24"/>
        </w:rPr>
        <w:t xml:space="preserve">, 2003. – 380 с. </w:t>
      </w:r>
    </w:p>
    <w:p w:rsidR="00B156C3" w:rsidRPr="00AF0390" w:rsidRDefault="00B156C3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AF0390">
        <w:rPr>
          <w:rFonts w:ascii="Times New Roman" w:hAnsi="Times New Roman" w:cs="Times New Roman"/>
          <w:color w:val="000000"/>
          <w:sz w:val="24"/>
          <w:szCs w:val="24"/>
        </w:rPr>
        <w:t xml:space="preserve">2. http://www.ess-ltd/ru/maintnance-repair/23/1042. Электрооборудование подъемно-транспортных устройств. </w:t>
      </w:r>
      <w:proofErr w:type="spellStart"/>
      <w:r w:rsidRPr="00AF0390">
        <w:rPr>
          <w:rFonts w:ascii="Times New Roman" w:hAnsi="Times New Roman" w:cs="Times New Roman"/>
          <w:color w:val="000000"/>
          <w:sz w:val="24"/>
          <w:szCs w:val="24"/>
        </w:rPr>
        <w:t>ОООРесурсПромАльянс</w:t>
      </w:r>
      <w:proofErr w:type="spellEnd"/>
      <w:r w:rsidRPr="00AF039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56C3" w:rsidRPr="00AF0390" w:rsidRDefault="00B156C3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AF039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AF0390">
        <w:rPr>
          <w:rFonts w:ascii="Times New Roman" w:hAnsi="Times New Roman" w:cs="Times New Roman"/>
          <w:color w:val="000000"/>
          <w:sz w:val="24"/>
          <w:szCs w:val="24"/>
        </w:rPr>
        <w:t>Бацежев</w:t>
      </w:r>
      <w:proofErr w:type="spellEnd"/>
      <w:r w:rsidRPr="00AF0390">
        <w:rPr>
          <w:rFonts w:ascii="Times New Roman" w:hAnsi="Times New Roman" w:cs="Times New Roman"/>
          <w:color w:val="000000"/>
          <w:sz w:val="24"/>
          <w:szCs w:val="24"/>
        </w:rPr>
        <w:t xml:space="preserve"> Ю.Г., Костюк В.С. Электропривод и электроснабжение: </w:t>
      </w:r>
      <w:proofErr w:type="spellStart"/>
      <w:proofErr w:type="gramStart"/>
      <w:r w:rsidRPr="00AF0390">
        <w:rPr>
          <w:rFonts w:ascii="Times New Roman" w:hAnsi="Times New Roman" w:cs="Times New Roman"/>
          <w:color w:val="000000"/>
          <w:sz w:val="24"/>
          <w:szCs w:val="24"/>
        </w:rPr>
        <w:t>Учеб.длявузов</w:t>
      </w:r>
      <w:proofErr w:type="spellEnd"/>
      <w:r w:rsidRPr="00AF0390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AF0390">
        <w:rPr>
          <w:rFonts w:ascii="Times New Roman" w:hAnsi="Times New Roman" w:cs="Times New Roman"/>
          <w:color w:val="000000"/>
          <w:sz w:val="24"/>
          <w:szCs w:val="24"/>
        </w:rPr>
        <w:t xml:space="preserve">М.: Недра, 1989. -292 </w:t>
      </w:r>
      <w:proofErr w:type="spellStart"/>
      <w:r w:rsidRPr="00AF0390">
        <w:rPr>
          <w:rFonts w:ascii="Times New Roman" w:hAnsi="Times New Roman" w:cs="Times New Roman"/>
          <w:color w:val="000000"/>
          <w:sz w:val="24"/>
          <w:szCs w:val="24"/>
        </w:rPr>
        <w:t>с.:ил</w:t>
      </w:r>
      <w:proofErr w:type="spellEnd"/>
      <w:r w:rsidRPr="00AF039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56C3" w:rsidRPr="00AF0390" w:rsidRDefault="00B156C3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B156C3" w:rsidRPr="00AF0390" w:rsidRDefault="00B156C3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03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б) Дополнительная литература: </w:t>
      </w:r>
    </w:p>
    <w:p w:rsidR="00B156C3" w:rsidRPr="00AF0390" w:rsidRDefault="00B156C3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B156C3" w:rsidRPr="00AF0390" w:rsidRDefault="00B156C3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AF0390">
        <w:rPr>
          <w:rFonts w:ascii="Times New Roman" w:hAnsi="Times New Roman" w:cs="Times New Roman"/>
          <w:color w:val="000000"/>
          <w:sz w:val="24"/>
          <w:szCs w:val="24"/>
        </w:rPr>
        <w:t>1. 1.Алиев И.И. Электротехника и электрооборудование [Электронный ресурс]: справочник. Учебное пособие для вузов/ Алиев И.И.— Электрон</w:t>
      </w:r>
      <w:proofErr w:type="gramStart"/>
      <w:r w:rsidRPr="00AF0390">
        <w:rPr>
          <w:rFonts w:ascii="Times New Roman" w:hAnsi="Times New Roman" w:cs="Times New Roman"/>
          <w:color w:val="000000"/>
          <w:sz w:val="24"/>
          <w:szCs w:val="24"/>
        </w:rPr>
        <w:t>. текстовые</w:t>
      </w:r>
      <w:proofErr w:type="gramEnd"/>
      <w:r w:rsidRPr="00AF0390">
        <w:rPr>
          <w:rFonts w:ascii="Times New Roman" w:hAnsi="Times New Roman" w:cs="Times New Roman"/>
          <w:color w:val="000000"/>
          <w:sz w:val="24"/>
          <w:szCs w:val="24"/>
        </w:rPr>
        <w:t xml:space="preserve"> данные.— Саратов: Вузовское образование, 2014.— 1199 c.— Режим доступа: http://www.iprbookshop.ru/9654.— ЭБС «</w:t>
      </w:r>
      <w:proofErr w:type="spellStart"/>
      <w:r w:rsidRPr="00AF0390">
        <w:rPr>
          <w:rFonts w:ascii="Times New Roman" w:hAnsi="Times New Roman" w:cs="Times New Roman"/>
          <w:color w:val="000000"/>
          <w:sz w:val="24"/>
          <w:szCs w:val="24"/>
        </w:rPr>
        <w:t>IPRbooks</w:t>
      </w:r>
      <w:proofErr w:type="spellEnd"/>
      <w:r w:rsidRPr="00AF0390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234341" w:rsidRPr="00AF0390" w:rsidRDefault="00234341" w:rsidP="00F8266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156C3" w:rsidRPr="00AF0390" w:rsidRDefault="00B156C3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t>Б1.В.ДВ.5-Гидропривод и гидроавтоматика ПТ СДМ</w:t>
      </w:r>
    </w:p>
    <w:p w:rsidR="00B156C3" w:rsidRPr="00AF0390" w:rsidRDefault="00B156C3" w:rsidP="00075D95">
      <w:pPr>
        <w:pStyle w:val="a3"/>
        <w:spacing w:after="0" w:line="240" w:lineRule="auto"/>
        <w:ind w:left="990"/>
        <w:rPr>
          <w:rFonts w:ascii="Times New Roman" w:hAnsi="Times New Roman" w:cs="Times New Roman"/>
          <w:b/>
          <w:sz w:val="24"/>
          <w:szCs w:val="24"/>
        </w:rPr>
      </w:pPr>
    </w:p>
    <w:p w:rsidR="00B156C3" w:rsidRPr="00AF0390" w:rsidRDefault="00B156C3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Гидромашины:</w:t>
      </w:r>
    </w:p>
    <w:p w:rsidR="00B156C3" w:rsidRPr="00AF0390" w:rsidRDefault="00B156C3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Элементы гидроприводов</w:t>
      </w:r>
    </w:p>
    <w:p w:rsidR="00B156C3" w:rsidRPr="00AF0390" w:rsidRDefault="00B156C3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Вспомогательная гидравлическая аппаратура</w:t>
      </w:r>
    </w:p>
    <w:p w:rsidR="002F3301" w:rsidRPr="00AF0390" w:rsidRDefault="002F3301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Элементы электрических релейно-контактных схем</w:t>
      </w:r>
    </w:p>
    <w:p w:rsidR="002F3301" w:rsidRPr="00AF0390" w:rsidRDefault="002F3301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Пропорциональный гидравлический привод</w:t>
      </w:r>
    </w:p>
    <w:p w:rsidR="002F3301" w:rsidRPr="00AF0390" w:rsidRDefault="002F3301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Следящий гидравлический привод</w:t>
      </w:r>
    </w:p>
    <w:p w:rsidR="002F3301" w:rsidRPr="00AF0390" w:rsidRDefault="002F3301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Монтаж гидрооборудования и комплектных гидроприводов</w:t>
      </w:r>
    </w:p>
    <w:p w:rsidR="002F3301" w:rsidRPr="00AF0390" w:rsidRDefault="002F3301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Обслуживание гидросистем: заправка гидросистем рабочей жидкостью</w:t>
      </w:r>
    </w:p>
    <w:p w:rsidR="002F3301" w:rsidRPr="00AF0390" w:rsidRDefault="002F3301" w:rsidP="00F8266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F0390">
        <w:rPr>
          <w:rFonts w:ascii="Times New Roman" w:hAnsi="Times New Roman" w:cs="Times New Roman"/>
          <w:sz w:val="24"/>
          <w:szCs w:val="24"/>
        </w:rPr>
        <w:t>Проек</w:t>
      </w:r>
      <w:r w:rsidRPr="00AF0390">
        <w:rPr>
          <w:rFonts w:ascii="Times New Roman" w:hAnsi="Times New Roman" w:cs="Times New Roman"/>
          <w:sz w:val="24"/>
          <w:szCs w:val="24"/>
        </w:rPr>
        <w:softHyphen/>
        <w:t>тирования гидропередач</w:t>
      </w:r>
    </w:p>
    <w:p w:rsidR="005E4B10" w:rsidRPr="00AF0390" w:rsidRDefault="005E4B10" w:rsidP="002F3301">
      <w:pPr>
        <w:pStyle w:val="a4"/>
        <w:spacing w:after="0"/>
        <w:ind w:left="360" w:firstLine="630"/>
      </w:pPr>
    </w:p>
    <w:p w:rsidR="005E4B10" w:rsidRPr="00AF0390" w:rsidRDefault="005E4B10" w:rsidP="005E4B1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90">
        <w:rPr>
          <w:rFonts w:ascii="Times New Roman" w:hAnsi="Times New Roman" w:cs="Times New Roman"/>
          <w:b/>
          <w:sz w:val="24"/>
          <w:szCs w:val="24"/>
        </w:rPr>
        <w:lastRenderedPageBreak/>
        <w:t>Литература для подготовки</w:t>
      </w:r>
    </w:p>
    <w:p w:rsidR="002F3301" w:rsidRPr="00AF0390" w:rsidRDefault="002F3301" w:rsidP="002F3301">
      <w:pPr>
        <w:pStyle w:val="a4"/>
        <w:spacing w:after="0"/>
        <w:ind w:left="360" w:firstLine="630"/>
      </w:pPr>
    </w:p>
    <w:p w:rsidR="002F3301" w:rsidRPr="00AF0390" w:rsidRDefault="002F3301" w:rsidP="002F3301">
      <w:pPr>
        <w:pStyle w:val="a4"/>
        <w:spacing w:after="0"/>
        <w:ind w:left="360" w:firstLine="630"/>
        <w:rPr>
          <w:b/>
        </w:rPr>
      </w:pPr>
      <w:r w:rsidRPr="00AF0390">
        <w:rPr>
          <w:b/>
        </w:rPr>
        <w:t xml:space="preserve">а) основная литература: </w:t>
      </w:r>
    </w:p>
    <w:p w:rsidR="002F3301" w:rsidRPr="00AF0390" w:rsidRDefault="002F3301" w:rsidP="002F3301">
      <w:pPr>
        <w:pStyle w:val="a4"/>
        <w:spacing w:after="0"/>
        <w:ind w:left="360" w:firstLine="630"/>
      </w:pPr>
      <w:r w:rsidRPr="00AF0390">
        <w:t>1.</w:t>
      </w:r>
      <w:r w:rsidRPr="00AF0390">
        <w:tab/>
      </w:r>
      <w:proofErr w:type="spellStart"/>
      <w:r w:rsidRPr="00AF0390">
        <w:t>Гудилин</w:t>
      </w:r>
      <w:proofErr w:type="spellEnd"/>
      <w:r w:rsidRPr="00AF0390">
        <w:t xml:space="preserve"> Н.С. и др. Гидравлика и гидропривод: Учебное пособие. – 4-е изд. М.: МГГУ. – 2007. – 520 с.</w:t>
      </w:r>
    </w:p>
    <w:p w:rsidR="002F3301" w:rsidRPr="00AF0390" w:rsidRDefault="002F3301" w:rsidP="002F3301">
      <w:pPr>
        <w:pStyle w:val="a4"/>
        <w:spacing w:after="0"/>
        <w:ind w:left="360" w:firstLine="630"/>
      </w:pPr>
      <w:r w:rsidRPr="00AF0390">
        <w:t>2.</w:t>
      </w:r>
      <w:r w:rsidRPr="00AF0390">
        <w:tab/>
      </w:r>
      <w:proofErr w:type="spellStart"/>
      <w:r w:rsidRPr="00AF0390">
        <w:t>Гудилин</w:t>
      </w:r>
      <w:proofErr w:type="spellEnd"/>
      <w:r w:rsidRPr="00AF0390">
        <w:t xml:space="preserve"> Н.С. Гидравлика и гидропривод: Уч. пос. [Электронный </w:t>
      </w:r>
      <w:proofErr w:type="spellStart"/>
      <w:r w:rsidRPr="00AF0390">
        <w:t>ресур</w:t>
      </w:r>
      <w:proofErr w:type="spellEnd"/>
      <w:r w:rsidRPr="00AF0390">
        <w:t>], ЭБС &lt;&lt;Лань&gt;&gt;. – 2007.</w:t>
      </w:r>
    </w:p>
    <w:p w:rsidR="002F3301" w:rsidRPr="00AF0390" w:rsidRDefault="002F3301" w:rsidP="002F3301">
      <w:pPr>
        <w:pStyle w:val="a4"/>
        <w:spacing w:after="0"/>
        <w:ind w:left="360" w:firstLine="630"/>
      </w:pPr>
    </w:p>
    <w:p w:rsidR="002F3301" w:rsidRPr="00AF0390" w:rsidRDefault="002F3301" w:rsidP="002F3301">
      <w:pPr>
        <w:pStyle w:val="a4"/>
        <w:spacing w:after="0"/>
        <w:ind w:left="360" w:firstLine="630"/>
        <w:rPr>
          <w:b/>
        </w:rPr>
      </w:pPr>
      <w:r w:rsidRPr="00AF0390">
        <w:rPr>
          <w:b/>
        </w:rPr>
        <w:t>б) Дополнительная литература</w:t>
      </w:r>
    </w:p>
    <w:p w:rsidR="002F3301" w:rsidRPr="00AF0390" w:rsidRDefault="002F3301" w:rsidP="002F3301">
      <w:pPr>
        <w:pStyle w:val="a4"/>
        <w:spacing w:after="0"/>
        <w:ind w:left="360" w:firstLine="630"/>
        <w:rPr>
          <w:b/>
        </w:rPr>
      </w:pPr>
    </w:p>
    <w:p w:rsidR="002F3301" w:rsidRPr="00AF0390" w:rsidRDefault="002F3301" w:rsidP="002F3301">
      <w:pPr>
        <w:pStyle w:val="a4"/>
        <w:spacing w:after="0"/>
        <w:ind w:left="360" w:firstLine="630"/>
      </w:pPr>
      <w:r w:rsidRPr="00AF0390">
        <w:t>3.</w:t>
      </w:r>
      <w:r w:rsidRPr="00AF0390">
        <w:tab/>
      </w:r>
      <w:proofErr w:type="spellStart"/>
      <w:r w:rsidRPr="00AF0390">
        <w:t>Наземцев</w:t>
      </w:r>
      <w:proofErr w:type="spellEnd"/>
      <w:r w:rsidRPr="00AF0390">
        <w:t xml:space="preserve"> А.С. Пневматические и гидравлические приводы и системы. Часть 2. Гидравлические приводы и системы. Основы. Учебное пособие / А.С. </w:t>
      </w:r>
      <w:proofErr w:type="spellStart"/>
      <w:r w:rsidRPr="00AF0390">
        <w:t>Наземцев</w:t>
      </w:r>
      <w:proofErr w:type="spellEnd"/>
      <w:r w:rsidRPr="00AF0390">
        <w:t>, Д.Е. Рыбальченко. - М.: ФОРУМ, 2007 - 304 с. ил,</w:t>
      </w:r>
    </w:p>
    <w:p w:rsidR="002F3301" w:rsidRPr="00AF0390" w:rsidRDefault="002F3301" w:rsidP="002F3301">
      <w:pPr>
        <w:pStyle w:val="a4"/>
        <w:spacing w:after="0"/>
        <w:ind w:left="360" w:firstLine="630"/>
      </w:pPr>
      <w:r w:rsidRPr="00AF0390">
        <w:t>3.</w:t>
      </w:r>
      <w:r w:rsidRPr="00AF0390">
        <w:tab/>
      </w:r>
      <w:proofErr w:type="spellStart"/>
      <w:r w:rsidRPr="00AF0390">
        <w:t>Схиртладзе</w:t>
      </w:r>
      <w:proofErr w:type="spellEnd"/>
      <w:r w:rsidRPr="00AF0390">
        <w:t xml:space="preserve"> А.Г. Гидравлика в машиностроении: В 2 ч..ТНТ, - 2010.</w:t>
      </w:r>
    </w:p>
    <w:p w:rsidR="002F3301" w:rsidRPr="00AF0390" w:rsidRDefault="002F3301" w:rsidP="002F3301">
      <w:pPr>
        <w:pStyle w:val="a4"/>
        <w:spacing w:after="0"/>
        <w:ind w:left="360" w:firstLine="630"/>
      </w:pPr>
    </w:p>
    <w:p w:rsidR="005E4B10" w:rsidRDefault="005E4B10" w:rsidP="002F3301">
      <w:pPr>
        <w:pStyle w:val="a4"/>
        <w:spacing w:after="0"/>
        <w:ind w:left="360" w:firstLine="630"/>
      </w:pPr>
    </w:p>
    <w:p w:rsidR="00C65703" w:rsidRDefault="00C65703" w:rsidP="002F3301">
      <w:pPr>
        <w:pStyle w:val="a4"/>
        <w:spacing w:after="0"/>
        <w:ind w:left="360" w:firstLine="630"/>
      </w:pPr>
    </w:p>
    <w:p w:rsidR="00E74109" w:rsidRDefault="00E741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F069D6" w:rsidRPr="00AF0390" w:rsidRDefault="00F069D6" w:rsidP="00F069D6">
      <w:pPr>
        <w:pStyle w:val="Default"/>
        <w:jc w:val="center"/>
        <w:rPr>
          <w:b/>
        </w:rPr>
      </w:pPr>
      <w:r w:rsidRPr="00AF0390">
        <w:rPr>
          <w:b/>
        </w:rPr>
        <w:lastRenderedPageBreak/>
        <w:t xml:space="preserve">Министерство образования и науки </w:t>
      </w:r>
      <w:r>
        <w:rPr>
          <w:b/>
        </w:rPr>
        <w:t>Р</w:t>
      </w:r>
      <w:r w:rsidRPr="00AF0390">
        <w:rPr>
          <w:b/>
        </w:rPr>
        <w:t xml:space="preserve">оссийской </w:t>
      </w:r>
      <w:r>
        <w:rPr>
          <w:b/>
        </w:rPr>
        <w:t>Ф</w:t>
      </w:r>
      <w:r w:rsidRPr="00AF0390">
        <w:rPr>
          <w:b/>
        </w:rPr>
        <w:t>едерации</w:t>
      </w:r>
    </w:p>
    <w:p w:rsidR="00F069D6" w:rsidRPr="00AF0390" w:rsidRDefault="00F069D6" w:rsidP="00F069D6">
      <w:pPr>
        <w:pStyle w:val="Default"/>
        <w:jc w:val="center"/>
      </w:pPr>
      <w:r w:rsidRPr="00AF0390">
        <w:t>Федеральное государственное бюджетное образовательное учреждение</w:t>
      </w:r>
    </w:p>
    <w:p w:rsidR="00F069D6" w:rsidRPr="00AF0390" w:rsidRDefault="00F069D6" w:rsidP="00F069D6">
      <w:pPr>
        <w:pStyle w:val="Default"/>
        <w:jc w:val="center"/>
      </w:pPr>
      <w:r w:rsidRPr="00AF0390">
        <w:t>высшего образования</w:t>
      </w:r>
      <w:r w:rsidRPr="00AF0390">
        <w:br/>
      </w:r>
      <w:r>
        <w:t>«</w:t>
      </w:r>
      <w:r w:rsidRPr="00AF0390">
        <w:t>Магнитогорский государственный технический университет им. Г.И. Носова</w:t>
      </w:r>
      <w:r>
        <w:t>»</w:t>
      </w:r>
    </w:p>
    <w:p w:rsidR="00C65703" w:rsidRDefault="00C65703" w:rsidP="002F3301">
      <w:pPr>
        <w:pStyle w:val="a4"/>
        <w:spacing w:after="0"/>
        <w:ind w:left="360" w:firstLine="630"/>
      </w:pPr>
    </w:p>
    <w:p w:rsidR="00C65703" w:rsidRDefault="00C65703" w:rsidP="002F3301">
      <w:pPr>
        <w:pStyle w:val="a4"/>
        <w:spacing w:after="0"/>
        <w:ind w:left="360" w:firstLine="630"/>
      </w:pPr>
    </w:p>
    <w:p w:rsidR="00C65703" w:rsidRDefault="00C65703" w:rsidP="002F3301">
      <w:pPr>
        <w:pStyle w:val="a4"/>
        <w:spacing w:after="0"/>
        <w:ind w:left="360" w:firstLine="630"/>
      </w:pPr>
    </w:p>
    <w:p w:rsidR="00C65703" w:rsidRDefault="00C65703" w:rsidP="002F3301">
      <w:pPr>
        <w:pStyle w:val="a4"/>
        <w:spacing w:after="0"/>
        <w:ind w:left="360" w:firstLine="630"/>
      </w:pPr>
    </w:p>
    <w:p w:rsidR="00C65703" w:rsidRPr="00AF0390" w:rsidRDefault="00C65703" w:rsidP="002F3301">
      <w:pPr>
        <w:pStyle w:val="a4"/>
        <w:spacing w:after="0"/>
        <w:ind w:left="360" w:firstLine="630"/>
      </w:pPr>
    </w:p>
    <w:p w:rsidR="005E4B10" w:rsidRPr="00AF0390" w:rsidRDefault="005E4B10" w:rsidP="002F3301">
      <w:pPr>
        <w:pStyle w:val="a4"/>
        <w:spacing w:after="0"/>
        <w:ind w:left="360" w:firstLine="630"/>
      </w:pPr>
    </w:p>
    <w:p w:rsidR="005E4B10" w:rsidRPr="00AF0390" w:rsidRDefault="005E4B10" w:rsidP="00526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ЭКЗАМЕНАЦИОННЫЙБИЛЕТ </w:t>
      </w:r>
      <w:r w:rsidR="00E74109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</w:p>
    <w:p w:rsidR="00526520" w:rsidRPr="00AF0390" w:rsidRDefault="00526520" w:rsidP="00526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B10" w:rsidRPr="00AF0390" w:rsidRDefault="00EC20B7" w:rsidP="00526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Каждый вопрос оценивается в 5</w:t>
      </w:r>
      <w:r w:rsidR="00F06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F06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E4B10" w:rsidRPr="00AF0390" w:rsidRDefault="005E4B10" w:rsidP="00526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193F" w:rsidRPr="00AF0390" w:rsidRDefault="0043193F" w:rsidP="00F82665">
      <w:pPr>
        <w:pStyle w:val="a3"/>
        <w:numPr>
          <w:ilvl w:val="0"/>
          <w:numId w:val="46"/>
        </w:numPr>
        <w:suppressAutoHyphens/>
        <w:spacing w:before="100" w:after="100" w:line="100" w:lineRule="atLeast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AF0390">
        <w:rPr>
          <w:rFonts w:ascii="Times New Roman" w:hAnsi="Times New Roman" w:cs="Times New Roman"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2689860</wp:posOffset>
            </wp:positionH>
            <wp:positionV relativeFrom="paragraph">
              <wp:posOffset>102235</wp:posOffset>
            </wp:positionV>
            <wp:extent cx="3228975" cy="2117090"/>
            <wp:effectExtent l="0" t="0" r="0" b="0"/>
            <wp:wrapSquare wrapText="bothSides"/>
            <wp:docPr id="16" name="Рисунок 9" descr="G:\ТЕСТЫ\ТЕСТ ПРГАТМ\TestsGPA\6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ТЕСТЫ\ТЕСТ ПРГАТМ\TestsGPA\6_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0390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На рисунке представлен:</w:t>
      </w:r>
    </w:p>
    <w:p w:rsidR="0043193F" w:rsidRPr="00AF0390" w:rsidRDefault="0043193F" w:rsidP="0043193F">
      <w:pPr>
        <w:numPr>
          <w:ilvl w:val="0"/>
          <w:numId w:val="15"/>
        </w:numPr>
        <w:suppressAutoHyphens/>
        <w:spacing w:before="100" w:after="100" w:line="100" w:lineRule="atLeast"/>
        <w:rPr>
          <w:rFonts w:ascii="Times New Roman" w:eastAsia="Times New Roman" w:hAnsi="Times New Roman" w:cs="Times New Roman"/>
          <w:b/>
          <w:bCs/>
          <w:color w:val="FF0000"/>
          <w:kern w:val="1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bCs/>
          <w:color w:val="FF0000"/>
          <w:kern w:val="1"/>
          <w:sz w:val="28"/>
          <w:szCs w:val="28"/>
          <w:lang w:eastAsia="ar-SA"/>
        </w:rPr>
        <w:t>электрогидравлический усилитель с электрической обратной связью</w:t>
      </w:r>
    </w:p>
    <w:p w:rsidR="0043193F" w:rsidRPr="00AF0390" w:rsidRDefault="0043193F" w:rsidP="0043193F">
      <w:pPr>
        <w:numPr>
          <w:ilvl w:val="0"/>
          <w:numId w:val="15"/>
        </w:numPr>
        <w:suppressAutoHyphens/>
        <w:spacing w:before="100" w:after="100" w:line="100" w:lineRule="atLeast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электрогидравлический усилитель с обратной связью по давлению</w:t>
      </w:r>
    </w:p>
    <w:p w:rsidR="0043193F" w:rsidRPr="00AF0390" w:rsidRDefault="0043193F" w:rsidP="0043193F">
      <w:pPr>
        <w:numPr>
          <w:ilvl w:val="0"/>
          <w:numId w:val="15"/>
        </w:num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электрогидравлический усилитель с механической обратной связью</w:t>
      </w:r>
    </w:p>
    <w:p w:rsidR="00CB25EB" w:rsidRPr="00AF0390" w:rsidRDefault="00CB25EB" w:rsidP="0043193F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suppressAutoHyphens/>
        <w:spacing w:after="0" w:line="100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Какой параметр откладывается по оси абсцисс на графике фактической подачи объемного насоса?</w:t>
      </w: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1) Рабочий объем насоса;</w:t>
      </w:r>
      <w:r w:rsidRPr="00AF03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1598930" cy="98425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984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2) </w:t>
      </w: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Рабочее давление;</w:t>
      </w: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3) Скорость потока жидкости;</w:t>
      </w: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4) Частота вращения вала насоса.</w:t>
      </w:r>
    </w:p>
    <w:p w:rsidR="00CB25EB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F0390" w:rsidRPr="00AF0390" w:rsidRDefault="00AF0390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numPr>
          <w:ilvl w:val="0"/>
          <w:numId w:val="18"/>
        </w:num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 какому типу относится распределитель, у которого запирающий элемент в процессе работы совершает вращательно-поворотное движение вокруг собственной оси?</w:t>
      </w:r>
    </w:p>
    <w:p w:rsidR="00CB25EB" w:rsidRPr="00AF0390" w:rsidRDefault="00CB25EB" w:rsidP="00CB25EB">
      <w:pPr>
        <w:numPr>
          <w:ilvl w:val="0"/>
          <w:numId w:val="17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Крановый;</w:t>
      </w:r>
    </w:p>
    <w:p w:rsidR="00CB25EB" w:rsidRPr="00AF0390" w:rsidRDefault="00CB25EB" w:rsidP="00CB25EB">
      <w:pPr>
        <w:numPr>
          <w:ilvl w:val="0"/>
          <w:numId w:val="17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Золотниковый;</w:t>
      </w:r>
    </w:p>
    <w:p w:rsidR="00CB25EB" w:rsidRPr="00AF0390" w:rsidRDefault="00CB25EB" w:rsidP="00CB25EB">
      <w:pPr>
        <w:numPr>
          <w:ilvl w:val="0"/>
          <w:numId w:val="17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Клапанный;</w:t>
      </w:r>
    </w:p>
    <w:p w:rsidR="00CB25EB" w:rsidRPr="00AF0390" w:rsidRDefault="00CB25EB" w:rsidP="00CB25EB">
      <w:pPr>
        <w:numPr>
          <w:ilvl w:val="0"/>
          <w:numId w:val="17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Пробковый.</w:t>
      </w: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numPr>
          <w:ilvl w:val="0"/>
          <w:numId w:val="18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 заданном направлении вращения шестеренного насоса (см. рис.) какой из патрубков является всасывающим?</w:t>
      </w:r>
    </w:p>
    <w:p w:rsidR="00CB25EB" w:rsidRPr="00AF0390" w:rsidRDefault="00CB25EB" w:rsidP="00CB25EB">
      <w:pPr>
        <w:numPr>
          <w:ilvl w:val="0"/>
          <w:numId w:val="19"/>
        </w:num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Патрубок А;</w:t>
      </w:r>
      <w:r w:rsidRPr="00AF03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-4445</wp:posOffset>
            </wp:positionV>
            <wp:extent cx="1701165" cy="137541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375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25EB" w:rsidRPr="00AF0390" w:rsidRDefault="00CB25EB" w:rsidP="00CB25EB">
      <w:pPr>
        <w:numPr>
          <w:ilvl w:val="0"/>
          <w:numId w:val="19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lastRenderedPageBreak/>
        <w:t>Патрубок В;</w:t>
      </w:r>
    </w:p>
    <w:p w:rsidR="00CB25EB" w:rsidRPr="00AF0390" w:rsidRDefault="00CB25EB" w:rsidP="00CB25EB">
      <w:pPr>
        <w:numPr>
          <w:ilvl w:val="0"/>
          <w:numId w:val="19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Насос не будет работать;</w:t>
      </w:r>
    </w:p>
    <w:p w:rsidR="00CB25EB" w:rsidRPr="00AF0390" w:rsidRDefault="00CB25EB" w:rsidP="00CB25EB">
      <w:pPr>
        <w:numPr>
          <w:ilvl w:val="0"/>
          <w:numId w:val="19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Патрубок А, если рабочая жидкость негорючая.</w:t>
      </w:r>
    </w:p>
    <w:p w:rsidR="00CB25EB" w:rsidRPr="00AF0390" w:rsidRDefault="00CB25EB" w:rsidP="00CB25EB">
      <w:pPr>
        <w:suppressAutoHyphens/>
        <w:spacing w:after="0" w:line="100" w:lineRule="atLeast"/>
        <w:ind w:left="18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numPr>
          <w:ilvl w:val="0"/>
          <w:numId w:val="18"/>
        </w:num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Каким из приведенных условных обозначений на гидросхеме будет изображаться логический элемент «И» (клапан двух давлений)?</w:t>
      </w:r>
    </w:p>
    <w:p w:rsidR="00CB25EB" w:rsidRPr="00AF0390" w:rsidRDefault="00CB25EB" w:rsidP="00CB25EB">
      <w:pPr>
        <w:numPr>
          <w:ilvl w:val="0"/>
          <w:numId w:val="20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ar-SA"/>
        </w:rPr>
        <w:t>A</w:t>
      </w: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Pr="00AF03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635</wp:posOffset>
            </wp:positionV>
            <wp:extent cx="3863340" cy="92329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9232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25EB" w:rsidRPr="00AF0390" w:rsidRDefault="00CB25EB" w:rsidP="00CB25EB">
      <w:pPr>
        <w:numPr>
          <w:ilvl w:val="0"/>
          <w:numId w:val="20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B</w:t>
      </w: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B25EB" w:rsidRPr="00AF0390" w:rsidRDefault="00CB25EB" w:rsidP="00CB25EB">
      <w:pPr>
        <w:numPr>
          <w:ilvl w:val="0"/>
          <w:numId w:val="20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</w:t>
      </w: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B25EB" w:rsidRPr="00AF0390" w:rsidRDefault="00CB25EB" w:rsidP="00CB25EB">
      <w:pPr>
        <w:numPr>
          <w:ilvl w:val="0"/>
          <w:numId w:val="20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</w:t>
      </w: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numPr>
          <w:ilvl w:val="0"/>
          <w:numId w:val="18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Какой из вариантов дроссельного способа регулирования скорости движения гидродвигателя наиболее экономичен?</w:t>
      </w:r>
    </w:p>
    <w:p w:rsidR="00CB25EB" w:rsidRPr="00AF0390" w:rsidRDefault="00CB25EB" w:rsidP="00CB25EB">
      <w:pPr>
        <w:numPr>
          <w:ilvl w:val="0"/>
          <w:numId w:val="21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установке дросселя в напорной линии;</w:t>
      </w:r>
    </w:p>
    <w:p w:rsidR="00CB25EB" w:rsidRPr="00AF0390" w:rsidRDefault="00CB25EB" w:rsidP="00CB25EB">
      <w:pPr>
        <w:numPr>
          <w:ilvl w:val="0"/>
          <w:numId w:val="21"/>
        </w:num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установке дросселя в сливной линии;</w:t>
      </w:r>
    </w:p>
    <w:p w:rsidR="00CB25EB" w:rsidRPr="00AF0390" w:rsidRDefault="00CB25EB" w:rsidP="00CB25EB">
      <w:pPr>
        <w:numPr>
          <w:ilvl w:val="0"/>
          <w:numId w:val="21"/>
        </w:num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При установке дросселя параллельно </w:t>
      </w:r>
      <w:proofErr w:type="spellStart"/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гидродвигателю</w:t>
      </w:r>
      <w:proofErr w:type="spellEnd"/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.</w:t>
      </w: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numPr>
          <w:ilvl w:val="0"/>
          <w:numId w:val="18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Для чего в приведенной гидросхеме установлен регулятор потока?</w:t>
      </w: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53340</wp:posOffset>
            </wp:positionV>
            <wp:extent cx="1604010" cy="1868170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1868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numPr>
          <w:ilvl w:val="0"/>
          <w:numId w:val="22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Стабилизировать давление гидросистемы;</w:t>
      </w:r>
    </w:p>
    <w:p w:rsidR="00CB25EB" w:rsidRPr="00AF0390" w:rsidRDefault="00CB25EB" w:rsidP="00CB25EB">
      <w:pPr>
        <w:numPr>
          <w:ilvl w:val="0"/>
          <w:numId w:val="22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Регулировать давление гидросистемы;</w:t>
      </w:r>
    </w:p>
    <w:p w:rsidR="00CB25EB" w:rsidRPr="00AF0390" w:rsidRDefault="00CB25EB" w:rsidP="00CB25EB">
      <w:pPr>
        <w:numPr>
          <w:ilvl w:val="0"/>
          <w:numId w:val="22"/>
        </w:num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Регулировать скорость движения потока жидкости; </w:t>
      </w:r>
    </w:p>
    <w:p w:rsidR="00CB25EB" w:rsidRPr="00AF0390" w:rsidRDefault="00CB25EB" w:rsidP="00CB25EB">
      <w:pPr>
        <w:numPr>
          <w:ilvl w:val="0"/>
          <w:numId w:val="22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Регулировать и стабилизировать скорость движения гидродвигателя</w:t>
      </w: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82665" w:rsidRPr="00AF0390" w:rsidRDefault="00F82665" w:rsidP="00F82665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numPr>
          <w:ilvl w:val="0"/>
          <w:numId w:val="18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Почему в пневмоприводе рабочие давления ниже, чем в гидроприводе?</w:t>
      </w:r>
    </w:p>
    <w:p w:rsidR="00CB25EB" w:rsidRPr="00AF0390" w:rsidRDefault="00CB25EB" w:rsidP="00CB25EB">
      <w:pPr>
        <w:numPr>
          <w:ilvl w:val="0"/>
          <w:numId w:val="23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Из-за малой вязкости воздуха;</w:t>
      </w:r>
    </w:p>
    <w:p w:rsidR="00CB25EB" w:rsidRPr="00AF0390" w:rsidRDefault="00CB25EB" w:rsidP="00CB25EB">
      <w:pPr>
        <w:numPr>
          <w:ilvl w:val="0"/>
          <w:numId w:val="23"/>
        </w:num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Из-за малой плотности воздуха;</w:t>
      </w:r>
    </w:p>
    <w:p w:rsidR="00CB25EB" w:rsidRPr="00AF0390" w:rsidRDefault="00CB25EB" w:rsidP="00CB25EB">
      <w:pPr>
        <w:numPr>
          <w:ilvl w:val="0"/>
          <w:numId w:val="23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Из-за сжимаемости воздуха;</w:t>
      </w:r>
    </w:p>
    <w:p w:rsidR="00CB25EB" w:rsidRPr="00AF0390" w:rsidRDefault="00CB25EB" w:rsidP="00CB25EB">
      <w:pPr>
        <w:numPr>
          <w:ilvl w:val="0"/>
          <w:numId w:val="23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Из-за плохих смазочных свойств воздуха.</w:t>
      </w: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numPr>
          <w:ilvl w:val="0"/>
          <w:numId w:val="18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Какую главную функцию в гидропередаче выполняет рабочая жидкость?</w:t>
      </w:r>
    </w:p>
    <w:p w:rsidR="00CB25EB" w:rsidRPr="00AF0390" w:rsidRDefault="00CB25EB" w:rsidP="00CB25EB">
      <w:pPr>
        <w:numPr>
          <w:ilvl w:val="1"/>
          <w:numId w:val="24"/>
        </w:num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Охлаждение элементов гидромашин;</w:t>
      </w:r>
    </w:p>
    <w:p w:rsidR="00CB25EB" w:rsidRPr="00AF0390" w:rsidRDefault="00CB25EB" w:rsidP="00CB25EB">
      <w:pPr>
        <w:numPr>
          <w:ilvl w:val="1"/>
          <w:numId w:val="24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Передача энергии к рабочему органу;</w:t>
      </w:r>
    </w:p>
    <w:p w:rsidR="00CB25EB" w:rsidRPr="00AF0390" w:rsidRDefault="00CB25EB" w:rsidP="00CB25EB">
      <w:pPr>
        <w:numPr>
          <w:ilvl w:val="1"/>
          <w:numId w:val="24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Защита деталей гидромашин от коррозии;</w:t>
      </w:r>
    </w:p>
    <w:p w:rsidR="00CB25EB" w:rsidRPr="00AF0390" w:rsidRDefault="00CB25EB" w:rsidP="00CB25EB">
      <w:pPr>
        <w:numPr>
          <w:ilvl w:val="1"/>
          <w:numId w:val="24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Снижение шума при работе гидромашин.</w:t>
      </w:r>
    </w:p>
    <w:p w:rsidR="00CB25EB" w:rsidRPr="00AF0390" w:rsidRDefault="00CB25EB" w:rsidP="00CB25EB">
      <w:pPr>
        <w:suppressAutoHyphens/>
        <w:spacing w:after="0" w:line="100" w:lineRule="atLeast"/>
        <w:ind w:left="120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numPr>
          <w:ilvl w:val="0"/>
          <w:numId w:val="18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Для чего предназначен редукционный клапан?</w:t>
      </w:r>
    </w:p>
    <w:p w:rsidR="00CB25EB" w:rsidRPr="00AF0390" w:rsidRDefault="00CB25EB" w:rsidP="00CB25EB">
      <w:pPr>
        <w:numPr>
          <w:ilvl w:val="0"/>
          <w:numId w:val="25"/>
        </w:numPr>
        <w:suppressAutoHyphens/>
        <w:spacing w:after="0" w:line="100" w:lineRule="atLeast"/>
        <w:ind w:firstLine="131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защиты гидросистемы от перегрузки;</w:t>
      </w:r>
    </w:p>
    <w:p w:rsidR="00CB25EB" w:rsidRPr="00AF0390" w:rsidRDefault="00CB25EB" w:rsidP="00CB25EB">
      <w:pPr>
        <w:numPr>
          <w:ilvl w:val="0"/>
          <w:numId w:val="25"/>
        </w:numPr>
        <w:suppressAutoHyphens/>
        <w:spacing w:after="0" w:line="100" w:lineRule="atLeast"/>
        <w:ind w:firstLine="13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Для получения пониженного и стабильного давления;</w:t>
      </w:r>
    </w:p>
    <w:p w:rsidR="00CB25EB" w:rsidRPr="00AF0390" w:rsidRDefault="00CB25EB" w:rsidP="00CB25EB">
      <w:pPr>
        <w:numPr>
          <w:ilvl w:val="0"/>
          <w:numId w:val="25"/>
        </w:numPr>
        <w:suppressAutoHyphens/>
        <w:spacing w:after="0" w:line="100" w:lineRule="atLeast"/>
        <w:ind w:firstLine="13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стабилизации подачи;</w:t>
      </w:r>
    </w:p>
    <w:p w:rsidR="00CB25EB" w:rsidRPr="00AF0390" w:rsidRDefault="00CB25EB" w:rsidP="00CB25EB">
      <w:pPr>
        <w:numPr>
          <w:ilvl w:val="0"/>
          <w:numId w:val="25"/>
        </w:numPr>
        <w:suppressAutoHyphens/>
        <w:spacing w:after="0" w:line="100" w:lineRule="atLeast"/>
        <w:ind w:firstLine="13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регулирования скорости движения гидродвигателя.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numPr>
          <w:ilvl w:val="0"/>
          <w:numId w:val="18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Использование клапанов давления с пропорциональным управлением позволяет: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Регулировать давление в линиях при отключенной гидросистеме; 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Непрерывно регулировать давление в линиях гидросистемы посредством электрического сигнала;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3) Управлять расходом жидкости в линиях гидросистемы с помощью электрического сигнала.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numPr>
          <w:ilvl w:val="0"/>
          <w:numId w:val="18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Максимальное давление настройки клапана давления зависит:</w:t>
      </w:r>
    </w:p>
    <w:p w:rsidR="00CB25EB" w:rsidRPr="00AF0390" w:rsidRDefault="00CB25EB" w:rsidP="00CB25EB">
      <w:pPr>
        <w:suppressAutoHyphens/>
        <w:spacing w:after="0" w:line="100" w:lineRule="atLeast"/>
        <w:ind w:left="360" w:firstLine="34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От ступени давления и расхода;</w:t>
      </w:r>
    </w:p>
    <w:p w:rsidR="00CB25EB" w:rsidRPr="00AF0390" w:rsidRDefault="00CB25EB" w:rsidP="00CB25EB">
      <w:pPr>
        <w:suppressAutoHyphens/>
        <w:spacing w:after="0" w:line="100" w:lineRule="atLeast"/>
        <w:ind w:left="360" w:firstLine="34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2) Только от ступени давления;</w:t>
      </w:r>
    </w:p>
    <w:p w:rsidR="00CB25EB" w:rsidRPr="00AF0390" w:rsidRDefault="00CB25EB" w:rsidP="00CB25EB">
      <w:pPr>
        <w:suppressAutoHyphens/>
        <w:spacing w:after="0" w:line="100" w:lineRule="atLeast"/>
        <w:ind w:left="360" w:firstLine="34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3) Только от расхода.</w:t>
      </w:r>
    </w:p>
    <w:p w:rsidR="00CB25EB" w:rsidRPr="00AF0390" w:rsidRDefault="00CB25EB" w:rsidP="0043193F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187960</wp:posOffset>
            </wp:positionV>
            <wp:extent cx="1212850" cy="1132205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25EB" w:rsidRPr="00AF0390" w:rsidRDefault="00CB25EB" w:rsidP="00CB25EB">
      <w:pPr>
        <w:numPr>
          <w:ilvl w:val="0"/>
          <w:numId w:val="18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рисунке показано графическое изображение:</w:t>
      </w:r>
      <w:r w:rsidRPr="00AF03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4491990</wp:posOffset>
            </wp:positionH>
            <wp:positionV relativeFrom="paragraph">
              <wp:posOffset>70485</wp:posOffset>
            </wp:positionV>
            <wp:extent cx="1301750" cy="121285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12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Пропорционального клапана непрямого управления.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2) Пропорционального клапана непрямого управления с предохранительным устройством от предельного давления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3) Традиционного напорного клапана прямого действия.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numPr>
          <w:ilvl w:val="0"/>
          <w:numId w:val="18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 рисунке показано графическое изображение: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1) Клапана ограничения давления непрямого действия;</w:t>
      </w:r>
      <w:r w:rsidRPr="00AF03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5746115</wp:posOffset>
            </wp:positionH>
            <wp:positionV relativeFrom="paragraph">
              <wp:posOffset>211455</wp:posOffset>
            </wp:positionV>
            <wp:extent cx="1270000" cy="1170305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170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2)Пропорционального клапана прямого действия с предохранительным устройством от предельного давления;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</w:t>
      </w: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Пропорционального клапана непрямого действия с предохранительным устройством от предельного давления.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numPr>
          <w:ilvl w:val="0"/>
          <w:numId w:val="18"/>
        </w:num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пропорциональном распределителе управление направлением и расходом: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1) Не осуществляется;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Объединяется в одном устройстве;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3) Требует наличия двух управляющих устройств.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="00F82665"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Чувствительна ли пропорциональная техника к загрязнениям масла?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1) Весьма чувствительна;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Пропорциональная гидравлика малочувствительна к загрязнениям;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3) Пропорциональная техника абсолютно нечувствительна к загрязнениям масла.</w:t>
      </w:r>
    </w:p>
    <w:p w:rsidR="00CB25EB" w:rsidRPr="00AF0390" w:rsidRDefault="00F82665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17</w:t>
      </w:r>
      <w:r w:rsidR="00CB25EB"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Чувствительна ли </w:t>
      </w:r>
      <w:proofErr w:type="spellStart"/>
      <w:r w:rsidR="00CB25EB"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сервогидравлика</w:t>
      </w:r>
      <w:proofErr w:type="spellEnd"/>
      <w:r w:rsidR="00CB25EB"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 загрязнениям масла?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Весьма чувствительна;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2) Малочувствительна к загрязнениям;</w:t>
      </w:r>
    </w:p>
    <w:p w:rsidR="00CB25EB" w:rsidRPr="00AF0390" w:rsidRDefault="00CB25EB" w:rsidP="00CB25EB">
      <w:pPr>
        <w:suppressAutoHyphens/>
        <w:spacing w:after="0" w:line="100" w:lineRule="atLeast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3) Абсолютно нечувствительна к загрязнениям масла.</w:t>
      </w:r>
    </w:p>
    <w:p w:rsidR="00CB25EB" w:rsidRPr="00AF0390" w:rsidRDefault="00CB25EB" w:rsidP="00CB25EB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="00F82665"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</w:t>
      </w: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  Для выполнения программы движения гидродвигателя с ускоренным и замедленным ходом систему с пропорциональным </w:t>
      </w:r>
      <w:proofErr w:type="spellStart"/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гидрораспределителем</w:t>
      </w:r>
      <w:proofErr w:type="spellEnd"/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…. </w:t>
      </w:r>
    </w:p>
    <w:p w:rsidR="00CB25EB" w:rsidRPr="00AF0390" w:rsidRDefault="00CB25EB" w:rsidP="00CB25EB">
      <w:pPr>
        <w:suppressAutoHyphens/>
        <w:spacing w:after="0" w:line="10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1) Требуется дополнить регулятором потока; </w:t>
      </w:r>
    </w:p>
    <w:p w:rsidR="00CB25EB" w:rsidRPr="00AF0390" w:rsidRDefault="00CB25EB" w:rsidP="00CB25EB">
      <w:pPr>
        <w:suppressAutoHyphens/>
        <w:spacing w:after="0" w:line="100" w:lineRule="atLeast"/>
        <w:ind w:left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Pr="00AF039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Не требуется никаких дополнительных распределителей и дросселей;</w:t>
      </w:r>
    </w:p>
    <w:p w:rsidR="00CB25EB" w:rsidRDefault="00CB25EB" w:rsidP="00CB25EB">
      <w:pPr>
        <w:suppressAutoHyphens/>
        <w:spacing w:after="0" w:line="100" w:lineRule="atLeast"/>
        <w:ind w:left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390">
        <w:rPr>
          <w:rFonts w:ascii="Times New Roman" w:eastAsia="Times New Roman" w:hAnsi="Times New Roman" w:cs="Times New Roman"/>
          <w:sz w:val="28"/>
          <w:szCs w:val="28"/>
          <w:lang w:eastAsia="ar-SA"/>
        </w:rPr>
        <w:t>3) Необходимо снабдить дросселем и распределителем.</w:t>
      </w:r>
    </w:p>
    <w:p w:rsidR="00AF0390" w:rsidRPr="00AF0390" w:rsidRDefault="00AF0390" w:rsidP="00CB25EB">
      <w:pPr>
        <w:suppressAutoHyphens/>
        <w:spacing w:after="0" w:line="100" w:lineRule="atLeast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B0288" w:rsidRPr="00AF0390" w:rsidRDefault="00F82665" w:rsidP="00DB0288">
      <w:pPr>
        <w:rPr>
          <w:rFonts w:ascii="Times New Roman" w:hAnsi="Times New Roman" w:cs="Times New Roman"/>
          <w:b/>
          <w:sz w:val="28"/>
          <w:szCs w:val="28"/>
        </w:rPr>
      </w:pPr>
      <w:r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19</w:t>
      </w:r>
      <w:r w:rsidR="00CB25EB" w:rsidRPr="00AF03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 </w:t>
      </w:r>
      <w:r w:rsidR="00DB0288" w:rsidRPr="00AF0390">
        <w:rPr>
          <w:rFonts w:ascii="Times New Roman" w:hAnsi="Times New Roman" w:cs="Times New Roman"/>
          <w:b/>
          <w:sz w:val="28"/>
          <w:szCs w:val="28"/>
        </w:rPr>
        <w:t>Творческое задание:</w:t>
      </w:r>
      <w:r w:rsidR="00F069D6">
        <w:rPr>
          <w:rFonts w:ascii="Times New Roman" w:hAnsi="Times New Roman" w:cs="Times New Roman"/>
          <w:b/>
          <w:sz w:val="28"/>
          <w:szCs w:val="28"/>
        </w:rPr>
        <w:t xml:space="preserve"> Оценивается в </w:t>
      </w:r>
      <w:r w:rsidR="00EC20B7">
        <w:rPr>
          <w:rFonts w:ascii="Times New Roman" w:hAnsi="Times New Roman" w:cs="Times New Roman"/>
          <w:b/>
          <w:sz w:val="28"/>
          <w:szCs w:val="28"/>
        </w:rPr>
        <w:t>10</w:t>
      </w:r>
      <w:r w:rsidR="00F069D6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 w:rsidR="00EC20B7">
        <w:rPr>
          <w:rFonts w:ascii="Times New Roman" w:hAnsi="Times New Roman" w:cs="Times New Roman"/>
          <w:b/>
          <w:sz w:val="28"/>
          <w:szCs w:val="28"/>
        </w:rPr>
        <w:t>ов</w:t>
      </w:r>
      <w:bookmarkStart w:id="1" w:name="_GoBack"/>
      <w:bookmarkEnd w:id="1"/>
    </w:p>
    <w:p w:rsidR="00DB0288" w:rsidRPr="00AF0390" w:rsidRDefault="00DB0288" w:rsidP="00DB0288">
      <w:pPr>
        <w:jc w:val="center"/>
        <w:rPr>
          <w:rFonts w:ascii="Times New Roman" w:hAnsi="Times New Roman" w:cs="Times New Roman"/>
          <w:sz w:val="28"/>
          <w:szCs w:val="28"/>
        </w:rPr>
      </w:pPr>
      <w:r w:rsidRPr="00AF0390">
        <w:rPr>
          <w:rFonts w:ascii="Times New Roman" w:hAnsi="Times New Roman" w:cs="Times New Roman"/>
          <w:sz w:val="28"/>
          <w:szCs w:val="28"/>
        </w:rPr>
        <w:t xml:space="preserve">Крепление конца каната в клиновой втулке применяется часто в </w:t>
      </w:r>
      <w:r w:rsidR="00AF0390">
        <w:rPr>
          <w:rFonts w:ascii="Times New Roman" w:hAnsi="Times New Roman" w:cs="Times New Roman"/>
          <w:sz w:val="28"/>
          <w:szCs w:val="28"/>
        </w:rPr>
        <w:t>ГПМ</w:t>
      </w:r>
      <w:r w:rsidRPr="00AF0390">
        <w:rPr>
          <w:rFonts w:ascii="Times New Roman" w:hAnsi="Times New Roman" w:cs="Times New Roman"/>
          <w:sz w:val="28"/>
          <w:szCs w:val="28"/>
        </w:rPr>
        <w:t>. Втулка представляет собой изделие из штампованной, кованной или литой стали. Крепление конца каната клиновой втулкой является надёжным и самодостаточным способом закрепления в тяговом органе механизма подъема.</w:t>
      </w:r>
    </w:p>
    <w:p w:rsidR="00DB0288" w:rsidRPr="00AF0390" w:rsidRDefault="00DB0288" w:rsidP="00DB0288">
      <w:pPr>
        <w:jc w:val="center"/>
        <w:rPr>
          <w:rFonts w:ascii="Times New Roman" w:hAnsi="Times New Roman" w:cs="Times New Roman"/>
          <w:sz w:val="28"/>
          <w:szCs w:val="28"/>
        </w:rPr>
      </w:pPr>
      <w:r w:rsidRPr="00AF03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0200" cy="2600325"/>
            <wp:effectExtent l="19050" t="0" r="0" b="0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8CC" w:rsidRDefault="00DB0288" w:rsidP="005028CC">
      <w:pPr>
        <w:jc w:val="center"/>
        <w:rPr>
          <w:rFonts w:ascii="Times New Roman" w:hAnsi="Times New Roman" w:cs="Times New Roman"/>
          <w:sz w:val="28"/>
          <w:szCs w:val="28"/>
        </w:rPr>
      </w:pPr>
      <w:r w:rsidRPr="00AF0390">
        <w:rPr>
          <w:rFonts w:ascii="Times New Roman" w:hAnsi="Times New Roman" w:cs="Times New Roman"/>
          <w:sz w:val="28"/>
          <w:szCs w:val="28"/>
        </w:rPr>
        <w:t>Как</w:t>
      </w:r>
      <w:r w:rsidR="005028CC">
        <w:rPr>
          <w:rFonts w:ascii="Times New Roman" w:hAnsi="Times New Roman" w:cs="Times New Roman"/>
          <w:sz w:val="28"/>
          <w:szCs w:val="28"/>
        </w:rPr>
        <w:t xml:space="preserve">ой основной </w:t>
      </w:r>
      <w:r w:rsidRPr="00AF0390">
        <w:rPr>
          <w:rFonts w:ascii="Times New Roman" w:hAnsi="Times New Roman" w:cs="Times New Roman"/>
          <w:sz w:val="28"/>
          <w:szCs w:val="28"/>
        </w:rPr>
        <w:t>недостат</w:t>
      </w:r>
      <w:r w:rsidR="005028CC">
        <w:rPr>
          <w:rFonts w:ascii="Times New Roman" w:hAnsi="Times New Roman" w:cs="Times New Roman"/>
          <w:sz w:val="28"/>
          <w:szCs w:val="28"/>
        </w:rPr>
        <w:t>о</w:t>
      </w:r>
      <w:r w:rsidRPr="00AF0390">
        <w:rPr>
          <w:rFonts w:ascii="Times New Roman" w:hAnsi="Times New Roman" w:cs="Times New Roman"/>
          <w:sz w:val="28"/>
          <w:szCs w:val="28"/>
        </w:rPr>
        <w:t>к данного способа крепления</w:t>
      </w:r>
      <w:r w:rsidR="005028CC">
        <w:rPr>
          <w:rFonts w:ascii="Times New Roman" w:hAnsi="Times New Roman" w:cs="Times New Roman"/>
          <w:sz w:val="28"/>
          <w:szCs w:val="28"/>
        </w:rPr>
        <w:t>?</w:t>
      </w:r>
      <w:r w:rsidRPr="00AF0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8CC" w:rsidRDefault="005028CC" w:rsidP="005028CC">
      <w:pPr>
        <w:pStyle w:val="a3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Коррозия внутри обоймы;</w:t>
      </w:r>
    </w:p>
    <w:p w:rsidR="005028CC" w:rsidRDefault="005028CC" w:rsidP="005028CC">
      <w:pPr>
        <w:pStyle w:val="a3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Деформация каната из-за действия поперечных сил;</w:t>
      </w:r>
    </w:p>
    <w:p w:rsidR="005028CC" w:rsidRPr="005028CC" w:rsidRDefault="005028CC" w:rsidP="005028CC">
      <w:pPr>
        <w:pStyle w:val="a3"/>
        <w:numPr>
          <w:ilvl w:val="1"/>
          <w:numId w:val="12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5028CC">
        <w:rPr>
          <w:rFonts w:ascii="Times New Roman" w:hAnsi="Times New Roman" w:cs="Times New Roman"/>
          <w:color w:val="FF0000"/>
          <w:sz w:val="28"/>
          <w:szCs w:val="28"/>
        </w:rPr>
        <w:t>Сложно разобрать и использовать повторно;</w:t>
      </w:r>
    </w:p>
    <w:p w:rsidR="005028CC" w:rsidRDefault="005028CC" w:rsidP="005028CC">
      <w:pPr>
        <w:pStyle w:val="a3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Концентрация напряжения в канате вместе соприкосновения с обоймой;</w:t>
      </w:r>
    </w:p>
    <w:p w:rsidR="005028CC" w:rsidRPr="005028CC" w:rsidRDefault="005028CC" w:rsidP="005028CC">
      <w:pPr>
        <w:pStyle w:val="a3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Затруднено смазывание каната в обойме.</w:t>
      </w:r>
    </w:p>
    <w:p w:rsidR="008D45C0" w:rsidRPr="00AF0390" w:rsidRDefault="008D45C0" w:rsidP="00DB0288">
      <w:pPr>
        <w:rPr>
          <w:rFonts w:ascii="Times New Roman" w:hAnsi="Times New Roman" w:cs="Times New Roman"/>
          <w:sz w:val="28"/>
          <w:szCs w:val="28"/>
        </w:rPr>
      </w:pPr>
    </w:p>
    <w:sectPr w:rsidR="008D45C0" w:rsidRPr="00AF0390" w:rsidSect="0051250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14FFA7D"/>
    <w:multiLevelType w:val="hybridMultilevel"/>
    <w:tmpl w:val="ED7C91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8D6CD54"/>
    <w:multiLevelType w:val="hybridMultilevel"/>
    <w:tmpl w:val="0A2109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D2EF97A"/>
    <w:multiLevelType w:val="hybridMultilevel"/>
    <w:tmpl w:val="0BCE51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1"/>
    <w:multiLevelType w:val="multilevel"/>
    <w:tmpl w:val="241A566C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3"/>
    <w:multiLevelType w:val="multilevel"/>
    <w:tmpl w:val="00000003"/>
    <w:name w:val="WW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04"/>
    <w:multiLevelType w:val="multilevel"/>
    <w:tmpl w:val="814EF900"/>
    <w:name w:val="WWNum6"/>
    <w:lvl w:ilvl="0">
      <w:start w:val="3"/>
      <w:numFmt w:val="decimal"/>
      <w:lvlText w:val="%1."/>
      <w:lvlJc w:val="left"/>
      <w:pPr>
        <w:tabs>
          <w:tab w:val="num" w:pos="65"/>
        </w:tabs>
        <w:ind w:left="785" w:hanging="360"/>
      </w:pPr>
      <w:rPr>
        <w:b/>
        <w:color w:val="auto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65"/>
        </w:tabs>
        <w:ind w:left="1505" w:hanging="360"/>
      </w:pPr>
    </w:lvl>
    <w:lvl w:ilvl="2">
      <w:start w:val="1"/>
      <w:numFmt w:val="lowerRoman"/>
      <w:lvlText w:val="%2.%3."/>
      <w:lvlJc w:val="right"/>
      <w:pPr>
        <w:tabs>
          <w:tab w:val="num" w:pos="65"/>
        </w:tabs>
        <w:ind w:left="2225" w:hanging="180"/>
      </w:pPr>
    </w:lvl>
    <w:lvl w:ilvl="3">
      <w:start w:val="1"/>
      <w:numFmt w:val="decimal"/>
      <w:lvlText w:val="%2.%3.%4."/>
      <w:lvlJc w:val="left"/>
      <w:pPr>
        <w:tabs>
          <w:tab w:val="num" w:pos="65"/>
        </w:tabs>
        <w:ind w:left="2945" w:hanging="360"/>
      </w:pPr>
    </w:lvl>
    <w:lvl w:ilvl="4">
      <w:start w:val="1"/>
      <w:numFmt w:val="lowerLetter"/>
      <w:lvlText w:val="%2.%3.%4.%5."/>
      <w:lvlJc w:val="left"/>
      <w:pPr>
        <w:tabs>
          <w:tab w:val="num" w:pos="65"/>
        </w:tabs>
        <w:ind w:left="3665" w:hanging="360"/>
      </w:pPr>
    </w:lvl>
    <w:lvl w:ilvl="5">
      <w:start w:val="1"/>
      <w:numFmt w:val="lowerRoman"/>
      <w:lvlText w:val="%2.%3.%4.%5.%6."/>
      <w:lvlJc w:val="right"/>
      <w:pPr>
        <w:tabs>
          <w:tab w:val="num" w:pos="65"/>
        </w:tabs>
        <w:ind w:left="4385" w:hanging="180"/>
      </w:pPr>
    </w:lvl>
    <w:lvl w:ilvl="6">
      <w:start w:val="1"/>
      <w:numFmt w:val="decimal"/>
      <w:lvlText w:val="%2.%3.%4.%5.%6.%7."/>
      <w:lvlJc w:val="left"/>
      <w:pPr>
        <w:tabs>
          <w:tab w:val="num" w:pos="65"/>
        </w:tabs>
        <w:ind w:left="510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5"/>
        </w:tabs>
        <w:ind w:left="582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5"/>
        </w:tabs>
        <w:ind w:left="6545" w:hanging="180"/>
      </w:pPr>
    </w:lvl>
  </w:abstractNum>
  <w:abstractNum w:abstractNumId="7">
    <w:nsid w:val="00000005"/>
    <w:multiLevelType w:val="multilevel"/>
    <w:tmpl w:val="3040754C"/>
    <w:name w:val="WWNum7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2.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2.%3.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2.%3.%4.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2.%3.%4.%5.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2.%3.%4.%5.%6.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00000006"/>
    <w:multiLevelType w:val="multilevel"/>
    <w:tmpl w:val="00000006"/>
    <w:name w:val="WWNum8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2.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2.%3.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2.%3.%4.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2.%3.%4.%5.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2.%3.%4.%5.%6.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00000007"/>
    <w:multiLevelType w:val="multilevel"/>
    <w:tmpl w:val="4B94EA16"/>
    <w:name w:val="WWNum9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color w:val="auto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00000008"/>
    <w:multiLevelType w:val="multilevel"/>
    <w:tmpl w:val="CC824F42"/>
    <w:name w:val="WW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0000009"/>
    <w:multiLevelType w:val="multilevel"/>
    <w:tmpl w:val="2272BE12"/>
    <w:name w:val="WW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000000A"/>
    <w:multiLevelType w:val="multilevel"/>
    <w:tmpl w:val="40824EB6"/>
    <w:name w:val="WWNum14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2">
      <w:start w:val="22"/>
      <w:numFmt w:val="decimal"/>
      <w:lvlText w:val="%2.%3."/>
      <w:lvlJc w:val="left"/>
      <w:pPr>
        <w:tabs>
          <w:tab w:val="num" w:pos="0"/>
        </w:tabs>
        <w:ind w:left="2145" w:hanging="405"/>
      </w:pPr>
    </w:lvl>
    <w:lvl w:ilvl="3">
      <w:start w:val="1"/>
      <w:numFmt w:val="decimal"/>
      <w:lvlText w:val="%2.%3.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2.%3.%4.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2.%3.%4.%5.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2.%3.%4.%5.%6.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240"/>
        </w:tabs>
        <w:ind w:left="6240" w:hanging="180"/>
      </w:pPr>
    </w:lvl>
  </w:abstractNum>
  <w:abstractNum w:abstractNumId="13">
    <w:nsid w:val="0000000B"/>
    <w:multiLevelType w:val="multilevel"/>
    <w:tmpl w:val="762A9BD0"/>
    <w:name w:val="WW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C"/>
    <w:multiLevelType w:val="multilevel"/>
    <w:tmpl w:val="0000000C"/>
    <w:name w:val="WWNum2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2.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2.%3.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2.%3.%4.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2.%3.%4.%5.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2.%3.%4.%5.%6.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300"/>
        </w:tabs>
        <w:ind w:left="6300" w:hanging="180"/>
      </w:pPr>
    </w:lvl>
  </w:abstractNum>
  <w:abstractNum w:abstractNumId="15">
    <w:nsid w:val="0000000D"/>
    <w:multiLevelType w:val="multilevel"/>
    <w:tmpl w:val="0000000D"/>
    <w:name w:val="WW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000000E"/>
    <w:multiLevelType w:val="multilevel"/>
    <w:tmpl w:val="EFF42958"/>
    <w:name w:val="WW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1540ED5"/>
    <w:multiLevelType w:val="hybridMultilevel"/>
    <w:tmpl w:val="17A0C0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16A857FF"/>
    <w:multiLevelType w:val="hybridMultilevel"/>
    <w:tmpl w:val="2926F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3D35BA"/>
    <w:multiLevelType w:val="hybridMultilevel"/>
    <w:tmpl w:val="CCDC8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B95A2F"/>
    <w:multiLevelType w:val="hybridMultilevel"/>
    <w:tmpl w:val="F314E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BF0930"/>
    <w:multiLevelType w:val="hybridMultilevel"/>
    <w:tmpl w:val="B8FC5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484D61"/>
    <w:multiLevelType w:val="hybridMultilevel"/>
    <w:tmpl w:val="AAE0F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7B7EB2"/>
    <w:multiLevelType w:val="hybridMultilevel"/>
    <w:tmpl w:val="79EE4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A6742E"/>
    <w:multiLevelType w:val="multilevel"/>
    <w:tmpl w:val="BA98DC4C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5D39A3"/>
    <w:multiLevelType w:val="hybridMultilevel"/>
    <w:tmpl w:val="B7CCA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272062"/>
    <w:multiLevelType w:val="hybridMultilevel"/>
    <w:tmpl w:val="129084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CB11DF3"/>
    <w:multiLevelType w:val="hybridMultilevel"/>
    <w:tmpl w:val="37D2C7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FC22C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5ADD741"/>
    <w:multiLevelType w:val="hybridMultilevel"/>
    <w:tmpl w:val="E59E39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48580EDD"/>
    <w:multiLevelType w:val="hybridMultilevel"/>
    <w:tmpl w:val="E69A2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6C1937"/>
    <w:multiLevelType w:val="hybridMultilevel"/>
    <w:tmpl w:val="F9B2E4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F814554"/>
    <w:multiLevelType w:val="hybridMultilevel"/>
    <w:tmpl w:val="B87A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590F92"/>
    <w:multiLevelType w:val="hybridMultilevel"/>
    <w:tmpl w:val="EF1A4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730218"/>
    <w:multiLevelType w:val="multilevel"/>
    <w:tmpl w:val="BA98DC4C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1828A0"/>
    <w:multiLevelType w:val="hybridMultilevel"/>
    <w:tmpl w:val="714E2C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37550F"/>
    <w:multiLevelType w:val="multilevel"/>
    <w:tmpl w:val="BA98DC4C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FF3F9A"/>
    <w:multiLevelType w:val="hybridMultilevel"/>
    <w:tmpl w:val="7F28A5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9971659"/>
    <w:multiLevelType w:val="hybridMultilevel"/>
    <w:tmpl w:val="00CE3220"/>
    <w:lvl w:ilvl="0" w:tplc="EF2E3EDC">
      <w:start w:val="1"/>
      <w:numFmt w:val="decimal"/>
      <w:lvlText w:val="%1."/>
      <w:lvlJc w:val="left"/>
      <w:pPr>
        <w:ind w:left="720" w:hanging="360"/>
      </w:pPr>
      <w:rPr>
        <w:rFonts w:eastAsia="Courier New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9B38E0"/>
    <w:multiLevelType w:val="multilevel"/>
    <w:tmpl w:val="BA98DC4C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18552F"/>
    <w:multiLevelType w:val="hybridMultilevel"/>
    <w:tmpl w:val="BA98DC4C"/>
    <w:lvl w:ilvl="0" w:tplc="FAD092FE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A34BCE"/>
    <w:multiLevelType w:val="hybridMultilevel"/>
    <w:tmpl w:val="4049D9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72CB22A4"/>
    <w:multiLevelType w:val="hybridMultilevel"/>
    <w:tmpl w:val="3314E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C15AE8"/>
    <w:multiLevelType w:val="hybridMultilevel"/>
    <w:tmpl w:val="3870A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B42A47"/>
    <w:multiLevelType w:val="multilevel"/>
    <w:tmpl w:val="4E88240C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CE010B"/>
    <w:multiLevelType w:val="hybridMultilevel"/>
    <w:tmpl w:val="877AD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5A2CCC"/>
    <w:multiLevelType w:val="hybridMultilevel"/>
    <w:tmpl w:val="94924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0"/>
  </w:num>
  <w:num w:numId="3">
    <w:abstractNumId w:val="2"/>
  </w:num>
  <w:num w:numId="4">
    <w:abstractNumId w:val="17"/>
  </w:num>
  <w:num w:numId="5">
    <w:abstractNumId w:val="41"/>
  </w:num>
  <w:num w:numId="6">
    <w:abstractNumId w:val="1"/>
  </w:num>
  <w:num w:numId="7">
    <w:abstractNumId w:val="43"/>
  </w:num>
  <w:num w:numId="8">
    <w:abstractNumId w:val="28"/>
  </w:num>
  <w:num w:numId="9">
    <w:abstractNumId w:val="40"/>
  </w:num>
  <w:num w:numId="10">
    <w:abstractNumId w:val="36"/>
  </w:num>
  <w:num w:numId="11">
    <w:abstractNumId w:val="39"/>
  </w:num>
  <w:num w:numId="12">
    <w:abstractNumId w:val="44"/>
  </w:num>
  <w:num w:numId="13">
    <w:abstractNumId w:val="24"/>
  </w:num>
  <w:num w:numId="14">
    <w:abstractNumId w:val="34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5"/>
  </w:num>
  <w:num w:numId="28">
    <w:abstractNumId w:val="16"/>
  </w:num>
  <w:num w:numId="29">
    <w:abstractNumId w:val="20"/>
  </w:num>
  <w:num w:numId="30">
    <w:abstractNumId w:val="23"/>
  </w:num>
  <w:num w:numId="31">
    <w:abstractNumId w:val="25"/>
  </w:num>
  <w:num w:numId="32">
    <w:abstractNumId w:val="32"/>
  </w:num>
  <w:num w:numId="33">
    <w:abstractNumId w:val="33"/>
  </w:num>
  <w:num w:numId="34">
    <w:abstractNumId w:val="30"/>
  </w:num>
  <w:num w:numId="35">
    <w:abstractNumId w:val="18"/>
  </w:num>
  <w:num w:numId="36">
    <w:abstractNumId w:val="46"/>
  </w:num>
  <w:num w:numId="37">
    <w:abstractNumId w:val="42"/>
  </w:num>
  <w:num w:numId="38">
    <w:abstractNumId w:val="19"/>
  </w:num>
  <w:num w:numId="39">
    <w:abstractNumId w:val="45"/>
  </w:num>
  <w:num w:numId="40">
    <w:abstractNumId w:val="22"/>
  </w:num>
  <w:num w:numId="41">
    <w:abstractNumId w:val="35"/>
  </w:num>
  <w:num w:numId="42">
    <w:abstractNumId w:val="31"/>
  </w:num>
  <w:num w:numId="43">
    <w:abstractNumId w:val="37"/>
  </w:num>
  <w:num w:numId="44">
    <w:abstractNumId w:val="26"/>
  </w:num>
  <w:num w:numId="45">
    <w:abstractNumId w:val="27"/>
  </w:num>
  <w:num w:numId="46">
    <w:abstractNumId w:val="21"/>
  </w:num>
  <w:num w:numId="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4232"/>
    <w:rsid w:val="0002740A"/>
    <w:rsid w:val="000600D8"/>
    <w:rsid w:val="00075D95"/>
    <w:rsid w:val="00117D13"/>
    <w:rsid w:val="00164232"/>
    <w:rsid w:val="001851B9"/>
    <w:rsid w:val="001954F0"/>
    <w:rsid w:val="001B3E9D"/>
    <w:rsid w:val="001D46BF"/>
    <w:rsid w:val="001F2002"/>
    <w:rsid w:val="002059D5"/>
    <w:rsid w:val="00234341"/>
    <w:rsid w:val="0026791C"/>
    <w:rsid w:val="002756CE"/>
    <w:rsid w:val="00293164"/>
    <w:rsid w:val="002F3301"/>
    <w:rsid w:val="004074DA"/>
    <w:rsid w:val="0043193F"/>
    <w:rsid w:val="0044140C"/>
    <w:rsid w:val="005028CC"/>
    <w:rsid w:val="00512507"/>
    <w:rsid w:val="00512A67"/>
    <w:rsid w:val="00526520"/>
    <w:rsid w:val="005E4B10"/>
    <w:rsid w:val="006A0954"/>
    <w:rsid w:val="006E0740"/>
    <w:rsid w:val="00723885"/>
    <w:rsid w:val="007558C8"/>
    <w:rsid w:val="00796CCA"/>
    <w:rsid w:val="007C7737"/>
    <w:rsid w:val="008421EF"/>
    <w:rsid w:val="008A07EC"/>
    <w:rsid w:val="008B2C9E"/>
    <w:rsid w:val="008D45C0"/>
    <w:rsid w:val="009003DB"/>
    <w:rsid w:val="00A17E24"/>
    <w:rsid w:val="00AC6C5D"/>
    <w:rsid w:val="00AF0390"/>
    <w:rsid w:val="00B156C3"/>
    <w:rsid w:val="00B32F2E"/>
    <w:rsid w:val="00BC11F5"/>
    <w:rsid w:val="00BE002A"/>
    <w:rsid w:val="00C65703"/>
    <w:rsid w:val="00CB25EB"/>
    <w:rsid w:val="00D83B07"/>
    <w:rsid w:val="00DB0288"/>
    <w:rsid w:val="00DE52DF"/>
    <w:rsid w:val="00E74109"/>
    <w:rsid w:val="00EC20B7"/>
    <w:rsid w:val="00F069D6"/>
    <w:rsid w:val="00F556A2"/>
    <w:rsid w:val="00F82665"/>
    <w:rsid w:val="00F87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238B9-B442-48C6-8070-2E20CBDC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42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556A2"/>
    <w:pPr>
      <w:ind w:left="720"/>
      <w:contextualSpacing/>
    </w:pPr>
  </w:style>
  <w:style w:type="character" w:customStyle="1" w:styleId="FontStyle16">
    <w:name w:val="Font Style16"/>
    <w:rsid w:val="0023434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rsid w:val="002F33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2F330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F33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CB25E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B25EB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B25EB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CB2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25EB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uiPriority w:val="99"/>
    <w:semiHidden/>
    <w:unhideWhenUsed/>
    <w:rsid w:val="00512A6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12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1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35FE7-51A8-44A3-A0F4-FAED36832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МГТУ</Company>
  <LinksUpToDate>false</LinksUpToDate>
  <CharactersWithSpaces>11918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a.kolga</dc:creator>
  <cp:lastModifiedBy>Филатов</cp:lastModifiedBy>
  <cp:revision>5</cp:revision>
  <cp:lastPrinted>2017-01-23T04:26:00Z</cp:lastPrinted>
  <dcterms:created xsi:type="dcterms:W3CDTF">2017-01-26T05:35:00Z</dcterms:created>
  <dcterms:modified xsi:type="dcterms:W3CDTF">2017-02-08T08:39:00Z</dcterms:modified>
</cp:coreProperties>
</file>