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Основы законодательства РФ: Сводный перечень вопросов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1. Государственная символика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выглядит флаг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Что изображено на гербе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2. Конституционный строй Российской Федерации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Равнозначны ли названия Российская Федерация и Россия?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Какое территориальное устройство имеет Россия?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Какие субъекты федерации входят в состав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Кто осуществляет государственную власть в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Сколько палат в Федеральном Собрании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3. Въезд в Россию и выезд из России, пребывание и проживание иностранных граждан в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Что является основным документом, удостоверяющим личность?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Какой документ заполняют иностранцы в пункте пропуска через государственную границу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срок после приезда в Россию необходимо встать на учет по месту пребывания?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 Кто должен поставить иностранного гражданина на учет по месту пребывания в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срок предоставляется государственная услуга по осуществлению миграционного учета в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Чем определяется срок временного пребывания иностранного гражданина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Кем и в какой форме подается заявление о выдаче разрешения на временное проживание в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Каков срок действия разрешения на временное проживание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Когда не выдается или аннулируется уже выданное разрешение на временное проживание?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На какой срок выдается вид на жительство?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 xml:space="preserve">Темы 4 и 5. Права человека в РФ 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Могут ли иностранцы свободно передвигаться по России на основании законно выданных и правильно оформленных в РФ документов?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Кто не может быть лишен права на въе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зд в РФ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>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Кого Россия не выдает иностранным государствам даже в случае совершения преступления?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Имеют ли иностранные граждане в РФ право избирать и быть избранными в органы государственной власти?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Могут ли иностранные граждане быть призваны на военную службу в Российской Федерации? Могут ли иностранные граждане поступить на военную службу по контракту в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lastRenderedPageBreak/>
        <w:t>Распространяется ли в России право на свободу и личную неприкосновенность на иностранных граждан?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Обладают ли мужчины и женщины в РФ равными правами в сфере труда и занятости?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Обладают ли мужчины и женщины в РФ равными правами в сфере здравоохранения?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На каком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объеме оказывается медицинская помощь иностранным гражданам? От чего зависит объем и порядок медицинского обеспечения иностранных лиц?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Положено ли лицам, временно пребывающим в РФ, пособие за счет средств Фонда социального страхования?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Признается ли в РФ право частной собственности? В каком случае человек может быть лишен собственности в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Могут ли в России иностранные граждане заниматься предпринимательской деятельностью?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6. Трудовая деятельность иностранных граждан в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называется документ, дающий право на временную работу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Кем и в каком порядке выдаются разрешения на работу иностранным гражданам?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Кем выдается патент на работу иностранным гражданам, прибывшим в Россию в порядке, не требующем получения визы?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срок территориальный ФМС России обязан выдать иностранному гражданину, прибывшему в Российскую Федерацию в порядке, не требующем получения визы, патент или уведомление об отказе в его выдаче?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На какой срок выдается патент на трудовую деятельность иностранным гражданам, прибывшим в Российскую Федерацию в порядке, не требующем получения визы?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Какой срок действия патента с учетом продлений является максимальным?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На какой территории патент предоставляет право осуществлять трудовую деятельность?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иностранный гражданин, который зарегистрирован в Российской Федерации в качестве индивидуального предпринимателя, принимать на работу иностранных граждан?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заключении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договора работник по общему правилу защищается трудовым правом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форме заключается трудовой договор?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работодатель лишать иностранного работника паспорта?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Каков максимальный общий размер удержаний из месячной заработной платы?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каких случаях прекращаются трудовые отношения с иностранным работником?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7. Основы гражданского права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называется валюта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Где следует обменивать валюту?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Какой валютой можно оплатить покупки в магазине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(в каком порядке) в РФ могут производиться расчеты, например, оплата за работу?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Что такое срок годности?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Кто обязан предоставить покупателю необходимую и достоверную информацию о товаре?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называется договор, по которому одна сторона обязуется предоставить другой стороне жилое помещение за плату для проживания в нем? В какой форме заключается договор найма жилого помещения?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называется договор, по которому одна сторона обязуется выполнить по заданию другой стороны определенную работу и сдать ее результат, а другая сторона обязуется принять результат работы и оплатить его? Чем для работника отличается договор подряда от трудового договора?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8. Основы семейного права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1B7">
        <w:rPr>
          <w:rFonts w:ascii="Times New Roman" w:hAnsi="Times New Roman" w:cs="Times New Roman"/>
          <w:sz w:val="28"/>
          <w:szCs w:val="28"/>
        </w:rPr>
        <w:t>Законами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государства определяется форма и порядок заключения брака на территории России?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Законами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государства определяются условия заключения брака на территории России? По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законам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государства определяются личные имущественные и неимущественные права супругов? Каковы форма и порядок, условия заключения брака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каком органе (где) происходит регистрация браков в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брачный договор, заключаемый по российскому законодательству, содержать обязанность не подавать на развод? Какие условия в нем могут быть оговорены? Какие не могут? Обязательно ли заключение брачного договора?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Каков объем прав и обязанностей супругов по российскому праву?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Кто из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в брак определяет, какую фамилию будут носить муж и жена после вступления в брак?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По каким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основаниям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порядке расторгают брак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Что является основанием для признания брака недействительным по праву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 xml:space="preserve"> Тема 9. Обязанности и ответственность иностранных граждан в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Что относится к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конституционным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обязанностями иностранных граждан?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Должен ли иностранный гражданин служить в армии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Должен ли иностранный гражданин платить налоги в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по общему правилу иностранный гражданин, виновный в нарушении законодательства РФ, привлекаться к ответственности в соответствии с законодательством РФ?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lastRenderedPageBreak/>
        <w:t>Какой кодекс регулирует вопросы ответственности за административные правонарушения, в том числе, в области обеспечения режима пребывания иностранных граждан на территории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Могут ли решения о привлечении к административной ответственности быть обжалованы?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называется административное наказание в форме денежного взыскания? Может ли оно быть обжаловано?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1B7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ли за одно деяние нести и административную, и уголовную ответственность?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срок иностранный гражданин обязан выехать из  Российской Федерации в случае, если срок проживания или временного пребывания иностранного гражданина в России сокращен?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За чей счет по общему правилу осуществляется административное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выдворение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иностранного гражданина из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Где в России разрешено курить?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Разрешено ли в России производство и распространение наркотиков?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10. Взаимоотношения иностранных граждан с Федеральной миграционной службой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расшифровывается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Какие полномочия имеет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1B7">
        <w:rPr>
          <w:rFonts w:ascii="Times New Roman" w:hAnsi="Times New Roman" w:cs="Times New Roman"/>
          <w:sz w:val="28"/>
          <w:szCs w:val="28"/>
        </w:rPr>
        <w:t>С каким органами ФМС России чаще всего взаимодействует иностранный гражданин на территории РФ?</w:t>
      </w:r>
      <w:proofErr w:type="gramEnd"/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Где можно узнать часы работы территориальных органов ФМС России? Для чего может быть полезен иностранному гражданину автоответчик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можно обратиться в ФМС России за разъяснениями? В какое время иностранный гражданин может лично обратиться в территориальный орган ФМС России (например, чтобы получить информацию о предоставлении государственной услуги)?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быть отказано в приеме обращения в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какой срок должно быть рассмотрено обращение лица, поступившее непосредственно в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Куда можно обратиться, чтобы обжаловать действия (бездействие) и решения должностных лиц или органов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времени может быть рассмотрено обращение лица, обжалующее действия (бездействие) и решения должностных лиц или органов ФМС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 </w:t>
      </w:r>
      <w:r w:rsidRPr="00EA01B7">
        <w:rPr>
          <w:rFonts w:ascii="Times New Roman" w:hAnsi="Times New Roman" w:cs="Times New Roman"/>
          <w:b/>
          <w:sz w:val="28"/>
          <w:szCs w:val="28"/>
        </w:rPr>
        <w:t>Тема 11. Взаимоотношения иностранных граждан с другими органами государственной власти РФ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расшифровывается МВД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В чем заключается назначение полиции? Какие полномочия имеет полиция России?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lastRenderedPageBreak/>
        <w:t>Может ли иностранный гражданин стать сотрудником полиции Российской Федерации?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 xml:space="preserve">Что относится с основным правам и обязанностям полиции? (задерживать человека, получать доступ в помещения, проверять паспорт, разыскивать </w:t>
      </w:r>
      <w:proofErr w:type="gramStart"/>
      <w:r w:rsidRPr="00EA01B7">
        <w:rPr>
          <w:rFonts w:ascii="Times New Roman" w:hAnsi="Times New Roman" w:cs="Times New Roman"/>
          <w:sz w:val="28"/>
          <w:szCs w:val="28"/>
        </w:rPr>
        <w:t>пропавших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>)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Кто принимает и регистрирует заявления и сообщения о преступлениях и происшествиях? Может ли сотрудник полиции отказать иностранному гражданину в регистрации заявления о совершении преступления?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Каков порядок обращения сотрудника полиции к гражданину? Обязан ли при обращении к гражданину сотрудник полиции предъявлять служебное удостоверение? Обязан ли сотрудник полиции при обращении к гражданину сообщать причину и цель обращения?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Какие документы имеет право проверять у мигранта сотрудник полиции?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Как расшифровывается ИНН?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1B7">
        <w:rPr>
          <w:rFonts w:ascii="Times New Roman" w:hAnsi="Times New Roman" w:cs="Times New Roman"/>
          <w:b/>
          <w:sz w:val="28"/>
          <w:szCs w:val="28"/>
        </w:rPr>
        <w:t>Тема 12. Взаимодействие иностранных граждан с консульскими учреждениями государства своего гражданства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Что такое консульское учреждение? В чем заключаются его функции?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A01B7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EA01B7">
        <w:rPr>
          <w:rFonts w:ascii="Times New Roman" w:hAnsi="Times New Roman" w:cs="Times New Roman"/>
          <w:sz w:val="28"/>
          <w:szCs w:val="28"/>
        </w:rPr>
        <w:t xml:space="preserve"> какого государства регламентирует порядок оказания консульской помощи?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Можно ли обжаловать в российском суде действия или решения консульства страны Вашего гражданства?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Куда следует обратиться в случае утраты документа, удостоверяющего личность, на территории России для его замены?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Куда следует обратиться для регистрации брака со своим соотечественником/соотечественницей?</w:t>
      </w:r>
    </w:p>
    <w:p w:rsidR="00EA01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Кого обязана уведомить полиция, если арестован, заключен в тюрьму или взят под стражу иностранный гражданин или подданный иностранного государства?</w:t>
      </w:r>
    </w:p>
    <w:p w:rsidR="00C26AB7" w:rsidRPr="00EA01B7" w:rsidRDefault="00EA01B7" w:rsidP="00EA0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1B7">
        <w:rPr>
          <w:rFonts w:ascii="Times New Roman" w:hAnsi="Times New Roman" w:cs="Times New Roman"/>
          <w:sz w:val="28"/>
          <w:szCs w:val="28"/>
        </w:rPr>
        <w:t>Может ли консул вашей страны представлять Ваши интересы в судебных или административных органах Российской Федерации?</w:t>
      </w:r>
    </w:p>
    <w:sectPr w:rsidR="00C26AB7" w:rsidRPr="00EA01B7" w:rsidSect="00C26AB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F2E" w:rsidRDefault="005D2F2E" w:rsidP="00EA01B7">
      <w:pPr>
        <w:spacing w:after="0" w:line="240" w:lineRule="auto"/>
      </w:pPr>
      <w:r>
        <w:separator/>
      </w:r>
    </w:p>
  </w:endnote>
  <w:endnote w:type="continuationSeparator" w:id="0">
    <w:p w:rsidR="005D2F2E" w:rsidRDefault="005D2F2E" w:rsidP="00EA0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2001"/>
      <w:docPartObj>
        <w:docPartGallery w:val="Page Numbers (Bottom of Page)"/>
        <w:docPartUnique/>
      </w:docPartObj>
    </w:sdtPr>
    <w:sdtContent>
      <w:p w:rsidR="00EA01B7" w:rsidRDefault="00EA01B7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EA01B7" w:rsidRDefault="00EA01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F2E" w:rsidRDefault="005D2F2E" w:rsidP="00EA01B7">
      <w:pPr>
        <w:spacing w:after="0" w:line="240" w:lineRule="auto"/>
      </w:pPr>
      <w:r>
        <w:separator/>
      </w:r>
    </w:p>
  </w:footnote>
  <w:footnote w:type="continuationSeparator" w:id="0">
    <w:p w:rsidR="005D2F2E" w:rsidRDefault="005D2F2E" w:rsidP="00EA0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1B7"/>
    <w:rsid w:val="005D2F2E"/>
    <w:rsid w:val="00C26AB7"/>
    <w:rsid w:val="00EA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01B7"/>
  </w:style>
  <w:style w:type="paragraph" w:styleId="a5">
    <w:name w:val="footer"/>
    <w:basedOn w:val="a"/>
    <w:link w:val="a6"/>
    <w:uiPriority w:val="99"/>
    <w:unhideWhenUsed/>
    <w:rsid w:val="00EA0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0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1458</Words>
  <Characters>8311</Characters>
  <Application>Microsoft Office Word</Application>
  <DocSecurity>0</DocSecurity>
  <Lines>69</Lines>
  <Paragraphs>19</Paragraphs>
  <ScaleCrop>false</ScaleCrop>
  <Company>Krokoz™</Company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2015-01-14T09:38:00Z</dcterms:created>
  <dcterms:modified xsi:type="dcterms:W3CDTF">2015-01-14T09:41:00Z</dcterms:modified>
</cp:coreProperties>
</file>