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57" w:rsidRDefault="00492283" w:rsidP="003B61E0">
      <w:pPr>
        <w:spacing w:after="0"/>
        <w:rPr>
          <w:sz w:val="0"/>
          <w:szCs w:val="0"/>
        </w:rPr>
      </w:pPr>
      <w:bookmarkStart w:id="0" w:name="_GoBack"/>
      <w:r>
        <w:rPr>
          <w:noProof/>
        </w:rPr>
        <w:drawing>
          <wp:inline distT="0" distB="0" distL="0" distR="0">
            <wp:extent cx="5941060" cy="8587878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Проект дея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Проект деятел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16B65">
        <w:br w:type="page"/>
      </w:r>
    </w:p>
    <w:p w:rsidR="003E2357" w:rsidRPr="003D7EB9" w:rsidRDefault="0033709F" w:rsidP="003B61E0">
      <w:pPr>
        <w:spacing w:after="0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531128"/>
            <wp:effectExtent l="19050" t="0" r="2540" b="0"/>
            <wp:docPr id="3" name="Рисунок 2" descr="C:\Users\1\Desktop\Акредитация 2020\ПРОГРАММЫ акредит\дСДб-19-4 (графики) от МАрины\Б1.В.01 Проектная деятельность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1 Проектная деятельность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B65" w:rsidRPr="003D7EB9">
        <w:br w:type="page"/>
      </w:r>
    </w:p>
    <w:p w:rsidR="003E2357" w:rsidRPr="003D7EB9" w:rsidRDefault="003E2357" w:rsidP="003B61E0">
      <w:pPr>
        <w:spacing w:after="0"/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E2357" w:rsidRPr="003D7EB9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</w:tc>
      </w:tr>
      <w:tr w:rsidR="003E2357" w:rsidRPr="003D7EB9">
        <w:trPr>
          <w:trHeight w:hRule="exact" w:val="138"/>
        </w:trPr>
        <w:tc>
          <w:tcPr>
            <w:tcW w:w="9357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.Б.19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Б1.Б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сформирован-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рисунок,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психоло-гии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абстрактному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мышлению,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синтезу,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компьютером,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чертить.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ос-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воении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«Пластическое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Производ-ственная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«Подготовка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работы».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</w:tc>
      </w:tr>
      <w:tr w:rsidR="003E2357" w:rsidRPr="003D7EB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</w:tbl>
    <w:p w:rsidR="003E2357" w:rsidRDefault="00616B65" w:rsidP="003B61E0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3E2357" w:rsidRPr="003D7EB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3E2357" w:rsidRPr="003D7E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3E2357">
        <w:trPr>
          <w:trHeight w:hRule="exact" w:val="138"/>
        </w:trPr>
        <w:tc>
          <w:tcPr>
            <w:tcW w:w="1985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7372" w:type="dxa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D7EB9">
              <w:t xml:space="preserve"> </w:t>
            </w:r>
            <w:proofErr w:type="gramEnd"/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77"/>
        </w:trPr>
        <w:tc>
          <w:tcPr>
            <w:tcW w:w="1985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372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E2357" w:rsidRPr="003D7E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</w:tbl>
    <w:p w:rsidR="003E2357" w:rsidRPr="003D7EB9" w:rsidRDefault="00616B65" w:rsidP="003B61E0">
      <w:pPr>
        <w:spacing w:after="0"/>
        <w:rPr>
          <w:sz w:val="0"/>
          <w:szCs w:val="0"/>
        </w:rPr>
      </w:pPr>
      <w:r w:rsidRPr="003D7E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2357" w:rsidRPr="003D7EB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работы в команде с учетом особенностей каждого члена команды.</w:t>
            </w:r>
          </w:p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полноценного использования командной работы для достижения наиболее эффективного результата, с учетом социальных, этнических, конфессиональных и культурных различий.</w:t>
            </w:r>
          </w:p>
        </w:tc>
      </w:tr>
      <w:tr w:rsidR="003E2357" w:rsidRPr="003D7EB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проектное задание, решать проектные задачи, распределять обязанности каждого члена команды с учетом социальных, этнических, конфессиональных и культурных различий, а также с учетом уровня профессиональной подготовки.</w:t>
            </w:r>
          </w:p>
        </w:tc>
      </w:tr>
      <w:tr w:rsidR="003E2357" w:rsidRPr="003D7EB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устанавливать принципиально важные контакты в области междисциплинарных связей, владеть инструментом формирования нужного психологического климата при работе в команде с учетом социальных, этнических, конфессиональных и культурных различий.</w:t>
            </w:r>
          </w:p>
        </w:tc>
      </w:tr>
      <w:tr w:rsidR="003E2357" w:rsidRPr="003D7E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ОК-11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3E2357" w:rsidRPr="003D7EB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бщую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историю, историю философии, историю дизайна, науки и техники, историю искусств и архитектуры, основные принципы формирования среды; историю и методы формирования культурн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цивилизационных парадигм.</w:t>
            </w:r>
          </w:p>
        </w:tc>
      </w:tr>
      <w:tr w:rsidR="003E235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 контексты проектных задач, определять наиболее подходящую стратегию решения проектных задач. Уметь выявлять структурные и семантические проблемы проектных задач, определять методы их решения, встраивать проектные решения в существующий культурный контекст.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свою деятельность в зависимости от нестандартной ситуации.</w:t>
            </w:r>
          </w:p>
        </w:tc>
      </w:tr>
      <w:tr w:rsidR="003E235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Проектным инструментарием во всей полноте его возможностей; навыками самостоятельного поиска информации в области средового проектирования, навыками не только определения сущностного содержания культурных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кон-текстов</w:t>
            </w:r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но и самостоятельного их формирования.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решения нестандартных ситуаций.</w:t>
            </w:r>
          </w:p>
        </w:tc>
      </w:tr>
      <w:tr w:rsidR="003E2357" w:rsidRPr="003D7E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3E2357" w:rsidRPr="003D7EB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и средства применения современных технологий, требуемых при реализации дизайн-проекта на практике.</w:t>
            </w:r>
          </w:p>
        </w:tc>
      </w:tr>
      <w:tr w:rsidR="003E2357" w:rsidRPr="003D7EB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и средства применения современных технологий, требуемых при реализации дизайн-проекта на практике.</w:t>
            </w:r>
          </w:p>
        </w:tc>
      </w:tr>
      <w:tr w:rsidR="003E2357" w:rsidRPr="003D7E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 средствами и навыками поиска информации и использования современных технологий, требуемых при реализации дизайн-проекта на практике.</w:t>
            </w:r>
          </w:p>
        </w:tc>
      </w:tr>
      <w:tr w:rsidR="003E2357" w:rsidRPr="003D7E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3E2357" w:rsidRPr="003D7EB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 приемы выполнения в макете, материале объекта дизайна по перспективному изображению.</w:t>
            </w:r>
          </w:p>
        </w:tc>
      </w:tr>
      <w:tr w:rsidR="003E2357" w:rsidRPr="003D7EB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сложные эталонные образцы объектов графического дизайна в макете по заданному изображению.</w:t>
            </w:r>
          </w:p>
        </w:tc>
      </w:tr>
    </w:tbl>
    <w:p w:rsidR="003E2357" w:rsidRPr="003D7EB9" w:rsidRDefault="00616B65" w:rsidP="003B61E0">
      <w:pPr>
        <w:spacing w:after="0"/>
        <w:rPr>
          <w:sz w:val="0"/>
          <w:szCs w:val="0"/>
        </w:rPr>
      </w:pPr>
      <w:r w:rsidRPr="003D7E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2357" w:rsidRPr="003D7EB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Широким спектром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 выполнения эталонных образцов объекта дизайна</w:t>
            </w:r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E2357" w:rsidRPr="003D7EB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3E2357" w:rsidRPr="003D7E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проектной графики, понимать уместность выбора того или иного языка, знать культурологический контекст.</w:t>
            </w:r>
          </w:p>
        </w:tc>
      </w:tr>
      <w:tr w:rsidR="003E2357" w:rsidRPr="003D7E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 излагать проектную идею, обосновывать выбор техники, создавать при необходимости уникальные авторские техники.</w:t>
            </w:r>
          </w:p>
        </w:tc>
      </w:tr>
      <w:tr w:rsidR="003E2357" w:rsidRPr="003D7E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Техниками проектной графики, техниками компьютерной визуализации и любыми другими средствами пластического выражения.</w:t>
            </w:r>
          </w:p>
        </w:tc>
      </w:tr>
    </w:tbl>
    <w:p w:rsidR="003E2357" w:rsidRPr="003D7EB9" w:rsidRDefault="00616B65" w:rsidP="003B61E0">
      <w:pPr>
        <w:spacing w:after="0"/>
        <w:rPr>
          <w:sz w:val="0"/>
          <w:szCs w:val="0"/>
        </w:rPr>
      </w:pPr>
      <w:r w:rsidRPr="003D7E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0"/>
        <w:gridCol w:w="392"/>
        <w:gridCol w:w="528"/>
        <w:gridCol w:w="611"/>
        <w:gridCol w:w="694"/>
        <w:gridCol w:w="553"/>
        <w:gridCol w:w="1537"/>
        <w:gridCol w:w="1597"/>
        <w:gridCol w:w="1238"/>
      </w:tblGrid>
      <w:tr w:rsidR="003E2357" w:rsidRPr="003D7EB9">
        <w:trPr>
          <w:trHeight w:hRule="exact" w:val="285"/>
        </w:trPr>
        <w:tc>
          <w:tcPr>
            <w:tcW w:w="71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1080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991,7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D7EB9">
              <w:t xml:space="preserve"> </w:t>
            </w:r>
          </w:p>
          <w:p w:rsidR="003E2357" w:rsidRPr="003D7EB9" w:rsidRDefault="003E2357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38"/>
        </w:trPr>
        <w:tc>
          <w:tcPr>
            <w:tcW w:w="71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702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68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1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1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68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56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702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277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D7EB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D7EB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E23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3D7EB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магазина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одежды.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одежды,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ассортимент,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магазина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мужской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одежды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Дресс</w:t>
            </w:r>
            <w:proofErr w:type="spellEnd"/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коот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студии</w:t>
            </w:r>
            <w:r w:rsidRPr="003D7EB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 w:rsidRPr="003D7EB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интернетисточни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ОДЕЖДЫ.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РАЗРАБОТКЕ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LOOKBOOK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БРЕНДА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ОДЕЖДЫ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</w:t>
            </w:r>
            <w:r w:rsidRPr="003D7EB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3D7EB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в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интернетисточни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ках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быстрого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питания.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общеобразовательных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r w:rsidRPr="003D7EB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общеобразовательных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школ.</w:t>
            </w:r>
            <w:r w:rsidRPr="003D7EB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и обработка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тему</w:t>
            </w:r>
            <w:r w:rsidRPr="003D7EB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 и обработка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выбранной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списка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колористического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начертания.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редакторах</w:t>
            </w:r>
            <w:r w:rsidRPr="003D7EB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 проект, зачет с оценкой,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ОК-6,ОК- 11,ПК-6,ПК- 7,ПК-10</w:t>
            </w:r>
          </w:p>
        </w:tc>
      </w:tr>
    </w:tbl>
    <w:p w:rsidR="003E2357" w:rsidRPr="003D7EB9" w:rsidRDefault="00616B65" w:rsidP="003B61E0">
      <w:pPr>
        <w:spacing w:after="0"/>
        <w:rPr>
          <w:sz w:val="0"/>
          <w:szCs w:val="0"/>
        </w:rPr>
      </w:pPr>
      <w:r w:rsidRPr="003D7E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E2357">
        <w:trPr>
          <w:trHeight w:hRule="exact" w:val="138"/>
        </w:trPr>
        <w:tc>
          <w:tcPr>
            <w:tcW w:w="9357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«Разработка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продукта»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3D7EB9">
              <w:t xml:space="preserve"> 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3D7EB9">
              <w:t xml:space="preserve"> 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3D7EB9">
              <w:t xml:space="preserve"> 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учеб-но-познавательная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3D7EB9">
              <w:t xml:space="preserve"> </w:t>
            </w:r>
            <w:proofErr w:type="spellStart"/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спе-циализированными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3E2357" w:rsidRDefault="00616B65" w:rsidP="003B61E0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2357" w:rsidRPr="003D7EB9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органи-зация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граммных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277"/>
        </w:trPr>
        <w:tc>
          <w:tcPr>
            <w:tcW w:w="9357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2357">
        <w:trPr>
          <w:trHeight w:hRule="exact" w:val="138"/>
        </w:trPr>
        <w:tc>
          <w:tcPr>
            <w:tcW w:w="9357" w:type="dxa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D7EB9">
              <w:t xml:space="preserve"> </w:t>
            </w: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2357">
        <w:trPr>
          <w:trHeight w:hRule="exact" w:val="138"/>
        </w:trPr>
        <w:tc>
          <w:tcPr>
            <w:tcW w:w="9357" w:type="dxa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</w:p>
        </w:tc>
      </w:tr>
      <w:tr w:rsidR="003E235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E2357" w:rsidRPr="003D7EB9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/97117</w:t>
            </w:r>
            <w:r w:rsidR="00616B65" w:rsidRPr="003D7EB9">
              <w:t xml:space="preserve"> </w:t>
            </w:r>
          </w:p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Казарина,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Ка-зарина.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16B65" w:rsidRPr="003D7EB9">
              <w:t xml:space="preserve"> 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КемГИК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proofErr w:type="spellStart"/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-па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/99298.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616B65" w:rsidRPr="003D7EB9">
              <w:t xml:space="preserve"> </w:t>
            </w:r>
          </w:p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16B65" w:rsidRPr="003D7EB9">
              <w:t xml:space="preserve"> 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/92642.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616B65" w:rsidRPr="003D7EB9">
              <w:t xml:space="preserve"> </w:t>
            </w:r>
          </w:p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Е.И.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Месснер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16B65" w:rsidRPr="003D7EB9">
              <w:t xml:space="preserve"> 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/102521.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616B65" w:rsidRPr="003D7EB9">
              <w:t xml:space="preserve"> </w:t>
            </w:r>
          </w:p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изобразительного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Паранюшкин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16B65" w:rsidRPr="003D7EB9">
              <w:t xml:space="preserve"> 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музыки,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/102380.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616B65" w:rsidRPr="003D7EB9">
              <w:t xml:space="preserve"> </w:t>
            </w:r>
          </w:p>
          <w:p w:rsidR="003E2357" w:rsidRPr="003D7EB9" w:rsidRDefault="0033709F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616B65" w:rsidRPr="003D7EB9">
              <w:t xml:space="preserve"> </w:t>
            </w:r>
            <w:proofErr w:type="gram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616B65" w:rsidRPr="003D7EB9">
              <w:t xml:space="preserve"> 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61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/105058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6B65" w:rsidRPr="003D7EB9">
              <w:t xml:space="preserve"> </w:t>
            </w:r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16B65" w:rsidRPr="003D7EB9">
              <w:t xml:space="preserve"> </w:t>
            </w:r>
            <w:proofErr w:type="spellStart"/>
            <w:r w:rsidR="00616B65"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</w:t>
            </w:r>
            <w:proofErr w:type="spellEnd"/>
            <w:r w:rsidR="00616B65"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</w:tc>
      </w:tr>
      <w:tr w:rsidR="003E2357" w:rsidRPr="003D7EB9">
        <w:trPr>
          <w:trHeight w:hRule="exact" w:val="138"/>
        </w:trPr>
        <w:tc>
          <w:tcPr>
            <w:tcW w:w="9357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E2357" w:rsidRPr="003D7EB9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Информре-гистр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0321701959.</w:t>
            </w:r>
            <w:r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/Н.С.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</w:t>
            </w:r>
            <w:proofErr w:type="gramStart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D7EB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978-5-7994-0425-3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Жданова;</w:t>
            </w:r>
            <w:r w:rsidRPr="003D7EB9">
              <w:t xml:space="preserve"> </w:t>
            </w:r>
          </w:p>
        </w:tc>
      </w:tr>
    </w:tbl>
    <w:p w:rsidR="003E2357" w:rsidRPr="003D7EB9" w:rsidRDefault="00616B65" w:rsidP="003B61E0">
      <w:pPr>
        <w:spacing w:after="0"/>
        <w:rPr>
          <w:sz w:val="0"/>
          <w:szCs w:val="0"/>
        </w:rPr>
      </w:pPr>
      <w:r w:rsidRPr="003D7EB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E2357" w:rsidRPr="003D7EB9" w:rsidTr="0033709F">
        <w:trPr>
          <w:trHeight w:hRule="exact" w:val="353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МаГУ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[рецензент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Соколов].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[Изд-во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169-170.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proofErr w:type="gram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-978-5-9967-1708-8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композиционно-художественного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творчестве: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АСТ:</w:t>
            </w:r>
            <w:r w:rsidRPr="003D7EB9">
              <w:t xml:space="preserve"> 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3D7EB9">
              <w:t xml:space="preserve"> </w:t>
            </w:r>
          </w:p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</w:tc>
      </w:tr>
      <w:tr w:rsidR="003E2357" w:rsidRPr="003D7EB9" w:rsidTr="0033709F">
        <w:trPr>
          <w:trHeight w:hRule="exact" w:val="138"/>
        </w:trPr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999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70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133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Tr="0033709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E2357" w:rsidRPr="003D7EB9" w:rsidTr="0033709F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-978-5-9967-1707-1</w:t>
            </w:r>
            <w:r w:rsidRPr="003D7EB9">
              <w:t xml:space="preserve"> </w:t>
            </w:r>
          </w:p>
          <w:p w:rsidR="003E2357" w:rsidRPr="003D7EB9" w:rsidRDefault="003E2357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E2357" w:rsidRPr="003D7EB9" w:rsidTr="0033709F">
        <w:trPr>
          <w:trHeight w:hRule="exact" w:val="138"/>
        </w:trPr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999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70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133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 w:rsidTr="0033709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D7EB9">
              <w:t xml:space="preserve"> </w:t>
            </w:r>
          </w:p>
        </w:tc>
      </w:tr>
      <w:tr w:rsidR="003E2357" w:rsidRPr="003D7EB9" w:rsidTr="0033709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t xml:space="preserve"> </w:t>
            </w:r>
          </w:p>
        </w:tc>
      </w:tr>
      <w:tr w:rsidR="003E2357" w:rsidRPr="003D7EB9" w:rsidTr="0033709F">
        <w:trPr>
          <w:trHeight w:hRule="exact" w:val="277"/>
        </w:trPr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999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70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133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Tr="0033709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818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3709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55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8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55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55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</w:tbl>
    <w:p w:rsidR="003E2357" w:rsidRDefault="00616B65" w:rsidP="003B61E0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Project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3709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3709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proofErr w:type="spellStart"/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Civil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proofErr w:type="spellStart"/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Electrical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proofErr w:type="spellStart"/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AutoCad</w:t>
            </w:r>
            <w:proofErr w:type="spellEnd"/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Map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proofErr w:type="spellStart"/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Navisworks</w:t>
            </w:r>
            <w:proofErr w:type="spellEnd"/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Manage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2021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3E2357" w:rsidRDefault="00616B65" w:rsidP="003B61E0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Autodesk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3E235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3E2357" w:rsidRDefault="00616B65" w:rsidP="003B61E0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6"/>
        <w:gridCol w:w="3573"/>
        <w:gridCol w:w="3321"/>
        <w:gridCol w:w="133"/>
      </w:tblGrid>
      <w:tr w:rsidR="003E2357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55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285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138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985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368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3120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D7EB9">
              <w:t xml:space="preserve"> </w:t>
            </w:r>
          </w:p>
        </w:tc>
      </w:tr>
      <w:tr w:rsidR="003E2357">
        <w:trPr>
          <w:trHeight w:hRule="exact" w:val="270"/>
        </w:trPr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14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D7EB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D7EB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>
        <w:trPr>
          <w:trHeight w:hRule="exact" w:val="540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Default="003E2357" w:rsidP="003B61E0">
            <w:pPr>
              <w:spacing w:after="0"/>
            </w:pPr>
          </w:p>
        </w:tc>
      </w:tr>
      <w:tr w:rsidR="003E2357" w:rsidRPr="00492283">
        <w:trPr>
          <w:trHeight w:hRule="exact" w:val="826"/>
        </w:trPr>
        <w:tc>
          <w:tcPr>
            <w:tcW w:w="426" w:type="dxa"/>
          </w:tcPr>
          <w:p w:rsidR="003E2357" w:rsidRDefault="003E2357" w:rsidP="003B61E0">
            <w:pPr>
              <w:spacing w:after="0"/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D7EB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</w:tr>
      <w:tr w:rsidR="003E2357" w:rsidRPr="00492283">
        <w:trPr>
          <w:trHeight w:hRule="exact" w:val="555"/>
        </w:trPr>
        <w:tc>
          <w:tcPr>
            <w:tcW w:w="426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D7EB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D7EB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D7EB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</w:tr>
      <w:tr w:rsidR="003E2357" w:rsidRPr="00492283">
        <w:trPr>
          <w:trHeight w:hRule="exact" w:val="555"/>
        </w:trPr>
        <w:tc>
          <w:tcPr>
            <w:tcW w:w="426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D7EB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</w:tr>
      <w:tr w:rsidR="003E2357" w:rsidRPr="00492283">
        <w:trPr>
          <w:trHeight w:hRule="exact" w:val="826"/>
        </w:trPr>
        <w:tc>
          <w:tcPr>
            <w:tcW w:w="426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D7EB9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D7EB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2357" w:rsidRPr="0033709F" w:rsidRDefault="00616B65" w:rsidP="003B61E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33709F">
              <w:rPr>
                <w:lang w:val="en-US"/>
              </w:rPr>
              <w:t xml:space="preserve"> </w:t>
            </w:r>
            <w:r w:rsidRPr="003370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3370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E2357" w:rsidRPr="0033709F" w:rsidRDefault="003E2357" w:rsidP="003B61E0">
            <w:pPr>
              <w:spacing w:after="0"/>
              <w:rPr>
                <w:lang w:val="en-US"/>
              </w:rPr>
            </w:pPr>
          </w:p>
        </w:tc>
      </w:tr>
      <w:tr w:rsidR="003E2357" w:rsidRPr="003D7EB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38"/>
        </w:trPr>
        <w:tc>
          <w:tcPr>
            <w:tcW w:w="42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985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686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3120" w:type="dxa"/>
          </w:tcPr>
          <w:p w:rsidR="003E2357" w:rsidRPr="003D7EB9" w:rsidRDefault="003E2357" w:rsidP="003B61E0">
            <w:pPr>
              <w:spacing w:after="0"/>
            </w:pPr>
          </w:p>
        </w:tc>
        <w:tc>
          <w:tcPr>
            <w:tcW w:w="143" w:type="dxa"/>
          </w:tcPr>
          <w:p w:rsidR="003E2357" w:rsidRPr="003D7EB9" w:rsidRDefault="003E2357" w:rsidP="003B61E0">
            <w:pPr>
              <w:spacing w:after="0"/>
            </w:pPr>
          </w:p>
        </w:tc>
      </w:tr>
      <w:tr w:rsidR="003E2357" w:rsidRPr="003D7EB9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616B65" w:rsidP="003B6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оборудованные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3D7EB9">
              <w:t xml:space="preserve"> </w:t>
            </w:r>
            <w:r w:rsidRPr="003D7E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3D7EB9">
              <w:t xml:space="preserve"> </w:t>
            </w:r>
          </w:p>
        </w:tc>
      </w:tr>
      <w:tr w:rsidR="003E2357" w:rsidRPr="003D7EB9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2357" w:rsidRPr="003D7EB9" w:rsidRDefault="003E2357" w:rsidP="003B61E0">
            <w:pPr>
              <w:spacing w:after="0"/>
            </w:pPr>
          </w:p>
        </w:tc>
      </w:tr>
    </w:tbl>
    <w:p w:rsidR="003D7EB9" w:rsidRDefault="003D7EB9" w:rsidP="003B61E0">
      <w:pPr>
        <w:spacing w:after="0"/>
      </w:pPr>
    </w:p>
    <w:p w:rsidR="003D7EB9" w:rsidRDefault="003D7EB9" w:rsidP="003B61E0">
      <w:pPr>
        <w:spacing w:after="0"/>
      </w:pPr>
      <w:r>
        <w:br w:type="page"/>
      </w:r>
    </w:p>
    <w:p w:rsidR="003E2357" w:rsidRDefault="003D7EB9" w:rsidP="003B61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РАЗДЕЛ 1</w:t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на основе переработанной информации создание логотипа в черно-белом и колористическом вариантах.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Цель</w:t>
      </w:r>
      <w:r w:rsidRPr="004A01B1">
        <w:rPr>
          <w:rFonts w:ascii="Times New Roman" w:hAnsi="Times New Roman" w:cs="Times New Roman"/>
          <w:sz w:val="28"/>
        </w:rPr>
        <w:t xml:space="preserve"> – создание логотипа.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бумага чертежная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>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 xml:space="preserve">линейка, циркуль, карандаш простой НВ или Н, </w:t>
      </w:r>
      <w:proofErr w:type="spellStart"/>
      <w:r w:rsidRPr="004A01B1">
        <w:rPr>
          <w:rFonts w:ascii="Times New Roman" w:hAnsi="Times New Roman" w:cs="Times New Roman"/>
          <w:sz w:val="28"/>
        </w:rPr>
        <w:t>гелевая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 или капиллярная ручка, линер, ластик, нож канцелярский или точилка.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2</w:t>
      </w:r>
      <w:r w:rsidRPr="004A01B1">
        <w:rPr>
          <w:rFonts w:ascii="Times New Roman" w:hAnsi="Times New Roman" w:cs="Times New Roman"/>
          <w:b/>
          <w:sz w:val="28"/>
        </w:rPr>
        <w:t xml:space="preserve"> </w:t>
      </w:r>
      <w:r w:rsidRPr="004A01B1">
        <w:rPr>
          <w:rFonts w:ascii="Times New Roman" w:hAnsi="Times New Roman" w:cs="Times New Roman"/>
          <w:sz w:val="28"/>
        </w:rPr>
        <w:t>лист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.. </w:t>
      </w:r>
      <w:proofErr w:type="spellStart"/>
      <w:r w:rsidRPr="004A01B1">
        <w:rPr>
          <w:rFonts w:ascii="Times New Roman" w:hAnsi="Times New Roman" w:cs="Times New Roman"/>
          <w:sz w:val="28"/>
        </w:rPr>
        <w:t>Отрисованный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 от руки логотип  Готовые листы необходимо отсканировать и выслать преподавателю по указанному адресу.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Выполнение</w:t>
      </w:r>
      <w:r w:rsidRPr="004A01B1">
        <w:rPr>
          <w:rFonts w:ascii="Times New Roman" w:hAnsi="Times New Roman" w:cs="Times New Roman"/>
          <w:sz w:val="28"/>
        </w:rPr>
        <w:t>: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Этап 1 </w:t>
      </w:r>
      <w:proofErr w:type="spellStart"/>
      <w:r w:rsidRPr="004A01B1">
        <w:rPr>
          <w:rFonts w:ascii="Times New Roman" w:hAnsi="Times New Roman" w:cs="Times New Roman"/>
          <w:b/>
          <w:sz w:val="28"/>
        </w:rPr>
        <w:t>Эскизирование</w:t>
      </w:r>
      <w:proofErr w:type="spellEnd"/>
      <w:r w:rsidRPr="004A01B1">
        <w:rPr>
          <w:rFonts w:ascii="Times New Roman" w:hAnsi="Times New Roman" w:cs="Times New Roman"/>
          <w:b/>
          <w:sz w:val="28"/>
        </w:rPr>
        <w:t>.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Для разработки логотипа необходимо на первом этапе определится с темой исследования. </w:t>
      </w:r>
      <w:proofErr w:type="gramStart"/>
      <w:r w:rsidRPr="004A01B1">
        <w:rPr>
          <w:rFonts w:ascii="Times New Roman" w:hAnsi="Times New Roman" w:cs="Times New Roman"/>
          <w:sz w:val="28"/>
        </w:rPr>
        <w:t>С начала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расположите формат 4 вертикально и с помощью простого карандаша сделайте первые эскизы.  Необходимо обратить внимание на стилизацию форм, расстановку объемов. Выберите основной элемент вашего эскиза и проанализируйте его. </w:t>
      </w:r>
      <w:proofErr w:type="gramStart"/>
      <w:r w:rsidRPr="004A01B1">
        <w:rPr>
          <w:rFonts w:ascii="Times New Roman" w:hAnsi="Times New Roman" w:cs="Times New Roman"/>
          <w:sz w:val="28"/>
        </w:rPr>
        <w:t>Возможно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вам необходимо сделать коррекцию. Отправьте первые эскизы на проверку преподавателю и дождитесь ответа. В разработке логотипа очень важно учитывать содержание и деятельность компании или конкретного человека. Логотип – это концентрация информации той деятельности, которую вы хотите отразить. Еще очень важным моментов в создании логотипа является ассоциация. В нашей жизни ассоциация играет очень важную роль. Она отражает нашу жизнь, потребности и культуру поведения. </w:t>
      </w:r>
      <w:proofErr w:type="gramStart"/>
      <w:r w:rsidRPr="004A01B1">
        <w:rPr>
          <w:rFonts w:ascii="Times New Roman" w:hAnsi="Times New Roman" w:cs="Times New Roman"/>
          <w:sz w:val="28"/>
        </w:rPr>
        <w:t>Так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например, Зеленый толстый крест ассоциируется у нас с аптечными пунктами, а красный крест …. и.т.д. необходимо найти решение такое, что бы не возникало ассоциации с другой деятельностью или другими известными логотипами. Это очень трудная и кропотливая работа. На рис 1 вы можете видеть некоторые этапы создания логотипа мужской одежды </w:t>
      </w:r>
      <w:proofErr w:type="spellStart"/>
      <w:r w:rsidRPr="004A01B1">
        <w:rPr>
          <w:rFonts w:ascii="Times New Roman" w:hAnsi="Times New Roman" w:cs="Times New Roman"/>
          <w:sz w:val="28"/>
        </w:rPr>
        <w:t>Дрес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-кот.  </w:t>
      </w:r>
      <w:proofErr w:type="gramStart"/>
      <w:r w:rsidRPr="004A01B1">
        <w:rPr>
          <w:rFonts w:ascii="Times New Roman" w:hAnsi="Times New Roman" w:cs="Times New Roman"/>
          <w:sz w:val="28"/>
        </w:rPr>
        <w:t>Проанализируйте каждый шаг и это возможно поможет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вам в создании собственного логотипа. (Рис. 1).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Этап 2 Создание черно-белого и колористического вариантов логотипа. </w:t>
      </w:r>
      <w:r w:rsidRPr="004A01B1">
        <w:rPr>
          <w:rFonts w:ascii="Times New Roman" w:hAnsi="Times New Roman" w:cs="Times New Roman"/>
          <w:sz w:val="28"/>
        </w:rPr>
        <w:t>На втором этапе необходимо получить утверждение линейного рисунка логотипа у преподавателя. На отдельном от эскизов листе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создайте черно-белый вариант логотипа. Необходимо обратить внимание на соотношение черного и белого в вашем логотипе. </w:t>
      </w:r>
      <w:proofErr w:type="gramStart"/>
      <w:r w:rsidRPr="004A01B1">
        <w:rPr>
          <w:rFonts w:ascii="Times New Roman" w:hAnsi="Times New Roman" w:cs="Times New Roman"/>
          <w:sz w:val="28"/>
        </w:rPr>
        <w:t>Возможно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в нем появится некоторая фактура. Когда черно-белый вариант. После того как черно-белый вариант будет готов приступайте к создании колористического варианта </w:t>
      </w:r>
      <w:r w:rsidRPr="004A01B1">
        <w:rPr>
          <w:rFonts w:ascii="Times New Roman" w:hAnsi="Times New Roman" w:cs="Times New Roman"/>
          <w:sz w:val="28"/>
        </w:rPr>
        <w:lastRenderedPageBreak/>
        <w:t>логотипа Его создают тоже на отдельном листе формата</w:t>
      </w:r>
      <w:proofErr w:type="gramStart"/>
      <w:r w:rsidRPr="004A01B1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4.Сначала определите цветовую гамму вашего логотипа. Обратите внимание на ассоциацию </w:t>
      </w:r>
      <w:proofErr w:type="gramStart"/>
      <w:r w:rsidRPr="004A01B1">
        <w:rPr>
          <w:rFonts w:ascii="Times New Roman" w:hAnsi="Times New Roman" w:cs="Times New Roman"/>
          <w:sz w:val="28"/>
        </w:rPr>
        <w:t>цветовых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сочетанию. Получите консультацию у преподавателя и сделайте окончательный вариант. </w:t>
      </w:r>
      <w:r>
        <w:rPr>
          <w:rFonts w:ascii="Times New Roman" w:hAnsi="Times New Roman" w:cs="Times New Roman"/>
          <w:sz w:val="28"/>
        </w:rPr>
        <w:t>(Рис. 2).</w:t>
      </w:r>
    </w:p>
    <w:p w:rsid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24075" cy="2971800"/>
            <wp:effectExtent l="19050" t="1905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7877" r="31293" b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71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 Этапы создания логотипа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171825"/>
            <wp:effectExtent l="19050" t="19050" r="0" b="9525"/>
            <wp:docPr id="4" name="Рисунок 4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1 готово\Рис. 2 Примеры логоти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1 готово\Рис. 2 Примеры логотип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Примеры логотипов</w:t>
      </w:r>
    </w:p>
    <w:p w:rsidR="004A01B1" w:rsidRDefault="004A01B1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lastRenderedPageBreak/>
        <w:t>РАЗДЕЛ 2</w:t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разработка  афиши на тему по вашему выбору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Цель</w:t>
      </w:r>
      <w:r w:rsidRPr="004A01B1">
        <w:rPr>
          <w:rFonts w:ascii="Times New Roman" w:hAnsi="Times New Roman" w:cs="Times New Roman"/>
          <w:sz w:val="28"/>
        </w:rPr>
        <w:t xml:space="preserve"> – создание афиши.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бумага чертежная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>, цветные маркеры, гуашевые или акриловые краски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 xml:space="preserve">линейка, циркуль, карандаш простой НВ или Н, </w:t>
      </w:r>
      <w:proofErr w:type="spellStart"/>
      <w:r w:rsidRPr="004A01B1">
        <w:rPr>
          <w:rFonts w:ascii="Times New Roman" w:hAnsi="Times New Roman" w:cs="Times New Roman"/>
          <w:sz w:val="28"/>
        </w:rPr>
        <w:t>гелевая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 или капиллярная ручка, линер, ластик, нож канцелярский или точилка.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лист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>. Тематическая афиша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>Готовый лист сфотографировать или отсканировать и выслать преподавателю на портал.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Выполнение</w:t>
      </w:r>
      <w:r w:rsidRPr="004A01B1">
        <w:rPr>
          <w:rFonts w:ascii="Times New Roman" w:hAnsi="Times New Roman" w:cs="Times New Roman"/>
          <w:sz w:val="28"/>
        </w:rPr>
        <w:t>: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Этап 1 </w:t>
      </w:r>
      <w:proofErr w:type="spellStart"/>
      <w:r w:rsidRPr="004A01B1">
        <w:rPr>
          <w:rFonts w:ascii="Times New Roman" w:hAnsi="Times New Roman" w:cs="Times New Roman"/>
          <w:b/>
          <w:sz w:val="28"/>
        </w:rPr>
        <w:t>Эскизирование</w:t>
      </w:r>
      <w:proofErr w:type="spellEnd"/>
      <w:r w:rsidRPr="004A01B1">
        <w:rPr>
          <w:rFonts w:ascii="Times New Roman" w:hAnsi="Times New Roman" w:cs="Times New Roman"/>
          <w:b/>
          <w:sz w:val="28"/>
        </w:rPr>
        <w:t xml:space="preserve"> афиши.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Изучите теоретический материал по искусству афиши. Продумайте тематику своей афиши. Афиша - объявление о спектакле, концерте, лекции и т.п., вывешиваемое в публичных местах. Если речь идет о скромном мероприятии (концерт самодеятельности, концерт на встрече с депутатом), то афиша может опускаться в почтовые ящики. Она может быть </w:t>
      </w:r>
      <w:proofErr w:type="gramStart"/>
      <w:r w:rsidRPr="004A01B1">
        <w:rPr>
          <w:rFonts w:ascii="Times New Roman" w:hAnsi="Times New Roman" w:cs="Times New Roman"/>
          <w:sz w:val="28"/>
        </w:rPr>
        <w:t>цветной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и тиражирована типографским способом, а может быть черно-белой и выполненной путем ксерокопирования. Отказ от цвета может быть не только художественным приемом, используемым для повышения выразительности изображения, но и вынужденной мерой, связанной с высокой стоимостью печатно-копировальных работ.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 Формат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расположите вертикально. В центре, с помощью простого карандаша сделайте несколько эскизов. Старайтесь отразить тематику выбранной темы. Изучите объекты выбранной вами темы и разместите их на формате. Необходимо выбрать шрифт и скорректировать его под вашу тему. 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Необходимо отметить, что афишу вы можете спроектировать рукотворным способом (руками) или в программе </w:t>
      </w:r>
      <w:proofErr w:type="spellStart"/>
      <w:r w:rsidRPr="004A01B1">
        <w:rPr>
          <w:rFonts w:ascii="Times New Roman" w:hAnsi="Times New Roman" w:cs="Times New Roman"/>
          <w:sz w:val="28"/>
        </w:rPr>
        <w:t>КорелДро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. 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Внимательно рассматривайте выбранный шрифт и цвет его. Скорректируйте ваши объекты и выбранный шрифт. Цветовая гамма должна соответствовать выбранной вами тематики афиши. Создайте композиционное решение вашей афиши. </w:t>
      </w: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br w:type="page"/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2703222" cy="3838575"/>
            <wp:effectExtent l="19050" t="0" r="1878" b="0"/>
            <wp:docPr id="7" name="Рисунок 7" descr="Описание: http://1-smol.ru/wp-content/uploads/2015/06/kuklyi-afisha-72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1-smol.ru/wp-content/uploads/2015/06/kuklyi-afisha-722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2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Пример афиши 1</w:t>
      </w:r>
    </w:p>
    <w:p w:rsidR="004A01B1" w:rsidRDefault="004A01B1" w:rsidP="0033709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382992" cy="3552825"/>
            <wp:effectExtent l="19050" t="0" r="0" b="0"/>
            <wp:docPr id="6" name="Рисунок 6" descr="Описание: http://www.gorodok-tlt.ru/upload/iblock/255/buratino-ul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gorodok-tlt.ru/upload/iblock/255/buratino-ulit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92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Пример афиши 2</w:t>
      </w:r>
    </w:p>
    <w:p w:rsidR="004A01B1" w:rsidRDefault="004A01B1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lastRenderedPageBreak/>
        <w:t>РАЗДЕЛ 3</w:t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разработка  буклета на тему по вашему выбору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– создание буклета.</w:t>
      </w: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бумага чертежная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>, цветные маркеры, гуашевые или акриловые краски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 xml:space="preserve">линейка, циркуль, карандаш простой НВ или Н, </w:t>
      </w:r>
      <w:proofErr w:type="spellStart"/>
      <w:r w:rsidRPr="004A01B1">
        <w:rPr>
          <w:rFonts w:ascii="Times New Roman" w:hAnsi="Times New Roman" w:cs="Times New Roman"/>
          <w:sz w:val="28"/>
        </w:rPr>
        <w:t>гелевая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 или капиллярная ручка, линер, ластик, нож канцелярский или точилка.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лист формата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>. буклет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>Готовый лист сфотографировать или отсканировать и выслать преподавателю на портал.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Выполнение</w:t>
      </w:r>
      <w:r w:rsidRPr="004A01B1">
        <w:rPr>
          <w:rFonts w:ascii="Times New Roman" w:hAnsi="Times New Roman" w:cs="Times New Roman"/>
          <w:sz w:val="28"/>
        </w:rPr>
        <w:t>: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Этап 1 </w:t>
      </w:r>
      <w:proofErr w:type="spellStart"/>
      <w:r w:rsidRPr="004A01B1">
        <w:rPr>
          <w:rFonts w:ascii="Times New Roman" w:hAnsi="Times New Roman" w:cs="Times New Roman"/>
          <w:b/>
          <w:sz w:val="28"/>
        </w:rPr>
        <w:t>Эскизирование</w:t>
      </w:r>
      <w:proofErr w:type="spellEnd"/>
      <w:r w:rsidRPr="004A01B1">
        <w:rPr>
          <w:rFonts w:ascii="Times New Roman" w:hAnsi="Times New Roman" w:cs="Times New Roman"/>
          <w:b/>
          <w:sz w:val="28"/>
        </w:rPr>
        <w:t xml:space="preserve"> афиши.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>Изучите теоретический материал по искусству буклета. Продумайте тематику своего буклета.  Буклет должен содержать больше информации, чем любая другая сувенирная продукция. Поэтому большое место в нем занимают различные носители. Буклет в развернутом виде с размером 210х197.</w:t>
      </w:r>
    </w:p>
    <w:p w:rsidR="004A01B1" w:rsidRDefault="004A01B1" w:rsidP="003B61E0">
      <w:pPr>
        <w:pStyle w:val="a6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имеет два фальца, </w:t>
      </w:r>
      <w:r>
        <w:rPr>
          <w:color w:val="000000"/>
          <w:sz w:val="28"/>
          <w:szCs w:val="28"/>
        </w:rPr>
        <w:t xml:space="preserve">в центральной части которого на красном фоне располагается логотип сабантуя, </w:t>
      </w:r>
      <w:proofErr w:type="gramStart"/>
      <w:r>
        <w:rPr>
          <w:color w:val="000000"/>
          <w:sz w:val="28"/>
          <w:szCs w:val="28"/>
        </w:rPr>
        <w:t>выполненная</w:t>
      </w:r>
      <w:proofErr w:type="gramEnd"/>
      <w:r>
        <w:rPr>
          <w:color w:val="000000"/>
          <w:sz w:val="28"/>
          <w:szCs w:val="28"/>
        </w:rPr>
        <w:t xml:space="preserve"> в традиционных зеленом, желтом, белом и красном цветах. Традиционный орнамент желтого цвета в обложке буклета идет по верхнему и нижнему краю, во внутренних листах – по левому и правому краю.</w:t>
      </w:r>
    </w:p>
    <w:p w:rsidR="004A01B1" w:rsidRDefault="004A01B1" w:rsidP="003B61E0">
      <w:pPr>
        <w:pStyle w:val="a6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буклета – это цветные фотографии, показывающие основные этапы сабантуя и изображающие наиболее яркие моменты национального праздника. Здесь можно найти не только захватывающие кадры соревнований или выступлений самодеятельных и профессиональных артистов, но также и продаваемые товары. В этом случае буклет играет рекламную роль. Он популяризует сам праздник и рекламирует самые различные товары. Поэтому содержание буклета это не просто случайный набор ярких фотографий.</w:t>
      </w:r>
    </w:p>
    <w:p w:rsidR="004A01B1" w:rsidRDefault="004A01B1" w:rsidP="003B61E0">
      <w:pPr>
        <w:pStyle w:val="a6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лист буклета изображает смещенное вправо, на зеленом фоне логотип в виде солнца, желто-зеленая надпись «Сабантуй» частично прикрывает фотографию. Эффект восходящего солнца, лучи которого расходятся в стороны. Продуманная композиция, оптимальное использование цветовых эффектов и умелая подборка иллюстрирующего материала делает буклет очень хорошим видом сувенирной продукции.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>Формат А</w:t>
      </w:r>
      <w:proofErr w:type="gramStart"/>
      <w:r w:rsidRPr="004A01B1">
        <w:rPr>
          <w:rFonts w:ascii="Times New Roman" w:hAnsi="Times New Roman" w:cs="Times New Roman"/>
          <w:sz w:val="28"/>
        </w:rPr>
        <w:t>4</w:t>
      </w:r>
      <w:proofErr w:type="gramEnd"/>
      <w:r w:rsidRPr="004A01B1">
        <w:rPr>
          <w:rFonts w:ascii="Times New Roman" w:hAnsi="Times New Roman" w:cs="Times New Roman"/>
          <w:sz w:val="28"/>
        </w:rPr>
        <w:t xml:space="preserve"> расположите вертикально. В центре, с помощью простого карандаша сделайте несколько эскизов. Старайтесь отразить тематику выбранной темы. Изучите объекты выбранной вами темы и разместите их на формате. Необходимо выбрать шрифт и скорректировать его под вашу тему. 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lastRenderedPageBreak/>
        <w:t xml:space="preserve">Необходимо отметить, что афишу вы можете спроектировать рукотворным способом (руками) или в программе </w:t>
      </w:r>
      <w:proofErr w:type="spellStart"/>
      <w:r w:rsidRPr="004A01B1">
        <w:rPr>
          <w:rFonts w:ascii="Times New Roman" w:hAnsi="Times New Roman" w:cs="Times New Roman"/>
          <w:sz w:val="28"/>
        </w:rPr>
        <w:t>КорелДро</w:t>
      </w:r>
      <w:proofErr w:type="spellEnd"/>
      <w:r w:rsidRPr="004A01B1">
        <w:rPr>
          <w:rFonts w:ascii="Times New Roman" w:hAnsi="Times New Roman" w:cs="Times New Roman"/>
          <w:sz w:val="28"/>
        </w:rPr>
        <w:t xml:space="preserve">. </w:t>
      </w:r>
    </w:p>
    <w:p w:rsidR="004A01B1" w:rsidRPr="004A01B1" w:rsidRDefault="004A01B1" w:rsidP="003B61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sz w:val="28"/>
        </w:rPr>
        <w:t xml:space="preserve">Внимательно рассматривайте выбранный шрифт и цвет его. Скорректируйте ваши объекты и выбранный шрифт. Цветовая гамма должна соответствовать выбранной вами тематики афиши. Создайте композиционное решение вашей афиши. </w:t>
      </w: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92359</wp:posOffset>
            </wp:positionV>
            <wp:extent cx="2781300" cy="1971675"/>
            <wp:effectExtent l="19050" t="0" r="0" b="0"/>
            <wp:wrapNone/>
            <wp:docPr id="10" name="Рисунок 10" descr="Описание: 10 Буклет внеш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0 Буклет внешня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Буклет 1</w:t>
      </w:r>
    </w:p>
    <w:p w:rsidR="004A01B1" w:rsidRDefault="0033709F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142875</wp:posOffset>
            </wp:positionV>
            <wp:extent cx="2667000" cy="1885950"/>
            <wp:effectExtent l="19050" t="0" r="0" b="0"/>
            <wp:wrapNone/>
            <wp:docPr id="8" name="Рисунок 8" descr="Описание: 10 буклет вн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10 буклет внут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Рис.2 Буклет 2</w:t>
      </w:r>
    </w:p>
    <w:p w:rsidR="004A01B1" w:rsidRDefault="0033709F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251460</wp:posOffset>
            </wp:positionV>
            <wp:extent cx="2705100" cy="1905000"/>
            <wp:effectExtent l="19050" t="0" r="0" b="0"/>
            <wp:wrapNone/>
            <wp:docPr id="9" name="Рисунок 9" descr="Описание: 10 буклет вн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0 буклет внут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01B1">
        <w:rPr>
          <w:rFonts w:ascii="Times New Roman" w:hAnsi="Times New Roman" w:cs="Times New Roman"/>
          <w:sz w:val="28"/>
          <w:szCs w:val="28"/>
        </w:rPr>
        <w:br w:type="page"/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lastRenderedPageBreak/>
        <w:t>РАЗДЕЛ 4</w:t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составление реферата на заданную тему.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Цель</w:t>
      </w:r>
      <w:r w:rsidRPr="004A01B1">
        <w:rPr>
          <w:rFonts w:ascii="Times New Roman" w:hAnsi="Times New Roman" w:cs="Times New Roman"/>
          <w:sz w:val="28"/>
        </w:rPr>
        <w:t xml:space="preserve"> – составление реферата.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интернет.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>ПК.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Реферат в электронном виде. Готовый реферат в электронном виде выслать преподавателю по указанному адресу на портал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написанию реферата: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тему для реферата. См. ниже темы рефератов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Изучить исторические сведения по теме. Разбить изученный материал на пункты и вставить в лист «СОДЕРЖАНИЕ»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технологически сведения по теме. Разбить изученный материал на пункты «СОДЕРЖАНИЕ»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основные материалы, инструменты и </w:t>
      </w:r>
      <w:proofErr w:type="gramStart"/>
      <w:r>
        <w:rPr>
          <w:rFonts w:ascii="Times New Roman" w:hAnsi="Times New Roman" w:cs="Times New Roman"/>
          <w:sz w:val="28"/>
        </w:rPr>
        <w:t>оборудовании</w:t>
      </w:r>
      <w:proofErr w:type="gramEnd"/>
      <w:r>
        <w:rPr>
          <w:rFonts w:ascii="Times New Roman" w:hAnsi="Times New Roman" w:cs="Times New Roman"/>
          <w:sz w:val="28"/>
        </w:rPr>
        <w:t>. Разбить изученный материал на пункты «СОДЕРЖАНИЕ»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Подобрать иллюстраций по необходимости (15-20 шт.). Все иллюстрации должны быть подписаны. Пример на Рис. 2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Требования к форматированию.  </w:t>
      </w:r>
      <w:proofErr w:type="gramStart"/>
      <w:r>
        <w:rPr>
          <w:rFonts w:ascii="Times New Roman" w:hAnsi="Times New Roman" w:cs="Times New Roman"/>
          <w:sz w:val="28"/>
        </w:rPr>
        <w:t>Титульная стр. оформляется в свободном формате; лист «Содержание» - ОБЯЗАТЕЛЬНО (Рис. 1); Предпоследний лист «Список использованной».</w:t>
      </w:r>
      <w:proofErr w:type="gramEnd"/>
      <w:r>
        <w:rPr>
          <w:rFonts w:ascii="Times New Roman" w:hAnsi="Times New Roman" w:cs="Times New Roman"/>
          <w:sz w:val="28"/>
        </w:rPr>
        <w:t xml:space="preserve"> Общий объем 20 стр. Текст выполняется в редакторе </w:t>
      </w:r>
      <w:proofErr w:type="spellStart"/>
      <w:r>
        <w:rPr>
          <w:rFonts w:ascii="Times New Roman" w:hAnsi="Times New Roman" w:cs="Times New Roman"/>
          <w:sz w:val="28"/>
        </w:rPr>
        <w:t>Microsoft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Office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Word</w:t>
      </w:r>
      <w:proofErr w:type="spellEnd"/>
      <w:r>
        <w:rPr>
          <w:rFonts w:ascii="Times New Roman" w:hAnsi="Times New Roman" w:cs="Times New Roman"/>
          <w:sz w:val="28"/>
        </w:rPr>
        <w:t xml:space="preserve"> со следующим форматированием:  Формат страницы: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 xml:space="preserve"> (210×297 мм). Поля: 2 см – со всех сторон. Шрифт: размер (кегль) – 14; тип – </w:t>
      </w:r>
      <w:proofErr w:type="spellStart"/>
      <w:r>
        <w:rPr>
          <w:rFonts w:ascii="Times New Roman" w:hAnsi="Times New Roman" w:cs="Times New Roman"/>
          <w:sz w:val="28"/>
        </w:rPr>
        <w:t>Times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New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Roman</w:t>
      </w:r>
      <w:proofErr w:type="spellEnd"/>
      <w:r>
        <w:rPr>
          <w:rFonts w:ascii="Times New Roman" w:hAnsi="Times New Roman" w:cs="Times New Roman"/>
          <w:sz w:val="28"/>
        </w:rPr>
        <w:t>.  Переносы слов – автоматически, красная строка – автоматически. Цвет шрифта - черный</w:t>
      </w: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Темы для рефератов: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визитки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настольного календаря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календарей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сувенирных открыток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брелка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сувенирной кружки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магнитов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сувенирных значков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книги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суперобложки для книг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История и теория париков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флажков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листовки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буклета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проспекта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этикетки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упаковочной продукции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сувенирной продукции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кошельков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футболки и бейсболки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91050" cy="6057900"/>
            <wp:effectExtent l="19050" t="19050" r="0" b="0"/>
            <wp:docPr id="12" name="Рисунок 12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4 работа\Рис. 1 Образец листа Содерж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4 работа\Рис. 1 Образец листа Содерж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57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Образец листа Содержания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352800" cy="2514600"/>
            <wp:effectExtent l="19050" t="19050" r="19050" b="19050"/>
            <wp:docPr id="11" name="Рисунок 11" descr="Описание: E:\ЭУМК Графический дизайн\5 Проектная деятельность до 20 июля\ЭУМК 54.03.01 Проектная деятельность работа\3 Теория\Раздел 4 готово\Разд. 1 Илл сканир 1-7  работа\Илл. 6 Русский мужской костюм конца XIX начала XX в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ЭУМК Графический дизайн\5 Проектная деятельность до 20 июля\ЭУМК 54.03.01 Проектная деятельность работа\3 Теория\Раздел 4 готово\Разд. 1 Илл сканир 1-7  работа\Илл. 6 Русский мужской костюм конца XIX начала XX вв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Образец подписи иллюстраций</w:t>
      </w:r>
    </w:p>
    <w:p w:rsidR="004A01B1" w:rsidRDefault="004A01B1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lastRenderedPageBreak/>
        <w:t>РАЗДЕЛ 5</w:t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составление презентации на заданную тему в программе </w:t>
      </w:r>
      <w:r>
        <w:rPr>
          <w:rFonts w:ascii="Times New Roman" w:hAnsi="Times New Roman" w:cs="Times New Roman"/>
          <w:sz w:val="28"/>
        </w:rPr>
        <w:t>Microsoft</w:t>
      </w:r>
      <w:r w:rsidRPr="004A01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Office</w:t>
      </w:r>
      <w:r w:rsidRPr="004A01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PowerPoint</w:t>
      </w:r>
      <w:r w:rsidRPr="004A01B1">
        <w:rPr>
          <w:rFonts w:ascii="Times New Roman" w:hAnsi="Times New Roman" w:cs="Times New Roman"/>
          <w:sz w:val="28"/>
        </w:rPr>
        <w:t xml:space="preserve"> (версия любая)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Цель</w:t>
      </w:r>
      <w:r w:rsidRPr="004A01B1">
        <w:rPr>
          <w:rFonts w:ascii="Times New Roman" w:hAnsi="Times New Roman" w:cs="Times New Roman"/>
          <w:sz w:val="28"/>
        </w:rPr>
        <w:t xml:space="preserve"> – составление презентации.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интернет.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>ПК.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Презентация в электронном виде. Готовую презентацию в электронном виде выслать преподавателю по указанному адресу на портал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составлению презентации: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тему для презентации. См. ниже темы презентаций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Изучить исторические сведения по теме. Разбить изученный материал на пункты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технологически сведения по теме. Разбить изученный материал на пункты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основные материалы, инструменты и </w:t>
      </w:r>
      <w:proofErr w:type="gramStart"/>
      <w:r>
        <w:rPr>
          <w:rFonts w:ascii="Times New Roman" w:hAnsi="Times New Roman" w:cs="Times New Roman"/>
          <w:sz w:val="28"/>
        </w:rPr>
        <w:t>оборудовании</w:t>
      </w:r>
      <w:proofErr w:type="gramEnd"/>
      <w:r>
        <w:rPr>
          <w:rFonts w:ascii="Times New Roman" w:hAnsi="Times New Roman" w:cs="Times New Roman"/>
          <w:sz w:val="28"/>
        </w:rPr>
        <w:t>. Разбить изученный материал на пункты.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Подобрать иллюстраций по необходимости (30-40 шт.). Все иллюстрации должны быть подписаны.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Требования к форматированию. В программе  </w:t>
      </w:r>
      <w:proofErr w:type="spellStart"/>
      <w:r>
        <w:rPr>
          <w:rFonts w:ascii="Times New Roman" w:hAnsi="Times New Roman" w:cs="Times New Roman"/>
          <w:sz w:val="28"/>
        </w:rPr>
        <w:t>Microsoft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Office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PowerPoint</w:t>
      </w:r>
      <w:proofErr w:type="spellEnd"/>
      <w:r>
        <w:rPr>
          <w:rFonts w:ascii="Times New Roman" w:hAnsi="Times New Roman" w:cs="Times New Roman"/>
          <w:sz w:val="28"/>
        </w:rPr>
        <w:t xml:space="preserve"> выбрать какой-нибудь шаблон. На первом слайде должна быть отражена тема, Ф.И.О. гр. студента, Ф.И.О. преподавателя и год (Рис. 1)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втором слайде необходимо расположить пункты содержания презентации (Рис. 2)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</w:t>
      </w:r>
      <w:proofErr w:type="gramStart"/>
      <w:r>
        <w:rPr>
          <w:rFonts w:ascii="Times New Roman" w:hAnsi="Times New Roman" w:cs="Times New Roman"/>
          <w:sz w:val="28"/>
        </w:rPr>
        <w:t>разместите</w:t>
      </w:r>
      <w:proofErr w:type="gramEnd"/>
      <w:r>
        <w:rPr>
          <w:rFonts w:ascii="Times New Roman" w:hAnsi="Times New Roman" w:cs="Times New Roman"/>
          <w:sz w:val="28"/>
        </w:rPr>
        <w:t xml:space="preserve"> всю информацию. Заголовки должны быть крупнее основного текста. Картинки следует размещать в центре слайда. Все картинки должны быть подписаны.</w:t>
      </w:r>
    </w:p>
    <w:p w:rsidR="004A01B1" w:rsidRDefault="004A01B1" w:rsidP="003B61E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Общий объем 50 слайдов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Последний слайд «Спасибо за внимание» (Рис. 3)</w:t>
      </w:r>
    </w:p>
    <w:p w:rsidR="004A01B1" w:rsidRPr="004A01B1" w:rsidRDefault="004A01B1" w:rsidP="003B61E0">
      <w:pPr>
        <w:spacing w:after="0"/>
        <w:rPr>
          <w:rFonts w:ascii="Times New Roman" w:hAnsi="Times New Roman" w:cs="Times New Roman"/>
          <w:b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br w:type="page"/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Темы для презентации: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визитки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настольного календаря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календарей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сувенирных открыток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брелка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сувенирной кружки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магнитов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сувенирных значков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книги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суперобложки для книг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париков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флажков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листовки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буклета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проспекта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этикетки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упаковочной продукции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сувенирной продукции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кошельков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футболки и бейсболки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86025" cy="1398389"/>
            <wp:effectExtent l="0" t="0" r="0" b="0"/>
            <wp:docPr id="15" name="Рисунок 15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1 Образец первого слай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1 Образец первого слайд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3" cy="1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Образец первого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90775" cy="1344811"/>
            <wp:effectExtent l="0" t="0" r="0" b="0"/>
            <wp:docPr id="14" name="Рисунок 14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2  Образец второго слай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2  Образец второго слайд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36" cy="13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Образец второго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00275" cy="1237655"/>
            <wp:effectExtent l="0" t="0" r="0" b="0"/>
            <wp:docPr id="13" name="Рисунок 13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23 Образец последнего слай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5 работа\Рис. 23 Образец последнего слайд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80" cy="12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 Образец последнего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РАЗДЕЛ 6</w:t>
      </w:r>
    </w:p>
    <w:p w:rsidR="004A01B1" w:rsidRDefault="004A01B1" w:rsidP="003B61E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4A01B1">
        <w:rPr>
          <w:rFonts w:ascii="Times New Roman" w:hAnsi="Times New Roman" w:cs="Times New Roman"/>
          <w:sz w:val="32"/>
        </w:rPr>
        <w:t>Практическая работа № 1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Задание</w:t>
      </w:r>
      <w:r w:rsidRPr="004A01B1">
        <w:rPr>
          <w:rFonts w:ascii="Times New Roman" w:hAnsi="Times New Roman" w:cs="Times New Roman"/>
          <w:sz w:val="28"/>
        </w:rPr>
        <w:t xml:space="preserve"> – составление презентации на заданную тему в программе </w:t>
      </w:r>
      <w:r>
        <w:rPr>
          <w:rFonts w:ascii="Times New Roman" w:hAnsi="Times New Roman" w:cs="Times New Roman"/>
          <w:sz w:val="28"/>
        </w:rPr>
        <w:t>Microsoft</w:t>
      </w:r>
      <w:r w:rsidRPr="004A01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Office</w:t>
      </w:r>
      <w:r w:rsidRPr="004A01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PowerPoint</w:t>
      </w:r>
      <w:r w:rsidRPr="004A01B1">
        <w:rPr>
          <w:rFonts w:ascii="Times New Roman" w:hAnsi="Times New Roman" w:cs="Times New Roman"/>
          <w:sz w:val="28"/>
        </w:rPr>
        <w:t xml:space="preserve"> (версия любая)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>Цель</w:t>
      </w:r>
      <w:r w:rsidRPr="004A01B1">
        <w:rPr>
          <w:rFonts w:ascii="Times New Roman" w:hAnsi="Times New Roman" w:cs="Times New Roman"/>
          <w:sz w:val="28"/>
        </w:rPr>
        <w:t xml:space="preserve"> – составление презентации.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Материалы – </w:t>
      </w:r>
      <w:r w:rsidRPr="004A01B1">
        <w:rPr>
          <w:rFonts w:ascii="Times New Roman" w:hAnsi="Times New Roman" w:cs="Times New Roman"/>
          <w:sz w:val="28"/>
        </w:rPr>
        <w:t>интернет.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Инструменты – </w:t>
      </w:r>
      <w:r w:rsidRPr="004A01B1">
        <w:rPr>
          <w:rFonts w:ascii="Times New Roman" w:hAnsi="Times New Roman" w:cs="Times New Roman"/>
          <w:sz w:val="28"/>
        </w:rPr>
        <w:t>ПК.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t xml:space="preserve">Итог: </w:t>
      </w:r>
      <w:r w:rsidRPr="004A01B1">
        <w:rPr>
          <w:rFonts w:ascii="Times New Roman" w:hAnsi="Times New Roman" w:cs="Times New Roman"/>
          <w:sz w:val="28"/>
        </w:rPr>
        <w:t>Презентация в электронном виде. Готовую презентацию в электронном виде выслать преподавателю по указанному адресу на портал</w:t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составлению презентации: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тему для презентации. См. ниже темы презентаций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Изучить исторические сведения по теме. Разбить изученный материал на пункты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технологически сведения по теме. Разбить изученный материал на пункты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основные материалы, инструменты и </w:t>
      </w:r>
      <w:proofErr w:type="gramStart"/>
      <w:r>
        <w:rPr>
          <w:rFonts w:ascii="Times New Roman" w:hAnsi="Times New Roman" w:cs="Times New Roman"/>
          <w:sz w:val="28"/>
        </w:rPr>
        <w:t>оборудовании</w:t>
      </w:r>
      <w:proofErr w:type="gramEnd"/>
      <w:r>
        <w:rPr>
          <w:rFonts w:ascii="Times New Roman" w:hAnsi="Times New Roman" w:cs="Times New Roman"/>
          <w:sz w:val="28"/>
        </w:rPr>
        <w:t>. Разбить изученный материал на пункты.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Подобрать иллюстраций по необходимости (30-40 шт.). Все иллюстрации должны быть подписаны.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Требования к форматированию. В программе  </w:t>
      </w:r>
      <w:proofErr w:type="spellStart"/>
      <w:r>
        <w:rPr>
          <w:rFonts w:ascii="Times New Roman" w:hAnsi="Times New Roman" w:cs="Times New Roman"/>
          <w:sz w:val="28"/>
        </w:rPr>
        <w:t>Microsoft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Office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PowerPoint</w:t>
      </w:r>
      <w:proofErr w:type="spellEnd"/>
      <w:r>
        <w:rPr>
          <w:rFonts w:ascii="Times New Roman" w:hAnsi="Times New Roman" w:cs="Times New Roman"/>
          <w:sz w:val="28"/>
        </w:rPr>
        <w:t xml:space="preserve"> выбрать какой-нибудь шаблон. На первом слайде должна быть отражена тема, Ф.И.О. гр. студента, Ф.И.О. преподавателя и год (Рис. 1)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втором слайде необходимо расположить пункты содержания презентации (Рис. 2)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</w:t>
      </w:r>
      <w:proofErr w:type="gramStart"/>
      <w:r>
        <w:rPr>
          <w:rFonts w:ascii="Times New Roman" w:hAnsi="Times New Roman" w:cs="Times New Roman"/>
          <w:sz w:val="28"/>
        </w:rPr>
        <w:t>разместите</w:t>
      </w:r>
      <w:proofErr w:type="gramEnd"/>
      <w:r>
        <w:rPr>
          <w:rFonts w:ascii="Times New Roman" w:hAnsi="Times New Roman" w:cs="Times New Roman"/>
          <w:sz w:val="28"/>
        </w:rPr>
        <w:t xml:space="preserve"> всю информацию. Заголовки должны быть крупнее основного текста. Картинки следует размещать в центре слайда. Все картинки должны быть подписаны.</w:t>
      </w:r>
    </w:p>
    <w:p w:rsidR="004A01B1" w:rsidRDefault="004A01B1" w:rsidP="003B61E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Общий объем 50 слайдов </w:t>
      </w:r>
    </w:p>
    <w:p w:rsidR="004A01B1" w:rsidRDefault="004A01B1" w:rsidP="003B61E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Последний слайд «Спасибо за внимание» (Рис. 3)</w:t>
      </w:r>
    </w:p>
    <w:p w:rsidR="004A01B1" w:rsidRPr="004A01B1" w:rsidRDefault="004A01B1" w:rsidP="003B61E0">
      <w:pPr>
        <w:spacing w:after="0"/>
        <w:rPr>
          <w:rFonts w:ascii="Times New Roman" w:hAnsi="Times New Roman" w:cs="Times New Roman"/>
          <w:b/>
          <w:sz w:val="28"/>
        </w:rPr>
      </w:pPr>
      <w:r w:rsidRPr="004A01B1">
        <w:rPr>
          <w:rFonts w:ascii="Times New Roman" w:hAnsi="Times New Roman" w:cs="Times New Roman"/>
          <w:b/>
          <w:sz w:val="28"/>
        </w:rPr>
        <w:br w:type="page"/>
      </w:r>
    </w:p>
    <w:p w:rsidR="004A01B1" w:rsidRP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Темы для презентации: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книги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бумаги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зеркал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чернил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пластика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и теория </w:t>
      </w:r>
      <w:proofErr w:type="spellStart"/>
      <w:r>
        <w:rPr>
          <w:rFonts w:ascii="Times New Roman" w:hAnsi="Times New Roman" w:cs="Times New Roman"/>
          <w:sz w:val="28"/>
        </w:rPr>
        <w:t>банерной</w:t>
      </w:r>
      <w:proofErr w:type="spellEnd"/>
      <w:r>
        <w:rPr>
          <w:rFonts w:ascii="Times New Roman" w:hAnsi="Times New Roman" w:cs="Times New Roman"/>
          <w:sz w:val="28"/>
        </w:rPr>
        <w:t xml:space="preserve"> ткани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печатного станка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значков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шариковой ручки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светильников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подсвечников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лестниц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канцелярских товаров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ПК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витрин магазинов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светодиодной ленты</w:t>
      </w:r>
    </w:p>
    <w:p w:rsidR="004A01B1" w:rsidRDefault="004A01B1" w:rsidP="003B61E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и теория вывесок магазинов</w:t>
      </w:r>
    </w:p>
    <w:p w:rsidR="004A01B1" w:rsidRDefault="004A01B1" w:rsidP="003B61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0"/>
            <wp:docPr id="18" name="Рисунок 18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1 Первая страница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1 Первая страница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 Образец первого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0"/>
            <wp:docPr id="17" name="Рисунок 17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2 Вторая страница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2 Вторая страница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Образец второго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0"/>
            <wp:docPr id="16" name="Рисунок 16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3  Последняя страница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ЭУМК Графический дизайн\5 Проектная деятельность до 20 июля\ЭУМК 54.03.01 Проектная деятельность работа\4 Практические работы\Практ. раб. к разделу 6  работа\Рис. 3  Последняя страница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 Образец последнего слайда</w:t>
      </w: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A01B1" w:rsidRDefault="004A01B1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7EB9" w:rsidRDefault="00616B65" w:rsidP="003B61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графический дизайн?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слесарное дело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художественно-проектная деятельность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автодело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кулинария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Чем занимается графический дизайн</w:t>
      </w:r>
      <w:r>
        <w:rPr>
          <w:rFonts w:ascii="Times New Roman" w:hAnsi="Times New Roman" w:cs="Times New Roman"/>
          <w:sz w:val="28"/>
          <w:szCs w:val="26"/>
        </w:rPr>
        <w:t>?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Продает сухофрукты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Проектирует объекты полиграфии и рекламы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Распространяет слухи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Изобретает машины </w:t>
      </w:r>
    </w:p>
    <w:p w:rsidR="00616B65" w:rsidRDefault="00616B65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Проектирует ли графический дизайн логотипы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616B65" w:rsidRDefault="00616B65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 да</w:t>
      </w:r>
    </w:p>
    <w:p w:rsidR="00616B65" w:rsidRDefault="00616B65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категорически нет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Разработка рекламных объектов относится к виду деятельности графического дизайна?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 да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категорически нет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Что такое фирменный стиль?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 набор картинок с определенной тематикой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 xml:space="preserve">единство элементов стиля, идентифицирующих принадлежность всего, на чем размещаются эти элементы 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 набор разнохарактерных графических знаков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 сферу деятельности графического дизайна входит разработка слогана?</w:t>
      </w:r>
    </w:p>
    <w:p w:rsidR="00616B65" w:rsidRDefault="00616B65" w:rsidP="003B6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 да</w:t>
      </w:r>
    </w:p>
    <w:p w:rsidR="00616B65" w:rsidRDefault="00616B65" w:rsidP="003B6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категорически нет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Сколько элементов или объектов входит в состав фирменного стиля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?</w:t>
      </w:r>
      <w:proofErr w:type="gramEnd"/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 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По необходимости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23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Какую работу осуществляет графический дизайнер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Разрабатывает рецепты салатов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Разрабатывает коллекцию одежды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Разрабатывает 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Разрабатывает фирменные стили и рекламные объекты.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Что такое логотип?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>графический знак, эмблема или символ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табличка с номером дома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товарный ценник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графический карандаш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Относится ли сувенирная продукция к элементам фирменного стиля?</w:t>
      </w:r>
    </w:p>
    <w:p w:rsidR="00616B65" w:rsidRDefault="00616B65" w:rsidP="003B61E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категорически нет</w:t>
      </w:r>
    </w:p>
    <w:p w:rsidR="00616B65" w:rsidRDefault="00616B65" w:rsidP="003B61E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616B65" w:rsidRDefault="00616B65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вы считаете можно ли отнести к элементам фирменного стиля кружки, ручки, брелки с логотипами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6B65" w:rsidRDefault="00616B65" w:rsidP="003B61E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категорически нет</w:t>
      </w:r>
    </w:p>
    <w:p w:rsidR="00616B65" w:rsidRDefault="00616B65" w:rsidP="003B61E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616B65" w:rsidRDefault="00616B65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Настольный календарь с логотипом компании может принадлежать к набору фирменного стиля?</w:t>
      </w:r>
    </w:p>
    <w:p w:rsidR="00616B65" w:rsidRDefault="00616B65" w:rsidP="003B61E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категорически нет</w:t>
      </w:r>
    </w:p>
    <w:p w:rsidR="00616B65" w:rsidRDefault="00616B65" w:rsidP="003B61E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616B65" w:rsidRDefault="00616B65" w:rsidP="003B61E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Кто считается первым официальным дизайнером, создавшим  фирменный стиль?</w:t>
      </w:r>
    </w:p>
    <w:p w:rsidR="00616B65" w:rsidRDefault="00616B65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Иван Грозный   </w:t>
      </w:r>
    </w:p>
    <w:p w:rsidR="00616B65" w:rsidRDefault="00616B65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Петер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Беренс</w:t>
      </w:r>
      <w:proofErr w:type="spellEnd"/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highlight w:val="yellow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Михаил Ломоносов</w:t>
      </w:r>
    </w:p>
    <w:p w:rsidR="00616B65" w:rsidRDefault="00616B65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Михаил </w:t>
      </w:r>
      <w:proofErr w:type="spellStart"/>
      <w:r>
        <w:rPr>
          <w:rFonts w:ascii="Times New Roman" w:hAnsi="Times New Roman" w:cs="Times New Roman"/>
          <w:sz w:val="28"/>
        </w:rPr>
        <w:t>Лермантов</w:t>
      </w:r>
      <w:proofErr w:type="spellEnd"/>
    </w:p>
    <w:p w:rsidR="00616B65" w:rsidRDefault="00616B65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Товарный знак – это объект графического дизайна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616B65" w:rsidRDefault="00616B65" w:rsidP="003B61E0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категорически нет</w:t>
      </w:r>
    </w:p>
    <w:p w:rsidR="00616B65" w:rsidRDefault="00616B65" w:rsidP="003B61E0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616B65" w:rsidRDefault="00616B65" w:rsidP="003B61E0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616B65" w:rsidRDefault="00616B65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Что такое бренд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616B65" w:rsidRDefault="00616B65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Фирменная детская площадка </w:t>
      </w:r>
    </w:p>
    <w:p w:rsidR="00616B65" w:rsidRDefault="00616B65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</w:rPr>
        <w:t>комплекс представлений, мнений, ассоциаций, эмоций, ценностных характеристик о продукте либо услуге в сознании потребителя</w:t>
      </w:r>
      <w:r>
        <w:rPr>
          <w:rFonts w:ascii="Times New Roman" w:hAnsi="Times New Roman" w:cs="Times New Roman"/>
          <w:sz w:val="28"/>
          <w:highlight w:val="yellow"/>
        </w:rPr>
        <w:t xml:space="preserve"> в 1725 г.  </w:t>
      </w:r>
    </w:p>
    <w:p w:rsidR="00616B65" w:rsidRDefault="00616B65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Меню в дорогом ресторане итальянской кухни</w:t>
      </w:r>
    </w:p>
    <w:p w:rsidR="00616B65" w:rsidRDefault="00616B65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Расписание работы дизайнеров по созданию фирменного стиля</w:t>
      </w:r>
    </w:p>
    <w:p w:rsidR="00616B65" w:rsidRDefault="00616B65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33709F">
        <w:rPr>
          <w:rFonts w:ascii="Times New Roman" w:hAnsi="Times New Roman" w:cs="Times New Roman"/>
          <w:b/>
          <w:sz w:val="28"/>
          <w:szCs w:val="28"/>
        </w:rPr>
        <w:t>2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Является ли логотип объектом графического дизайна?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Что такое Логотип</w:t>
      </w:r>
      <w:r>
        <w:rPr>
          <w:rFonts w:ascii="Times New Roman" w:hAnsi="Times New Roman" w:cs="Times New Roman"/>
          <w:sz w:val="28"/>
          <w:szCs w:val="26"/>
        </w:rPr>
        <w:t>?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 система для разлива молока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highlight w:val="yellow"/>
        </w:rPr>
        <w:t>это специально разработанная, стилизованная сокращенная форма названия фирмы, часто в оригинальном начертании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 система для составления расписания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 система составления плана работы </w:t>
      </w:r>
    </w:p>
    <w:p w:rsidR="00616B65" w:rsidRDefault="00616B65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Существуют десять ключевых составляющих профессионального логотипа</w:t>
      </w:r>
      <w:r>
        <w:rPr>
          <w:rFonts w:ascii="Times New Roman" w:hAnsi="Times New Roman" w:cs="Times New Roman"/>
          <w:sz w:val="28"/>
          <w:szCs w:val="24"/>
        </w:rPr>
        <w:t xml:space="preserve">?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Привлекательность для потребителей – является ли ключевым составляющим профессионального логотипа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 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никогда  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Что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является мощным средством идентификации логотипа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Цветовая гамма  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Вкус 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Графика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Запах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Что такое шрифт?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 набор картинок с определенной тематикой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это алфавит, в котором изображение букв, цифр и других письменных знаков имеет общую закономерность построения и единый стиль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 песня по город 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 набор разнохарактерных графических знаков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Является ли афиша объектом графического дизайна?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616B65" w:rsidRDefault="00616B65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афиша?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lastRenderedPageBreak/>
        <w:t>Объект полиграфической продукции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Объект для стеклянной посуды  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Объект  для бытовой посуды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Объект для рабочего инструмента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Является ли плакат объектом графического дизайна?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616B65" w:rsidRDefault="00616B65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Входит ли разработка логотипа в разработку фирменного стиля?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сомневаюсь  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Является ли открытки объектом графического дизайна?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616B65" w:rsidRDefault="00616B65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Входит ли разработка афиши в разработку фирменного стиля?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 какой стране появились первые визитки?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</w:rPr>
        <w:t>в Древнем Китае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Древней Японии 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Древней Германии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 Древнем Риме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Входит ли разработка плаката в разработку фирменного стиля?</w:t>
      </w:r>
    </w:p>
    <w:p w:rsidR="00616B65" w:rsidRDefault="00616B65" w:rsidP="003B61E0">
      <w:pPr>
        <w:pStyle w:val="a5"/>
        <w:numPr>
          <w:ilvl w:val="0"/>
          <w:numId w:val="21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1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21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1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616B65" w:rsidRDefault="00616B65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Можно ли отнести визитную карточку к элементу фирменного стиля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6B65" w:rsidRDefault="00616B65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да  </w:t>
      </w:r>
    </w:p>
    <w:p w:rsidR="00616B65" w:rsidRDefault="00616B65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нет </w:t>
      </w:r>
    </w:p>
    <w:p w:rsidR="00616B65" w:rsidRDefault="00616B65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никогда</w:t>
      </w:r>
    </w:p>
    <w:p w:rsidR="00616B65" w:rsidRDefault="00616B65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сомневаюсь  </w:t>
      </w:r>
    </w:p>
    <w:p w:rsidR="00616B65" w:rsidRDefault="00616B65" w:rsidP="003B61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6B65" w:rsidRDefault="00616B65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ли отнести визитную карточку к полиграфической продукции?</w:t>
      </w:r>
    </w:p>
    <w:p w:rsidR="00616B65" w:rsidRDefault="00616B65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t xml:space="preserve">да  </w:t>
      </w:r>
    </w:p>
    <w:p w:rsidR="00616B65" w:rsidRDefault="00616B65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нет</w:t>
      </w:r>
    </w:p>
    <w:p w:rsidR="00616B65" w:rsidRDefault="00616B65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никогда </w:t>
      </w:r>
    </w:p>
    <w:p w:rsidR="00616B65" w:rsidRDefault="00616B65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сомневаюсь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16B65" w:rsidRDefault="00616B65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33709F">
        <w:rPr>
          <w:rFonts w:ascii="Times New Roman" w:hAnsi="Times New Roman" w:cs="Times New Roman"/>
          <w:b/>
          <w:sz w:val="28"/>
          <w:szCs w:val="28"/>
        </w:rPr>
        <w:t>3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616B65" w:rsidRDefault="00616B65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Разработка фирменного стиля относится к области графического дизайна?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616B65" w:rsidRDefault="00616B65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ИСАиИ</w:t>
      </w:r>
      <w:r>
        <w:rPr>
          <w:rFonts w:ascii="Times New Roman" w:hAnsi="Times New Roman" w:cs="Times New Roman"/>
          <w:sz w:val="28"/>
          <w:szCs w:val="26"/>
        </w:rPr>
        <w:t>?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Институт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в котором я учусь 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Магазин продуктов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Супермаркет</w:t>
      </w:r>
    </w:p>
    <w:p w:rsidR="00616B65" w:rsidRDefault="00616B65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Гараж </w:t>
      </w:r>
    </w:p>
    <w:p w:rsidR="00616B65" w:rsidRDefault="00616B65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Плакат является полиграфической продукцией?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Можно ли печатать плакат на пластике?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616B65" w:rsidRDefault="00616B65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Такой раздел как «Анализ аналогов» является ли этапом в процессе проектирования фирменного стиля?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</w:rPr>
        <w:t>да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нет 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Является ли бренд элементом фирменного стиля?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нет 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Этапы разработка визиток, листовок и буклетов являются ли этапами разработки фирменного стиля?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никогда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Главная цель плакатов – это….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Составить расписание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Составить график работы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Убедить в конфликте</w:t>
      </w:r>
    </w:p>
    <w:p w:rsidR="00616B65" w:rsidRDefault="00616B65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Привлечь потенциальных абитуриентов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Можно ли отнести ручки с логотипом к сувенирной продукции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да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Можно ли отнести футболки с логотипом к сувенирной продукции?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616B65" w:rsidRDefault="00616B65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>Можно ли отнести брелки с логотипом к сувенирной продукции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6B65" w:rsidRDefault="00616B65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>Можно ли отнести декоративные тарелки с логотипом к сувенирной продукции</w:t>
      </w:r>
      <w:r>
        <w:rPr>
          <w:rFonts w:ascii="Times New Roman" w:hAnsi="Times New Roman" w:cs="Times New Roman"/>
          <w:sz w:val="28"/>
        </w:rPr>
        <w:t>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16B65" w:rsidRDefault="00616B65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Можно ли отнести пакеты бумажные с логотипом к сувенирной продукции</w:t>
      </w:r>
      <w:r>
        <w:rPr>
          <w:rFonts w:ascii="Times New Roman" w:hAnsi="Times New Roman" w:cs="Times New Roman"/>
          <w:sz w:val="28"/>
        </w:rPr>
        <w:t>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616B65" w:rsidRDefault="00616B65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  <w:t>Можно ли отнести пастельные комплекты к сувенирной продукции</w:t>
      </w:r>
      <w:r>
        <w:rPr>
          <w:rFonts w:ascii="Times New Roman" w:hAnsi="Times New Roman" w:cs="Times New Roman"/>
          <w:sz w:val="28"/>
        </w:rPr>
        <w:t>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да</w:t>
      </w:r>
    </w:p>
    <w:p w:rsidR="00616B65" w:rsidRDefault="00616B65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Можно ли </w:t>
      </w:r>
      <w:proofErr w:type="gramStart"/>
      <w:r>
        <w:rPr>
          <w:rFonts w:ascii="Times New Roman" w:hAnsi="Times New Roman" w:cs="Times New Roman"/>
          <w:sz w:val="28"/>
          <w:szCs w:val="24"/>
        </w:rPr>
        <w:t>отнести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хрустальны бокалы к сувенирной продукции</w:t>
      </w:r>
      <w:r>
        <w:rPr>
          <w:rFonts w:ascii="Times New Roman" w:hAnsi="Times New Roman" w:cs="Times New Roman"/>
          <w:sz w:val="28"/>
        </w:rPr>
        <w:t>?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нет</w:t>
      </w:r>
    </w:p>
    <w:p w:rsidR="00616B65" w:rsidRDefault="00616B65" w:rsidP="003B61E0">
      <w:pPr>
        <w:pStyle w:val="a5"/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616B65" w:rsidRDefault="00616B65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да</w:t>
      </w:r>
    </w:p>
    <w:p w:rsidR="00616B65" w:rsidRDefault="00616B65" w:rsidP="003B61E0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616B65" w:rsidRDefault="00616B65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33709F">
        <w:rPr>
          <w:rFonts w:ascii="Times New Roman" w:hAnsi="Times New Roman" w:cs="Times New Roman"/>
          <w:b/>
          <w:sz w:val="28"/>
          <w:szCs w:val="28"/>
        </w:rPr>
        <w:t>4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Является ли фирменный стиль разделом графического дизайна?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Что продается в магазине мужской одежды?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Мужская одежда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Детская одежда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Канцелярские товары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Продукты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6"/>
        </w:rPr>
        <w:t>Изобретением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какой моды стал мужской деловой костюм в современном понимании?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немецкой моды 20 века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английской моды 19 века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итальянской моды 18 века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французской моды 16 века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Какой элемент стал разновидностью делового костюма?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стал фрак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стал галстук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стала бабочка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стал ремень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вы считаете в XIX веке формат мужского </w:t>
      </w:r>
      <w:proofErr w:type="gramStart"/>
      <w:r>
        <w:rPr>
          <w:rFonts w:ascii="Times New Roman" w:hAnsi="Times New Roman" w:cs="Times New Roman"/>
          <w:sz w:val="28"/>
          <w:szCs w:val="24"/>
        </w:rPr>
        <w:t>костюма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и внешний вид стал обычной одеждой?</w:t>
      </w:r>
    </w:p>
    <w:p w:rsidR="003B61E0" w:rsidRDefault="003B61E0" w:rsidP="003B61E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каком веке в мужскую моду пришел длинный сюртук?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  <w:r>
        <w:rPr>
          <w:sz w:val="28"/>
          <w:szCs w:val="28"/>
          <w:highlight w:val="yellow"/>
          <w:shd w:val="clear" w:color="auto" w:fill="FFFFFF"/>
        </w:rPr>
        <w:t>XVII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sz w:val="28"/>
          <w:szCs w:val="28"/>
          <w:shd w:val="clear" w:color="auto" w:fill="FFFFFF"/>
        </w:rPr>
        <w:t>XVI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sz w:val="28"/>
          <w:szCs w:val="28"/>
          <w:shd w:val="clear" w:color="auto" w:fill="FFFFFF"/>
        </w:rPr>
        <w:t>XI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sz w:val="28"/>
          <w:szCs w:val="28"/>
          <w:shd w:val="clear" w:color="auto" w:fill="FFFFFF"/>
        </w:rPr>
        <w:t>VI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каком веке появился фрак?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>
        <w:rPr>
          <w:sz w:val="28"/>
          <w:szCs w:val="28"/>
          <w:shd w:val="clear" w:color="auto" w:fill="FFFFFF"/>
        </w:rPr>
        <w:t>VIII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 </w:t>
      </w:r>
      <w:r>
        <w:rPr>
          <w:sz w:val="28"/>
          <w:szCs w:val="28"/>
          <w:highlight w:val="yellow"/>
          <w:shd w:val="clear" w:color="auto" w:fill="FFFFFF"/>
        </w:rPr>
        <w:t>XVIII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sz w:val="28"/>
          <w:szCs w:val="28"/>
          <w:shd w:val="clear" w:color="auto" w:fill="FFFFFF"/>
        </w:rPr>
        <w:t>XVI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sz w:val="28"/>
          <w:szCs w:val="28"/>
          <w:shd w:val="clear" w:color="auto" w:fill="FFFFFF"/>
        </w:rPr>
        <w:t>XV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4"/>
        </w:rPr>
        <w:t>считаете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может ли мужской костюм являться элементов фирменного стиля?</w:t>
      </w:r>
    </w:p>
    <w:p w:rsidR="003B61E0" w:rsidRDefault="003B61E0" w:rsidP="003B61E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Как вы </w:t>
      </w:r>
      <w:proofErr w:type="gramStart"/>
      <w:r>
        <w:rPr>
          <w:rFonts w:ascii="Times New Roman" w:hAnsi="Times New Roman" w:cs="Times New Roman"/>
          <w:sz w:val="28"/>
          <w:szCs w:val="24"/>
        </w:rPr>
        <w:t>считаете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может ли мужской галстук являться элементом фирменного стиля?</w:t>
      </w:r>
    </w:p>
    <w:p w:rsidR="003B61E0" w:rsidRDefault="003B61E0" w:rsidP="003B61E0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Как вы </w:t>
      </w:r>
      <w:proofErr w:type="gramStart"/>
      <w:r>
        <w:rPr>
          <w:rFonts w:ascii="Times New Roman" w:hAnsi="Times New Roman" w:cs="Times New Roman"/>
          <w:sz w:val="28"/>
          <w:szCs w:val="24"/>
        </w:rPr>
        <w:t>считаете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может ли мужской ремень являться элементом фирменного стиля?</w:t>
      </w:r>
    </w:p>
    <w:p w:rsidR="003B61E0" w:rsidRDefault="003B61E0" w:rsidP="003B61E0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4"/>
        </w:rPr>
        <w:t>считаете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может ли мужская рубашка являться элементом фирменного стиля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B61E0" w:rsidRDefault="003B61E0" w:rsidP="003B61E0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думаете шляпа – это обязательный элемент  мужского костюма?</w:t>
      </w:r>
    </w:p>
    <w:p w:rsidR="003B61E0" w:rsidRDefault="003B61E0" w:rsidP="003B61E0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по необходимости</w:t>
      </w:r>
    </w:p>
    <w:p w:rsidR="003B61E0" w:rsidRDefault="003B61E0" w:rsidP="003B61E0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вы считаете подтяжки – это обязательный элемент мужского костюма?</w:t>
      </w:r>
    </w:p>
    <w:p w:rsidR="003B61E0" w:rsidRDefault="003B61E0" w:rsidP="003B61E0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lastRenderedPageBreak/>
        <w:t>да</w:t>
      </w:r>
    </w:p>
    <w:p w:rsidR="003B61E0" w:rsidRDefault="003B61E0" w:rsidP="003B61E0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Как вы считаете бабочка  - это повседневный элемент мужского костюма?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никогда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сомневаюсь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.да</w:t>
      </w:r>
      <w:r>
        <w:rPr>
          <w:rFonts w:ascii="Times New Roman" w:hAnsi="Times New Roman" w:cs="Times New Roman"/>
          <w:sz w:val="28"/>
          <w:highlight w:val="yellow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. </w:t>
      </w:r>
      <w:r>
        <w:rPr>
          <w:rFonts w:ascii="Times New Roman" w:hAnsi="Times New Roman" w:cs="Times New Roman"/>
          <w:sz w:val="28"/>
        </w:rPr>
        <w:t>нет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Допустим ли белый цвет в </w:t>
      </w:r>
      <w:proofErr w:type="gramStart"/>
      <w:r>
        <w:rPr>
          <w:rFonts w:ascii="Times New Roman" w:hAnsi="Times New Roman" w:cs="Times New Roman"/>
          <w:sz w:val="28"/>
        </w:rPr>
        <w:t>мужском</w:t>
      </w:r>
      <w:proofErr w:type="gramEnd"/>
      <w:r>
        <w:rPr>
          <w:rFonts w:ascii="Times New Roman" w:hAnsi="Times New Roman" w:cs="Times New Roman"/>
          <w:sz w:val="28"/>
        </w:rPr>
        <w:t xml:space="preserve"> костюм?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 никогда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.да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 нет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 сомневаюсь</w:t>
      </w:r>
    </w:p>
    <w:p w:rsidR="003B61E0" w:rsidRDefault="003B61E0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33709F">
        <w:rPr>
          <w:rFonts w:ascii="Times New Roman" w:hAnsi="Times New Roman" w:cs="Times New Roman"/>
          <w:b/>
          <w:sz w:val="28"/>
          <w:szCs w:val="28"/>
        </w:rPr>
        <w:t>5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Какое количество объектов включает фирменный стиль?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50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>По необходимости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1000000 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Кто занимается разработкой фирменного стиля?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стилист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дизайнер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менеджер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дворник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Слоган – это обязательный элемент фирменного стиля?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Деловая документация содержит логотип компании?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по необходимости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Если компания организует презентацию своего продукта, то на празднике посетителям раздают сувенирную продукцию компании?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всегда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необходимости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 какого материала изготавливают фирменные пакеты компании?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по требованию заказчика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 бумаги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 пластика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 стекла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Необходимо ли разрабатывать визитки и листовки при разработке фирменного стиля компании?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нет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всегда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чего начинается разработка фирменного стиля?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идеи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концепции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модуля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С технического задания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Фирменный стиль содержит аннотации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Как вы думаете, такие объекты рекламы как баннер, 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банерные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растяжки являются элементами фирменного стиля?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Как вы думаете так называемый «</w:t>
      </w:r>
      <w:proofErr w:type="spellStart"/>
      <w:r>
        <w:rPr>
          <w:rFonts w:ascii="Times New Roman" w:hAnsi="Times New Roman" w:cs="Times New Roman"/>
          <w:sz w:val="28"/>
        </w:rPr>
        <w:t>Дрескот</w:t>
      </w:r>
      <w:proofErr w:type="spellEnd"/>
      <w:r>
        <w:rPr>
          <w:rFonts w:ascii="Times New Roman" w:hAnsi="Times New Roman" w:cs="Times New Roman"/>
          <w:sz w:val="28"/>
        </w:rPr>
        <w:t>» является объектом разработки фирменного стиля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никогда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Разработка специальной одежды компании – это относится к разработке фирменного стиля?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.</w:t>
      </w:r>
      <w:r>
        <w:rPr>
          <w:rFonts w:ascii="Times New Roman" w:hAnsi="Times New Roman" w:cs="Times New Roman"/>
          <w:sz w:val="28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сомневаюсь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Могут ли полотенце для рук и лица являться элементами фирменного стиля?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никогда </w:t>
      </w:r>
    </w:p>
    <w:p w:rsidR="003B61E0" w:rsidRDefault="003B61E0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Кто может разрабатывать сувенирные открытки?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. </w:t>
      </w:r>
      <w:r>
        <w:rPr>
          <w:rFonts w:ascii="Times New Roman" w:hAnsi="Times New Roman" w:cs="Times New Roman"/>
          <w:sz w:val="28"/>
        </w:rPr>
        <w:t>стилист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повар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дизайнер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. </w:t>
      </w:r>
      <w:r>
        <w:rPr>
          <w:rFonts w:ascii="Times New Roman" w:hAnsi="Times New Roman" w:cs="Times New Roman"/>
          <w:sz w:val="28"/>
        </w:rPr>
        <w:t>водитель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Может ли графический дизайнер участвовать в создании праздничного торта?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.никогда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конечно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.нет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 сомневаюсь</w:t>
      </w:r>
    </w:p>
    <w:p w:rsidR="003B61E0" w:rsidRDefault="003B61E0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3B61E0" w:rsidRDefault="003B61E0" w:rsidP="003B6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Разрабатывает ли графический дизайнер вывеску магазина?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сомневаюсь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Стандартный размер баннера уличного вдоль дороги?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3мХ6 м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1мХ4м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6мХ6м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2мХ8м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Какое количество объектов включает фирменный стиль?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80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>По необходимости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700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1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 какой программе составляется презентация?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proofErr w:type="spellStart"/>
      <w:r>
        <w:rPr>
          <w:rFonts w:ascii="Times New Roman" w:hAnsi="Times New Roman" w:cs="Times New Roman"/>
          <w:sz w:val="28"/>
          <w:szCs w:val="24"/>
          <w:highlight w:val="yellow"/>
        </w:rPr>
        <w:t>Корел</w:t>
      </w:r>
      <w:proofErr w:type="spellEnd"/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Эксель</w:t>
      </w:r>
      <w:proofErr w:type="spellEnd"/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Фотошоп</w:t>
      </w:r>
      <w:proofErr w:type="spellEnd"/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PowerPoint</w:t>
      </w:r>
      <w:proofErr w:type="spellEnd"/>
    </w:p>
    <w:p w:rsid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Занимается ли разработкой сувенирной продукции графический дизайнер?</w:t>
      </w:r>
    </w:p>
    <w:p w:rsidR="003B61E0" w:rsidRDefault="003B61E0" w:rsidP="003B61E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сомневаюсь </w:t>
      </w:r>
    </w:p>
    <w:p w:rsidR="003B61E0" w:rsidRDefault="003B61E0" w:rsidP="003B61E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 </w:t>
      </w:r>
    </w:p>
    <w:p w:rsidR="003B61E0" w:rsidRDefault="003B61E0" w:rsidP="003B61E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 в коем случае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6"/>
        </w:rPr>
        <w:t>Работник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 какой профессии занимается разработкой фирменного стиля?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автослесарь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дизайнер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педагог</w:t>
      </w:r>
    </w:p>
    <w:p w:rsidR="003B61E0" w:rsidRDefault="003B61E0" w:rsidP="003B61E0">
      <w:pPr>
        <w:pStyle w:val="a5"/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Воспитатель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Проектирование буклета относится к области графического дизайна?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lastRenderedPageBreak/>
        <w:t xml:space="preserve"> да  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какого документа начинается разработка фирменного стиля?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идеи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концепции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модуля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С технического задания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 ли графический дизайнер участвовать в создании ледовых городков?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.никогда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конечно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.нет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.сомневаюсь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Проектирование суперобложки для книги относится к области графического дизайна?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Проектирование подарочных коробок для конфет относится к области графического дизайна?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Объект рекламы баннер -  является элементом фирменного стиля?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Да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Проектирование упаковки для новогодних кульков относится к области графического дизайна?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всегда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</w:rPr>
        <w:t>Специалист</w:t>
      </w:r>
      <w:proofErr w:type="gramEnd"/>
      <w:r>
        <w:rPr>
          <w:rFonts w:ascii="Times New Roman" w:hAnsi="Times New Roman" w:cs="Times New Roman"/>
          <w:sz w:val="28"/>
        </w:rPr>
        <w:t xml:space="preserve"> какой профессии может разрабатывать сувенирные открытки?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.</w:t>
      </w:r>
      <w:r>
        <w:rPr>
          <w:rFonts w:ascii="Times New Roman" w:hAnsi="Times New Roman" w:cs="Times New Roman"/>
          <w:sz w:val="28"/>
        </w:rPr>
        <w:t>журналист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продавец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>дизайнер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. </w:t>
      </w:r>
      <w:r>
        <w:rPr>
          <w:rFonts w:ascii="Times New Roman" w:hAnsi="Times New Roman" w:cs="Times New Roman"/>
          <w:sz w:val="28"/>
        </w:rPr>
        <w:t>учитель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Проектирование новогоднего календаря относится к области графического дизайна?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 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>всегда</w:t>
      </w:r>
    </w:p>
    <w:p w:rsidR="003B61E0" w:rsidRDefault="003B61E0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E0" w:rsidRDefault="003B61E0" w:rsidP="003B61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ИТОГОВЫЙ ТЕСТ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графический дизайн?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слесарное дело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художественно-проектная деятельность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автодело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кулинария</w:t>
      </w:r>
    </w:p>
    <w:p w:rsidR="003B61E0" w:rsidRDefault="003B61E0" w:rsidP="003B61E0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Проектирует ли графический дизайн логотипы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3B61E0" w:rsidRDefault="003B61E0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 да</w:t>
      </w:r>
    </w:p>
    <w:p w:rsidR="003B61E0" w:rsidRDefault="003B61E0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 </w:t>
      </w:r>
    </w:p>
    <w:p w:rsidR="003B61E0" w:rsidRDefault="003B61E0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 знаю </w:t>
      </w:r>
    </w:p>
    <w:p w:rsidR="003B61E0" w:rsidRDefault="003B61E0" w:rsidP="003B61E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категорически нет 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Что такое фирменный стиль?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это набор картинок с определенной тематикой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 xml:space="preserve">единство элементов стиля, идентифицирующих принадлежность всего, на чем размещаются эти элементы 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это набор разнохарактерных графических знаков </w:t>
      </w:r>
    </w:p>
    <w:p w:rsidR="003B61E0" w:rsidRDefault="003B61E0" w:rsidP="003B61E0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6"/>
        </w:rPr>
        <w:t>Какую работу осуществляет графический дизайнер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Разрабатывает рецепты салатов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Разрабатывает коллекцию одежды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Разрабатывает </w:t>
      </w:r>
    </w:p>
    <w:p w:rsidR="003B61E0" w:rsidRDefault="003B61E0" w:rsidP="003B61E0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Разрабатывает фирменные стили и рекламные объекты.</w:t>
      </w:r>
    </w:p>
    <w:p w:rsidR="003B61E0" w:rsidRP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4"/>
          <w:highlight w:val="yellow"/>
        </w:rPr>
      </w:pPr>
      <w:r w:rsidRPr="003B61E0"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логотип?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</w:rPr>
        <w:t>графический знак, эмблема или символ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табличка с номером дома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товарный ценник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графический карандаш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считается первым официальным дизайнером, создавшим  фирменный стиль?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Иван Грозный   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Петер </w:t>
      </w:r>
      <w:proofErr w:type="spellStart"/>
      <w:r>
        <w:rPr>
          <w:rFonts w:ascii="Times New Roman" w:hAnsi="Times New Roman" w:cs="Times New Roman"/>
          <w:sz w:val="28"/>
          <w:szCs w:val="28"/>
          <w:highlight w:val="yellow"/>
        </w:rPr>
        <w:t>Беренс</w:t>
      </w:r>
      <w:proofErr w:type="spellEnd"/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highlight w:val="yellow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Михаил Ломоносов</w:t>
      </w:r>
    </w:p>
    <w:p w:rsidR="003B61E0" w:rsidRDefault="003B61E0" w:rsidP="003B61E0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Михаил </w:t>
      </w:r>
      <w:proofErr w:type="spellStart"/>
      <w:r>
        <w:rPr>
          <w:rFonts w:ascii="Times New Roman" w:hAnsi="Times New Roman" w:cs="Times New Roman"/>
          <w:sz w:val="28"/>
        </w:rPr>
        <w:t>Лермантов</w:t>
      </w:r>
      <w:proofErr w:type="spellEnd"/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Какие три вида календарей вы знаете?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Временной, лунный, звездный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Лунный, Солнечный, </w:t>
      </w:r>
      <w:r>
        <w:rPr>
          <w:rFonts w:ascii="Times New Roman" w:hAnsi="Times New Roman" w:cs="Times New Roman"/>
          <w:sz w:val="28"/>
          <w:szCs w:val="26"/>
          <w:highlight w:val="yellow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highlight w:val="yellow"/>
        </w:rPr>
        <w:t>Лунно-солнечный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Лунно-солнечный, Часовой, </w:t>
      </w:r>
      <w:r>
        <w:rPr>
          <w:rFonts w:ascii="Times New Roman" w:hAnsi="Times New Roman" w:cs="Times New Roman"/>
          <w:sz w:val="28"/>
          <w:szCs w:val="24"/>
        </w:rPr>
        <w:t>Временной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Звездный, </w:t>
      </w:r>
      <w:r>
        <w:rPr>
          <w:rFonts w:ascii="Times New Roman" w:eastAsia="Calibri" w:hAnsi="Times New Roman" w:cs="Times New Roman"/>
          <w:sz w:val="28"/>
          <w:szCs w:val="28"/>
        </w:rPr>
        <w:t>Солнечный, Часовой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Какой календарь был введен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 октября 1582 г.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Юлианский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</w:rPr>
        <w:t>Григорианский</w:t>
      </w:r>
      <w:r>
        <w:rPr>
          <w:rFonts w:ascii="Times New Roman" w:hAnsi="Times New Roman" w:cs="Times New Roman"/>
          <w:sz w:val="28"/>
          <w:szCs w:val="26"/>
          <w:highlight w:val="yellow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Варфаломеевкий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Солнечно-Лунный 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Является ли календарь объектом графического дизайна?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да 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нет 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сомневаюсь </w:t>
      </w:r>
    </w:p>
    <w:p w:rsidR="003B61E0" w:rsidRDefault="003B61E0" w:rsidP="003B61E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Бывает ли настольный календарь перекидным?</w:t>
      </w:r>
    </w:p>
    <w:p w:rsidR="003B61E0" w:rsidRDefault="003B61E0" w:rsidP="003B61E0">
      <w:pPr>
        <w:pStyle w:val="a5"/>
        <w:numPr>
          <w:ilvl w:val="0"/>
          <w:numId w:val="3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да </w:t>
      </w:r>
    </w:p>
    <w:p w:rsidR="003B61E0" w:rsidRDefault="003B61E0" w:rsidP="003B61E0">
      <w:pPr>
        <w:pStyle w:val="a5"/>
        <w:numPr>
          <w:ilvl w:val="0"/>
          <w:numId w:val="3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нет </w:t>
      </w:r>
    </w:p>
    <w:p w:rsidR="003B61E0" w:rsidRDefault="003B61E0" w:rsidP="003B61E0">
      <w:pPr>
        <w:pStyle w:val="a5"/>
        <w:numPr>
          <w:ilvl w:val="0"/>
          <w:numId w:val="3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сомневаюсь </w:t>
      </w:r>
    </w:p>
    <w:p w:rsidR="003B61E0" w:rsidRDefault="003B61E0" w:rsidP="003B61E0">
      <w:pPr>
        <w:pStyle w:val="a5"/>
        <w:numPr>
          <w:ilvl w:val="0"/>
          <w:numId w:val="3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Можно ли считать календарь сувенирной продукцией</w:t>
      </w:r>
      <w:r>
        <w:rPr>
          <w:rFonts w:ascii="Times New Roman" w:hAnsi="Times New Roman" w:cs="Times New Roman"/>
          <w:sz w:val="28"/>
        </w:rPr>
        <w:t>?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Нет  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Сомневаюсь 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Да  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Категорически нет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6"/>
        </w:rPr>
        <w:t>Можно ли считать календарь полиграфической  продукцией</w:t>
      </w:r>
      <w:r>
        <w:rPr>
          <w:rFonts w:ascii="Times New Roman" w:hAnsi="Times New Roman" w:cs="Times New Roman"/>
          <w:sz w:val="28"/>
        </w:rPr>
        <w:t>?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Категорически нет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Нет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Что носили первобытные люди на голове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Шкура животных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Горшок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Ветки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Листья, траву, солому, скорлупу кокосовых орехов, панцири черепах</w:t>
      </w:r>
    </w:p>
    <w:p w:rsidR="003B61E0" w:rsidRP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Из каких материалов изготавливали цветы на широкополые шляпы </w:t>
      </w:r>
      <w:r>
        <w:rPr>
          <w:rFonts w:ascii="Times New Roman" w:hAnsi="Times New Roman"/>
          <w:szCs w:val="28"/>
        </w:rPr>
        <w:t xml:space="preserve">во </w:t>
      </w:r>
      <w:r>
        <w:rPr>
          <w:rFonts w:ascii="Times New Roman" w:hAnsi="Times New Roman"/>
          <w:sz w:val="28"/>
          <w:szCs w:val="28"/>
        </w:rPr>
        <w:t xml:space="preserve">второй половине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4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из тонких прозрачных тканей, и из плотных дорогостоящих </w:t>
      </w:r>
      <w:proofErr w:type="spellStart"/>
      <w:r>
        <w:rPr>
          <w:rFonts w:ascii="Times New Roman" w:hAnsi="Times New Roman"/>
          <w:sz w:val="28"/>
          <w:szCs w:val="28"/>
          <w:highlight w:val="yellow"/>
        </w:rPr>
        <w:t>материаллов</w:t>
      </w:r>
      <w:proofErr w:type="spellEnd"/>
      <w:r>
        <w:rPr>
          <w:rFonts w:ascii="Times New Roman" w:hAnsi="Times New Roman" w:cs="Times New Roman"/>
          <w:sz w:val="36"/>
          <w:szCs w:val="24"/>
          <w:highlight w:val="yellow"/>
        </w:rPr>
        <w:t xml:space="preserve">   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 дерева и веток  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 металлических пластин  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 стекла  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называются цветы сделанные из ткани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 ?</w:t>
      </w:r>
      <w:proofErr w:type="gramEnd"/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 xml:space="preserve">искусственные 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оригинальные 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незабываемые 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демисезонные </w:t>
      </w:r>
    </w:p>
    <w:p w:rsidR="003B61E0" w:rsidRDefault="003B61E0" w:rsidP="003B61E0">
      <w:pPr>
        <w:pStyle w:val="a5"/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Какой продукт применяли для пропитки ткани в изготовлении искусственных цветов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 ?</w:t>
      </w:r>
      <w:proofErr w:type="gramEnd"/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Мука 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 xml:space="preserve">Желатин 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Соль 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Сахар 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Что такое КАНЗАШИ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Техника изготовления искусственных цветов из атласных лент 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r>
        <w:rPr>
          <w:rFonts w:ascii="Times New Roman" w:eastAsia="Times New Roman" w:hAnsi="Times New Roman" w:cs="Times New Roman"/>
          <w:sz w:val="28"/>
          <w:szCs w:val="26"/>
        </w:rPr>
        <w:t>изготовления искусственных цветов из деревянных пластин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r>
        <w:rPr>
          <w:rFonts w:ascii="Times New Roman" w:eastAsia="Times New Roman" w:hAnsi="Times New Roman" w:cs="Times New Roman"/>
          <w:sz w:val="28"/>
          <w:szCs w:val="26"/>
        </w:rPr>
        <w:t>изготовления искусственных цветов из проволоки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Техника </w:t>
      </w:r>
      <w:r>
        <w:rPr>
          <w:rFonts w:ascii="Times New Roman" w:eastAsia="Times New Roman" w:hAnsi="Times New Roman" w:cs="Times New Roman"/>
          <w:sz w:val="28"/>
          <w:szCs w:val="26"/>
        </w:rPr>
        <w:t>изготовления искусственных цветов стекла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Изделия из полимерной глины являются объектами графического дизайна?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сомневаюсь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да</w:t>
      </w:r>
    </w:p>
    <w:p w:rsid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Выпускают ли полимерные глины с блестками?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Да 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нет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никогда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какой стране изобрели полимерную глину?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  <w:lang w:val="en-US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6"/>
          <w:highlight w:val="yellow"/>
          <w:lang w:val="en-US"/>
        </w:rPr>
        <w:t>Германии</w:t>
      </w:r>
      <w:proofErr w:type="spellEnd"/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России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США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Италии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минут необходимо запекать полимерную глину?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Около 30 минут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sz w:val="28"/>
          <w:highlight w:val="yellow"/>
        </w:rPr>
        <w:t>Столько сколько написано в инструкции на упаковке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Около 1 часа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 готовности</w:t>
      </w:r>
    </w:p>
    <w:p w:rsidR="003B61E0" w:rsidRDefault="003B61E0" w:rsidP="003B61E0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упаковка?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Специальная бумага для записи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Металлические конструкции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Деревянная доска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предметы, материалы и устройства, использующиеся для обеспечения сохранности товаров и сырья к перемещению и хранению</w:t>
      </w:r>
    </w:p>
    <w:p w:rsidR="003B61E0" w:rsidRDefault="003B61E0" w:rsidP="003B61E0">
      <w:pPr>
        <w:pStyle w:val="a5"/>
        <w:spacing w:after="0" w:line="240" w:lineRule="auto"/>
        <w:ind w:left="1146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каком веке появились первые бумажные упаковки?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Х в. 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>В XI в.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ХХ в.</w:t>
      </w:r>
    </w:p>
    <w:p w:rsidR="003B61E0" w:rsidRDefault="003B61E0" w:rsidP="003B6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3 в. до н</w:t>
      </w:r>
      <w:proofErr w:type="gramStart"/>
      <w:r>
        <w:rPr>
          <w:rFonts w:ascii="Times New Roman" w:hAnsi="Times New Roman" w:cs="Times New Roman"/>
          <w:sz w:val="28"/>
          <w:szCs w:val="24"/>
        </w:rPr>
        <w:t>.э</w:t>
      </w:r>
      <w:proofErr w:type="gramEnd"/>
    </w:p>
    <w:p w:rsid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каком году и где был изобретен станок для бумаги?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1583 в Германии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  <w:highlight w:val="yellow"/>
        </w:rPr>
        <w:t>1798 г., Франция</w:t>
      </w: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1602 в Италии</w:t>
      </w:r>
    </w:p>
    <w:p w:rsidR="003B61E0" w:rsidRDefault="003B61E0" w:rsidP="003B61E0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1839 в России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Изготавливают ли из </w:t>
      </w:r>
      <w:r>
        <w:rPr>
          <w:rFonts w:ascii="Times New Roman" w:hAnsi="Times New Roman" w:cs="Times New Roman"/>
          <w:bCs/>
          <w:sz w:val="28"/>
          <w:szCs w:val="28"/>
        </w:rPr>
        <w:t>гофрокартон упаковку</w:t>
      </w:r>
      <w:r>
        <w:rPr>
          <w:rFonts w:ascii="Times New Roman" w:hAnsi="Times New Roman" w:cs="Times New Roman"/>
          <w:sz w:val="28"/>
        </w:rPr>
        <w:t>?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сомневаюсь</w:t>
      </w:r>
    </w:p>
    <w:p w:rsidR="003B61E0" w:rsidRDefault="003B61E0" w:rsidP="003B61E0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Изготавливают ли этикетки на самоклеящейся бумаге?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никогда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6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Сомневаюсь</w:t>
      </w:r>
    </w:p>
    <w:p w:rsidR="003B61E0" w:rsidRDefault="003B61E0" w:rsidP="003B61E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такое полиграфия?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 отрасль промышленности, выпускающая бумагу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это отрасль промышленности, занимающаяся выпуском стеклянной упаковки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отрасль легкой промышленности </w:t>
      </w:r>
    </w:p>
    <w:p w:rsidR="003B61E0" w:rsidRDefault="003B61E0" w:rsidP="003B61E0">
      <w:pPr>
        <w:pStyle w:val="a5"/>
        <w:numPr>
          <w:ilvl w:val="0"/>
          <w:numId w:val="4"/>
        </w:numPr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yellow"/>
        </w:rPr>
        <w:t>это отрасль промышленности, занимающаяся размножением печатной  продукции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3B61E0" w:rsidRP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Относится ли баннер к полиграфической продукции?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4"/>
          <w:highlight w:val="yellow"/>
        </w:rPr>
        <w:t xml:space="preserve"> да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Категорически нет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нет</w:t>
      </w:r>
    </w:p>
    <w:p w:rsidR="003B61E0" w:rsidRDefault="003B61E0" w:rsidP="003B6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сомневаюсь</w:t>
      </w:r>
    </w:p>
    <w:p w:rsidR="003B61E0" w:rsidRDefault="003B61E0" w:rsidP="003B6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Относится ли визитка к полиграфической продукции?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pStyle w:val="a5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Относится ли визитка к полиграфической продукции?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8"/>
          <w:szCs w:val="26"/>
          <w:highlight w:val="yellow"/>
        </w:rPr>
        <w:t>да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нет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сомневаюсь</w:t>
      </w:r>
    </w:p>
    <w:p w:rsidR="003B61E0" w:rsidRDefault="003B61E0" w:rsidP="003B61E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никогда</w:t>
      </w:r>
    </w:p>
    <w:p w:rsidR="003B61E0" w:rsidRDefault="003B61E0" w:rsidP="003B61E0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B61E0" w:rsidRDefault="003B61E0" w:rsidP="003B61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1E0" w:rsidRDefault="003B61E0" w:rsidP="003B61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E0" w:rsidRDefault="003B61E0" w:rsidP="003B61E0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3B61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3960"/>
        <w:gridCol w:w="9688"/>
      </w:tblGrid>
      <w:tr w:rsidR="003B61E0" w:rsidRPr="009C180A" w:rsidTr="009C180A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ОК-6 - </w:t>
            </w: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>историю культурного развития человека и человечества;</w:t>
            </w:r>
          </w:p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>основные направления развития культуры, искусства различных национальностей, этнических групп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Этимология культуры и ее понятие.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культуры (классификация по различным компонентам).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различия: особенности в культурах разных национальностей, этнических групп.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 черты развития искусства в разных странах.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Проектная культура как </w:t>
            </w:r>
            <w:proofErr w:type="spell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словие</w:t>
            </w:r>
            <w:proofErr w:type="spell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 общества.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Компоненты проектной культуры: ценностно-значимый образ, аксиология, концепция.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Национальное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интернациональное в искусстве и дизайне.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9C180A">
              <w:rPr>
                <w:rFonts w:cs="Times New Roman"/>
                <w:color w:val="000000"/>
                <w:sz w:val="24"/>
                <w:szCs w:val="24"/>
              </w:rPr>
              <w:t>сферах</w:t>
            </w:r>
            <w:proofErr w:type="gramEnd"/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 коммуникации;</w:t>
            </w:r>
          </w:p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использовать в </w:t>
            </w:r>
            <w:proofErr w:type="gramStart"/>
            <w:r w:rsidRPr="009C180A">
              <w:rPr>
                <w:rFonts w:cs="Times New Roman"/>
                <w:color w:val="000000"/>
                <w:sz w:val="24"/>
                <w:szCs w:val="24"/>
              </w:rPr>
              <w:t>дизайн-проектах</w:t>
            </w:r>
            <w:proofErr w:type="gramEnd"/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 знания других культур, национальные традиции и пр.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задания, тесты</w:t>
            </w:r>
          </w:p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тестирования: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возможности использования особенностей изобразительных средств разных культур, народов;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учитывать возможность разработки концепции на основе национальных традиций, искусств. 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составление графических логотипов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составление колористического решения логотипов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составление разработка буклетов в вертикальном варианте.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составления колористических карт буклетов.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составление сувенирной продукции.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на составление колористической карты сувенирной продукции.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>навыками</w:t>
            </w:r>
            <w:r w:rsidRPr="009C180A">
              <w:rPr>
                <w:rFonts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9C180A">
              <w:rPr>
                <w:rFonts w:cs="Times New Roman"/>
                <w:color w:val="000000"/>
                <w:sz w:val="24"/>
                <w:szCs w:val="24"/>
              </w:rPr>
              <w:t>толерантного восприятия социальных, этнических, конфессиональных и культурных различий;</w:t>
            </w:r>
          </w:p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комплексом способностей по внедрению в дизайн-проект культурных и национальных особенностей народов мира, регионального компонента </w:t>
            </w:r>
          </w:p>
          <w:p w:rsidR="003B61E0" w:rsidRPr="009C180A" w:rsidRDefault="003B61E0" w:rsidP="009C180A">
            <w:pPr>
              <w:pStyle w:val="a7"/>
              <w:widowControl w:val="0"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навыками толерантного </w:t>
            </w:r>
            <w:r w:rsidRPr="009C180A">
              <w:rPr>
                <w:rFonts w:cs="Times New Roman"/>
                <w:color w:val="000000"/>
                <w:sz w:val="24"/>
                <w:szCs w:val="24"/>
              </w:rPr>
              <w:lastRenderedPageBreak/>
              <w:t>восприятия социальных, этнических, конфессиональных и культурных различий.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Найдите в Интернете изображение логотипов и сделайте анализ </w:t>
            </w:r>
            <w:proofErr w:type="spellStart"/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формообразо-вания</w:t>
            </w:r>
            <w:proofErr w:type="spellEnd"/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Создайте </w:t>
            </w: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карты логотипов. Создайте вариации логотипов.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C180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3. Разработайте фирменный стиль для предприятия общественного питания. Список элементов фирменного стиля </w:t>
            </w:r>
            <w:proofErr w:type="gramStart"/>
            <w:r w:rsidRPr="009C180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proofErr w:type="gramEnd"/>
            <w:r w:rsidRPr="009C180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количестве 10 наименований. Разработка ведется в графическом редакторе. Предоставляется графические и колористические наработки.</w:t>
            </w:r>
          </w:p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61E0" w:rsidRPr="009C180A" w:rsidTr="009C180A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ОК-11 </w:t>
            </w: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-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социальную значимость будущей профессии дизайнера;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этапы и способы профессионального самовоспитания и саморазвития;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принятия наиболее эффективных решений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ответственность дизайнера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Этическая ответственность дизайнера.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Авторское право в профессиональной деятельности дизайнера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 компоненты профессиональной деятельности дизайнера.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проектной деятельности.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профессионального стандарта к профессии дизайнера.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предпосылки возникновения профессии «Дизайнер»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значимость объектов проектирования.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Коммуникативная составляющая дизайн-деятельности.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Гуманистическая составляющая дизайн-деятельности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различные задачи профессиональной деятельности, выявлять, описывать и объяснять факты, явления и процессы в реальной жизни;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первичные навыки профессиональной самооценки;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наиболее эффективные решения и действовать в нестандартных ситуациях.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 изучать, анализировать исторические факты по разрабатываемой теме; выявлять современное состояние проблемы; обосновывать необходимость и востребованность проектной разработки, ее социальную значимость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задания: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фирменного стиля юбилейной продукции – составление элементов фирменного стиля, утверждение состава фирменного стиля, разработка графического и колористического решения логотипа, составление аннотаций и составление технологических карт объектов, подготовка файлов к печати</w:t>
            </w:r>
          </w:p>
        </w:tc>
      </w:tr>
      <w:tr w:rsidR="003B61E0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авыками взаимодействия и общения;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овладением методами анализа, прогнозирования, оптимизации и обоснования принятых решений;</w:t>
            </w:r>
          </w:p>
          <w:p w:rsidR="003B61E0" w:rsidRPr="009C180A" w:rsidRDefault="003B61E0" w:rsidP="009C180A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социальной и этической ответственностью за принятые </w:t>
            </w: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решения.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Разработать </w:t>
            </w: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заданий для общения с клиентами.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фирменный стиль стиля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Разработать графическое и колористическое решение логотипа, 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Составить аннотаций и  технологические карты объектов, 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файлы к печати.</w:t>
            </w:r>
          </w:p>
          <w:p w:rsidR="003B61E0" w:rsidRPr="009C180A" w:rsidRDefault="003B61E0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61E0" w:rsidRPr="009C180A" w:rsidTr="009C180A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61E0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ПК-6 – </w:t>
            </w: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Понятие фирменного стиля.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Понятие календарей. Виды календарей.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Понятие полиграфической продукции.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этапы проектирования фирменного стиля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Перечислить этапы проектирования сувенирной продукции.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Перечислить этапы проектирования альбома</w:t>
            </w: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proofErr w:type="gramStart"/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9C180A">
              <w:rPr>
                <w:rFonts w:cs="Times New Roman"/>
                <w:color w:val="000000"/>
                <w:sz w:val="24"/>
                <w:szCs w:val="24"/>
              </w:rPr>
              <w:t>материало</w:t>
            </w:r>
            <w:proofErr w:type="spellEnd"/>
            <w:r w:rsidRPr="009C180A">
              <w:rPr>
                <w:rFonts w:cs="Times New Roman"/>
                <w:color w:val="000000"/>
                <w:sz w:val="24"/>
                <w:szCs w:val="24"/>
              </w:rPr>
              <w:t xml:space="preserve">; применять полученные знания в профессиональной деятельности; использовать их на междисциплинарном уровне; </w:t>
            </w:r>
            <w:proofErr w:type="gramEnd"/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графических логотипов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колористического решения логотипов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разработка буклетов в вертикальном варианте.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составления колористических карт буклетов.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сувенирной продукции.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Задания на составление колористической карты сувенирной продукции.</w:t>
            </w:r>
          </w:p>
          <w:p w:rsidR="009C180A" w:rsidRPr="009C180A" w:rsidRDefault="009C180A" w:rsidP="009C180A">
            <w:pPr>
              <w:spacing w:after="0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Понятие фирменного стиля.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Понятие календарей. Виды календарей.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Понятие полиграфической продукции.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этапы проектирования фирменного стиля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Перечислить этапы проектирования сувенирной продукции.</w:t>
            </w:r>
          </w:p>
          <w:p w:rsidR="009C180A" w:rsidRPr="009C180A" w:rsidRDefault="009C180A" w:rsidP="009C18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Перечислить этапы проектирования альбома</w:t>
            </w:r>
          </w:p>
        </w:tc>
      </w:tr>
      <w:tr w:rsidR="009C180A" w:rsidRPr="009C180A" w:rsidTr="009C180A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ПК-7 – </w:t>
            </w: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 исполнения эталонных образцов объектов дизайна или его отдельных элементов в макете, материале;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выполнения объекта дизайна по графическому изображению (чертежу, перспективе);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свойства и характеристики различных материалов для макетирования и изготовления изделий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 характеристика факторов объектов графического дизайна: польза, удобство, красота.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Музейный образец как источник знаний о проектировании и изготовлении изделий.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 стили как основа проектной концепции.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 проектной деятельности: проектный образ, функция вещи, морфология вещи.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проектирования: композиция, проектно-графическое моделирование, макетирование.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Макетирование как этап проектной разработки.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 как результат проектной разработки.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изображений в проектировании.</w:t>
            </w:r>
          </w:p>
          <w:p w:rsidR="009C180A" w:rsidRPr="009C180A" w:rsidRDefault="009C180A" w:rsidP="009C1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 как основа выполнения макета, его реалистичности и объективности.</w:t>
            </w: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сложные эталонные образцы объекта дизайна в макете с использованием оптимальных материалов;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сложные эталонные образцы объекта дизайна в макете по графическому изображению (чертежу, перспективе)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наиболее оптимальные виды изображений;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чертежи и развертки деталей, конструктивных узлов, сборочных единиц;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фронтальные, объемные, объемно-пространственные композиции</w:t>
            </w:r>
          </w:p>
        </w:tc>
      </w:tr>
      <w:tr w:rsidR="009C180A" w:rsidRPr="009C180A" w:rsidTr="009C180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выполнять эталонные образцы объекта дизайна или его отдельные элементы в макете, материале;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3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изготовления макетов изделий, учитывая свойства и характеристики материалов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/>
              <w:ind w:left="444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Темы для курсового проекта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зоомагазина.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«Лакомка»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«Кошка на окошке»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«Башмачок»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«100 сумок»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«Умелые ручки»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«Индиго»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«Карандаш»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«Акварель»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элементов фирменного стиля магазина «Ералаш»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«Левушка»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«Свет»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«Бисквит»</w:t>
            </w:r>
          </w:p>
          <w:p w:rsidR="009C180A" w:rsidRPr="009C180A" w:rsidRDefault="009C180A" w:rsidP="009C180A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фирменного стиля магазина «Эгоист»</w:t>
            </w:r>
          </w:p>
        </w:tc>
      </w:tr>
      <w:tr w:rsidR="009C180A" w:rsidRPr="009C180A" w:rsidTr="009C180A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ПК-10 – </w:t>
            </w:r>
            <w:r w:rsidRPr="009C180A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9C180A">
              <w:rPr>
                <w:rFonts w:ascii="Times New Roman" w:hAnsi="Times New Roman" w:cs="Times New Roman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9C180A" w:rsidRPr="009C180A" w:rsidTr="00577BB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дизайн-проекту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C180A" w:rsidRPr="009C180A" w:rsidRDefault="009C180A" w:rsidP="009C180A">
            <w:pPr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и правила использования современных информационных технологий 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Номенклатура документации </w:t>
            </w: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proofErr w:type="gram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проекту.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Преимущества и недостатки </w:t>
            </w:r>
            <w:proofErr w:type="spellStart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интернет-ресурсов</w:t>
            </w:r>
            <w:proofErr w:type="spellEnd"/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подготовке материалов к проекту.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визуализации проектных решений.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программы для дизайн-проектирования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программы для проектирования мебели.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Необходимость использования специализированных и научных библиотечных систем при разработке дизайн-проекта.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проектирования.</w:t>
            </w:r>
          </w:p>
        </w:tc>
      </w:tr>
      <w:tr w:rsidR="009C180A" w:rsidRPr="009C180A" w:rsidTr="00577BB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 проектных разработках современные графические редакторы;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библиотечными системами, правилами сбора, переработки и оформления текстовых и графических форм предоставления дизайн-проекта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и основные практические задания</w:t>
            </w:r>
          </w:p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выполнении практических заданий и упражнений необходимо: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графические редакторы при выполнении проектных разработок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правила сбора, переработки и оформления материалов проекта посредством информационных ресурсов</w:t>
            </w:r>
          </w:p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80A" w:rsidRPr="009C180A" w:rsidTr="00577BBA">
        <w:trPr>
          <w:trHeight w:val="216"/>
        </w:trPr>
        <w:tc>
          <w:tcPr>
            <w:tcW w:w="54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numPr>
                <w:ilvl w:val="0"/>
                <w:numId w:val="45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комплексом способностей по использованию современных информационных технологий, ресурсов, графических редакторов в </w:t>
            </w: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учебной и профессиональной деятельности</w:t>
            </w:r>
          </w:p>
        </w:tc>
        <w:tc>
          <w:tcPr>
            <w:tcW w:w="333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практические задания</w:t>
            </w:r>
          </w:p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 проект</w:t>
            </w:r>
          </w:p>
          <w:p w:rsidR="009C180A" w:rsidRPr="009C180A" w:rsidRDefault="009C180A" w:rsidP="009C18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выполнении практических заданий и курсового проектирования необходимо:  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проектную и техническую документацию;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использовать графические редакторы при выполнении проектных разработок;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различные информационные ресурсы для сбора и обработки материалов проекта;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комплексное изучение темы с использованием библиотечных систем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оптимальные выбор литературы и других источников, оформлять библиографический список по соответствующим требованиям;</w:t>
            </w:r>
          </w:p>
          <w:p w:rsidR="009C180A" w:rsidRPr="009C180A" w:rsidRDefault="009C180A" w:rsidP="009C180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наглядно-иллюстративные материалы, презентации и другие мультимедийные средства представления проекта.</w:t>
            </w:r>
          </w:p>
        </w:tc>
      </w:tr>
    </w:tbl>
    <w:p w:rsidR="00616B65" w:rsidRPr="003D7EB9" w:rsidRDefault="00616B65" w:rsidP="003B6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16B65" w:rsidRPr="003D7EB9" w:rsidSect="003B61E0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606"/>
    <w:multiLevelType w:val="hybridMultilevel"/>
    <w:tmpl w:val="29087A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C35000"/>
    <w:multiLevelType w:val="hybridMultilevel"/>
    <w:tmpl w:val="C1B831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4025D28"/>
    <w:multiLevelType w:val="hybridMultilevel"/>
    <w:tmpl w:val="170ED01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F8574F"/>
    <w:multiLevelType w:val="hybridMultilevel"/>
    <w:tmpl w:val="855A2E0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0C667F"/>
    <w:multiLevelType w:val="hybridMultilevel"/>
    <w:tmpl w:val="DEBED63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5C4C1E"/>
    <w:multiLevelType w:val="hybridMultilevel"/>
    <w:tmpl w:val="A112CA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B660989"/>
    <w:multiLevelType w:val="hybridMultilevel"/>
    <w:tmpl w:val="EA9C0ED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733D88"/>
    <w:multiLevelType w:val="hybridMultilevel"/>
    <w:tmpl w:val="B8F05E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CAC63B1"/>
    <w:multiLevelType w:val="hybridMultilevel"/>
    <w:tmpl w:val="B91CEBA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2860D8"/>
    <w:multiLevelType w:val="hybridMultilevel"/>
    <w:tmpl w:val="1CBCBE70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6377C9"/>
    <w:multiLevelType w:val="hybridMultilevel"/>
    <w:tmpl w:val="550AB8E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12018F3"/>
    <w:multiLevelType w:val="hybridMultilevel"/>
    <w:tmpl w:val="9EA0063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5E5910"/>
    <w:multiLevelType w:val="hybridMultilevel"/>
    <w:tmpl w:val="28E07AB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3125561"/>
    <w:multiLevelType w:val="hybridMultilevel"/>
    <w:tmpl w:val="87149B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142926B8"/>
    <w:multiLevelType w:val="hybridMultilevel"/>
    <w:tmpl w:val="261ED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FB336C"/>
    <w:multiLevelType w:val="hybridMultilevel"/>
    <w:tmpl w:val="F7B6A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9A727C"/>
    <w:multiLevelType w:val="hybridMultilevel"/>
    <w:tmpl w:val="815896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1F4E23B4"/>
    <w:multiLevelType w:val="hybridMultilevel"/>
    <w:tmpl w:val="D5B2BC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1F4F51D1"/>
    <w:multiLevelType w:val="hybridMultilevel"/>
    <w:tmpl w:val="E5B27C4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640A7"/>
    <w:multiLevelType w:val="hybridMultilevel"/>
    <w:tmpl w:val="FD9AA632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295D8D"/>
    <w:multiLevelType w:val="hybridMultilevel"/>
    <w:tmpl w:val="42F639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268D1A23"/>
    <w:multiLevelType w:val="hybridMultilevel"/>
    <w:tmpl w:val="D73A48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26C16BB1"/>
    <w:multiLevelType w:val="hybridMultilevel"/>
    <w:tmpl w:val="99E2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C630E0"/>
    <w:multiLevelType w:val="hybridMultilevel"/>
    <w:tmpl w:val="6694C84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BC7617"/>
    <w:multiLevelType w:val="hybridMultilevel"/>
    <w:tmpl w:val="3EE06A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7404CC7"/>
    <w:multiLevelType w:val="hybridMultilevel"/>
    <w:tmpl w:val="78F48E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A5514B6"/>
    <w:multiLevelType w:val="hybridMultilevel"/>
    <w:tmpl w:val="6E1EF46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3C5F59C9"/>
    <w:multiLevelType w:val="hybridMultilevel"/>
    <w:tmpl w:val="69149E5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E237999"/>
    <w:multiLevelType w:val="hybridMultilevel"/>
    <w:tmpl w:val="677206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3E7675FA"/>
    <w:multiLevelType w:val="hybridMultilevel"/>
    <w:tmpl w:val="30580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8F48F1"/>
    <w:multiLevelType w:val="hybridMultilevel"/>
    <w:tmpl w:val="F99204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4">
    <w:nsid w:val="43403CEE"/>
    <w:multiLevelType w:val="hybridMultilevel"/>
    <w:tmpl w:val="5804E95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51C0B5B"/>
    <w:multiLevelType w:val="hybridMultilevel"/>
    <w:tmpl w:val="9A4028B8"/>
    <w:lvl w:ilvl="0" w:tplc="EA766C4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48DA06D7"/>
    <w:multiLevelType w:val="hybridMultilevel"/>
    <w:tmpl w:val="461AC0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4D560F43"/>
    <w:multiLevelType w:val="hybridMultilevel"/>
    <w:tmpl w:val="4BBE3E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1992722"/>
    <w:multiLevelType w:val="hybridMultilevel"/>
    <w:tmpl w:val="F78650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>
    <w:nsid w:val="527E6864"/>
    <w:multiLevelType w:val="hybridMultilevel"/>
    <w:tmpl w:val="8D64C752"/>
    <w:lvl w:ilvl="0" w:tplc="179C0D04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0">
    <w:nsid w:val="57355116"/>
    <w:multiLevelType w:val="hybridMultilevel"/>
    <w:tmpl w:val="0CD0C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57B455FF"/>
    <w:multiLevelType w:val="hybridMultilevel"/>
    <w:tmpl w:val="9F2C0C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58672D5D"/>
    <w:multiLevelType w:val="hybridMultilevel"/>
    <w:tmpl w:val="0B1CA5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599D2347"/>
    <w:multiLevelType w:val="hybridMultilevel"/>
    <w:tmpl w:val="06E610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5D974308"/>
    <w:multiLevelType w:val="hybridMultilevel"/>
    <w:tmpl w:val="B98835CA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D53AC1"/>
    <w:multiLevelType w:val="hybridMultilevel"/>
    <w:tmpl w:val="9E7E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50791D"/>
    <w:multiLevelType w:val="hybridMultilevel"/>
    <w:tmpl w:val="A4BC7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9E5F15"/>
    <w:multiLevelType w:val="hybridMultilevel"/>
    <w:tmpl w:val="0C1ABA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8">
    <w:nsid w:val="71853ACE"/>
    <w:multiLevelType w:val="hybridMultilevel"/>
    <w:tmpl w:val="67E2D3B2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4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3"/>
  </w:num>
  <w:num w:numId="12">
    <w:abstractNumId w:val="43"/>
  </w:num>
  <w:num w:numId="1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</w:num>
  <w:num w:numId="19">
    <w:abstractNumId w:val="18"/>
  </w:num>
  <w:num w:numId="20">
    <w:abstractNumId w:val="47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</w:num>
  <w:num w:numId="23">
    <w:abstractNumId w:val="38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46"/>
  </w:num>
  <w:num w:numId="38">
    <w:abstractNumId w:val="8"/>
  </w:num>
  <w:num w:numId="39">
    <w:abstractNumId w:val="39"/>
  </w:num>
  <w:num w:numId="40">
    <w:abstractNumId w:val="20"/>
  </w:num>
  <w:num w:numId="41">
    <w:abstractNumId w:val="25"/>
  </w:num>
  <w:num w:numId="42">
    <w:abstractNumId w:val="31"/>
  </w:num>
  <w:num w:numId="43">
    <w:abstractNumId w:val="21"/>
  </w:num>
  <w:num w:numId="44">
    <w:abstractNumId w:val="44"/>
  </w:num>
  <w:num w:numId="45">
    <w:abstractNumId w:val="16"/>
  </w:num>
  <w:num w:numId="46">
    <w:abstractNumId w:val="24"/>
  </w:num>
  <w:num w:numId="47">
    <w:abstractNumId w:val="33"/>
  </w:num>
  <w:num w:numId="48">
    <w:abstractNumId w:val="4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709F"/>
    <w:rsid w:val="003B61E0"/>
    <w:rsid w:val="003D7EB9"/>
    <w:rsid w:val="003E2357"/>
    <w:rsid w:val="00492283"/>
    <w:rsid w:val="004A01B1"/>
    <w:rsid w:val="00616B65"/>
    <w:rsid w:val="00752846"/>
    <w:rsid w:val="0097582A"/>
    <w:rsid w:val="009C180A"/>
    <w:rsid w:val="00D009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46"/>
  </w:style>
  <w:style w:type="paragraph" w:styleId="2">
    <w:name w:val="heading 2"/>
    <w:basedOn w:val="a"/>
    <w:next w:val="a"/>
    <w:link w:val="20"/>
    <w:unhideWhenUsed/>
    <w:qFormat/>
    <w:rsid w:val="003B61E0"/>
    <w:pPr>
      <w:keepNext/>
      <w:keepLines/>
      <w:spacing w:before="120" w:after="120"/>
      <w:ind w:left="709" w:right="709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1B1"/>
    <w:pPr>
      <w:ind w:left="720"/>
      <w:contextualSpacing/>
    </w:pPr>
    <w:rPr>
      <w:rFonts w:eastAsiaTheme="minorHAnsi"/>
    </w:rPr>
  </w:style>
  <w:style w:type="paragraph" w:styleId="a6">
    <w:name w:val="Normal (Web)"/>
    <w:basedOn w:val="a"/>
    <w:uiPriority w:val="99"/>
    <w:semiHidden/>
    <w:unhideWhenUsed/>
    <w:rsid w:val="004A01B1"/>
    <w:pPr>
      <w:spacing w:before="100" w:beforeAutospacing="1" w:after="100" w:afterAutospacing="1" w:line="36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3B61E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FontStyle16">
    <w:name w:val="Font Style16"/>
    <w:basedOn w:val="a0"/>
    <w:uiPriority w:val="99"/>
    <w:rsid w:val="003B61E0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footnote text"/>
    <w:basedOn w:val="a"/>
    <w:link w:val="a8"/>
    <w:unhideWhenUsed/>
    <w:rsid w:val="003B61E0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3B61E0"/>
    <w:rPr>
      <w:rFonts w:ascii="Times New Roman" w:eastAsiaTheme="minorHAnsi" w:hAnsi="Times New Roman"/>
      <w:sz w:val="20"/>
      <w:szCs w:val="20"/>
    </w:rPr>
  </w:style>
  <w:style w:type="paragraph" w:styleId="21">
    <w:name w:val="Body Text 2"/>
    <w:basedOn w:val="a"/>
    <w:link w:val="22"/>
    <w:unhideWhenUsed/>
    <w:rsid w:val="003B61E0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2">
    <w:name w:val="Основной текст 2 Знак"/>
    <w:basedOn w:val="a0"/>
    <w:link w:val="21"/>
    <w:rsid w:val="003B61E0"/>
    <w:rPr>
      <w:rFonts w:ascii="Times New Roman" w:eastAsiaTheme="minorHAnsi" w:hAnsi="Times New Roman"/>
      <w:sz w:val="24"/>
    </w:rPr>
  </w:style>
  <w:style w:type="paragraph" w:styleId="a9">
    <w:name w:val="No Spacing"/>
    <w:qFormat/>
    <w:rsid w:val="003B61E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3B61E0"/>
    <w:pPr>
      <w:keepNext/>
      <w:keepLines/>
      <w:spacing w:before="120" w:after="120"/>
      <w:ind w:left="709" w:right="709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1B1"/>
    <w:pPr>
      <w:ind w:left="720"/>
      <w:contextualSpacing/>
    </w:pPr>
    <w:rPr>
      <w:rFonts w:eastAsiaTheme="minorHAnsi"/>
    </w:rPr>
  </w:style>
  <w:style w:type="paragraph" w:styleId="a6">
    <w:name w:val="Normal (Web)"/>
    <w:basedOn w:val="a"/>
    <w:uiPriority w:val="99"/>
    <w:semiHidden/>
    <w:unhideWhenUsed/>
    <w:rsid w:val="004A01B1"/>
    <w:pPr>
      <w:spacing w:before="100" w:beforeAutospacing="1" w:after="100" w:afterAutospacing="1" w:line="36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3B61E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FontStyle16">
    <w:name w:val="Font Style16"/>
    <w:basedOn w:val="a0"/>
    <w:uiPriority w:val="99"/>
    <w:rsid w:val="003B61E0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footnote text"/>
    <w:basedOn w:val="a"/>
    <w:link w:val="a8"/>
    <w:unhideWhenUsed/>
    <w:rsid w:val="003B61E0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3B61E0"/>
    <w:rPr>
      <w:rFonts w:ascii="Times New Roman" w:eastAsiaTheme="minorHAnsi" w:hAnsi="Times New Roman"/>
      <w:sz w:val="20"/>
      <w:szCs w:val="20"/>
    </w:rPr>
  </w:style>
  <w:style w:type="paragraph" w:styleId="21">
    <w:name w:val="Body Text 2"/>
    <w:basedOn w:val="a"/>
    <w:link w:val="22"/>
    <w:unhideWhenUsed/>
    <w:rsid w:val="003B61E0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2">
    <w:name w:val="Основной текст 2 Знак"/>
    <w:basedOn w:val="a0"/>
    <w:link w:val="21"/>
    <w:rsid w:val="003B61E0"/>
    <w:rPr>
      <w:rFonts w:ascii="Times New Roman" w:eastAsiaTheme="minorHAnsi" w:hAnsi="Times New Roman"/>
      <w:sz w:val="24"/>
    </w:rPr>
  </w:style>
  <w:style w:type="paragraph" w:styleId="a9">
    <w:name w:val="No Spacing"/>
    <w:qFormat/>
    <w:rsid w:val="003B61E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8944</Words>
  <Characters>50982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2019-2020_b54_03_01-дСДб-19-4_14_plx_Проектная деятельность</vt:lpstr>
      <vt:lpstr>Лист1</vt:lpstr>
    </vt:vector>
  </TitlesOfParts>
  <Company/>
  <LinksUpToDate>false</LinksUpToDate>
  <CharactersWithSpaces>59807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2019-2020_b54_03_01-дСДб-19-4_14_plx_Проектная деятельность</dc:title>
  <dc:creator>FastReport.NET</dc:creator>
  <cp:lastModifiedBy>Саляева Т.В.</cp:lastModifiedBy>
  <cp:revision>8</cp:revision>
  <dcterms:created xsi:type="dcterms:W3CDTF">2020-11-14T14:52:00Z</dcterms:created>
  <dcterms:modified xsi:type="dcterms:W3CDTF">2020-11-26T10:52:00Z</dcterms:modified>
</cp:coreProperties>
</file>