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80F" w:rsidRDefault="006E3881">
      <w:pPr>
        <w:rPr>
          <w:sz w:val="0"/>
          <w:szCs w:val="0"/>
        </w:rPr>
      </w:pPr>
      <w:r>
        <w:rPr>
          <w:noProof/>
        </w:rPr>
        <w:drawing>
          <wp:inline distT="0" distB="0" distL="0" distR="0">
            <wp:extent cx="6120130" cy="8398062"/>
            <wp:effectExtent l="0" t="0" r="0" b="3175"/>
            <wp:docPr id="1" name="Рисунок 1" descr="C:\Users\t.ovsyannikov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Desktop\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398062"/>
                    </a:xfrm>
                    <a:prstGeom prst="rect">
                      <a:avLst/>
                    </a:prstGeom>
                    <a:noFill/>
                    <a:ln>
                      <a:noFill/>
                    </a:ln>
                  </pic:spPr>
                </pic:pic>
              </a:graphicData>
            </a:graphic>
          </wp:inline>
        </w:drawing>
      </w:r>
      <w:r w:rsidR="007946B2">
        <w:br w:type="page"/>
      </w:r>
    </w:p>
    <w:p w:rsidR="0064280F" w:rsidRPr="00EC724F" w:rsidRDefault="006E3881">
      <w:pPr>
        <w:rPr>
          <w:sz w:val="0"/>
          <w:szCs w:val="0"/>
        </w:rPr>
      </w:pPr>
      <w:r>
        <w:rPr>
          <w:noProof/>
        </w:rPr>
        <w:lastRenderedPageBreak/>
        <w:drawing>
          <wp:inline distT="0" distB="0" distL="0" distR="0">
            <wp:extent cx="6120130" cy="8398062"/>
            <wp:effectExtent l="0" t="0" r="0" b="3175"/>
            <wp:docPr id="39" name="Рисунок 39" descr="C:\Users\t.ovsyannik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vsyannikova\Desktop\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398062"/>
                    </a:xfrm>
                    <a:prstGeom prst="rect">
                      <a:avLst/>
                    </a:prstGeom>
                    <a:noFill/>
                    <a:ln>
                      <a:noFill/>
                    </a:ln>
                  </pic:spPr>
                </pic:pic>
              </a:graphicData>
            </a:graphic>
          </wp:inline>
        </w:drawing>
      </w:r>
      <w:bookmarkStart w:id="0" w:name="_GoBack"/>
      <w:bookmarkEnd w:id="0"/>
      <w:r w:rsidR="007946B2" w:rsidRPr="00EC724F">
        <w:br w:type="page"/>
      </w:r>
    </w:p>
    <w:tbl>
      <w:tblPr>
        <w:tblW w:w="0" w:type="auto"/>
        <w:tblCellMar>
          <w:left w:w="0" w:type="dxa"/>
          <w:right w:w="0" w:type="dxa"/>
        </w:tblCellMar>
        <w:tblLook w:val="04A0"/>
      </w:tblPr>
      <w:tblGrid>
        <w:gridCol w:w="3119"/>
        <w:gridCol w:w="6252"/>
      </w:tblGrid>
      <w:tr w:rsidR="00481EAC" w:rsidTr="0014649D">
        <w:trPr>
          <w:trHeight w:hRule="exact" w:val="285"/>
        </w:trPr>
        <w:tc>
          <w:tcPr>
            <w:tcW w:w="9370" w:type="dxa"/>
            <w:gridSpan w:val="2"/>
            <w:shd w:val="clear" w:color="000000" w:fill="FFFFFF"/>
            <w:tcMar>
              <w:left w:w="34" w:type="dxa"/>
              <w:right w:w="34" w:type="dxa"/>
            </w:tcMar>
          </w:tcPr>
          <w:p w:rsidR="00481EAC" w:rsidRDefault="00481EAC" w:rsidP="0014649D">
            <w:pPr>
              <w:spacing w:after="0" w:line="240" w:lineRule="auto"/>
              <w:rPr>
                <w:sz w:val="24"/>
                <w:szCs w:val="24"/>
              </w:rPr>
            </w:pPr>
            <w:r>
              <w:rPr>
                <w:rFonts w:ascii="Times New Roman" w:hAnsi="Times New Roman" w:cs="Times New Roman"/>
                <w:b/>
                <w:color w:val="000000"/>
                <w:sz w:val="24"/>
                <w:szCs w:val="24"/>
              </w:rPr>
              <w:lastRenderedPageBreak/>
              <w:t>Листактуализациирабочейпрограммы</w:t>
            </w:r>
          </w:p>
        </w:tc>
      </w:tr>
      <w:tr w:rsidR="00481EAC" w:rsidTr="0014649D">
        <w:trPr>
          <w:trHeight w:hRule="exact" w:val="131"/>
        </w:trPr>
        <w:tc>
          <w:tcPr>
            <w:tcW w:w="3119" w:type="dxa"/>
          </w:tcPr>
          <w:p w:rsidR="00481EAC" w:rsidRDefault="00481EAC" w:rsidP="0014649D"/>
        </w:tc>
        <w:tc>
          <w:tcPr>
            <w:tcW w:w="6238" w:type="dxa"/>
          </w:tcPr>
          <w:p w:rsidR="00481EAC" w:rsidRDefault="00481EAC" w:rsidP="0014649D"/>
        </w:tc>
      </w:tr>
      <w:tr w:rsidR="00481EAC"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Default="00481EAC" w:rsidP="0014649D"/>
        </w:tc>
      </w:tr>
      <w:tr w:rsidR="00481EAC" w:rsidTr="0014649D">
        <w:trPr>
          <w:trHeight w:hRule="exact" w:val="13"/>
        </w:trPr>
        <w:tc>
          <w:tcPr>
            <w:tcW w:w="3119" w:type="dxa"/>
          </w:tcPr>
          <w:p w:rsidR="00481EAC" w:rsidRDefault="00481EAC" w:rsidP="0014649D"/>
        </w:tc>
        <w:tc>
          <w:tcPr>
            <w:tcW w:w="6238" w:type="dxa"/>
          </w:tcPr>
          <w:p w:rsidR="00481EAC" w:rsidRDefault="00481EAC" w:rsidP="0014649D"/>
        </w:tc>
      </w:tr>
      <w:tr w:rsidR="00481EAC"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Default="00481EAC" w:rsidP="0014649D"/>
        </w:tc>
      </w:tr>
      <w:tr w:rsidR="00481EAC" w:rsidTr="0014649D">
        <w:trPr>
          <w:trHeight w:hRule="exact" w:val="96"/>
        </w:trPr>
        <w:tc>
          <w:tcPr>
            <w:tcW w:w="3119" w:type="dxa"/>
          </w:tcPr>
          <w:p w:rsidR="00481EAC" w:rsidRDefault="00481EAC" w:rsidP="0014649D"/>
        </w:tc>
        <w:tc>
          <w:tcPr>
            <w:tcW w:w="6238" w:type="dxa"/>
          </w:tcPr>
          <w:p w:rsidR="00481EAC"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Зав. кафедрой  _________________  В.В. Алонцев</w:t>
            </w:r>
          </w:p>
        </w:tc>
      </w:tr>
      <w:tr w:rsidR="00481EAC" w:rsidRPr="00FB68D7" w:rsidTr="0014649D">
        <w:trPr>
          <w:trHeight w:hRule="exact" w:val="277"/>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13"/>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96"/>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Зав. кафедрой  _________________  В.В. Алонцев</w:t>
            </w:r>
          </w:p>
        </w:tc>
      </w:tr>
      <w:tr w:rsidR="00481EAC" w:rsidRPr="00FB68D7" w:rsidTr="0014649D">
        <w:trPr>
          <w:trHeight w:hRule="exact" w:val="277"/>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13"/>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96"/>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Зав. кафедрой  _________________  В.В. Алонцев</w:t>
            </w:r>
          </w:p>
        </w:tc>
      </w:tr>
      <w:tr w:rsidR="00481EAC" w:rsidRPr="00FB68D7" w:rsidTr="0014649D">
        <w:trPr>
          <w:trHeight w:hRule="exact" w:val="277"/>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13"/>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14649D"/>
        </w:tc>
      </w:tr>
      <w:tr w:rsidR="00481EAC" w:rsidRPr="00FB68D7" w:rsidTr="0014649D">
        <w:trPr>
          <w:trHeight w:hRule="exact" w:val="96"/>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9370" w:type="dxa"/>
            <w:gridSpan w:val="2"/>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Спортивного совершенствования</w:t>
            </w:r>
          </w:p>
        </w:tc>
      </w:tr>
      <w:tr w:rsidR="00481EAC" w:rsidRPr="00FB68D7" w:rsidTr="0014649D">
        <w:trPr>
          <w:trHeight w:hRule="exact" w:val="138"/>
        </w:trPr>
        <w:tc>
          <w:tcPr>
            <w:tcW w:w="3119" w:type="dxa"/>
          </w:tcPr>
          <w:p w:rsidR="00481EAC" w:rsidRPr="00FB68D7" w:rsidRDefault="00481EAC" w:rsidP="0014649D"/>
        </w:tc>
        <w:tc>
          <w:tcPr>
            <w:tcW w:w="6238" w:type="dxa"/>
          </w:tcPr>
          <w:p w:rsidR="00481EAC" w:rsidRPr="00FB68D7" w:rsidRDefault="00481EAC" w:rsidP="0014649D"/>
        </w:tc>
      </w:tr>
      <w:tr w:rsidR="00481EAC" w:rsidRPr="00FB68D7" w:rsidTr="0014649D">
        <w:trPr>
          <w:trHeight w:hRule="exact" w:val="555"/>
        </w:trPr>
        <w:tc>
          <w:tcPr>
            <w:tcW w:w="3119" w:type="dxa"/>
          </w:tcPr>
          <w:p w:rsidR="00481EAC" w:rsidRPr="00FB68D7" w:rsidRDefault="00481EAC" w:rsidP="0014649D"/>
        </w:tc>
        <w:tc>
          <w:tcPr>
            <w:tcW w:w="6252" w:type="dxa"/>
            <w:shd w:val="clear" w:color="000000" w:fill="FFFFFF"/>
            <w:tcMar>
              <w:left w:w="34" w:type="dxa"/>
              <w:right w:w="34" w:type="dxa"/>
            </w:tcMar>
          </w:tcPr>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14649D">
            <w:pPr>
              <w:spacing w:after="0" w:line="240" w:lineRule="auto"/>
              <w:rPr>
                <w:sz w:val="24"/>
                <w:szCs w:val="24"/>
              </w:rPr>
            </w:pPr>
            <w:r w:rsidRPr="00FB68D7">
              <w:rPr>
                <w:rFonts w:ascii="Times New Roman" w:hAnsi="Times New Roman" w:cs="Times New Roman"/>
                <w:color w:val="000000"/>
                <w:sz w:val="24"/>
                <w:szCs w:val="24"/>
              </w:rPr>
              <w:t>Зав. кафедрой  _________________  В.В. Алонцев</w:t>
            </w:r>
          </w:p>
        </w:tc>
      </w:tr>
    </w:tbl>
    <w:p w:rsidR="0064280F" w:rsidRPr="00EC724F" w:rsidRDefault="007946B2">
      <w:pPr>
        <w:rPr>
          <w:sz w:val="0"/>
          <w:szCs w:val="0"/>
        </w:rPr>
      </w:pPr>
      <w:r w:rsidRPr="00EC724F">
        <w:br w:type="page"/>
      </w:r>
    </w:p>
    <w:tbl>
      <w:tblPr>
        <w:tblW w:w="0" w:type="auto"/>
        <w:tblCellMar>
          <w:left w:w="0" w:type="dxa"/>
          <w:right w:w="0" w:type="dxa"/>
        </w:tblCellMar>
        <w:tblLook w:val="04A0"/>
      </w:tblPr>
      <w:tblGrid>
        <w:gridCol w:w="9706"/>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1Целиосвоениядисциплины(модуля)</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Целямиосвоениядисциплины(модуля)«Адаптивныекурсыпофизическойкультуреиспорту»являются:</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формированиефизическойкультурыличностибудущегопрофессионала,востребованногонасовременномрынкетруда;</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развитиефизическихкачествиспособностей,совершенствованиефункциональныхвозможностейорганизма,укреплениеиндивидуальногоздоровья;</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формированиеустойчивыхмотивовипотребностейвбережномотношенииксобственномуздоровью,взанятияхфизкультурно-оздоровительнойиспортивно-оздоровительнойдеятельностью;</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овладениетехнологиямисовременныхоздоровительныхсистемфизическоговоспитания,обогащениеиндивидуальногоопытазанятийфизическимиупражнениямисучетомнозологииипоказателямиздоровья;</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овладениесистемойпрофессиональноижизненнозначимыхпрактическихуменийинавыков,обеспечивающихсохранениеиукреплениефизическогоипсихическогоздоровья;</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освоениесистемызнанийозанятияхфизическойкультурой,ихролиизначениивформированииздоровогообразажизниисоциальныхориентаций;</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приобретениекомпетентностивфизкультурно-оздоровительнойиспортивнойдеятельности,овладениенавыкамитворческогосотрудничествавколлективныхформахзанятийфизическимиупражнениями;</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получениезнанийипрактическихнавыковсамоконтроляприналичиинагрузокразличногохарактера,правилусвоенияличнойгигиены,рациональногорежиматрудаиотдыха;</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максимальновозможноеразвитиежизнеспособностистудента,имеющегоустойчивыеотклонениявсостоянииздоровья,засчетобеспеченияоптимальногорежимафункционированияотпущенныхприродойиимеющихсявналичииегодвигательныхвозможностейидуховныхсил,ихгармонизациидлямаксимальнойсамореализациивкачествесоциальноииндивидуальнозначимогосубъекта.Впрограммувходятпрактическиеразделыдисциплины,комплексыфизическихупражнений,видыдвигательнойактивности,методическиезанятия,учитывающиеособенностистудентовсограниченнымивозможностямиздоровья.</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дисциплиныдлястудентовсограниченнымивозможностямиздоровьяиособымиобразовательнымипотребностямипредполагаетрешениекомплексапедагогическихзадачпореализацииследующихнаправленийработы:</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проведениезанятийпофизическойкультуредлястудентовсотклонениямивсостоянииздоровья,включаяинвалидов,сучетоминдивидуальныхособенностейстудентовиобразовательныхпотребностейвобластифизическойкультуры;</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разработкуиндивидуальныхпрограммфизическойреабилитациивзависимостиотнозологииииндивидуальныхособенностейстудентасограниченнымивозможностямиздоровья;разработкуиреализациюфизкультурныхобразовательно-реабилитационныхтехнологий,обеспечивающихвыполнениеиндивидуальнойпрограммыреабилитации;</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разработкуиреализациюметодик,направленныхнавосстановлениеиразвитиефункцийорганизма,полностьюиличастичноутраченныхстудентомпослеболезни,травмы;обучениеновымспособамивидамдвигательнойдеятельности;развитиекомпенсаторныхфункций,втомчислеидвигательных,приналичииврожденныхпатологий;предупреждениепрогрессированиязаболеванияилифизическогосостояниястудента;</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обеспечениепсихолого-педагогическойпомощистудентамсотклонениямивсостоянииздоровья,использованиеназанятияхметодикпсихоэмоциональнойразгрузкиисаморегуляции,формированиепозитивного</w:t>
            </w:r>
          </w:p>
        </w:tc>
      </w:tr>
    </w:tbl>
    <w:p w:rsidR="0064280F" w:rsidRPr="00EC724F" w:rsidRDefault="007946B2">
      <w:pPr>
        <w:rPr>
          <w:sz w:val="0"/>
          <w:szCs w:val="0"/>
        </w:rPr>
      </w:pPr>
      <w:r w:rsidRPr="00EC724F">
        <w:br w:type="page"/>
      </w:r>
    </w:p>
    <w:tbl>
      <w:tblPr>
        <w:tblW w:w="0" w:type="auto"/>
        <w:tblCellMar>
          <w:left w:w="0" w:type="dxa"/>
          <w:right w:w="0" w:type="dxa"/>
        </w:tblCellMar>
        <w:tblLook w:val="04A0"/>
      </w:tblPr>
      <w:tblGrid>
        <w:gridCol w:w="2346"/>
        <w:gridCol w:w="7360"/>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психоэмоциональногонастроя;</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проведениеспортивно-массовыхмероприятийдлялицсограниченнымивозможностямиздоровьяпоразличнымвидамадаптивногоспорта,формированиенавыковсудейства;</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организациюдополнительных(внеурочных)исекционныхзанятийфизическимиупражнениямидляподдержания(повышения)уровняфизическойподготовленностистудентовсограниченнымивозможностямисцельюувеличениюобъемаихдвигательнойактивностиисоциальнойадаптациивстуденческойсреде;</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rPr>
                <w:rFonts w:ascii="Times New Roman" w:hAnsi="Times New Roman" w:cs="Times New Roman"/>
                <w:color w:val="000000"/>
                <w:sz w:val="24"/>
                <w:szCs w:val="24"/>
              </w:rPr>
              <w:t>реализациюпрограмммэйнстримингаввузе:включениестудентовсограниченнымивозможностямивсовместнуюсоздоровымистудентамифизкультурно-рекреационнуюдеятельность,тоестьвинклюзивнуюфизическуюрекреацию.</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студентовкзанятиямадаптивнымспортом;подготовкустудентовсограниченнымивозможностямиздоровьядляучастиявсоревнованиях;систематизациюинформацииосуществующихвгородеспортивныхкомандахдляинвалидовипривлечениестудентов-инвалидовкспортивнойдеятельностивэтихкомандах(всоответствиисзаболеванием)каквкачествеучастников,такивкачествеболельщиков.</w:t>
            </w:r>
          </w:p>
          <w:p w:rsidR="0064280F" w:rsidRPr="00EC724F" w:rsidRDefault="0064280F">
            <w:pPr>
              <w:spacing w:after="0" w:line="240" w:lineRule="auto"/>
              <w:ind w:firstLine="756"/>
              <w:jc w:val="both"/>
              <w:rPr>
                <w:sz w:val="24"/>
                <w:szCs w:val="24"/>
              </w:rPr>
            </w:pP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2Местодисциплины(модуля)вструктуреобразовательнойпрограммы</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ДисциплинаАдаптивныекурсыпофизическойкультуреиспортувходитвбазовуючастьучебногопланаобразовательнойпрограммы.</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Дляизучениядисциплинынеобходимызнания(умения,владения),сформированныеврезультатеизучениядисциплин/практик:</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Начальныйуровеньзнанийиуменийпофизическойкультуреиспорту</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Знания(умения,владения),полученныеприизученииданнойдисциплиныбудутнеобходимыдляизучениядисциплин/практик:</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Физическаякультураиспорт</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Безопасностьжизнедеятельности</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3Компетенцииобучающегося,формируемыеврезультатеосвоения</w:t>
            </w:r>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дисциплины(модуля)ипланируемыерезультатыобучения</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Врезультатеосвоениядисциплины(модуля)«Адаптивныекурсыпофизическойкультуреиспорту»обучающийсядолженобладатьследующимикомпетенциями:</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Планируемыерезультатыобучения</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4.Структура,объёмисодержаниедисциплины(модуля)</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Общаятрудоемкостьдисциплинысоставляет0зачетныхединиц328акад.часов,втомчисле:</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–контактнаяработа–4,1акад.часов:</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–аудиторная–4акад.часов;</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–внеаудиторная–0,1акад.часов</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–самостоятельнаяработа–320акад.часов;</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–подготовкакзачёту–3,9акад.часа</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Формааттестации-зачет</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Раздел/тема</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контактнаяработа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(вакад.часах)</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Самостоятельнаяработастудента</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Видсамостоятельной</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Форматекущегоконтроляуспеваемостии</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промежуточнойаттестации</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Кодкомпетенции</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p>
          <w:p w:rsidR="0064280F" w:rsidRDefault="007946B2">
            <w:pPr>
              <w:spacing w:after="0" w:line="240" w:lineRule="auto"/>
              <w:jc w:val="center"/>
              <w:rPr>
                <w:sz w:val="19"/>
                <w:szCs w:val="19"/>
              </w:rPr>
            </w:pPr>
            <w:r>
              <w:rPr>
                <w:rFonts w:ascii="Times New Roman" w:hAnsi="Times New Roman" w:cs="Times New Roman"/>
                <w:color w:val="000000"/>
                <w:sz w:val="19"/>
                <w:szCs w:val="19"/>
              </w:rPr>
              <w:t>зан.</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практ.зан.</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1.Раздел1.ОбщефизическаяподготовкаиЛФК</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Оздоровительнаягимнастика</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Составлениекомплексовупражнений</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1.21.2.Фитнес</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Составлениекомплексовупражнений</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Итогозасеместр</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Итогоподисциплине</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tblPr>
      <w:tblGrid>
        <w:gridCol w:w="9706"/>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рамкахпрактическихзанятийвырабатываютсяиндивидуальныерекомендацийдлястудентовсограниченнымивозможностямиздоровья(всоответствиисихзаболеванием)врамкахиндивидуальнойоздоровительнойпрограммы:</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-рекомендациипоукреплениюиндивидуальногоздоровьястудентов,улучшениюихфизическогоразвития,закаливаниюорганизма;</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разработкаиндивидуальныхрекомендацийподвигательнойактивностивзависимостиотпоказанийздоровья(утренняягимнастика,двигательнаяактивностьвтечениедня,закаливающиепроцедуры);</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-расширениедиапазонафункциональныхвозможностейосновныхфизиологическихсистеморганизма,ответственныхзаегоэнергообеспечение;</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-повышениезащитныхсилорганизмаиегосопротивляемости;</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-формированиеосновныхдвигательныхнавыковипсихофизическихсвойствличностистудента,необходимыхдляповышениякачестваегоздоровья;</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-воспитаниеморально-волевыхкачеств;</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-разъяснениезначения,принциповгигиены,правильногорежиматрудаиотдыха,рациональногопитания;</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-формированиеправильнойосанкиипринеобходимости-еекоррекция;</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-повышениестрессоустойчивости;</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филактикасоциально-психологическойдезадаптации,приводящейкдепрессивномуисуицидальномуповедению,атакжеразличнымформамзависимогоповедения(потреблениянаркотиковидругихпсихоактивныхвеществ:алкоголя,табака,спайсовит.д.);</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-повышениеуровняработоспособности,функциональныхвозможностейсердечно-сосудистой,дыхательной,нервнойидругихсистеморганизма;</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-рациональноепитание,дыхание,режимтрудаиотдыха,сон;</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редства,методыиметодикинаправленногоформированияустойчивостикпрофессиональнымзаболеваниям,профессиональноважныхфизическихипсихическихкачеств;</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-профилактикатравматизма,простудныхзаболеваний,стрессовыхсостояний;</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-реабилитацияпослеболезней,перенесеннойтравмы;</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-признакиработоспособности,усталости,утомления,восстановительныесредствапослестрессовогонапряжения,умственнойдеятельности;</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-повышениекоммуникативныхсвойствличностистудента.</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изучениидисциплины«Адаптивныекурсыпофизическойкультуреиспорту»используютсясовременныепедагогическитехнологии.Условиемформированияобщихкомпетенцийиуниверсальныхучебныхдействийявляетсяобучениенаосновесистемно-деятельностногоподхода(предполагаетактивностьобучающихся,когдазнаниенепередаетсявготовомвиде,астроитсясамимиобучающимисявпроцессеихпознавательнойдеятельности):игроваядеятельность;проблемноеобучение;обучениевдиалоге;системавопросовизаданий,организациярефлексивнойдеятельности;технологияпортфолио;созданиеситуаций,направленныхнаинформационныйпоиск;созданиеситуациивыбораит.д.</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работавыполняетсяобучающимисявовнеаудиторноевремяпозаданиюиприметодическомруководствепреподавателя,нобезегонепосредственногоучастия.Оценкакачестваосвоенияучебнойдисциплиныосуществляетсявпроцессетекущегоконтроляипромежуточнойаттестации.</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Текущийконтрольуспеваемостипроводитсявформезачета.</w:t>
            </w:r>
          </w:p>
          <w:p w:rsidR="0064280F" w:rsidRPr="00EC724F" w:rsidRDefault="0064280F">
            <w:pPr>
              <w:spacing w:after="0" w:line="240" w:lineRule="auto"/>
              <w:ind w:firstLine="756"/>
              <w:jc w:val="both"/>
              <w:rPr>
                <w:sz w:val="24"/>
                <w:szCs w:val="24"/>
              </w:rPr>
            </w:pP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6Учебно-методическоеобеспечениесамостоятельнойработыобучающихся</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bl>
    <w:p w:rsidR="0064280F" w:rsidRDefault="007946B2">
      <w:pPr>
        <w:rPr>
          <w:sz w:val="0"/>
          <w:szCs w:val="0"/>
        </w:rPr>
      </w:pPr>
      <w:r>
        <w:br w:type="page"/>
      </w:r>
    </w:p>
    <w:tbl>
      <w:tblPr>
        <w:tblW w:w="0" w:type="auto"/>
        <w:tblCellMar>
          <w:left w:w="0" w:type="dxa"/>
          <w:right w:w="0" w:type="dxa"/>
        </w:tblCellMar>
        <w:tblLook w:val="04A0"/>
      </w:tblPr>
      <w:tblGrid>
        <w:gridCol w:w="244"/>
        <w:gridCol w:w="3524"/>
        <w:gridCol w:w="3103"/>
        <w:gridCol w:w="2758"/>
        <w:gridCol w:w="77"/>
      </w:tblGrid>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7Оценочныесредствадляпроведенияпромежуточнойаттестации</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8Учебно-методическоеиинформационноеобеспечениедисциплины(модуля)</w:t>
            </w:r>
          </w:p>
        </w:tc>
      </w:tr>
      <w:tr w:rsidR="0064280F">
        <w:trPr>
          <w:trHeight w:hRule="exact" w:val="277"/>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а)Основнаялитература:</w:t>
            </w:r>
          </w:p>
        </w:tc>
      </w:tr>
      <w:tr w:rsidR="0064280F" w:rsidRPr="00EC724F">
        <w:trPr>
          <w:trHeight w:hRule="exact" w:val="1374"/>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Бегидова,Т.П.Основыадаптивнойфизическойкультуры:учебноепособиедлявузов/Т.П.Бегидова.—2-еизд.,испр.идоп.—Москва:ИздательствоЮрайт,2020.—191с.—(Высшееобразование).—</w:t>
            </w:r>
            <w:r>
              <w:rPr>
                <w:rFonts w:ascii="Times New Roman" w:hAnsi="Times New Roman" w:cs="Times New Roman"/>
                <w:color w:val="000000"/>
                <w:sz w:val="24"/>
                <w:szCs w:val="24"/>
              </w:rPr>
              <w:t>ISBN</w:t>
            </w:r>
            <w:r w:rsidRPr="00EC724F">
              <w:rPr>
                <w:rFonts w:ascii="Times New Roman" w:hAnsi="Times New Roman" w:cs="Times New Roman"/>
                <w:color w:val="000000"/>
                <w:sz w:val="24"/>
                <w:szCs w:val="24"/>
              </w:rPr>
              <w:t>978-5-534-07190-0.—Текст:электронный//ЭБСЮрайт[сайт].—</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/454085(датаобращения:22.09.2020).</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б)Дополнительнаялитература:</w:t>
            </w:r>
          </w:p>
        </w:tc>
      </w:tr>
      <w:tr w:rsidR="0064280F" w:rsidRPr="00EC724F">
        <w:trPr>
          <w:trHeight w:hRule="exact" w:val="2719"/>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1.Рипа,М.Д.Лечебно-оздоровительныетехнологиивадаптивномфизическомвоспитании:учебноепособиедлявузов/М.Д.Рипа,И.В.Кулькова.—2-еизд.,испр.идоп.—Москва:ИздательствоЮрайт,2020.—158с.—(Высшееобразование).—</w:t>
            </w:r>
            <w:r>
              <w:rPr>
                <w:rFonts w:ascii="Times New Roman" w:hAnsi="Times New Roman" w:cs="Times New Roman"/>
                <w:color w:val="000000"/>
                <w:sz w:val="24"/>
                <w:szCs w:val="24"/>
              </w:rPr>
              <w:t>ISBN</w:t>
            </w:r>
            <w:r w:rsidRPr="00EC724F">
              <w:rPr>
                <w:rFonts w:ascii="Times New Roman" w:hAnsi="Times New Roman" w:cs="Times New Roman"/>
                <w:color w:val="000000"/>
                <w:sz w:val="24"/>
                <w:szCs w:val="24"/>
              </w:rPr>
              <w:t>978-5-534-07260-0.—Текст:электронный//ЭБСЮрайт[сайт].—</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/453942(датаобращения:22.09.2020).</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2.Бегидова,Т.П.Теорияиорганизацияадаптивнойфизическойкультуры:учебноепособиедлясреднегопрофессиональногообразования/Т.П.Бегидова.—2-еизд.,испр.идоп.—Москва:ИздательствоЮрайт,2020.—191с.—(Профессиональноеобразование).—</w:t>
            </w:r>
            <w:r>
              <w:rPr>
                <w:rFonts w:ascii="Times New Roman" w:hAnsi="Times New Roman" w:cs="Times New Roman"/>
                <w:color w:val="000000"/>
                <w:sz w:val="24"/>
                <w:szCs w:val="24"/>
              </w:rPr>
              <w:t>ISBN</w:t>
            </w:r>
            <w:r w:rsidRPr="00EC724F">
              <w:rPr>
                <w:rFonts w:ascii="Times New Roman" w:hAnsi="Times New Roman" w:cs="Times New Roman"/>
                <w:color w:val="000000"/>
                <w:sz w:val="24"/>
                <w:szCs w:val="24"/>
              </w:rPr>
              <w:t>978-5-534-07862-6.—Текст:электронный//ЭБСЮрайт[сайт].—</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/454154(датаобращения:22.09.2020).</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в)Методическиеуказания:</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Вприложении.</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г)ПрограммноеобеспечениеиИнтернет-ресурсы:</w:t>
            </w:r>
          </w:p>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64280F">
            <w:pPr>
              <w:spacing w:after="0" w:line="240" w:lineRule="auto"/>
              <w:ind w:firstLine="756"/>
              <w:jc w:val="both"/>
              <w:rPr>
                <w:sz w:val="24"/>
                <w:szCs w:val="24"/>
              </w:rPr>
            </w:pPr>
          </w:p>
        </w:tc>
      </w:tr>
      <w:tr w:rsidR="0064280F" w:rsidRPr="00EC724F">
        <w:trPr>
          <w:trHeight w:hRule="exact" w:val="277"/>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Программноеобеспечение</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НаименованиеПО</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Срокдействиялицензии</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MSWindows7Professional(</w:t>
            </w:r>
            <w:r>
              <w:rPr>
                <w:rFonts w:ascii="Times New Roman" w:hAnsi="Times New Roman" w:cs="Times New Roman"/>
                <w:color w:val="000000"/>
                <w:sz w:val="24"/>
                <w:szCs w:val="24"/>
              </w:rPr>
              <w:t>дляклассов</w:t>
            </w:r>
            <w:r w:rsidRPr="001B4B3D">
              <w:rPr>
                <w:rFonts w:ascii="Times New Roman" w:hAnsi="Times New Roman" w:cs="Times New Roman"/>
                <w:color w:val="000000"/>
                <w:sz w:val="24"/>
                <w:szCs w:val="24"/>
                <w:lang w:val="en-US"/>
              </w:rPr>
              <w:t>)</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Д-1227-18от08.10.2018</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MSOffice2007Professional</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№135от17.09.2007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FARManager</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p>
        </w:tc>
        <w:tc>
          <w:tcPr>
            <w:tcW w:w="143" w:type="dxa"/>
          </w:tcPr>
          <w:p w:rsidR="0064280F" w:rsidRDefault="0064280F"/>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Профессиональныебазыданныхиинформационныесправочныесистемы</w:t>
            </w:r>
          </w:p>
        </w:tc>
      </w:tr>
      <w:tr w:rsidR="0064280F">
        <w:trPr>
          <w:trHeight w:hRule="exact" w:val="270"/>
        </w:trPr>
        <w:tc>
          <w:tcPr>
            <w:tcW w:w="426" w:type="dxa"/>
          </w:tcPr>
          <w:p w:rsidR="0064280F" w:rsidRPr="00EC724F" w:rsidRDefault="0064280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p>
        </w:tc>
        <w:tc>
          <w:tcPr>
            <w:tcW w:w="143" w:type="dxa"/>
          </w:tcPr>
          <w:p w:rsidR="0064280F" w:rsidRDefault="0064280F"/>
        </w:tc>
      </w:tr>
      <w:tr w:rsidR="0064280F">
        <w:trPr>
          <w:trHeight w:hRule="exact" w:val="14"/>
        </w:trPr>
        <w:tc>
          <w:tcPr>
            <w:tcW w:w="426" w:type="dxa"/>
          </w:tcPr>
          <w:p w:rsidR="0064280F" w:rsidRDefault="0064280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Электроннаябазапериодическихизданий</w:t>
            </w:r>
            <w:r>
              <w:rPr>
                <w:rFonts w:ascii="Times New Roman" w:hAnsi="Times New Roman" w:cs="Times New Roman"/>
                <w:color w:val="000000"/>
                <w:sz w:val="24"/>
                <w:szCs w:val="24"/>
              </w:rPr>
              <w:t>EastViewInformationServices</w:t>
            </w:r>
            <w:r w:rsidRPr="00EC724F">
              <w:rPr>
                <w:rFonts w:ascii="Times New Roman" w:hAnsi="Times New Roman" w:cs="Times New Roman"/>
                <w:color w:val="000000"/>
                <w:sz w:val="24"/>
                <w:szCs w:val="24"/>
              </w:rPr>
              <w:t>,ООО«ИВИС»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https://dlib.eastview.com/</w:t>
            </w:r>
          </w:p>
        </w:tc>
        <w:tc>
          <w:tcPr>
            <w:tcW w:w="143" w:type="dxa"/>
          </w:tcPr>
          <w:p w:rsidR="0064280F" w:rsidRDefault="0064280F"/>
        </w:tc>
      </w:tr>
      <w:tr w:rsidR="0064280F">
        <w:trPr>
          <w:trHeight w:hRule="exact" w:val="540"/>
        </w:trPr>
        <w:tc>
          <w:tcPr>
            <w:tcW w:w="426" w:type="dxa"/>
          </w:tcPr>
          <w:p w:rsidR="0064280F" w:rsidRDefault="0064280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6E3881">
        <w:trPr>
          <w:trHeight w:hRule="exact" w:val="555"/>
        </w:trPr>
        <w:tc>
          <w:tcPr>
            <w:tcW w:w="426" w:type="dxa"/>
          </w:tcPr>
          <w:p w:rsidR="0064280F" w:rsidRDefault="0064280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ПоисковаясистемаАкадемия</w:t>
            </w:r>
            <w:r>
              <w:rPr>
                <w:rFonts w:ascii="Times New Roman" w:hAnsi="Times New Roman" w:cs="Times New Roman"/>
                <w:color w:val="000000"/>
                <w:sz w:val="24"/>
                <w:szCs w:val="24"/>
              </w:rPr>
              <w:t>Google</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GoogleScholar</w:t>
            </w:r>
            <w:r w:rsidRPr="00EC724F">
              <w:rPr>
                <w:rFonts w:ascii="Times New Roman" w:hAnsi="Times New Roman" w:cs="Times New Roman"/>
                <w:color w:val="000000"/>
                <w:sz w:val="24"/>
                <w:szCs w:val="24"/>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URL:https://scholar.google.ru/</w:t>
            </w:r>
          </w:p>
        </w:tc>
        <w:tc>
          <w:tcPr>
            <w:tcW w:w="143" w:type="dxa"/>
          </w:tcPr>
          <w:p w:rsidR="0064280F" w:rsidRPr="001B4B3D" w:rsidRDefault="0064280F">
            <w:pPr>
              <w:rPr>
                <w:lang w:val="en-US"/>
              </w:rPr>
            </w:pPr>
          </w:p>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9Материально-техническоеобеспечениедисциплины(модуля)</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Материально-техническоеобеспечениедисциплинывключает:</w:t>
            </w:r>
          </w:p>
        </w:tc>
      </w:tr>
    </w:tbl>
    <w:p w:rsidR="0064280F" w:rsidRPr="00EC724F" w:rsidRDefault="007946B2">
      <w:pPr>
        <w:rPr>
          <w:sz w:val="0"/>
          <w:szCs w:val="0"/>
        </w:rPr>
      </w:pPr>
      <w:r w:rsidRPr="00EC724F">
        <w:br w:type="page"/>
      </w:r>
    </w:p>
    <w:tbl>
      <w:tblPr>
        <w:tblW w:w="0" w:type="auto"/>
        <w:tblCellMar>
          <w:left w:w="0" w:type="dxa"/>
          <w:right w:w="0" w:type="dxa"/>
        </w:tblCellMar>
        <w:tblLook w:val="04A0"/>
      </w:tblPr>
      <w:tblGrid>
        <w:gridCol w:w="9706"/>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Учебныеаудиториидляпроведениязанятийлекционноготипа,практическихзанятий,групповыхииндивидуальныхконсультаций,текущегоконтроляипромежуточнойаттестации(Центрдистанционныхобразовательныхтехнологий)</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Персональныекомпьютерыспакетом</w:t>
            </w:r>
            <w:r>
              <w:rPr>
                <w:rFonts w:ascii="Times New Roman" w:hAnsi="Times New Roman" w:cs="Times New Roman"/>
                <w:color w:val="000000"/>
                <w:sz w:val="24"/>
                <w:szCs w:val="24"/>
              </w:rPr>
              <w:t>MSOffice</w:t>
            </w:r>
            <w:r w:rsidRPr="00EC724F">
              <w:rPr>
                <w:rFonts w:ascii="Times New Roman" w:hAnsi="Times New Roman" w:cs="Times New Roman"/>
                <w:color w:val="000000"/>
                <w:sz w:val="24"/>
                <w:szCs w:val="24"/>
              </w:rPr>
              <w:t>,выходомвИнтернетисдоступомвэлектроннуюинформационно-образовательнуюсредууниверситета</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Настольныйспикерфон</w:t>
            </w:r>
            <w:r w:rsidRPr="001B4B3D">
              <w:rPr>
                <w:rFonts w:ascii="Times New Roman" w:hAnsi="Times New Roman" w:cs="Times New Roman"/>
                <w:color w:val="000000"/>
                <w:sz w:val="24"/>
                <w:szCs w:val="24"/>
                <w:lang w:val="en-US"/>
              </w:rPr>
              <w:t>PlantronocsCalistro620</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Документкамера</w:t>
            </w:r>
            <w:r w:rsidRPr="001B4B3D">
              <w:rPr>
                <w:rFonts w:ascii="Times New Roman" w:hAnsi="Times New Roman" w:cs="Times New Roman"/>
                <w:color w:val="000000"/>
                <w:sz w:val="24"/>
                <w:szCs w:val="24"/>
                <w:lang w:val="en-US"/>
              </w:rPr>
              <w:t>AverMediaAverVisionU15,</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Графическийпланшет</w:t>
            </w:r>
            <w:r w:rsidRPr="001B4B3D">
              <w:rPr>
                <w:rFonts w:ascii="Times New Roman" w:hAnsi="Times New Roman" w:cs="Times New Roman"/>
                <w:color w:val="000000"/>
                <w:sz w:val="24"/>
                <w:szCs w:val="24"/>
                <w:lang w:val="en-US"/>
              </w:rPr>
              <w:t>WacomIntuosPTH-851</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rFonts w:ascii="Times New Roman" w:hAnsi="Times New Roman" w:cs="Times New Roman"/>
                <w:color w:val="000000"/>
                <w:sz w:val="24"/>
                <w:szCs w:val="24"/>
                <w:lang w:val="en-US"/>
              </w:rPr>
              <w:t>LogitechHDProC920Lod-960-000769</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Системанастольнаяакустическая</w:t>
            </w:r>
            <w:r>
              <w:rPr>
                <w:rFonts w:ascii="Times New Roman" w:hAnsi="Times New Roman" w:cs="Times New Roman"/>
                <w:color w:val="000000"/>
                <w:sz w:val="24"/>
                <w:szCs w:val="24"/>
              </w:rPr>
              <w:t>GeniusSW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2/1200</w:t>
            </w:r>
            <w:r>
              <w:rPr>
                <w:rFonts w:ascii="Times New Roman" w:hAnsi="Times New Roman" w:cs="Times New Roman"/>
                <w:color w:val="000000"/>
                <w:sz w:val="24"/>
                <w:szCs w:val="24"/>
              </w:rPr>
              <w:t>RMS</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Видеокамеракупольная</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rPr>
                <w:rFonts w:ascii="Times New Roman" w:hAnsi="Times New Roman" w:cs="Times New Roman"/>
                <w:color w:val="000000"/>
                <w:sz w:val="24"/>
                <w:szCs w:val="24"/>
              </w:rPr>
              <w:t>4-9</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Аудиосистемаспетличнымрадиомикрофоном</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Системаинтерактивная</w:t>
            </w:r>
            <w:r>
              <w:rPr>
                <w:rFonts w:ascii="Times New Roman" w:hAnsi="Times New Roman" w:cs="Times New Roman"/>
                <w:color w:val="000000"/>
                <w:sz w:val="24"/>
                <w:szCs w:val="24"/>
              </w:rPr>
              <w:t>SmartBoard</w:t>
            </w:r>
            <w:r w:rsidRPr="00EC724F">
              <w:rPr>
                <w:rFonts w:ascii="Times New Roman" w:hAnsi="Times New Roman" w:cs="Times New Roman"/>
                <w:color w:val="000000"/>
                <w:sz w:val="24"/>
                <w:szCs w:val="24"/>
              </w:rPr>
              <w:t>480(экран+проектор)</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Поворотнаявеб-камераспотолочнымподвесом</w:t>
            </w:r>
            <w:r>
              <w:rPr>
                <w:rFonts w:ascii="Times New Roman" w:hAnsi="Times New Roman" w:cs="Times New Roman"/>
                <w:color w:val="000000"/>
                <w:sz w:val="24"/>
                <w:szCs w:val="24"/>
              </w:rPr>
              <w:t>LogitechBCC</w:t>
            </w:r>
            <w:r w:rsidRPr="00EC724F">
              <w:rPr>
                <w:rFonts w:ascii="Times New Roman" w:hAnsi="Times New Roman" w:cs="Times New Roman"/>
                <w:color w:val="000000"/>
                <w:sz w:val="24"/>
                <w:szCs w:val="24"/>
              </w:rPr>
              <w:t>950</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Комплектдляпередачисигнала</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ПультуправленияпрезентациейLogitechWirelessPresenterR400</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УсилительмощностизвуковойволныBOSE</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Компьютерперсональныйдлядиспетчера</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МФУCanon</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Стереогарнитура(микрофон+наушники)PlantronicsEntera)</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Видеорегистраторсжесткимдиском</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КоммутатордоступаQtechQSW-2800-28TAC</w:t>
            </w:r>
          </w:p>
          <w:p w:rsidR="0064280F" w:rsidRDefault="0064280F">
            <w:pPr>
              <w:spacing w:after="0" w:line="240" w:lineRule="auto"/>
              <w:ind w:firstLine="756"/>
              <w:jc w:val="both"/>
              <w:rPr>
                <w:sz w:val="24"/>
                <w:szCs w:val="24"/>
              </w:rPr>
            </w:pP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Учебно-методическое обеспечение самостоятельной работы обучающихся</w:t>
      </w:r>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r w:rsidRPr="007946B2">
        <w:rPr>
          <w:sz w:val="22"/>
        </w:rPr>
        <w:t>Перечислитьсредствафизическойкультуры.</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Дать характеристику уровням сформированности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r w:rsidRPr="007946B2">
        <w:rPr>
          <w:sz w:val="22"/>
        </w:rPr>
        <w:t>Перечислитьметодыфизическоговоспитания.</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r w:rsidRPr="007946B2">
        <w:rPr>
          <w:sz w:val="22"/>
        </w:rPr>
        <w:t xml:space="preserve">Формыпроизводственнойфизическойкультуры.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167"/>
        <w:gridCol w:w="621"/>
        <w:gridCol w:w="3256"/>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1. Раздел</w:t>
            </w:r>
            <w:r w:rsidRPr="007946B2">
              <w:rPr>
                <w:sz w:val="22"/>
                <w:szCs w:val="22"/>
                <w:lang w:eastAsia="en-US"/>
              </w:rPr>
              <w:t>.</w:t>
            </w:r>
            <w:r w:rsidRPr="007946B2">
              <w:rPr>
                <w:color w:val="000000"/>
                <w:sz w:val="22"/>
                <w:szCs w:val="22"/>
                <w:lang w:eastAsia="en-US"/>
              </w:rPr>
              <w:t>.ОбщефизическаяподготовкаиЛФК.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1.1.Оздоровительнаягимнастика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 xml:space="preserve">Особенности развития физических качеств средствами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w:t>
            </w:r>
            <w:r w:rsidRPr="007946B2">
              <w:rPr>
                <w:sz w:val="22"/>
                <w:szCs w:val="22"/>
                <w:lang w:eastAsia="en-US"/>
              </w:rPr>
              <w:lastRenderedPageBreak/>
              <w:t>способностей. Развитие выносливости. Развитие гибкости. Развитие координационных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поиск дополнительной информации по заданной теме </w:t>
            </w:r>
            <w:r w:rsidRPr="007946B2">
              <w:rPr>
                <w:rFonts w:ascii="Times New Roman" w:hAnsi="Times New Roman" w:cs="Times New Roman"/>
                <w:lang w:eastAsia="en-US"/>
              </w:rPr>
              <w:lastRenderedPageBreak/>
              <w:t>(работа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 xml:space="preserve">Ответы на вопросы  к теме, практическое </w:t>
            </w:r>
            <w:r w:rsidRPr="007946B2">
              <w:rPr>
                <w:sz w:val="22"/>
                <w:szCs w:val="22"/>
                <w:lang w:eastAsia="en-US"/>
              </w:rPr>
              <w:lastRenderedPageBreak/>
              <w:t>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поиск дополнительной информации по заданной теме (работа с библиографическим </w:t>
            </w:r>
            <w:r w:rsidRPr="007946B2">
              <w:rPr>
                <w:rFonts w:ascii="Times New Roman" w:hAnsi="Times New Roman" w:cs="Times New Roman"/>
                <w:lang w:eastAsia="en-US"/>
              </w:rPr>
              <w:lastRenderedPageBreak/>
              <w:t>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4.2. Паралимпийское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Ответы на вопросы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tblPr>
      <w:tblGrid>
        <w:gridCol w:w="1244"/>
        <w:gridCol w:w="2895"/>
        <w:gridCol w:w="10959"/>
      </w:tblGrid>
      <w:tr w:rsidR="007946B2" w:rsidRPr="007946B2" w:rsidTr="007946B2">
        <w:trPr>
          <w:trHeight w:val="753"/>
          <w:tblHeader/>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Способенподдерживатьдолжныйуровеньфизическойподготовленностидляобеспеченияполноценнойсоциальнойипрофессиональнойдеятельности</w:t>
            </w:r>
          </w:p>
        </w:tc>
      </w:tr>
      <w:tr w:rsidR="007946B2" w:rsidRPr="007946B2" w:rsidTr="007946B2">
        <w:trPr>
          <w:trHeight w:val="225"/>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ОК-8.1</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pStyle w:val="11"/>
              <w:spacing w:line="240" w:lineRule="auto"/>
              <w:ind w:left="0" w:firstLine="0"/>
              <w:jc w:val="left"/>
              <w:rPr>
                <w:b/>
                <w:bCs/>
                <w:sz w:val="22"/>
                <w:lang w:val="ru-RU" w:eastAsia="ru-RU"/>
              </w:rPr>
            </w:pPr>
            <w:r w:rsidRPr="007946B2">
              <w:rPr>
                <w:b/>
                <w:bCs/>
                <w:sz w:val="22"/>
                <w:lang w:val="ru-RU" w:eastAsia="ru-RU"/>
              </w:rPr>
              <w:t>Теоретические вопросы к зачету</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Дать характеристику уровням сформированности физической культуры личности.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Комплекс ГТО и его роль в физическом воспитании человека.</w:t>
            </w:r>
          </w:p>
          <w:p w:rsidR="007946B2" w:rsidRPr="007946B2" w:rsidRDefault="007946B2" w:rsidP="007946B2">
            <w:pPr>
              <w:widowControl w:val="0"/>
              <w:tabs>
                <w:tab w:val="left" w:pos="720"/>
              </w:tabs>
              <w:autoSpaceDE w:val="0"/>
              <w:autoSpaceDN w:val="0"/>
              <w:adjustRightInd w:val="0"/>
              <w:spacing w:after="0" w:line="240" w:lineRule="auto"/>
              <w:ind w:hanging="540"/>
              <w:jc w:val="both"/>
              <w:rPr>
                <w:rFonts w:ascii="Times New Roman" w:eastAsia="Times New Roman" w:hAnsi="Times New Roman" w:cs="Times New Roman"/>
                <w:b/>
                <w:i/>
                <w:lang w:eastAsia="en-US"/>
              </w:rPr>
            </w:pPr>
            <w:r w:rsidRPr="007946B2">
              <w:rPr>
                <w:rFonts w:ascii="Times New Roman" w:hAnsi="Times New Roman" w:cs="Times New Roman"/>
                <w:bCs/>
                <w:lang w:eastAsia="en-US"/>
              </w:rPr>
              <w:t>20. Дать характеристику современным оздоровительным технологиям</w:t>
            </w:r>
          </w:p>
        </w:tc>
      </w:tr>
      <w:tr w:rsidR="007946B2" w:rsidRPr="007946B2" w:rsidTr="007946B2">
        <w:trPr>
          <w:trHeight w:val="258"/>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ОК-8.2</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xml:space="preserve">- применять полученные теоретические знания по организации и планированию занятий по физической культуре </w:t>
            </w:r>
            <w:r w:rsidRPr="007946B2">
              <w:rPr>
                <w:rFonts w:ascii="Times New Roman" w:hAnsi="Times New Roman" w:cs="Times New Roman"/>
                <w:color w:val="000000"/>
                <w:lang w:eastAsia="en-US"/>
              </w:rPr>
              <w:lastRenderedPageBreak/>
              <w:t>анатомо- физиологических особенностей организма;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 xml:space="preserve">Изучить теоретический курс раздела и определить с помощью критериев свой уровень </w:t>
            </w:r>
            <w:r w:rsidRPr="007946B2">
              <w:rPr>
                <w:rFonts w:ascii="Times New Roman" w:hAnsi="Times New Roman" w:cs="Times New Roman"/>
                <w:i/>
                <w:iCs/>
                <w:lang w:eastAsia="en-US"/>
              </w:rPr>
              <w:lastRenderedPageBreak/>
              <w:t>сформированностифизической культуры личности</w:t>
            </w:r>
            <w:r w:rsidRPr="007946B2">
              <w:rPr>
                <w:rFonts w:ascii="Times New Roman" w:hAnsi="Times New Roman" w:cs="Times New Roman"/>
                <w:lang w:eastAsia="en-US"/>
              </w:rPr>
              <w:t>.</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6027"/>
              <w:gridCol w:w="4756"/>
            </w:tblGrid>
            <w:tr w:rsidR="007946B2"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 потому что:</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Степень сформированности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 меня сформирована\не сформирована потребность в занятиях физической культурой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10783"/>
            </w:tblGrid>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хотел(а) его повысить до_______________________________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(указать желаемый уровень).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Программа физкультурно-спортивных мероприятий для повышения уровня: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7946B2" w:rsidRPr="007946B2" w:rsidRDefault="007946B2" w:rsidP="007946B2">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7946B2" w:rsidRPr="007946B2" w:rsidRDefault="007946B2" w:rsidP="007946B2">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3373"/>
              <w:gridCol w:w="536"/>
              <w:gridCol w:w="536"/>
              <w:gridCol w:w="536"/>
            </w:tblGrid>
            <w:tr w:rsidR="007946B2"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ч.м.г.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ч.м.г.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ч.м.г.</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т,д.</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144"/>
              <w:gridCol w:w="966"/>
              <w:gridCol w:w="1234"/>
              <w:gridCol w:w="683"/>
              <w:gridCol w:w="670"/>
              <w:gridCol w:w="661"/>
              <w:gridCol w:w="1146"/>
              <w:gridCol w:w="2013"/>
              <w:gridCol w:w="1266"/>
            </w:tblGrid>
            <w:tr w:rsidR="007946B2"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Harpyзочная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20 приседаний за 30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Клиностатическая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tblPr>
            <w:tblGrid>
              <w:gridCol w:w="2528"/>
              <w:gridCol w:w="2528"/>
              <w:gridCol w:w="2528"/>
              <w:gridCol w:w="2528"/>
            </w:tblGrid>
            <w:tr w:rsidR="007946B2"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(мм.рт.ст)</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Лестничная проба (по 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Генчи</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Купера (бег, плавание (на выбор)</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712"/>
              <w:gridCol w:w="1767"/>
              <w:gridCol w:w="1054"/>
              <w:gridCol w:w="3250"/>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Совершенствование профессионально важного </w:t>
                  </w:r>
                  <w:r w:rsidRPr="007946B2">
                    <w:rPr>
                      <w:rFonts w:ascii="Times New Roman" w:hAnsi="Times New Roman" w:cs="Times New Roman"/>
                      <w:lang w:eastAsia="en-US"/>
                    </w:rPr>
                    <w:lastRenderedPageBreak/>
                    <w:t>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997"/>
              <w:gridCol w:w="2196"/>
              <w:gridCol w:w="2772"/>
              <w:gridCol w:w="2818"/>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autoSpaceDN w:val="0"/>
              <w:spacing w:after="0" w:line="240" w:lineRule="auto"/>
              <w:jc w:val="both"/>
              <w:rPr>
                <w:rFonts w:ascii="Times New Roman" w:eastAsia="Times New Roman" w:hAnsi="Times New Roman" w:cs="Times New Roman"/>
                <w:lang w:eastAsia="en-US"/>
              </w:rPr>
            </w:pPr>
          </w:p>
        </w:tc>
      </w:tr>
      <w:tr w:rsidR="007946B2" w:rsidRPr="007946B2" w:rsidTr="007946B2">
        <w:trPr>
          <w:trHeight w:val="446"/>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ОК-8.3</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средствами и методами физического воспитания;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методиками организации и планирования самостоятельных занятий по физической культуре;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t>Комплексные задания:</w:t>
            </w:r>
          </w:p>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424"/>
              <w:gridCol w:w="2924"/>
              <w:gridCol w:w="1054"/>
              <w:gridCol w:w="3381"/>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 Снова закрыть глаза, сжав веки на 5 с</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7946B2" w:rsidRPr="007946B2" w:rsidRDefault="007946B2" w:rsidP="007946B2">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«Элективные курсы по физической культур и спорту»</w:t>
      </w:r>
      <w:r w:rsidRPr="007946B2">
        <w:rPr>
          <w:iCs/>
          <w:sz w:val="22"/>
          <w:szCs w:val="22"/>
        </w:rPr>
        <w:t>:</w:t>
      </w:r>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t xml:space="preserve">- «не зачтено» - </w:t>
      </w:r>
      <w:r w:rsidRPr="007946B2">
        <w:rPr>
          <w:rFonts w:ascii="Times New Roman" w:hAnsi="Times New Roman" w:cs="Times New Roman"/>
          <w:i/>
        </w:rPr>
        <w:t>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Комплекс 1 – упражнения  с  бодибаром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Бодибар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наклонить корпус вниз (спина ровная), бодибар при этом опустить вдоль бедер, к центру колен. На выдохе подтянуть снаряд к животу, свести лопатки. Вдох — вернуть бодибар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bCs/>
          <w:sz w:val="22"/>
          <w:szCs w:val="22"/>
        </w:rPr>
        <w:t>И.П.</w:t>
      </w:r>
      <w:r w:rsidRPr="007946B2">
        <w:rPr>
          <w:sz w:val="22"/>
          <w:szCs w:val="22"/>
        </w:rPr>
        <w:t> стоя, колени чуть согнуть, спина прямая. Бодибар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Медленно сгибая руки, поднять бодибар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стоя, стопы на ширине таза, колени слегка согнуты, копчик направлен вниз. Бодибар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На вдохе согнуть руки в локтевом суставе, поднять бодибар к груди: локти — вверх, запястья при этом неподвижны. На выдохе опустить  бодибар вниз в ИП</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колени слегка согнуты, мышцы живота напряжены, спина прямая, лопатки сведены. Бодибар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бодибар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сделать шаг вперед и выполнить выпад (угол в коленных суставах — 900). На выдохе вернуться в И. П. Повторить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Комплекс 2. Упражнений на степ-платформе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Вернуться в И.П. Повторить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6.Вариация берпи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xml:space="preserve">, напрячь пресс и сделать шаг назад – сначала одной ногой, потом другой, чтобы оказаться в положении «упор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Вернуться в И.П. Проделать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Комплекс 3 – упражнения на фитболе</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1. Стойка на фитболе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фитбол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Лечь на фитбол,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3. Сгибание ног на фитболе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Лечь на спину, голени положить на фитбол,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4. Отведение рук в стороны стоя на коленях на фитболе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в руки гантели, встать перед фитболом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5. Жим гантели сидя на фитболе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6. Тяга гантели в наклоне с упором на фитбол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Принять положение планки на фитболе: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9. Приседания с фитболом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фитбол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(рис.36 )</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рис.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пяткy, a затем на нoсок.</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"Потягушка".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r w:rsidRPr="007946B2">
        <w:rPr>
          <w:sz w:val="22"/>
          <w:szCs w:val="22"/>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Сидя в коляске. Одна рука за головой, другая в сторону ладонью кверху. Прогибания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прогибания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"галсами"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13C241CC"/>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B4B3D"/>
    <w:rsid w:val="001F0BC7"/>
    <w:rsid w:val="00481EAC"/>
    <w:rsid w:val="0064280F"/>
    <w:rsid w:val="006E3881"/>
    <w:rsid w:val="007946B2"/>
    <w:rsid w:val="008D1BE3"/>
    <w:rsid w:val="00A02CEA"/>
    <w:rsid w:val="00AA0A06"/>
    <w:rsid w:val="00D2110F"/>
    <w:rsid w:val="00D31453"/>
    <w:rsid w:val="00E209E2"/>
    <w:rsid w:val="00EC1579"/>
    <w:rsid w:val="00EC724F"/>
    <w:rsid w:val="00F80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C0B"/>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webSettings.xml><?xml version="1.0" encoding="utf-8"?>
<w:webSettings xmlns:r="http://schemas.openxmlformats.org/officeDocument/2006/relationships" xmlns:w="http://schemas.openxmlformats.org/wordprocessingml/2006/main">
  <w:divs>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5763</Words>
  <Characters>48444</Characters>
  <Application>Microsoft Office Word</Application>
  <DocSecurity>0</DocSecurity>
  <Lines>403</Lines>
  <Paragraphs>108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user335</cp:lastModifiedBy>
  <cp:revision>2</cp:revision>
  <cp:lastPrinted>2020-09-23T04:17:00Z</cp:lastPrinted>
  <dcterms:created xsi:type="dcterms:W3CDTF">2020-10-28T10:53:00Z</dcterms:created>
  <dcterms:modified xsi:type="dcterms:W3CDTF">2020-10-28T10:53:00Z</dcterms:modified>
</cp:coreProperties>
</file>