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B3" w:rsidRDefault="007C0F9F" w:rsidP="00A116B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9642" cy="9525000"/>
            <wp:effectExtent l="0" t="0" r="0" b="0"/>
            <wp:docPr id="14" name="Рисунок 14" descr="M:\СКАНы+Печать - Экономика\литье18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:\СКАНы+Печать - Экономика\литье18 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626" cy="95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B3" w:rsidRDefault="00A116B3" w:rsidP="00A116B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88220" cy="9591675"/>
            <wp:effectExtent l="0" t="0" r="3175" b="0"/>
            <wp:docPr id="2" name="Рисунок 2" descr="L:\РПД - 2020\38.03.01_Экономика_без профиля_2020\Рискология - дистанционники_2020-2021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3.01_Экономика_без профиля_2020\Рискология - дистанционники_2020-2021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769" cy="95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8" w:rsidRPr="007B237B" w:rsidRDefault="00DB6D08" w:rsidP="00DB6D0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81"/>
      </w:tblGrid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B6D08" w:rsidTr="003F28C9">
        <w:trPr>
          <w:trHeight w:hRule="exact" w:val="131"/>
        </w:trPr>
        <w:tc>
          <w:tcPr>
            <w:tcW w:w="3119" w:type="dxa"/>
          </w:tcPr>
          <w:p w:rsidR="00DB6D08" w:rsidRDefault="00DB6D08" w:rsidP="003F28C9"/>
        </w:tc>
        <w:tc>
          <w:tcPr>
            <w:tcW w:w="6238" w:type="dxa"/>
          </w:tcPr>
          <w:p w:rsidR="00DB6D08" w:rsidRDefault="00DB6D08" w:rsidP="003F28C9"/>
        </w:tc>
      </w:tr>
      <w:tr w:rsidR="00DB6D08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Default="00DB6D08" w:rsidP="003F28C9"/>
        </w:tc>
      </w:tr>
      <w:tr w:rsidR="00DB6D08" w:rsidTr="003F28C9">
        <w:trPr>
          <w:trHeight w:hRule="exact" w:val="13"/>
        </w:trPr>
        <w:tc>
          <w:tcPr>
            <w:tcW w:w="3119" w:type="dxa"/>
          </w:tcPr>
          <w:p w:rsidR="00DB6D08" w:rsidRDefault="00DB6D08" w:rsidP="003F28C9"/>
        </w:tc>
        <w:tc>
          <w:tcPr>
            <w:tcW w:w="6238" w:type="dxa"/>
          </w:tcPr>
          <w:p w:rsidR="00DB6D08" w:rsidRDefault="00DB6D08" w:rsidP="003F28C9"/>
        </w:tc>
      </w:tr>
      <w:tr w:rsidR="00DB6D08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Default="00DB6D08" w:rsidP="003F28C9"/>
        </w:tc>
      </w:tr>
      <w:tr w:rsidR="00DB6D08" w:rsidTr="003F28C9">
        <w:trPr>
          <w:trHeight w:hRule="exact" w:val="96"/>
        </w:trPr>
        <w:tc>
          <w:tcPr>
            <w:tcW w:w="3119" w:type="dxa"/>
          </w:tcPr>
          <w:p w:rsidR="00DB6D08" w:rsidRDefault="00DB6D08" w:rsidP="003F28C9"/>
        </w:tc>
        <w:tc>
          <w:tcPr>
            <w:tcW w:w="6238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DB6D08" w:rsidRPr="007B237B" w:rsidTr="003F28C9">
        <w:trPr>
          <w:trHeight w:hRule="exact" w:val="138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3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96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DB6D08" w:rsidRPr="007B237B" w:rsidTr="003F28C9">
        <w:trPr>
          <w:trHeight w:hRule="exact" w:val="138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3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96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DB6D08" w:rsidRPr="007B237B" w:rsidTr="003F28C9">
        <w:trPr>
          <w:trHeight w:hRule="exact" w:val="138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3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96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DB6D08" w:rsidRPr="007B237B" w:rsidTr="003F28C9">
        <w:trPr>
          <w:trHeight w:hRule="exact" w:val="138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3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96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Экономики</w:t>
            </w:r>
            <w:proofErr w:type="gramEnd"/>
          </w:p>
        </w:tc>
      </w:tr>
      <w:tr w:rsidR="00DB6D08" w:rsidRPr="007B237B" w:rsidTr="003F28C9">
        <w:trPr>
          <w:trHeight w:hRule="exact" w:val="138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38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3119" w:type="dxa"/>
          </w:tcPr>
          <w:p w:rsidR="00DB6D08" w:rsidRPr="007B237B" w:rsidRDefault="00DB6D08" w:rsidP="003F28C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DB6D08" w:rsidRPr="007B237B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Васильева</w:t>
            </w:r>
          </w:p>
        </w:tc>
      </w:tr>
    </w:tbl>
    <w:p w:rsidR="00DB6D08" w:rsidRPr="007B237B" w:rsidRDefault="00DB6D08" w:rsidP="00DB6D08">
      <w:pPr>
        <w:rPr>
          <w:sz w:val="0"/>
          <w:szCs w:val="0"/>
        </w:rPr>
      </w:pPr>
      <w:r w:rsidRPr="007B237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7079"/>
      </w:tblGrid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38"/>
        </w:trPr>
        <w:tc>
          <w:tcPr>
            <w:tcW w:w="1985" w:type="dxa"/>
          </w:tcPr>
          <w:p w:rsidR="00DB6D08" w:rsidRPr="007B237B" w:rsidRDefault="00DB6D08" w:rsidP="003F28C9"/>
        </w:tc>
        <w:tc>
          <w:tcPr>
            <w:tcW w:w="7372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38"/>
        </w:trPr>
        <w:tc>
          <w:tcPr>
            <w:tcW w:w="1985" w:type="dxa"/>
          </w:tcPr>
          <w:p w:rsidR="00DB6D08" w:rsidRPr="007B237B" w:rsidRDefault="00DB6D08" w:rsidP="003F28C9"/>
        </w:tc>
        <w:tc>
          <w:tcPr>
            <w:tcW w:w="7372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gram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1985" w:type="dxa"/>
          </w:tcPr>
          <w:p w:rsidR="00DB6D08" w:rsidRPr="007B237B" w:rsidRDefault="00DB6D08" w:rsidP="003F28C9"/>
        </w:tc>
        <w:tc>
          <w:tcPr>
            <w:tcW w:w="7372" w:type="dxa"/>
          </w:tcPr>
          <w:p w:rsidR="00DB6D08" w:rsidRPr="007B237B" w:rsidRDefault="00DB6D08" w:rsidP="003F28C9"/>
        </w:tc>
      </w:tr>
      <w:tr w:rsidR="00DB6D08" w:rsidTr="003F28C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gramEnd"/>
            <w:r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gram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B6D08" w:rsidRPr="007B237B" w:rsidTr="003F28C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DB6D08" w:rsidRPr="007B237B" w:rsidRDefault="00DB6D08" w:rsidP="00DB6D08">
      <w:pPr>
        <w:rPr>
          <w:sz w:val="0"/>
          <w:szCs w:val="0"/>
        </w:rPr>
      </w:pPr>
      <w:r w:rsidRPr="007B237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112"/>
      </w:tblGrid>
      <w:tr w:rsidR="00DB6D08" w:rsidRPr="007B237B" w:rsidTr="003F28C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DB6D08" w:rsidRPr="007B237B" w:rsidTr="003F28C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B6D08" w:rsidRPr="007B237B" w:rsidTr="003F28C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  <w:tr w:rsidR="00DB6D08" w:rsidRPr="007B237B" w:rsidTr="003F28C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DB6D08" w:rsidRPr="007B237B" w:rsidTr="003F28C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DB6D08" w:rsidRPr="007B237B" w:rsidTr="003F28C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экономических процессов и явлений;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DB6D08" w:rsidRPr="007B237B" w:rsidRDefault="00DB6D08" w:rsidP="00DB6D08">
      <w:pPr>
        <w:rPr>
          <w:sz w:val="0"/>
          <w:szCs w:val="0"/>
        </w:rPr>
      </w:pPr>
      <w:r w:rsidRPr="007B237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112"/>
      </w:tblGrid>
      <w:tr w:rsidR="00DB6D08" w:rsidRPr="007B237B" w:rsidTr="003F28C9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построения стандартных теоретических и эконометрических моделей;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DB6D08" w:rsidRPr="007B237B" w:rsidRDefault="003F28C9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B6D08"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DB6D08" w:rsidRPr="007B237B" w:rsidRDefault="00DB6D08" w:rsidP="00DB6D08">
      <w:pPr>
        <w:rPr>
          <w:sz w:val="0"/>
          <w:szCs w:val="0"/>
        </w:rPr>
      </w:pPr>
      <w:r w:rsidRPr="007B237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29"/>
        <w:gridCol w:w="359"/>
        <w:gridCol w:w="733"/>
        <w:gridCol w:w="540"/>
        <w:gridCol w:w="733"/>
        <w:gridCol w:w="534"/>
        <w:gridCol w:w="1519"/>
        <w:gridCol w:w="1565"/>
        <w:gridCol w:w="1205"/>
      </w:tblGrid>
      <w:tr w:rsidR="00DB6D08" w:rsidRPr="007B237B" w:rsidTr="003F28C9">
        <w:trPr>
          <w:trHeight w:hRule="exact" w:val="285"/>
        </w:trPr>
        <w:tc>
          <w:tcPr>
            <w:tcW w:w="710" w:type="dxa"/>
          </w:tcPr>
          <w:p w:rsidR="00DB6D08" w:rsidRPr="007B237B" w:rsidRDefault="00DB6D08" w:rsidP="003F28C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="0011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3,9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="0011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B237B"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DB6D08" w:rsidTr="003F28C9">
        <w:trPr>
          <w:trHeight w:hRule="exact" w:val="138"/>
        </w:trPr>
        <w:tc>
          <w:tcPr>
            <w:tcW w:w="710" w:type="dxa"/>
          </w:tcPr>
          <w:p w:rsidR="00DB6D08" w:rsidRDefault="00DB6D08" w:rsidP="003F28C9"/>
        </w:tc>
        <w:tc>
          <w:tcPr>
            <w:tcW w:w="1702" w:type="dxa"/>
          </w:tcPr>
          <w:p w:rsidR="00DB6D08" w:rsidRDefault="00DB6D08" w:rsidP="003F28C9"/>
        </w:tc>
        <w:tc>
          <w:tcPr>
            <w:tcW w:w="426" w:type="dxa"/>
          </w:tcPr>
          <w:p w:rsidR="00DB6D08" w:rsidRDefault="00DB6D08" w:rsidP="003F28C9"/>
        </w:tc>
        <w:tc>
          <w:tcPr>
            <w:tcW w:w="568" w:type="dxa"/>
          </w:tcPr>
          <w:p w:rsidR="00DB6D08" w:rsidRDefault="00DB6D08" w:rsidP="003F28C9"/>
        </w:tc>
        <w:tc>
          <w:tcPr>
            <w:tcW w:w="710" w:type="dxa"/>
          </w:tcPr>
          <w:p w:rsidR="00DB6D08" w:rsidRDefault="00DB6D08" w:rsidP="003F28C9"/>
        </w:tc>
        <w:tc>
          <w:tcPr>
            <w:tcW w:w="710" w:type="dxa"/>
          </w:tcPr>
          <w:p w:rsidR="00DB6D08" w:rsidRDefault="00DB6D08" w:rsidP="003F28C9"/>
        </w:tc>
        <w:tc>
          <w:tcPr>
            <w:tcW w:w="568" w:type="dxa"/>
          </w:tcPr>
          <w:p w:rsidR="00DB6D08" w:rsidRDefault="00DB6D08" w:rsidP="003F28C9"/>
        </w:tc>
        <w:tc>
          <w:tcPr>
            <w:tcW w:w="1560" w:type="dxa"/>
          </w:tcPr>
          <w:p w:rsidR="00DB6D08" w:rsidRDefault="00DB6D08" w:rsidP="003F28C9"/>
        </w:tc>
        <w:tc>
          <w:tcPr>
            <w:tcW w:w="1702" w:type="dxa"/>
          </w:tcPr>
          <w:p w:rsidR="00DB6D08" w:rsidRDefault="00DB6D08" w:rsidP="003F28C9"/>
        </w:tc>
        <w:tc>
          <w:tcPr>
            <w:tcW w:w="1277" w:type="dxa"/>
          </w:tcPr>
          <w:p w:rsidR="00DB6D08" w:rsidRDefault="00DB6D08" w:rsidP="003F28C9"/>
        </w:tc>
      </w:tr>
      <w:tr w:rsidR="00DB6D08" w:rsidTr="003F28C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gram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gram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B237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gram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gram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B237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B6D08" w:rsidTr="003F28C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D08" w:rsidRDefault="00DB6D08" w:rsidP="003F28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6D08" w:rsidRDefault="00DB6D08" w:rsidP="003F28C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RPr="007B237B" w:rsidTr="003F28C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расчетах</w:t>
            </w:r>
            <w:r w:rsidRPr="007B237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</w:tr>
      <w:tr w:rsidR="00DB6D08" w:rsidTr="003F28C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науками.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рискологии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B237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описание.</w:t>
            </w:r>
            <w:r w:rsidRPr="007B237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RPr="007B237B" w:rsidTr="003F28C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7B237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</w:tr>
      <w:tr w:rsidR="00DB6D08" w:rsidTr="003F28C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7B237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VaR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решений.</w:t>
            </w:r>
            <w:r w:rsidRPr="007B237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RPr="007B237B" w:rsidTr="003F28C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B237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</w:tr>
      <w:tr w:rsidR="00DB6D08" w:rsidTr="003F28C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  <w:r w:rsidRPr="007B237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аналогий.</w:t>
            </w:r>
            <w:r w:rsidRPr="007B237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отклонение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RPr="007B237B" w:rsidTr="003F28C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</w:t>
            </w:r>
            <w:r w:rsidRPr="007B237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</w:tr>
      <w:tr w:rsidR="00DB6D08" w:rsidTr="003F28C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7B237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хеджирования.</w:t>
            </w:r>
            <w:r w:rsidRPr="007B237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B237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B6D08" w:rsidTr="003F28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Tr="003F28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</w:tr>
      <w:tr w:rsidR="00DB6D08" w:rsidTr="003F28C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-4</w:t>
            </w:r>
          </w:p>
        </w:tc>
      </w:tr>
    </w:tbl>
    <w:p w:rsidR="00DB6D08" w:rsidRDefault="00DB6D08" w:rsidP="00DB6D0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B6D08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B6D08" w:rsidTr="003F28C9">
        <w:trPr>
          <w:trHeight w:hRule="exact" w:val="138"/>
        </w:trPr>
        <w:tc>
          <w:tcPr>
            <w:tcW w:w="9357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Б1.В.ДВ.10.01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B237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7B237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277"/>
        </w:trPr>
        <w:tc>
          <w:tcPr>
            <w:tcW w:w="9357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B6D08" w:rsidTr="003F28C9">
        <w:trPr>
          <w:trHeight w:hRule="exact" w:val="138"/>
        </w:trPr>
        <w:tc>
          <w:tcPr>
            <w:tcW w:w="9357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B6D08" w:rsidTr="003F28C9">
        <w:trPr>
          <w:trHeight w:hRule="exact" w:val="138"/>
        </w:trPr>
        <w:tc>
          <w:tcPr>
            <w:tcW w:w="9357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</w:p>
        </w:tc>
      </w:tr>
      <w:tr w:rsidR="00DB6D08" w:rsidTr="003F28C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B6D08" w:rsidTr="003F28C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/>
        </w:tc>
      </w:tr>
      <w:tr w:rsidR="00DB6D08" w:rsidRPr="007B237B" w:rsidTr="003F28C9">
        <w:trPr>
          <w:trHeight w:hRule="exact" w:val="28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7B73" w:rsidRPr="00E215B1" w:rsidRDefault="00977B73" w:rsidP="00977B7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proofErr w:type="spellEnd"/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proofErr w:type="spellEnd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55BB2">
              <w:t xml:space="preserve"> </w:t>
            </w:r>
            <w:hyperlink r:id="rId9" w:anchor="page/2" w:history="1">
              <w:r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https://urait.ru/viewer/riskologiya-v-2-ch-chast-1-453238#page/2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</w:p>
          <w:p w:rsidR="003F28C9" w:rsidRPr="003F28C9" w:rsidRDefault="00977B73" w:rsidP="00977B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proofErr w:type="spellEnd"/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C55BB2">
              <w:t xml:space="preserve"> 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Рягин</w:t>
            </w:r>
            <w:proofErr w:type="spellEnd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C55BB2">
              <w:t xml:space="preserve"> </w:t>
            </w:r>
            <w:r w:rsidRPr="00C5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C55BB2">
              <w:t xml:space="preserve"> </w:t>
            </w:r>
            <w:hyperlink r:id="rId10" w:anchor="page/2" w:history="1">
              <w:r w:rsidRPr="00850E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https://urait.ru/viewer/riskologiya-v-2-ch-chast-2-453239#page/2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5B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38"/>
        </w:trPr>
        <w:tc>
          <w:tcPr>
            <w:tcW w:w="9357" w:type="dxa"/>
          </w:tcPr>
          <w:p w:rsidR="00DB6D08" w:rsidRPr="007B237B" w:rsidRDefault="00DB6D08" w:rsidP="003F28C9"/>
        </w:tc>
      </w:tr>
      <w:tr w:rsidR="00DB6D08" w:rsidTr="003F28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B6D08" w:rsidTr="00977B73">
        <w:trPr>
          <w:trHeight w:hRule="exact" w:val="60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7B73" w:rsidRPr="00977B73" w:rsidRDefault="00977B73" w:rsidP="00977B7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т.: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7B73">
              <w:t xml:space="preserve">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977B73">
              <w:t xml:space="preserve">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Излательство</w:t>
            </w:r>
            <w:proofErr w:type="spellEnd"/>
            <w:r w:rsidRPr="00977B73">
              <w:t xml:space="preserve">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77B73">
              <w:t xml:space="preserve"> </w:t>
            </w:r>
            <w:hyperlink r:id="rId11" w:anchor="page/2" w:history="1">
              <w:r w:rsidRPr="00977B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https://urait.ru/viewer/upravlenie-riskami-sistemnyy-analiz-i-modelirovanie-v-2-t-383403#page/2</w:t>
              </w:r>
            </w:hyperlink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</w:p>
          <w:p w:rsidR="00977B73" w:rsidRPr="00977B73" w:rsidRDefault="00977B73" w:rsidP="00977B7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безопасности: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Пименов.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977B73">
              <w:t xml:space="preserve">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977B73"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77B73">
              <w:t xml:space="preserve"> </w:t>
            </w:r>
            <w:hyperlink r:id="rId12" w:anchor="page/2" w:history="1">
              <w:r w:rsidRPr="00977B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https://urait.ru/viewer/upravlenie-finansovymi-riskami-v-sisteme-ekonomicheskoy-bezopasnosti-450094#page/2</w:t>
              </w:r>
            </w:hyperlink>
            <w:r w:rsidRP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7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977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обращения: 01.09.2020)</w:t>
            </w:r>
          </w:p>
          <w:p w:rsidR="00977B73" w:rsidRPr="00977B73" w:rsidRDefault="00977B73" w:rsidP="00977B7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73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3. </w:t>
            </w:r>
            <w:proofErr w:type="spellStart"/>
            <w:r w:rsidRPr="00977B73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Сидняев</w:t>
            </w:r>
            <w:proofErr w:type="spellEnd"/>
            <w:r w:rsidRPr="00977B73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Н. И</w:t>
            </w:r>
            <w:r w:rsidRPr="00977B73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. </w:t>
            </w:r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Теория вероятностей и математическая </w:t>
            </w:r>
            <w:proofErr w:type="gram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статистика :</w:t>
            </w:r>
            <w:proofErr w:type="gram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вузов / Н. И. 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Сидняев</w:t>
            </w:r>
            <w:proofErr w:type="spell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 - </w:t>
            </w:r>
            <w:proofErr w:type="gram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2020. - 219 с. - (Высшее образование). - ISBN 978-5-534-03544-5. - </w:t>
            </w:r>
            <w:proofErr w:type="gram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[сайт]. - URL: </w:t>
            </w:r>
            <w:hyperlink r:id="rId13" w:history="1">
              <w:proofErr w:type="gramStart"/>
              <w:r w:rsidRPr="00977B73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https://urait.ru/viewer/teoriya-veroyatnostey-i-matematicheskaya-statistika-449708</w:t>
              </w:r>
            </w:hyperlink>
            <w:r w:rsidRPr="00977B73">
              <w:rPr>
                <w:rFonts w:ascii="Times New Roman" w:hAnsi="Times New Roman" w:cs="Times New Roman"/>
              </w:rPr>
              <w:t xml:space="preserve"> </w:t>
            </w:r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</w:t>
            </w:r>
            <w:proofErr w:type="gramEnd"/>
            <w:r w:rsidRPr="00977B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 обращения: 01.09.2020).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4"/>
            </w:tblGrid>
            <w:tr w:rsidR="00977B73" w:rsidRPr="00977B73" w:rsidTr="00B345F4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77B73" w:rsidRPr="00977B73" w:rsidRDefault="00977B73" w:rsidP="00977B7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977B7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977B7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Pr="00977B73">
                    <w:t xml:space="preserve"> </w:t>
                  </w:r>
                  <w:r w:rsidRPr="00977B7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977B73">
                    <w:t xml:space="preserve"> </w:t>
                  </w:r>
                  <w:r w:rsidRPr="00977B7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 w:rsidRPr="00977B73">
                    <w:t xml:space="preserve"> </w:t>
                  </w:r>
                </w:p>
              </w:tc>
            </w:tr>
            <w:tr w:rsidR="00977B73" w:rsidRPr="00977B73" w:rsidTr="00B345F4">
              <w:trPr>
                <w:trHeight w:hRule="exact" w:val="4471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977B73" w:rsidRPr="00977B73" w:rsidRDefault="00977B73" w:rsidP="00977B73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B73">
                    <w:rPr>
                      <w:rFonts w:ascii="Times New Roman" w:hAnsi="Times New Roman" w:cs="Times New Roman"/>
                      <w:iCs/>
                      <w:color w:val="000000"/>
                      <w:shd w:val="clear" w:color="auto" w:fill="FFFFFF"/>
                    </w:rPr>
                    <w:t>Ковалев, Е. А.</w:t>
                  </w:r>
                  <w:r w:rsidRPr="00977B73">
                    <w:rPr>
                      <w:rFonts w:ascii="Times New Roman" w:hAnsi="Times New Roman" w:cs="Times New Roman"/>
                      <w:i/>
                      <w:iCs/>
                      <w:color w:val="000000"/>
                      <w:shd w:val="clear" w:color="auto" w:fill="FFFFFF"/>
                    </w:rPr>
                    <w:t> </w:t>
                  </w:r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 Теория вероятностей и математическая статистика для </w:t>
                  </w:r>
                  <w:proofErr w:type="gram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экономистов :</w:t>
                  </w:r>
                  <w:proofErr w:type="gram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учебник и практикум для вузов / Е. А. Ковалев, Г. А. Медведев ; под общей редакцией Г. А. Медведева. - 2-е изд., </w:t>
                  </w:r>
                  <w:proofErr w:type="spell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испр</w:t>
                  </w:r>
                  <w:proofErr w:type="spellEnd"/>
                  <w:proofErr w:type="gram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. и</w:t>
                  </w:r>
                  <w:proofErr w:type="gram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доп. - Москва : Издательство </w:t>
                  </w:r>
                  <w:proofErr w:type="spell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Юрайт</w:t>
                  </w:r>
                  <w:proofErr w:type="spell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, 2020. - 284 с. - (Высшее образование). - ISBN 978-5-534-01082-4. - </w:t>
                  </w:r>
                  <w:proofErr w:type="gram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Текст :</w:t>
                  </w:r>
                  <w:proofErr w:type="gram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электронный // ЭБС </w:t>
                  </w:r>
                  <w:proofErr w:type="spellStart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Юрайт</w:t>
                  </w:r>
                  <w:proofErr w:type="spell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[сайт]. - URL: </w:t>
                  </w:r>
                  <w:hyperlink r:id="rId14" w:history="1">
                    <w:proofErr w:type="gramStart"/>
                    <w:r w:rsidRPr="00977B73">
                      <w:rPr>
                        <w:rFonts w:ascii="Times New Roman" w:hAnsi="Times New Roman" w:cs="Times New Roman"/>
                        <w:color w:val="0000FF" w:themeColor="hyperlink"/>
                        <w:u w:val="single"/>
                      </w:rPr>
                      <w:t>https://urait.ru/viewer/teoriya-veroyatnostey-i-matematicheskaya-statistika-dlya-ekonomistov-450466</w:t>
                    </w:r>
                  </w:hyperlink>
                  <w:r w:rsidRPr="00977B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(</w:t>
                  </w:r>
                  <w:proofErr w:type="gramEnd"/>
                  <w:r w:rsidRPr="00977B7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дата обращения: 01.09.2020).</w:t>
                  </w:r>
                </w:p>
                <w:p w:rsidR="00977B73" w:rsidRPr="00977B73" w:rsidRDefault="00977B73" w:rsidP="00977B7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77B73">
                    <w:t xml:space="preserve"> </w:t>
                  </w:r>
                </w:p>
                <w:p w:rsidR="00977B73" w:rsidRPr="00977B73" w:rsidRDefault="00977B73" w:rsidP="00977B7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77B73">
                    <w:t xml:space="preserve"> </w:t>
                  </w:r>
                </w:p>
                <w:p w:rsidR="00977B73" w:rsidRPr="00977B73" w:rsidRDefault="00977B73" w:rsidP="00977B73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77B73">
                    <w:t xml:space="preserve"> </w:t>
                  </w:r>
                </w:p>
              </w:tc>
            </w:tr>
          </w:tbl>
          <w:p w:rsidR="003F28C9" w:rsidRPr="003F28C9" w:rsidRDefault="003F28C9" w:rsidP="003F28C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аспекты: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https://znanium.com/read?id=6470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01.09.2020)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библиотечная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proofErr w:type="gramStart"/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  <w:r w:rsidRPr="003F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978-5-16-012373-8.</w:t>
            </w:r>
            <w:r w:rsidRPr="003F28C9">
              <w:rPr>
                <w:rFonts w:ascii="Times New Roman" w:hAnsi="Times New Roman" w:cs="Times New Roman"/>
              </w:rPr>
              <w:t xml:space="preserve"> </w:t>
            </w:r>
          </w:p>
          <w:p w:rsidR="003F28C9" w:rsidRPr="003F28C9" w:rsidRDefault="003F28C9" w:rsidP="003F28C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</w:rPr>
              <w:t xml:space="preserve">2. Шапкин, А. С. Экономические и финансовые риски. Оценка, управление, портфель </w:t>
            </w:r>
            <w:proofErr w:type="gramStart"/>
            <w:r w:rsidRPr="003F28C9">
              <w:rPr>
                <w:rFonts w:ascii="Times New Roman" w:hAnsi="Times New Roman" w:cs="Times New Roman"/>
              </w:rPr>
              <w:t>инвестиций :</w:t>
            </w:r>
            <w:proofErr w:type="gramEnd"/>
            <w:r w:rsidRPr="003F28C9">
              <w:rPr>
                <w:rFonts w:ascii="Times New Roman" w:hAnsi="Times New Roman" w:cs="Times New Roman"/>
              </w:rPr>
              <w:t xml:space="preserve"> практическое пособие / А. С. Шапкин, В. А. Шапкин. - 10-е изд., стер. — </w:t>
            </w:r>
            <w:proofErr w:type="gramStart"/>
            <w:r w:rsidRPr="003F28C9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3F28C9">
              <w:rPr>
                <w:rFonts w:ascii="Times New Roman" w:hAnsi="Times New Roman" w:cs="Times New Roman"/>
              </w:rPr>
              <w:t xml:space="preserve"> Издательско-торговая корпорация «Дашков и К°», 2020. - 544 с. - ISBN 978-5-394-03553-1. - </w:t>
            </w:r>
            <w:proofErr w:type="gramStart"/>
            <w:r w:rsidRPr="003F28C9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F28C9">
              <w:rPr>
                <w:rFonts w:ascii="Times New Roman" w:hAnsi="Times New Roman" w:cs="Times New Roman"/>
              </w:rPr>
              <w:t xml:space="preserve"> электронный. - URL: </w:t>
            </w:r>
            <w:hyperlink r:id="rId15" w:history="1">
              <w:proofErr w:type="gramStart"/>
              <w:r w:rsidRPr="003F28C9">
                <w:rPr>
                  <w:rFonts w:ascii="Times New Roman" w:hAnsi="Times New Roman" w:cs="Times New Roman"/>
                  <w:color w:val="0000FF"/>
                  <w:u w:val="single"/>
                </w:rPr>
                <w:t>https://znanium.com/read?id=358552</w:t>
              </w:r>
            </w:hyperlink>
            <w:r w:rsidRPr="003F28C9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3F28C9">
              <w:rPr>
                <w:rFonts w:ascii="Times New Roman" w:hAnsi="Times New Roman" w:cs="Times New Roman"/>
              </w:rPr>
              <w:t>дата обращения: 01.09.2020). – Режим доступа: по подписке.</w:t>
            </w:r>
          </w:p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DB6D08" w:rsidRDefault="00DB6D08" w:rsidP="00DB6D08">
      <w:pPr>
        <w:rPr>
          <w:sz w:val="0"/>
          <w:szCs w:val="0"/>
        </w:rPr>
      </w:pPr>
      <w:r>
        <w:br w:type="page"/>
      </w:r>
    </w:p>
    <w:tbl>
      <w:tblPr>
        <w:tblW w:w="91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876"/>
        <w:gridCol w:w="2512"/>
        <w:gridCol w:w="4550"/>
        <w:gridCol w:w="53"/>
      </w:tblGrid>
      <w:tr w:rsidR="00DB6D08" w:rsidRPr="007B237B" w:rsidTr="00977B73">
        <w:trPr>
          <w:trHeight w:hRule="exact" w:val="138"/>
        </w:trPr>
        <w:tc>
          <w:tcPr>
            <w:tcW w:w="149" w:type="dxa"/>
          </w:tcPr>
          <w:p w:rsidR="00DB6D08" w:rsidRPr="007B237B" w:rsidRDefault="00DB6D08" w:rsidP="003F28C9"/>
        </w:tc>
        <w:tc>
          <w:tcPr>
            <w:tcW w:w="1876" w:type="dxa"/>
          </w:tcPr>
          <w:p w:rsidR="00DB6D08" w:rsidRPr="007B237B" w:rsidRDefault="00DB6D08" w:rsidP="003F28C9"/>
        </w:tc>
        <w:tc>
          <w:tcPr>
            <w:tcW w:w="2512" w:type="dxa"/>
          </w:tcPr>
          <w:p w:rsidR="00DB6D08" w:rsidRPr="007B237B" w:rsidRDefault="00DB6D08" w:rsidP="003F28C9"/>
        </w:tc>
        <w:tc>
          <w:tcPr>
            <w:tcW w:w="4550" w:type="dxa"/>
          </w:tcPr>
          <w:p w:rsidR="00DB6D08" w:rsidRPr="007B237B" w:rsidRDefault="00DB6D08" w:rsidP="003F28C9"/>
        </w:tc>
        <w:tc>
          <w:tcPr>
            <w:tcW w:w="53" w:type="dxa"/>
          </w:tcPr>
          <w:p w:rsidR="00DB6D08" w:rsidRPr="007B237B" w:rsidRDefault="00DB6D08" w:rsidP="003F28C9"/>
        </w:tc>
      </w:tr>
      <w:tr w:rsidR="00DB6D08" w:rsidRPr="007B237B" w:rsidTr="00977B73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B237B">
              <w:t xml:space="preserve"> </w:t>
            </w:r>
          </w:p>
        </w:tc>
      </w:tr>
      <w:tr w:rsidR="00DB6D08" w:rsidRPr="007B237B" w:rsidTr="00977B73">
        <w:trPr>
          <w:trHeight w:hRule="exact" w:val="277"/>
        </w:trPr>
        <w:tc>
          <w:tcPr>
            <w:tcW w:w="149" w:type="dxa"/>
          </w:tcPr>
          <w:p w:rsidR="00DB6D08" w:rsidRPr="007B237B" w:rsidRDefault="00DB6D08" w:rsidP="003F28C9"/>
        </w:tc>
        <w:tc>
          <w:tcPr>
            <w:tcW w:w="1876" w:type="dxa"/>
          </w:tcPr>
          <w:p w:rsidR="00DB6D08" w:rsidRPr="007B237B" w:rsidRDefault="00DB6D08" w:rsidP="003F28C9"/>
        </w:tc>
        <w:tc>
          <w:tcPr>
            <w:tcW w:w="2512" w:type="dxa"/>
          </w:tcPr>
          <w:p w:rsidR="00DB6D08" w:rsidRPr="007B237B" w:rsidRDefault="00DB6D08" w:rsidP="003F28C9"/>
        </w:tc>
        <w:tc>
          <w:tcPr>
            <w:tcW w:w="4550" w:type="dxa"/>
          </w:tcPr>
          <w:p w:rsidR="00DB6D08" w:rsidRPr="007B237B" w:rsidRDefault="00DB6D08" w:rsidP="003F28C9"/>
        </w:tc>
        <w:tc>
          <w:tcPr>
            <w:tcW w:w="53" w:type="dxa"/>
          </w:tcPr>
          <w:p w:rsidR="00DB6D08" w:rsidRPr="007B237B" w:rsidRDefault="00DB6D08" w:rsidP="003F28C9"/>
        </w:tc>
      </w:tr>
      <w:tr w:rsidR="00DB6D08" w:rsidTr="00977B73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D08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818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B6D08">
              <w:rPr>
                <w:lang w:val="en-US"/>
              </w:rPr>
              <w:t xml:space="preserve"> </w:t>
            </w: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B6D08">
              <w:rPr>
                <w:lang w:val="en-US"/>
              </w:rPr>
              <w:t xml:space="preserve"> </w:t>
            </w: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B6D08">
              <w:rPr>
                <w:lang w:val="en-US"/>
              </w:rPr>
              <w:t xml:space="preserve"> </w:t>
            </w: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B6D0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B6D08">
              <w:rPr>
                <w:lang w:val="en-US"/>
              </w:rPr>
              <w:t xml:space="preserve">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285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285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gramEnd"/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138"/>
        </w:trPr>
        <w:tc>
          <w:tcPr>
            <w:tcW w:w="149" w:type="dxa"/>
          </w:tcPr>
          <w:p w:rsidR="00DB6D08" w:rsidRDefault="00DB6D08" w:rsidP="003F28C9"/>
        </w:tc>
        <w:tc>
          <w:tcPr>
            <w:tcW w:w="1876" w:type="dxa"/>
          </w:tcPr>
          <w:p w:rsidR="00DB6D08" w:rsidRDefault="00DB6D08" w:rsidP="003F28C9"/>
        </w:tc>
        <w:tc>
          <w:tcPr>
            <w:tcW w:w="2512" w:type="dxa"/>
          </w:tcPr>
          <w:p w:rsidR="00DB6D08" w:rsidRDefault="00DB6D08" w:rsidP="003F28C9"/>
        </w:tc>
        <w:tc>
          <w:tcPr>
            <w:tcW w:w="4550" w:type="dxa"/>
          </w:tcPr>
          <w:p w:rsidR="00DB6D08" w:rsidRDefault="00DB6D08" w:rsidP="003F28C9"/>
        </w:tc>
        <w:tc>
          <w:tcPr>
            <w:tcW w:w="53" w:type="dxa"/>
          </w:tcPr>
          <w:p w:rsidR="00DB6D08" w:rsidRDefault="00DB6D08" w:rsidP="003F28C9"/>
        </w:tc>
      </w:tr>
      <w:tr w:rsidR="00DB6D08" w:rsidRPr="007B237B" w:rsidTr="00977B73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B237B">
              <w:t xml:space="preserve"> </w:t>
            </w:r>
          </w:p>
        </w:tc>
      </w:tr>
      <w:tr w:rsidR="00DB6D08" w:rsidTr="00977B73">
        <w:trPr>
          <w:trHeight w:hRule="exact" w:val="270"/>
        </w:trPr>
        <w:tc>
          <w:tcPr>
            <w:tcW w:w="149" w:type="dxa"/>
          </w:tcPr>
          <w:p w:rsidR="00DB6D08" w:rsidRPr="007B237B" w:rsidRDefault="00DB6D08" w:rsidP="003F28C9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RPr="00AC3E79" w:rsidTr="00977B73">
        <w:trPr>
          <w:trHeight w:hRule="exact" w:val="14"/>
        </w:trPr>
        <w:tc>
          <w:tcPr>
            <w:tcW w:w="149" w:type="dxa"/>
          </w:tcPr>
          <w:p w:rsidR="00DB6D08" w:rsidRDefault="00DB6D08" w:rsidP="003F28C9"/>
        </w:tc>
        <w:tc>
          <w:tcPr>
            <w:tcW w:w="43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B237B">
              <w:t xml:space="preserve"> </w:t>
            </w:r>
          </w:p>
        </w:tc>
        <w:tc>
          <w:tcPr>
            <w:tcW w:w="4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B6D08">
              <w:rPr>
                <w:lang w:val="en-US"/>
              </w:rPr>
              <w:t xml:space="preserve"> </w:t>
            </w:r>
            <w:hyperlink r:id="rId16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977B73" w:rsidRPr="00977B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6D08">
              <w:rPr>
                <w:lang w:val="en-US"/>
              </w:rPr>
              <w:t xml:space="preserve"> </w:t>
            </w:r>
          </w:p>
        </w:tc>
        <w:tc>
          <w:tcPr>
            <w:tcW w:w="53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</w:tr>
      <w:tr w:rsidR="00DB6D08" w:rsidRPr="00AC3E79" w:rsidTr="00977B73">
        <w:trPr>
          <w:trHeight w:hRule="exact" w:val="811"/>
        </w:trPr>
        <w:tc>
          <w:tcPr>
            <w:tcW w:w="149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43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4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53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</w:tr>
      <w:tr w:rsidR="00DB6D08" w:rsidRPr="00AC3E79" w:rsidTr="00977B73">
        <w:trPr>
          <w:trHeight w:hRule="exact" w:val="555"/>
        </w:trPr>
        <w:tc>
          <w:tcPr>
            <w:tcW w:w="149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B237B"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B6D08">
              <w:rPr>
                <w:lang w:val="en-US"/>
              </w:rPr>
              <w:t xml:space="preserve"> </w:t>
            </w:r>
            <w:hyperlink r:id="rId17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977B73" w:rsidRPr="00977B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6D08">
              <w:rPr>
                <w:lang w:val="en-US"/>
              </w:rPr>
              <w:t xml:space="preserve"> </w:t>
            </w:r>
          </w:p>
        </w:tc>
        <w:tc>
          <w:tcPr>
            <w:tcW w:w="53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</w:tr>
      <w:tr w:rsidR="00DB6D08" w:rsidRPr="00AC3E79" w:rsidTr="00977B73">
        <w:trPr>
          <w:trHeight w:hRule="exact" w:val="555"/>
        </w:trPr>
        <w:tc>
          <w:tcPr>
            <w:tcW w:w="149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B237B"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B6D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B6D08">
              <w:rPr>
                <w:lang w:val="en-US"/>
              </w:rPr>
              <w:t xml:space="preserve"> </w:t>
            </w:r>
            <w:hyperlink r:id="rId18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977B73" w:rsidRPr="00977B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6D08">
              <w:rPr>
                <w:lang w:val="en-US"/>
              </w:rPr>
              <w:t xml:space="preserve"> </w:t>
            </w:r>
          </w:p>
        </w:tc>
        <w:tc>
          <w:tcPr>
            <w:tcW w:w="53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Pr="00DB6D08" w:rsidRDefault="00DB6D08" w:rsidP="003F28C9">
            <w:pPr>
              <w:rPr>
                <w:lang w:val="en-US"/>
              </w:rPr>
            </w:pP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Default="00DB6D08" w:rsidP="003F28C9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B237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Default="00DB6D08" w:rsidP="003F28C9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555"/>
        </w:trPr>
        <w:tc>
          <w:tcPr>
            <w:tcW w:w="149" w:type="dxa"/>
          </w:tcPr>
          <w:p w:rsidR="00DB6D08" w:rsidRDefault="00DB6D08" w:rsidP="003F28C9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  <w:tr w:rsidR="00DB6D08" w:rsidTr="00977B73">
        <w:trPr>
          <w:trHeight w:hRule="exact" w:val="826"/>
        </w:trPr>
        <w:tc>
          <w:tcPr>
            <w:tcW w:w="149" w:type="dxa"/>
          </w:tcPr>
          <w:p w:rsidR="00DB6D08" w:rsidRDefault="00DB6D08" w:rsidP="003F28C9"/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B237B">
              <w:t xml:space="preserve"> </w:t>
            </w:r>
            <w:proofErr w:type="spellStart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37B">
              <w:t xml:space="preserve">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77B73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53" w:type="dxa"/>
          </w:tcPr>
          <w:p w:rsidR="00DB6D08" w:rsidRDefault="00DB6D08" w:rsidP="003F28C9"/>
        </w:tc>
      </w:tr>
    </w:tbl>
    <w:p w:rsidR="00DB6D08" w:rsidRDefault="00DB6D08" w:rsidP="00DB6D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057"/>
        <w:gridCol w:w="3534"/>
        <w:gridCol w:w="122"/>
      </w:tblGrid>
      <w:tr w:rsidR="00DB6D08" w:rsidTr="003F28C9">
        <w:trPr>
          <w:trHeight w:hRule="exact" w:val="555"/>
        </w:trPr>
        <w:tc>
          <w:tcPr>
            <w:tcW w:w="426" w:type="dxa"/>
          </w:tcPr>
          <w:p w:rsidR="00DB6D08" w:rsidRDefault="00DB6D08" w:rsidP="003F28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B237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CC024A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C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143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555"/>
        </w:trPr>
        <w:tc>
          <w:tcPr>
            <w:tcW w:w="426" w:type="dxa"/>
          </w:tcPr>
          <w:p w:rsidR="00DB6D08" w:rsidRDefault="00DB6D08" w:rsidP="003F28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B237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CC024A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CC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 w:rsidRPr="007B237B">
              <w:t xml:space="preserve"> </w:t>
            </w:r>
          </w:p>
        </w:tc>
        <w:tc>
          <w:tcPr>
            <w:tcW w:w="143" w:type="dxa"/>
          </w:tcPr>
          <w:p w:rsidR="00DB6D08" w:rsidRPr="007B237B" w:rsidRDefault="00DB6D08" w:rsidP="003F28C9"/>
        </w:tc>
      </w:tr>
      <w:tr w:rsidR="00DB6D08" w:rsidTr="003F28C9">
        <w:trPr>
          <w:trHeight w:hRule="exact" w:val="555"/>
        </w:trPr>
        <w:tc>
          <w:tcPr>
            <w:tcW w:w="426" w:type="dxa"/>
          </w:tcPr>
          <w:p w:rsidR="00DB6D08" w:rsidRPr="007B237B" w:rsidRDefault="00DB6D08" w:rsidP="003F28C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Pr="007B237B" w:rsidRDefault="00DB6D08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B237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6D08" w:rsidRDefault="00452C91" w:rsidP="003F28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CC024A" w:rsidRPr="00B925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C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D08">
              <w:t xml:space="preserve"> </w:t>
            </w:r>
          </w:p>
        </w:tc>
        <w:tc>
          <w:tcPr>
            <w:tcW w:w="143" w:type="dxa"/>
          </w:tcPr>
          <w:p w:rsidR="00DB6D08" w:rsidRDefault="00DB6D08" w:rsidP="003F28C9"/>
        </w:tc>
      </w:tr>
      <w:tr w:rsidR="00DB6D08" w:rsidRPr="007B237B" w:rsidTr="003F28C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38"/>
        </w:trPr>
        <w:tc>
          <w:tcPr>
            <w:tcW w:w="426" w:type="dxa"/>
          </w:tcPr>
          <w:p w:rsidR="00DB6D08" w:rsidRPr="007B237B" w:rsidRDefault="00DB6D08" w:rsidP="003F28C9"/>
        </w:tc>
        <w:tc>
          <w:tcPr>
            <w:tcW w:w="5671" w:type="dxa"/>
          </w:tcPr>
          <w:p w:rsidR="00DB6D08" w:rsidRPr="007B237B" w:rsidRDefault="00DB6D08" w:rsidP="003F28C9"/>
        </w:tc>
        <w:tc>
          <w:tcPr>
            <w:tcW w:w="3119" w:type="dxa"/>
          </w:tcPr>
          <w:p w:rsidR="00DB6D08" w:rsidRPr="007B237B" w:rsidRDefault="00DB6D08" w:rsidP="003F28C9"/>
        </w:tc>
        <w:tc>
          <w:tcPr>
            <w:tcW w:w="143" w:type="dxa"/>
          </w:tcPr>
          <w:p w:rsidR="00DB6D08" w:rsidRPr="007B237B" w:rsidRDefault="00DB6D08" w:rsidP="003F28C9"/>
        </w:tc>
      </w:tr>
      <w:tr w:rsidR="00DB6D08" w:rsidRPr="007B237B" w:rsidTr="003F28C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B237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proofErr w:type="spellEnd"/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7B237B">
              <w:t xml:space="preserve"> </w:t>
            </w:r>
            <w:r w:rsidRPr="007B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  <w:p w:rsidR="00DB6D08" w:rsidRPr="007B237B" w:rsidRDefault="00DB6D08" w:rsidP="003F28C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37B">
              <w:t xml:space="preserve"> </w:t>
            </w:r>
          </w:p>
        </w:tc>
      </w:tr>
      <w:tr w:rsidR="00DB6D08" w:rsidRPr="007B237B" w:rsidTr="003F28C9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6D08" w:rsidRPr="007B237B" w:rsidRDefault="00DB6D08" w:rsidP="003F28C9"/>
        </w:tc>
      </w:tr>
    </w:tbl>
    <w:p w:rsidR="00DB6D08" w:rsidRPr="007B237B" w:rsidRDefault="00DB6D08" w:rsidP="00DB6D08"/>
    <w:p w:rsidR="00A116B3" w:rsidRDefault="00A116B3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B3" w:rsidRDefault="00A116B3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00F29">
        <w:rPr>
          <w:rStyle w:val="FontStyle16"/>
          <w:b w:val="0"/>
          <w:sz w:val="24"/>
          <w:szCs w:val="24"/>
        </w:rPr>
        <w:t xml:space="preserve">Б1.В.ДВ.10.01 </w:t>
      </w:r>
      <w:proofErr w:type="spellStart"/>
      <w:r w:rsidRPr="00F00F29">
        <w:rPr>
          <w:rStyle w:val="FontStyle16"/>
          <w:b w:val="0"/>
          <w:sz w:val="24"/>
          <w:szCs w:val="24"/>
        </w:rPr>
        <w:t>Рискология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 xml:space="preserve">Раздел 1: Основы </w:t>
      </w:r>
      <w:proofErr w:type="spellStart"/>
      <w:r w:rsidRPr="00F00F29">
        <w:rPr>
          <w:rFonts w:ascii="Times New Roman" w:hAnsi="Times New Roman" w:cs="Times New Roman"/>
          <w:b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b/>
          <w:sz w:val="24"/>
          <w:szCs w:val="24"/>
        </w:rPr>
        <w:t xml:space="preserve"> и роль риска в экономических расчетах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Тема 1.1.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Рискология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 xml:space="preserve"> и ее взаимосвязь с другими науками. Предмет и объект, цели и задачи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Рискология</w:t>
      </w:r>
      <w:proofErr w:type="spellEnd"/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и ее взаимосвязь с другими науками. Концепции, методы и методики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Основные научно-теоретические предпосылки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Риск и рисковая ситуация.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Аксиомы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 xml:space="preserve">. Аксиома всеохватности и субъект риска. Аксиома приемлемости и категоризация рисков. Аксиома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неповторяемости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 xml:space="preserve"> и поле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Постулаты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.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Основные этапы накопления знаний и развития науки о риске. Приоритеты и ориентиры в 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ситуация, объективно содержащая высокую вероятность невозможности достижения цели;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категория, отражающая возможность достижения или превышения (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, неполного достижения) поставленных целей в условиях неопределенности;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систематическое исследование степени риска конкретных объектов, процессов, явлений, проектов;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систематическое научное исследование степени риска, которому подвержены конкретные объекты, виды деятельности и проекты;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оба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отрицательные;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положительные;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как положительные, так и отрицательные;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спекулятивные;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амбивалентные;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гипотетические;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спекулятивные;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ограниченные;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внешние;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внутренние;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ограниченные.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катастрофические;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Тема 1.2. Классификации экономических рисков, их идентификация и описание.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1  Определение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риска как экономической категории и явления предпринимательской деятельности.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Классификация экономических объектов как предварительный этап экономического анализа. Основы классификации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Структура рисков предприятий и организаций. Экономические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Предпринимательские риски. Промышленные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5. Финансовые риски. Риски коммерческих банков и страховых компаний.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6. Инвестиционные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1 Укажите наиболее строгое представление о риске как явлении: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ситуация, объективно содержащая высокую вероятность невозможности достижения цели;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категория, отражающая возможность достижения или превышения (</w:t>
      </w:r>
      <w:proofErr w:type="spellStart"/>
      <w:r w:rsidRPr="00F00F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00F29">
        <w:rPr>
          <w:rFonts w:ascii="Times New Roman" w:hAnsi="Times New Roman" w:cs="Times New Roman"/>
          <w:sz w:val="24"/>
          <w:szCs w:val="24"/>
        </w:rPr>
        <w:t>, неполного достижения) поставленных целей в условиях неопределенности;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систематическое исследование степени риска конкретных объектов, процессов, явлений, проектов;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систематическое научное исследование степени риска, которому подвержены конкретные объекты, виды деятельности и проекты;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оба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отрицательные;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положительные;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как положительные, так и отрицательные;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спекулятивные;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амбивалентные;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гипотетические;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спекулятивные;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ограниченные;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чистые;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внешние;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внутренние;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ограниченные.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катастрофические;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2: Методы и алгоритмы оценки рисков экономических систем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b/>
        </w:rPr>
      </w:pPr>
      <w:r w:rsidRPr="00F00F29">
        <w:t>Тема 2.1. Возможности и перспективы применения методов и алгоритмов теории вероятностей и математической статистики, теории игр, дерева решений в идентификации и оценке экономических рисков.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Инвестиционный проект № 1 рассчитан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6.75pt" o:ole="">
            <v:imagedata r:id="rId27" o:title=""/>
          </v:shape>
          <o:OLEObject Type="Embed" ProgID="Equation.3" ShapeID="_x0000_i1025" DrawAspect="Content" ObjectID="_1666816502" r:id="rId2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4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4pt;height:18.4pt" o:ole="">
            <v:imagedata r:id="rId29" o:title=""/>
          </v:shape>
          <o:OLEObject Type="Embed" ProgID="Equation.3" ShapeID="_x0000_i1026" DrawAspect="Content" ObjectID="_1666816503" r:id="rId3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15%. Инвестиционный проект № 2 рассчитан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на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0.9pt;height:16.75pt" o:ole="">
            <v:imagedata r:id="rId31" o:title=""/>
          </v:shape>
          <o:OLEObject Type="Embed" ProgID="Equation.3" ShapeID="_x0000_i1027" DrawAspect="Content" ObjectID="_1666816504" r:id="rId32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3 года, дисперсия ежегодной прибыли составляет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4pt;height:18.4pt" o:ole="">
            <v:imagedata r:id="rId33" o:title=""/>
          </v:shape>
          <o:OLEObject Type="Embed" ProgID="Equation.3" ShapeID="_x0000_i1028" DrawAspect="Content" ObjectID="_1666816505" r:id="rId34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1.7pt;height:13.4pt" o:ole="">
            <v:imagedata r:id="rId35" o:title=""/>
          </v:shape>
          <o:OLEObject Type="Embed" ProgID="Equation.3" ShapeID="_x0000_i1029" DrawAspect="Content" ObjectID="_1666816506" r:id="rId3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99%.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первой технологии для производства каждого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1.7pt;height:16.75pt" o:ole="">
            <v:imagedata r:id="rId37" o:title=""/>
          </v:shape>
          <o:OLEObject Type="Embed" ProgID="Equation.3" ShapeID="_x0000_i1030" DrawAspect="Content" ObjectID="_1666816507" r:id="rId38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10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75pt;height:16.75pt" o:ole="">
            <v:imagedata r:id="rId39" o:title=""/>
          </v:shape>
          <o:OLEObject Type="Embed" ProgID="Equation.3" ShapeID="_x0000_i1031" DrawAspect="Content" ObjectID="_1666816508" r:id="rId40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30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4pt;height:18.4pt" o:ole="">
            <v:imagedata r:id="rId29" o:title=""/>
          </v:shape>
          <o:OLEObject Type="Embed" ProgID="Equation.3" ShapeID="_x0000_i1032" DrawAspect="Content" ObjectID="_1666816509" r:id="rId4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1 секунда). По второй технологии для производства каждого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из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4pt;height:16.75pt" o:ole="">
            <v:imagedata r:id="rId42" o:title=""/>
          </v:shape>
          <o:OLEObject Type="Embed" ProgID="Equation.3" ShapeID="_x0000_i1033" DrawAspect="Content" ObjectID="_1666816510" r:id="rId4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16 изделий было затрачено в среднем </w:t>
      </w:r>
      <w:r w:rsidRPr="00F00F29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25pt;height:16.75pt" o:ole="">
            <v:imagedata r:id="rId44" o:title=""/>
          </v:shape>
          <o:OLEObject Type="Embed" ProgID="Equation.3" ShapeID="_x0000_i1034" DrawAspect="Content" ObjectID="_1666816511" r:id="rId4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28 секунд (выборочная дисперсия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4pt;height:18.4pt" o:ole="">
            <v:imagedata r:id="rId33" o:title=""/>
          </v:shape>
          <o:OLEObject Type="Embed" ProgID="Equation.3" ShapeID="_x0000_i1035" DrawAspect="Content" ObjectID="_1666816512" r:id="rId46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 секунды). Оценить риск более медленного производство по первой технологии по сравнению со второй технологией при доверительной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вероятности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1.7pt;height:13.4pt" o:ole="">
            <v:imagedata r:id="rId35" o:title=""/>
          </v:shape>
          <o:OLEObject Type="Embed" ProgID="Equation.3" ShapeID="_x0000_i1036" DrawAspect="Content" ObjectID="_1666816513" r:id="rId4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95%.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Сущность риска как явления и квалиметрические характеристики риска.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Риск как случайное и закономерное явление. Неопределенность как источник риска.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Концепции риска как источник рискологии.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Варианты экономических решений, обремененных риском, и их альтернативы.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Набор показателей для количественной оценки риска.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б) реализация риска может обеспечить дополнительные доходы в случае благоприятного исхода;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Оценка уровня капитализации компании и выявлении факторов риска.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2.65pt;height:18.4pt" o:ole="">
            <v:imagedata r:id="rId48" o:title=""/>
          </v:shape>
          <o:OLEObject Type="Embed" ProgID="Equation.3" ShapeID="_x0000_i1037" DrawAspect="Content" ObjectID="_1666816514" r:id="rId49"/>
        </w:object>
      </w:r>
      <w:r w:rsidRPr="00F00F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2EFBDA" wp14:editId="0480BF21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t xml:space="preserve">                                                   (1)</w:t>
      </w:r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43BA4A2" wp14:editId="1F278FAE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(2)</w:t>
      </w:r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1596C2DD" wp14:editId="53BE46E4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(3)</w:t>
      </w:r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lastRenderedPageBreak/>
        <w:drawing>
          <wp:inline distT="0" distB="0" distL="0" distR="0" wp14:anchorId="69C91D15" wp14:editId="636DB13A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 (4)</w:t>
      </w:r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3BE4F9D" wp14:editId="77011440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(5)</w:t>
      </w:r>
    </w:p>
    <w:p w:rsidR="00E45AA4" w:rsidRPr="00F00F29" w:rsidRDefault="00E45AA4" w:rsidP="00E45AA4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F00F2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04C117F" wp14:editId="31482C80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(6)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где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25pt;height:18.4pt" o:ole="">
            <v:imagedata r:id="rId56" o:title=""/>
          </v:shape>
          <o:OLEObject Type="Embed" ProgID="Equation.3" ShapeID="_x0000_i1038" DrawAspect="Content" ObjectID="_1666816515" r:id="rId5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рентабельность оборота;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.3pt;height:18.4pt" o:ole="">
            <v:imagedata r:id="rId58" o:title=""/>
          </v:shape>
          <o:OLEObject Type="Embed" ProgID="Equation.3" ShapeID="_x0000_i1039" DrawAspect="Content" ObjectID="_1666816516" r:id="rId5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оборачиваемость капитала;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5.95pt;height:18.4pt" o:ole="">
            <v:imagedata r:id="rId60" o:title=""/>
          </v:shape>
          <o:OLEObject Type="Embed" ProgID="Equation.3" ShapeID="_x0000_i1040" DrawAspect="Content" ObjectID="_1666816517" r:id="rId6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мультипликатор капитала;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3pt;height:18.4pt" o:ole="">
            <v:imagedata r:id="rId62" o:title=""/>
          </v:shape>
          <o:OLEObject Type="Embed" ProgID="Equation.3" ShapeID="_x0000_i1041" DrawAspect="Content" ObjectID="_1666816518" r:id="rId6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доля отчислений чистой прибыли на развитие производства;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85pt;height:18.4pt" o:ole="">
            <v:imagedata r:id="rId64" o:title=""/>
          </v:shape>
          <o:OLEObject Type="Embed" ProgID="Equation.3" ShapeID="_x0000_i1042" DrawAspect="Content" ObjectID="_1666816519" r:id="rId6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реинвестированная (капитализированная) прибыль компании,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.4pt" o:ole="">
            <v:imagedata r:id="rId66" o:title=""/>
          </v:shape>
          <o:OLEObject Type="Embed" ProgID="Equation.3" ShapeID="_x0000_i1043" DrawAspect="Content" ObjectID="_1666816520" r:id="rId6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собственный капитал, руб.;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.4pt" o:ole="">
            <v:imagedata r:id="rId68" o:title=""/>
          </v:shape>
          <o:OLEObject Type="Embed" ProgID="Equation.3" ShapeID="_x0000_i1044" DrawAspect="Content" ObjectID="_1666816521" r:id="rId6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чистая прибыль организации,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5.95pt;height:18.4pt" o:ole="">
            <v:imagedata r:id="rId70" o:title=""/>
          </v:shape>
          <o:OLEObject Type="Embed" ProgID="Equation.3" ShapeID="_x0000_i1045" DrawAspect="Content" ObjectID="_1666816522" r:id="rId71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выручка от реализации, руб.; </w:t>
      </w:r>
      <w:r w:rsidRPr="00F00F29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5.95pt;height:19.25pt" o:ole="">
            <v:imagedata r:id="rId72" o:title=""/>
          </v:shape>
          <o:OLEObject Type="Embed" ProgID="Equation.3" ShapeID="_x0000_i1046" DrawAspect="Content" ObjectID="_1666816523" r:id="rId73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общая сумма капитала организации (собственного и заемного), руб.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E45AA4" w:rsidRPr="00F00F29" w:rsidRDefault="00E45AA4" w:rsidP="00E4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4049"/>
        <w:gridCol w:w="1206"/>
        <w:gridCol w:w="11"/>
        <w:gridCol w:w="1194"/>
        <w:gridCol w:w="16"/>
        <w:gridCol w:w="16"/>
        <w:gridCol w:w="1180"/>
        <w:gridCol w:w="15"/>
        <w:gridCol w:w="1363"/>
      </w:tblGrid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Доходные вложения в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незавершенном производстве</w:t>
            </w:r>
          </w:p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продажи</w:t>
            </w:r>
          </w:p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E45AA4" w:rsidRPr="00F00F29" w:rsidRDefault="00E45AA4" w:rsidP="003F28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19383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20046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19023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E45AA4" w:rsidRPr="00F00F29" w:rsidRDefault="00E45AA4" w:rsidP="003F28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E45AA4" w:rsidRPr="00F00F29" w:rsidRDefault="00E45AA4" w:rsidP="003F28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E45AA4" w:rsidRPr="00F00F29" w:rsidRDefault="00E45AA4" w:rsidP="003F28C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5. Задолженность перед 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E45AA4" w:rsidRPr="00F00F29" w:rsidTr="003F28C9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E45AA4" w:rsidRPr="00F00F29" w:rsidTr="003F28C9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E45AA4" w:rsidRPr="00F00F29" w:rsidTr="003F28C9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E45AA4" w:rsidRPr="00F00F29" w:rsidTr="003F28C9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E45AA4" w:rsidRPr="00F00F29" w:rsidRDefault="00E45AA4" w:rsidP="00E4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t>Тема 2.2. Метод стоимости риска (</w:t>
      </w:r>
      <w:r w:rsidRPr="00F00F29">
        <w:rPr>
          <w:lang w:val="en-US"/>
        </w:rPr>
        <w:t>VaR</w:t>
      </w:r>
      <w:r w:rsidRPr="00F00F29">
        <w:t>). Оценка риска в системе принятия решений.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Годовой спрос на продукцию предприятия </w:t>
      </w:r>
      <w:proofErr w:type="gramStart"/>
      <w:r w:rsidRPr="00F00F2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F00F29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4pt;height:13.4pt" o:ole="">
            <v:imagedata r:id="rId74" o:title=""/>
          </v:shape>
          <o:OLEObject Type="Embed" ProgID="Equation.3" ShapeID="_x0000_i1047" DrawAspect="Content" ObjectID="_1666816524" r:id="rId75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F00F29">
        <w:rPr>
          <w:rFonts w:ascii="Times New Roman" w:hAnsi="Times New Roman" w:cs="Times New Roman"/>
          <w:sz w:val="24"/>
          <w:szCs w:val="24"/>
        </w:rPr>
        <w:t xml:space="preserve"> 1500 изделий, стоимость подачи заказа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75pt;height:18.4pt" o:ole="">
            <v:imagedata r:id="rId76" o:title=""/>
          </v:shape>
          <o:OLEObject Type="Embed" ProgID="Equation.3" ShapeID="_x0000_i1048" DrawAspect="Content" ObjectID="_1666816525" r:id="rId77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2000 руб./заказ, издержки хранения одной единицы изделия </w:t>
      </w:r>
      <w:r w:rsidRPr="00F00F29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75pt;height:18.4pt" o:ole="">
            <v:imagedata r:id="rId78" o:title=""/>
          </v:shape>
          <o:OLEObject Type="Embed" ProgID="Equation.3" ShapeID="_x0000_i1049" DrawAspect="Content" ObjectID="_1666816526" r:id="rId79"/>
        </w:object>
      </w:r>
      <w:r w:rsidRPr="00F00F29">
        <w:rPr>
          <w:rFonts w:ascii="Times New Roman" w:hAnsi="Times New Roman" w:cs="Times New Roman"/>
          <w:sz w:val="24"/>
          <w:szCs w:val="24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Влияние риска на подготовку и принятие управленческих решений.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Метод аналогии в оценке риска и его применение в экономических расчетах.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Метод дерева решений: построение пространственно-ориентированного графа.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Моделирование рисков в прогнозных и проектных расчетах.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7 Особенности идентификации и анализа научно-технических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Как называются р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иски, в результате реализации которых предприятию грозит потеря прибыли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катастрофические;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допустимые;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экономический;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предпринимательский;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политический;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форс-мажор.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числа непредвиденных аварийных ситуаций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ненадежность составляющих технологического процесса;;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отсутствие резервов.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ненадежность составляющих технологического процесса;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появление новых технологий в отрасли.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затрат на ремонт и модернизацию оборудования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невозможности покрытия пикового спроса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выявление новых технологий в отрасли;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оттоку клиентов и проблемам со спросом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ненадёжность составляющих производственного процесса;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нестабильность качества товаров и услуг;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использование устаревшего оборудования.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из перечисленных рисков относятся к коммерческим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риск, связанный неисполнением сметы инвестиционного проекта;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риск, связанный с невозможностью покрытия пикового спроса на товар;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риск, связанный с колебаниями процентных ставок;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риск, связанный с транспортировкой товара.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3: Исследование экономического риска на основе математических методов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6"/>
        <w:widowControl/>
        <w:ind w:firstLine="567"/>
        <w:jc w:val="both"/>
      </w:pPr>
      <w:r w:rsidRPr="00F00F29">
        <w:t>Тема 3.1. Идентификация и анализ рисков в современных организациях. Методы финансового анализа в идентификации рисков.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По состоянию на конец финансового года внеоборотные активы компании составили 875 220 800 руб., оборотные активы – 177 604 800 руб., краткосрочные </w:t>
      </w:r>
      <w:r w:rsidRPr="00F00F29">
        <w:rPr>
          <w:rFonts w:ascii="Times New Roman" w:hAnsi="Times New Roman" w:cs="Times New Roman"/>
          <w:sz w:val="24"/>
          <w:szCs w:val="24"/>
        </w:rPr>
        <w:lastRenderedPageBreak/>
        <w:t>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 состоянию на конец финансового года производственные запасы компании составили 115 478 900 руб., объем дебиторской задолженности – 46 383 400 руб., денежная наличность – 1 003 600 руб., краткосрочные обязательства – 48 055 100 руб. Оценить уровень текущей ликвидности и финансового риска компании.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Задача № 3.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Постоянные затраты компании составляют 2 587 120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85 000 ед. /год.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Идентификация риска как начальный этап их анализа и оценки. Методы идентификации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Анализ рисков. Методы и методология анализа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Исследование рисков на основе методов парных корреляций и Дельфийского метода.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Оценка и анализ экономических рисков. Методика и алгоритмы расчетов.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анализа: идентификация и анализ рисков на основе показателей ликвидности и платежеспособности экономических субъектов.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Методы финансового анализа: идентификация и анализ рисков на основе показателей финансовой устойчивости экономических субъектов.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Что является объектом управления в риск-менеджменте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прогнозирование внешней обстановки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страхование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риска по этапам работы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обучение и инструктирование персонала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увольнение некомпетентных сотрудников</w:t>
      </w:r>
      <w:r w:rsidRPr="00F00F29">
        <w:rPr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9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создание системы резервов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10 К группе финансовых рисков, связанных с покупательной способностью, относятся: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авансовый риск;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риск снижения финансовой устойчивости;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риск ликвидности;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инфляционный риск.</w:t>
      </w:r>
    </w:p>
    <w:p w:rsidR="00E45AA4" w:rsidRPr="00F00F29" w:rsidRDefault="00E45AA4" w:rsidP="00E45AA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00F29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а) чистым;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б) спекулятивным;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в) системным;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F00F29">
        <w:rPr>
          <w:rStyle w:val="ae"/>
          <w:b w:val="0"/>
        </w:rPr>
        <w:t>г) несистемным.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6"/>
        <w:widowControl/>
        <w:ind w:firstLine="567"/>
        <w:jc w:val="both"/>
      </w:pPr>
      <w:r w:rsidRPr="00F00F29">
        <w:t>Тема 3.2. Исследование рисков на основе методов имитационного моделирования, метода аналогий. Математическое ожидание и стандартное отклонение как мера рисков.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1.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</w:pPr>
      <w:r w:rsidRPr="00F00F29">
        <w:t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закупать магазину с минимальным риском. Возможные прибыли магазина за день целесообразно представить в виде таблицы 2.</w:t>
      </w:r>
    </w:p>
    <w:p w:rsidR="00E45AA4" w:rsidRPr="00F00F29" w:rsidRDefault="00E45AA4" w:rsidP="00E45AA4">
      <w:pPr>
        <w:pStyle w:val="Style3"/>
        <w:widowControl/>
        <w:jc w:val="both"/>
        <w:outlineLvl w:val="0"/>
      </w:pPr>
      <w:r w:rsidRPr="00F00F29">
        <w:lastRenderedPageBreak/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03"/>
        <w:gridCol w:w="1803"/>
        <w:gridCol w:w="1803"/>
        <w:gridCol w:w="1808"/>
      </w:tblGrid>
      <w:tr w:rsidR="00E45AA4" w:rsidRPr="00C673DA" w:rsidTr="003F28C9">
        <w:tc>
          <w:tcPr>
            <w:tcW w:w="1857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Количество единиц продукта, закупленных для реализации</w:t>
            </w:r>
          </w:p>
        </w:tc>
      </w:tr>
      <w:tr w:rsidR="00E45AA4" w:rsidRPr="00F00F29" w:rsidTr="003F28C9">
        <w:tc>
          <w:tcPr>
            <w:tcW w:w="1857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</w:tr>
      <w:tr w:rsidR="00E45AA4" w:rsidRPr="00F00F29" w:rsidTr="003F28C9"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-20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-70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-120</w:t>
            </w:r>
          </w:p>
        </w:tc>
      </w:tr>
      <w:tr w:rsidR="00E45AA4" w:rsidRPr="00F00F29" w:rsidTr="003F28C9"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10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-40</w:t>
            </w:r>
          </w:p>
        </w:tc>
      </w:tr>
      <w:tr w:rsidR="00E45AA4" w:rsidRPr="00F00F29" w:rsidTr="003F28C9"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40</w:t>
            </w:r>
          </w:p>
        </w:tc>
      </w:tr>
      <w:tr w:rsidR="00E45AA4" w:rsidRPr="00F00F29" w:rsidTr="003F28C9"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60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90</w:t>
            </w: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120</w:t>
            </w:r>
          </w:p>
        </w:tc>
      </w:tr>
      <w:tr w:rsidR="00E45AA4" w:rsidRPr="00F00F29" w:rsidTr="003F28C9"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Минимакс</w:t>
            </w:r>
          </w:p>
        </w:tc>
        <w:tc>
          <w:tcPr>
            <w:tcW w:w="1857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</w:tr>
    </w:tbl>
    <w:p w:rsidR="00E45AA4" w:rsidRPr="00F00F29" w:rsidRDefault="00E45AA4" w:rsidP="00E45AA4">
      <w:pPr>
        <w:pStyle w:val="Style3"/>
        <w:widowControl/>
        <w:ind w:firstLine="567"/>
        <w:jc w:val="both"/>
        <w:outlineLvl w:val="0"/>
      </w:pP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F00F29">
        <w:rPr>
          <w:b/>
          <w:i/>
        </w:rPr>
        <w:t>Задача № 2.</w:t>
      </w:r>
    </w:p>
    <w:p w:rsidR="00E45AA4" w:rsidRPr="00F00F29" w:rsidRDefault="00E45AA4" w:rsidP="00E45AA4">
      <w:pPr>
        <w:pStyle w:val="Style3"/>
        <w:widowControl/>
        <w:ind w:firstLine="567"/>
        <w:jc w:val="both"/>
        <w:outlineLvl w:val="0"/>
      </w:pPr>
      <w:r w:rsidRPr="00F00F29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</w:t>
      </w:r>
      <w:proofErr w:type="gramStart"/>
      <w:r w:rsidRPr="00F00F29">
        <w:t xml:space="preserve">условии </w:t>
      </w:r>
      <w:r w:rsidRPr="00F00F29">
        <w:rPr>
          <w:position w:val="-6"/>
        </w:rPr>
        <w:object w:dxaOrig="200" w:dyaOrig="220">
          <v:shape id="_x0000_i1050" type="#_x0000_t75" style="width:10.9pt;height:10.9pt" o:ole="">
            <v:imagedata r:id="rId80" o:title=""/>
          </v:shape>
          <o:OLEObject Type="Embed" ProgID="Equation.3" ShapeID="_x0000_i1050" DrawAspect="Content" ObjectID="_1666816527" r:id="rId81"/>
        </w:object>
      </w:r>
      <w:r w:rsidRPr="00F00F29">
        <w:t xml:space="preserve"> =</w:t>
      </w:r>
      <w:proofErr w:type="gramEnd"/>
      <w:r w:rsidRPr="00F00F29">
        <w:t xml:space="preserve"> 0,4, </w:t>
      </w:r>
      <w:r w:rsidRPr="00F00F29">
        <w:rPr>
          <w:position w:val="-6"/>
        </w:rPr>
        <w:object w:dxaOrig="200" w:dyaOrig="279">
          <v:shape id="_x0000_i1051" type="#_x0000_t75" style="width:10.9pt;height:13.4pt" o:ole="">
            <v:imagedata r:id="rId82" o:title=""/>
          </v:shape>
          <o:OLEObject Type="Embed" ProgID="Equation.3" ShapeID="_x0000_i1051" DrawAspect="Content" ObjectID="_1666816528" r:id="rId83"/>
        </w:object>
      </w:r>
      <w:r w:rsidRPr="00F00F29">
        <w:t xml:space="preserve"> = 0,6. Возможные прибыли магазина за день целесообразно представить в виде таблицы 3.</w:t>
      </w:r>
    </w:p>
    <w:p w:rsidR="00E45AA4" w:rsidRPr="00F00F29" w:rsidRDefault="00E45AA4" w:rsidP="00E45AA4">
      <w:pPr>
        <w:pStyle w:val="Style3"/>
        <w:widowControl/>
        <w:jc w:val="both"/>
        <w:outlineLvl w:val="0"/>
      </w:pPr>
      <w:r w:rsidRPr="00F00F29"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539"/>
        <w:gridCol w:w="1543"/>
        <w:gridCol w:w="1543"/>
        <w:gridCol w:w="1539"/>
        <w:gridCol w:w="1431"/>
      </w:tblGrid>
      <w:tr w:rsidR="00E45AA4" w:rsidRPr="00F00F29" w:rsidTr="003F28C9"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20">
                <v:shape id="_x0000_i1052" type="#_x0000_t75" style="width:10.9pt;height:10.9pt" o:ole="">
                  <v:imagedata r:id="rId80" o:title=""/>
                </v:shape>
                <o:OLEObject Type="Embed" ProgID="Equation.3" ShapeID="_x0000_i1052" DrawAspect="Content" ObjectID="_1666816529" r:id="rId84"/>
              </w:object>
            </w:r>
            <w:r w:rsidRPr="00F00F29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rPr>
                <w:position w:val="-6"/>
              </w:rPr>
              <w:object w:dxaOrig="200" w:dyaOrig="279">
                <v:shape id="_x0000_i1053" type="#_x0000_t75" style="width:10.9pt;height:13.4pt" o:ole="">
                  <v:imagedata r:id="rId82" o:title=""/>
                </v:shape>
                <o:OLEObject Type="Embed" ProgID="Equation.3" ShapeID="_x0000_i1053" DrawAspect="Content" ObjectID="_1666816530" r:id="rId85"/>
              </w:object>
            </w:r>
            <w:r w:rsidRPr="00F00F29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Сумма</w:t>
            </w:r>
          </w:p>
        </w:tc>
      </w:tr>
      <w:tr w:rsidR="00E45AA4" w:rsidRPr="00F00F29" w:rsidTr="003F28C9"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1</w:t>
            </w: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</w:tr>
      <w:tr w:rsidR="00E45AA4" w:rsidRPr="00F00F29" w:rsidTr="003F28C9"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2</w:t>
            </w: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</w:tr>
      <w:tr w:rsidR="00E45AA4" w:rsidRPr="00F00F29" w:rsidTr="003F28C9"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3</w:t>
            </w: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</w:tr>
      <w:tr w:rsidR="00E45AA4" w:rsidRPr="00F00F29" w:rsidTr="003F28C9"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t>4</w:t>
            </w: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</w:tc>
      </w:tr>
    </w:tbl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 Методы дерева решений: возможности развития инструментария риск-менеджмента.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 Методы анализа чувствительности: возможности развития инструментария риск-менеджмента.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 Возможности метода аналогий в идентификации, оценке и анализе рисков.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основан на расчетах и анализе статистических показателей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F00F29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метод сценариев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 при расчете чистой приведенной стоимости можно учитывать риск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посредством корректировки ставки сравнения (ставки дисконта);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посредством корректировки чистых финансовых потоков;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r w:rsidRPr="00F00F29">
        <w:rPr>
          <w:rFonts w:ascii="Times New Roman" w:hAnsi="Times New Roman" w:cs="Times New Roman"/>
          <w:sz w:val="24"/>
          <w:szCs w:val="24"/>
        </w:rPr>
        <w:t>ЛПР расположено к риску, если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r w:rsidRPr="00F00F29">
        <w:rPr>
          <w:rFonts w:ascii="Times New Roman" w:hAnsi="Times New Roman" w:cs="Times New Roman"/>
          <w:sz w:val="24"/>
          <w:szCs w:val="24"/>
        </w:rPr>
        <w:t>более привлекательным является получение среднего выигрыша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End"/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) </w:t>
      </w:r>
      <w:r w:rsidRPr="00F00F29">
        <w:rPr>
          <w:rFonts w:ascii="Times New Roman" w:hAnsi="Times New Roman" w:cs="Times New Roman"/>
          <w:sz w:val="24"/>
          <w:szCs w:val="24"/>
        </w:rPr>
        <w:t xml:space="preserve">имеет функцию полезности </w:t>
      </w:r>
      <w:r w:rsidRPr="00F00F29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75pt" o:ole="">
            <v:imagedata r:id="rId86" o:title=""/>
          </v:shape>
          <o:OLEObject Type="Embed" ProgID="Equation.3" ShapeID="_x0000_i1054" DrawAspect="Content" ObjectID="_1666816531" r:id="rId87"/>
        </w:objec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=5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2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F00F29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F00F29">
        <w:rPr>
          <w:rFonts w:ascii="Times New Roman" w:hAnsi="Times New Roman" w:cs="Times New Roman"/>
          <w:sz w:val="24"/>
          <w:szCs w:val="24"/>
        </w:rPr>
        <w:t>) = 2 + 3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Style w:val="af7"/>
          <w:rFonts w:ascii="Times New Roman" w:hAnsi="Times New Roman" w:cs="Times New Roman"/>
          <w:i w:val="0"/>
          <w:sz w:val="24"/>
          <w:szCs w:val="24"/>
        </w:rPr>
        <w:t>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8 </w:t>
      </w:r>
      <w:r w:rsidRPr="00F00F29">
        <w:rPr>
          <w:rFonts w:ascii="Times New Roman" w:hAnsi="Times New Roman" w:cs="Times New Roman"/>
          <w:sz w:val="24"/>
          <w:szCs w:val="24"/>
        </w:rPr>
        <w:t>Если премия за риск</w:t>
      </w:r>
      <w:r w:rsidRPr="00F00F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F00F29">
        <w:rPr>
          <w:rFonts w:ascii="Times New Roman" w:hAnsi="Times New Roman" w:cs="Times New Roman"/>
          <w:sz w:val="24"/>
          <w:szCs w:val="24"/>
        </w:rPr>
        <w:t>(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F00F29">
        <w:rPr>
          <w:rFonts w:ascii="Times New Roman" w:hAnsi="Times New Roman" w:cs="Times New Roman"/>
          <w:sz w:val="24"/>
          <w:szCs w:val="24"/>
        </w:rPr>
        <w:t>)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Style w:val="af7"/>
          <w:rFonts w:ascii="Times New Roman" w:hAnsi="Times New Roman" w:cs="Times New Roman"/>
          <w:sz w:val="24"/>
          <w:szCs w:val="24"/>
        </w:rPr>
        <w:t>&lt;</w:t>
      </w:r>
      <w:r w:rsidRPr="00F00F29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F00F29">
        <w:rPr>
          <w:rFonts w:ascii="Times New Roman" w:hAnsi="Times New Roman" w:cs="Times New Roman"/>
          <w:sz w:val="24"/>
          <w:szCs w:val="24"/>
        </w:rPr>
        <w:t>0, то ЛПР:</w:t>
      </w:r>
    </w:p>
    <w:p w:rsidR="00E45AA4" w:rsidRPr="00F00F29" w:rsidRDefault="00E45AA4" w:rsidP="00E45AA4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а) склонно к риску;</w:t>
      </w:r>
    </w:p>
    <w:p w:rsidR="00E45AA4" w:rsidRPr="00F00F29" w:rsidRDefault="00E45AA4" w:rsidP="00E45AA4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F00F29">
        <w:t>б) не склонно к риску;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в) нейтрально к риску.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Контрольная работа №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Идентификация и оценка факторов рисков с использованием экспертных методов.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рассматриваются следующие факторы: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0A50B9C1" wp14:editId="55F2DDBB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программного обеспечения;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613126BF" wp14:editId="35A86918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сроки выполнения проекта;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8D4934A" wp14:editId="2E2341FE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объем инвестиционных затрат; </w:t>
      </w:r>
      <w:r w:rsidRPr="00F00F29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9A78B63" wp14:editId="4B9B0DD6">
            <wp:extent cx="266700" cy="167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качество </w:t>
      </w:r>
      <w:r w:rsidRPr="00F00F29">
        <w:rPr>
          <w:rFonts w:ascii="Times New Roman" w:hAnsi="Times New Roman" w:cs="Times New Roman"/>
          <w:sz w:val="24"/>
          <w:szCs w:val="24"/>
        </w:rPr>
        <w:lastRenderedPageBreak/>
        <w:t xml:space="preserve">аутсорсинга; </w:t>
      </w:r>
      <w:r w:rsidRPr="00F00F29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66E9F6A" wp14:editId="2CE662BA">
            <wp:extent cx="251460" cy="175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29">
        <w:rPr>
          <w:rFonts w:ascii="Times New Roman" w:hAnsi="Times New Roman" w:cs="Times New Roman"/>
          <w:sz w:val="24"/>
          <w:szCs w:val="24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"/>
        <w:gridCol w:w="654"/>
        <w:gridCol w:w="654"/>
        <w:gridCol w:w="654"/>
        <w:gridCol w:w="654"/>
        <w:gridCol w:w="654"/>
        <w:gridCol w:w="654"/>
        <w:gridCol w:w="965"/>
        <w:gridCol w:w="1121"/>
        <w:gridCol w:w="1432"/>
      </w:tblGrid>
      <w:tr w:rsidR="00E45AA4" w:rsidRPr="00F00F29" w:rsidTr="003F28C9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45pt;height:19.25pt" o:ole="">
                  <v:imagedata r:id="rId93" o:title=""/>
                </v:shape>
                <o:OLEObject Type="Embed" ProgID="Equation.3" ShapeID="_x0000_i1055" DrawAspect="Content" ObjectID="_1666816532" r:id="rId94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5pt;height:20.95pt" o:ole="">
                  <v:imagedata r:id="rId95" o:title=""/>
                </v:shape>
                <o:OLEObject Type="Embed" ProgID="Equation.3" ShapeID="_x0000_i1056" DrawAspect="Content" ObjectID="_1666816533" r:id="rId9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25pt;height:22.6pt" o:ole="">
                  <v:imagedata r:id="rId97" o:title=""/>
                </v:shape>
                <o:OLEObject Type="Embed" ProgID="Equation.3" ShapeID="_x0000_i1057" DrawAspect="Content" ObjectID="_1666816534" r:id="rId98"/>
              </w:object>
            </w:r>
          </w:p>
        </w:tc>
      </w:tr>
      <w:tr w:rsidR="00E45AA4" w:rsidRPr="00F00F29" w:rsidTr="003F28C9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.4pt;height:13.4pt" o:ole="">
                  <v:imagedata r:id="rId99" o:title=""/>
                </v:shape>
                <o:OLEObject Type="Embed" ProgID="Equation.3" ShapeID="_x0000_i1058" DrawAspect="Content" ObjectID="_1666816535" r:id="rId100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25pt;height:13.4pt" o:ole="">
                  <v:imagedata r:id="rId101" o:title=""/>
                </v:shape>
                <o:OLEObject Type="Embed" ProgID="Equation.3" ShapeID="_x0000_i1059" DrawAspect="Content" ObjectID="_1666816536" r:id="rId102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25pt;height:13.4pt" o:ole="">
                  <v:imagedata r:id="rId103" o:title=""/>
                </v:shape>
                <o:OLEObject Type="Embed" ProgID="Equation.3" ShapeID="_x0000_i1060" DrawAspect="Content" ObjectID="_1666816537" r:id="rId104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25pt;height:13.4pt" o:ole="">
                  <v:imagedata r:id="rId105" o:title=""/>
                </v:shape>
                <o:OLEObject Type="Embed" ProgID="Equation.3" ShapeID="_x0000_i1061" DrawAspect="Content" ObjectID="_1666816538" r:id="rId106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25pt;height:13.4pt" o:ole="">
                  <v:imagedata r:id="rId107" o:title=""/>
                </v:shape>
                <o:OLEObject Type="Embed" ProgID="Equation.3" ShapeID="_x0000_i1062" DrawAspect="Content" ObjectID="_1666816539" r:id="rId108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"/>
        <w:gridCol w:w="654"/>
        <w:gridCol w:w="654"/>
        <w:gridCol w:w="654"/>
        <w:gridCol w:w="654"/>
        <w:gridCol w:w="654"/>
        <w:gridCol w:w="654"/>
        <w:gridCol w:w="965"/>
        <w:gridCol w:w="1121"/>
        <w:gridCol w:w="1432"/>
      </w:tblGrid>
      <w:tr w:rsidR="00E45AA4" w:rsidRPr="00F00F29" w:rsidTr="003F28C9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45pt;height:19.25pt" o:ole="">
                  <v:imagedata r:id="rId93" o:title=""/>
                </v:shape>
                <o:OLEObject Type="Embed" ProgID="Equation.3" ShapeID="_x0000_i1063" DrawAspect="Content" ObjectID="_1666816540" r:id="rId109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5pt;height:20.95pt" o:ole="">
                  <v:imagedata r:id="rId95" o:title=""/>
                </v:shape>
                <o:OLEObject Type="Embed" ProgID="Equation.3" ShapeID="_x0000_i1064" DrawAspect="Content" ObjectID="_1666816541" r:id="rId110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25pt;height:22.6pt" o:ole="">
                  <v:imagedata r:id="rId97" o:title=""/>
                </v:shape>
                <o:OLEObject Type="Embed" ProgID="Equation.3" ShapeID="_x0000_i1065" DrawAspect="Content" ObjectID="_1666816542" r:id="rId111"/>
              </w:object>
            </w:r>
          </w:p>
        </w:tc>
      </w:tr>
      <w:tr w:rsidR="00E45AA4" w:rsidRPr="00F00F29" w:rsidTr="003F28C9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.4pt;height:13.4pt" o:ole="">
                  <v:imagedata r:id="rId99" o:title=""/>
                </v:shape>
                <o:OLEObject Type="Embed" ProgID="Equation.3" ShapeID="_x0000_i1066" DrawAspect="Content" ObjectID="_1666816543" r:id="rId112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25pt;height:13.4pt" o:ole="">
                  <v:imagedata r:id="rId101" o:title=""/>
                </v:shape>
                <o:OLEObject Type="Embed" ProgID="Equation.3" ShapeID="_x0000_i1067" DrawAspect="Content" ObjectID="_1666816544" r:id="rId113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25pt;height:13.4pt" o:ole="">
                  <v:imagedata r:id="rId103" o:title=""/>
                </v:shape>
                <o:OLEObject Type="Embed" ProgID="Equation.3" ShapeID="_x0000_i1068" DrawAspect="Content" ObjectID="_1666816545" r:id="rId114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25pt;height:13.4pt" o:ole="">
                  <v:imagedata r:id="rId105" o:title=""/>
                </v:shape>
                <o:OLEObject Type="Embed" ProgID="Equation.3" ShapeID="_x0000_i1069" DrawAspect="Content" ObjectID="_1666816546" r:id="rId115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25pt;height:13.4pt" o:ole="">
                  <v:imagedata r:id="rId107" o:title=""/>
                </v:shape>
                <o:OLEObject Type="Embed" ProgID="Equation.3" ShapeID="_x0000_i1070" DrawAspect="Content" ObjectID="_1666816547" r:id="rId116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"/>
        <w:gridCol w:w="654"/>
        <w:gridCol w:w="654"/>
        <w:gridCol w:w="654"/>
        <w:gridCol w:w="654"/>
        <w:gridCol w:w="654"/>
        <w:gridCol w:w="654"/>
        <w:gridCol w:w="965"/>
        <w:gridCol w:w="1121"/>
        <w:gridCol w:w="1432"/>
      </w:tblGrid>
      <w:tr w:rsidR="00E45AA4" w:rsidRPr="00F00F29" w:rsidTr="003F28C9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45pt;height:19.25pt" o:ole="">
                  <v:imagedata r:id="rId93" o:title=""/>
                </v:shape>
                <o:OLEObject Type="Embed" ProgID="Equation.3" ShapeID="_x0000_i1071" DrawAspect="Content" ObjectID="_1666816548" r:id="rId117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5pt;height:20.95pt" o:ole="">
                  <v:imagedata r:id="rId95" o:title=""/>
                </v:shape>
                <o:OLEObject Type="Embed" ProgID="Equation.3" ShapeID="_x0000_i1072" DrawAspect="Content" ObjectID="_1666816549" r:id="rId118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25pt;height:22.6pt" o:ole="">
                  <v:imagedata r:id="rId97" o:title=""/>
                </v:shape>
                <o:OLEObject Type="Embed" ProgID="Equation.3" ShapeID="_x0000_i1073" DrawAspect="Content" ObjectID="_1666816550" r:id="rId119"/>
              </w:object>
            </w:r>
          </w:p>
        </w:tc>
      </w:tr>
      <w:tr w:rsidR="00E45AA4" w:rsidRPr="00F00F29" w:rsidTr="003F28C9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.4pt;height:13.4pt" o:ole="">
                  <v:imagedata r:id="rId99" o:title=""/>
                </v:shape>
                <o:OLEObject Type="Embed" ProgID="Equation.3" ShapeID="_x0000_i1074" DrawAspect="Content" ObjectID="_1666816551" r:id="rId120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25pt;height:13.4pt" o:ole="">
                  <v:imagedata r:id="rId101" o:title=""/>
                </v:shape>
                <o:OLEObject Type="Embed" ProgID="Equation.3" ShapeID="_x0000_i1075" DrawAspect="Content" ObjectID="_1666816552" r:id="rId121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25pt;height:13.4pt" o:ole="">
                  <v:imagedata r:id="rId103" o:title=""/>
                </v:shape>
                <o:OLEObject Type="Embed" ProgID="Equation.3" ShapeID="_x0000_i1076" DrawAspect="Content" ObjectID="_1666816553" r:id="rId122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25pt;height:13.4pt" o:ole="">
                  <v:imagedata r:id="rId105" o:title=""/>
                </v:shape>
                <o:OLEObject Type="Embed" ProgID="Equation.3" ShapeID="_x0000_i1077" DrawAspect="Content" ObjectID="_1666816554" r:id="rId123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25pt;height:13.4pt" o:ole="">
                  <v:imagedata r:id="rId107" o:title=""/>
                </v:shape>
                <o:OLEObject Type="Embed" ProgID="Equation.3" ShapeID="_x0000_i1078" DrawAspect="Content" ObjectID="_1666816555" r:id="rId124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"/>
        <w:gridCol w:w="654"/>
        <w:gridCol w:w="654"/>
        <w:gridCol w:w="654"/>
        <w:gridCol w:w="654"/>
        <w:gridCol w:w="654"/>
        <w:gridCol w:w="654"/>
        <w:gridCol w:w="965"/>
        <w:gridCol w:w="1121"/>
        <w:gridCol w:w="1432"/>
      </w:tblGrid>
      <w:tr w:rsidR="00E45AA4" w:rsidRPr="00F00F29" w:rsidTr="003F28C9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45pt;height:19.25pt" o:ole="">
                  <v:imagedata r:id="rId93" o:title=""/>
                </v:shape>
                <o:OLEObject Type="Embed" ProgID="Equation.3" ShapeID="_x0000_i1079" DrawAspect="Content" ObjectID="_1666816556" r:id="rId125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5pt;height:20.95pt" o:ole="">
                  <v:imagedata r:id="rId95" o:title=""/>
                </v:shape>
                <o:OLEObject Type="Embed" ProgID="Equation.3" ShapeID="_x0000_i1080" DrawAspect="Content" ObjectID="_1666816557" r:id="rId12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25pt;height:22.6pt" o:ole="">
                  <v:imagedata r:id="rId97" o:title=""/>
                </v:shape>
                <o:OLEObject Type="Embed" ProgID="Equation.3" ShapeID="_x0000_i1081" DrawAspect="Content" ObjectID="_1666816558" r:id="rId127"/>
              </w:object>
            </w:r>
          </w:p>
        </w:tc>
      </w:tr>
      <w:tr w:rsidR="00E45AA4" w:rsidRPr="00F00F29" w:rsidTr="003F28C9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.4pt;height:13.4pt" o:ole="">
                  <v:imagedata r:id="rId99" o:title=""/>
                </v:shape>
                <o:OLEObject Type="Embed" ProgID="Equation.3" ShapeID="_x0000_i1082" DrawAspect="Content" ObjectID="_1666816559" r:id="rId128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25pt;height:13.4pt" o:ole="">
                  <v:imagedata r:id="rId101" o:title=""/>
                </v:shape>
                <o:OLEObject Type="Embed" ProgID="Equation.3" ShapeID="_x0000_i1083" DrawAspect="Content" ObjectID="_1666816560" r:id="rId129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25pt;height:13.4pt" o:ole="">
                  <v:imagedata r:id="rId103" o:title=""/>
                </v:shape>
                <o:OLEObject Type="Embed" ProgID="Equation.3" ShapeID="_x0000_i1084" DrawAspect="Content" ObjectID="_1666816561" r:id="rId130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25pt;height:13.4pt" o:ole="">
                  <v:imagedata r:id="rId105" o:title=""/>
                </v:shape>
                <o:OLEObject Type="Embed" ProgID="Equation.3" ShapeID="_x0000_i1085" DrawAspect="Content" ObjectID="_1666816562" r:id="rId131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25pt;height:13.4pt" o:ole="">
                  <v:imagedata r:id="rId107" o:title=""/>
                </v:shape>
                <o:OLEObject Type="Embed" ProgID="Equation.3" ShapeID="_x0000_i1086" DrawAspect="Content" ObjectID="_1666816563" r:id="rId132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"/>
        <w:gridCol w:w="654"/>
        <w:gridCol w:w="654"/>
        <w:gridCol w:w="654"/>
        <w:gridCol w:w="654"/>
        <w:gridCol w:w="654"/>
        <w:gridCol w:w="654"/>
        <w:gridCol w:w="965"/>
        <w:gridCol w:w="1121"/>
        <w:gridCol w:w="1432"/>
      </w:tblGrid>
      <w:tr w:rsidR="00E45AA4" w:rsidRPr="00F00F29" w:rsidTr="003F28C9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45pt;height:19.25pt" o:ole="">
                  <v:imagedata r:id="rId93" o:title=""/>
                </v:shape>
                <o:OLEObject Type="Embed" ProgID="Equation.3" ShapeID="_x0000_i1087" DrawAspect="Content" ObjectID="_1666816564" r:id="rId133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5pt;height:20.95pt" o:ole="">
                  <v:imagedata r:id="rId95" o:title=""/>
                </v:shape>
                <o:OLEObject Type="Embed" ProgID="Equation.3" ShapeID="_x0000_i1088" DrawAspect="Content" ObjectID="_1666816565" r:id="rId134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25pt;height:22.6pt" o:ole="">
                  <v:imagedata r:id="rId97" o:title=""/>
                </v:shape>
                <o:OLEObject Type="Embed" ProgID="Equation.3" ShapeID="_x0000_i1089" DrawAspect="Content" ObjectID="_1666816566" r:id="rId135"/>
              </w:object>
            </w:r>
          </w:p>
        </w:tc>
      </w:tr>
      <w:tr w:rsidR="00E45AA4" w:rsidRPr="00F00F29" w:rsidTr="003F28C9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.4pt;height:13.4pt" o:ole="">
                  <v:imagedata r:id="rId99" o:title=""/>
                </v:shape>
                <o:OLEObject Type="Embed" ProgID="Equation.3" ShapeID="_x0000_i1090" DrawAspect="Content" ObjectID="_1666816567" r:id="rId136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25pt;height:13.4pt" o:ole="">
                  <v:imagedata r:id="rId101" o:title=""/>
                </v:shape>
                <o:OLEObject Type="Embed" ProgID="Equation.3" ShapeID="_x0000_i1091" DrawAspect="Content" ObjectID="_1666816568" r:id="rId137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25pt;height:13.4pt" o:ole="">
                  <v:imagedata r:id="rId103" o:title=""/>
                </v:shape>
                <o:OLEObject Type="Embed" ProgID="Equation.3" ShapeID="_x0000_i1092" DrawAspect="Content" ObjectID="_1666816569" r:id="rId138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25pt;height:13.4pt" o:ole="">
                  <v:imagedata r:id="rId105" o:title=""/>
                </v:shape>
                <o:OLEObject Type="Embed" ProgID="Equation.3" ShapeID="_x0000_i1093" DrawAspect="Content" ObjectID="_1666816570" r:id="rId139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25pt;height:13.4pt" o:ole="">
                  <v:imagedata r:id="rId107" o:title=""/>
                </v:shape>
                <o:OLEObject Type="Embed" ProgID="Equation.3" ShapeID="_x0000_i1094" DrawAspect="Content" ObjectID="_1666816571" r:id="rId140"/>
              </w:objec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A4" w:rsidRPr="00F00F29" w:rsidTr="003F28C9"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A4" w:rsidRPr="00F00F29" w:rsidRDefault="00E45AA4" w:rsidP="00E4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  <w:rPr>
          <w:b/>
        </w:rPr>
      </w:pPr>
      <w:r w:rsidRPr="00F00F29">
        <w:rPr>
          <w:b/>
        </w:rPr>
        <w:t>Раздел 4: Основы управления риском в современных организациях</w:t>
      </w:r>
    </w:p>
    <w:p w:rsidR="00E45AA4" w:rsidRPr="00F00F29" w:rsidRDefault="00E45AA4" w:rsidP="00E45AA4">
      <w:pPr>
        <w:pStyle w:val="Style6"/>
        <w:widowControl/>
        <w:ind w:firstLine="567"/>
        <w:jc w:val="both"/>
      </w:pPr>
    </w:p>
    <w:p w:rsidR="00E45AA4" w:rsidRPr="00F00F29" w:rsidRDefault="00E45AA4" w:rsidP="00E45AA4">
      <w:pPr>
        <w:pStyle w:val="Style6"/>
        <w:widowControl/>
        <w:ind w:firstLine="567"/>
        <w:jc w:val="both"/>
      </w:pPr>
      <w:r w:rsidRPr="00F00F29">
        <w:t>Тема 4.1. Рисковая ситуация в организации, карта рисков.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1 Управление рисками и их влияние на принятие решений.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Негэнтропия как характеристика и мера упорядоченности экономических систем.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Роль управленческой деятельности в реализации негэнтропийного подхода к управлению рисками современной организации.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6 Рисковая ситуация в организации: ее факторы, параметры и характеристики.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б)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Style6"/>
        <w:widowControl/>
        <w:ind w:firstLine="567"/>
        <w:jc w:val="both"/>
      </w:pPr>
      <w:r w:rsidRPr="00F00F29">
        <w:lastRenderedPageBreak/>
        <w:t>Тема 4.2. Оптимизация и устранение рисков на основе применения методов страхования, резервирования, хеджирования.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Fonts w:ascii="Times New Roman" w:hAnsi="Times New Roman" w:cs="Times New Roman"/>
          <w:sz w:val="24"/>
          <w:szCs w:val="24"/>
        </w:rPr>
        <w:t>Метод стоимости риска VAR (Value-at-Risk) как способ оптимизации рисков организаций.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610 000 денежных единиц страны А, а курс А/В спот и фьючерсная цена будут, соответственно: а) 1,11 и 1,08; б) 1,24 и 1,28.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F29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E45AA4" w:rsidRPr="00D93D61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в) патиентное;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E45AA4" w:rsidRPr="00F00F29" w:rsidRDefault="00E45AA4" w:rsidP="00E45AA4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F00F29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E45AA4" w:rsidRPr="00D93D61" w:rsidRDefault="00E45AA4" w:rsidP="00E45AA4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93D61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Pr="00D93D61" w:rsidRDefault="00E45AA4" w:rsidP="00E45AA4">
      <w:pPr>
        <w:ind w:firstLine="709"/>
        <w:jc w:val="both"/>
      </w:pPr>
    </w:p>
    <w:p w:rsidR="00E45AA4" w:rsidRDefault="00E45AA4" w:rsidP="00E45AA4">
      <w:pPr>
        <w:pStyle w:val="1"/>
        <w:sectPr w:rsidR="00E45AA4" w:rsidSect="003F28C9">
          <w:footerReference w:type="even" r:id="rId141"/>
          <w:footerReference w:type="default" r:id="rId14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E45AA4" w:rsidRPr="00F00F29" w:rsidRDefault="00E45AA4" w:rsidP="00E45AA4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45AA4" w:rsidRPr="00F00F29" w:rsidRDefault="00E45AA4" w:rsidP="00E45AA4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92"/>
        <w:gridCol w:w="9720"/>
      </w:tblGrid>
      <w:tr w:rsidR="00E45AA4" w:rsidRPr="00F00F29" w:rsidTr="003F28C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45AA4" w:rsidRPr="00C673DA" w:rsidTr="003F28C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F00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00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E45AA4" w:rsidRPr="00C673DA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027D" w:rsidRPr="00F00F29" w:rsidRDefault="0011027D" w:rsidP="0011027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>
              <w:rPr>
                <w:rFonts w:ascii="Times New Roman" w:hAnsi="Times New Roman"/>
                <w:sz w:val="24"/>
                <w:szCs w:val="24"/>
              </w:rPr>
              <w:t>для самопроверки</w:t>
            </w:r>
            <w:r w:rsidRPr="00F00F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Сущность риска как явления и квалиметрические характеристики риска.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Неопределенность как источник риска. Концепции риска как источник рискологии.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Варианты экономических решений, обремененных риском. Альтернативы.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Системный анализ риска в спектре экономических проблем.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аналогии в оценке риска и его применение в экономических расчетах.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решений: построение пространственно-ориентированного графа.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Рисковая ситуация в организации: ее факторы, параметры и характеристики.</w:t>
            </w:r>
          </w:p>
          <w:p w:rsidR="00E45AA4" w:rsidRPr="00F00F29" w:rsidRDefault="00E45AA4" w:rsidP="003F28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E45AA4" w:rsidRPr="00F00F29" w:rsidRDefault="00E45AA4" w:rsidP="003F28C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45AA4" w:rsidRPr="00426970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осуществлять поиск информации, необходимой для расчета экономических и социально-экономических показателей, </w:t>
            </w:r>
            <w:r w:rsidRPr="00F00F29">
              <w:lastRenderedPageBreak/>
              <w:t>характеризующих деятельность хозяйствующих субъектов;</w:t>
            </w:r>
          </w:p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№ 1 рассчитан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0.9pt;height:16.75pt" o:ole="">
                  <v:imagedata r:id="rId27" o:title=""/>
                </v:shape>
                <o:OLEObject Type="Embed" ProgID="Equation.3" ShapeID="_x0000_i1095" DrawAspect="Content" ObjectID="_1666816572" r:id="rId14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4 года, дисперсия 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4pt;height:18.4pt" o:ole="">
                  <v:imagedata r:id="rId29" o:title=""/>
                </v:shape>
                <o:OLEObject Type="Embed" ProgID="Equation.3" ShapeID="_x0000_i1096" DrawAspect="Content" ObjectID="_1666816573" r:id="rId14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15%. Инвестиционный проект № 2 рассчитан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0.9pt;height:16.75pt" o:ole="">
                  <v:imagedata r:id="rId31" o:title=""/>
                </v:shape>
                <o:OLEObject Type="Embed" ProgID="Equation.3" ShapeID="_x0000_i1097" DrawAspect="Content" ObjectID="_1666816574" r:id="rId14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3 года, дисперсия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ежегодной прибыли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4pt;height:18.4pt" o:ole="">
                  <v:imagedata r:id="rId33" o:title=""/>
                </v:shape>
                <o:OLEObject Type="Embed" ProgID="Equation.3" ShapeID="_x0000_i1098" DrawAspect="Content" ObjectID="_1666816575" r:id="rId14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1.7pt;height:13.4pt" o:ole="">
                  <v:imagedata r:id="rId35" o:title=""/>
                </v:shape>
                <o:OLEObject Type="Embed" ProgID="Equation.3" ShapeID="_x0000_i1099" DrawAspect="Content" ObjectID="_1666816576" r:id="rId14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99%.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По первой технологии для производства каждого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1.7pt;height:16.75pt" o:ole="">
                  <v:imagedata r:id="rId37" o:title=""/>
                </v:shape>
                <o:OLEObject Type="Embed" ProgID="Equation.3" ShapeID="_x0000_i1100" DrawAspect="Content" ObjectID="_1666816577" r:id="rId14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10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75pt;height:16.75pt" o:ole="">
                  <v:imagedata r:id="rId39" o:title=""/>
                </v:shape>
                <o:OLEObject Type="Embed" ProgID="Equation.3" ShapeID="_x0000_i1101" DrawAspect="Content" ObjectID="_1666816578" r:id="rId14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30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4pt;height:18.4pt" o:ole="">
                  <v:imagedata r:id="rId29" o:title=""/>
                </v:shape>
                <o:OLEObject Type="Embed" ProgID="Equation.3" ShapeID="_x0000_i1102" DrawAspect="Content" ObjectID="_1666816579" r:id="rId15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 секунда). По второй технологии для производства каждого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4pt;height:16.75pt" o:ole="">
                  <v:imagedata r:id="rId42" o:title=""/>
                </v:shape>
                <o:OLEObject Type="Embed" ProgID="Equation.3" ShapeID="_x0000_i1103" DrawAspect="Content" ObjectID="_1666816580" r:id="rId151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16 изделий было затрачено в среднем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25pt;height:16.75pt" o:ole="">
                  <v:imagedata r:id="rId44" o:title=""/>
                </v:shape>
                <o:OLEObject Type="Embed" ProgID="Equation.3" ShapeID="_x0000_i1104" DrawAspect="Content" ObjectID="_1666816581" r:id="rId15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28 секунд (выборочная дисперсия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4pt;height:18.4pt" o:ole="">
                  <v:imagedata r:id="rId33" o:title=""/>
                </v:shape>
                <o:OLEObject Type="Embed" ProgID="Equation.3" ShapeID="_x0000_i1105" DrawAspect="Content" ObjectID="_1666816582" r:id="rId15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1.7pt;height:13.4pt" o:ole="">
                  <v:imagedata r:id="rId35" o:title=""/>
                </v:shape>
                <o:OLEObject Type="Embed" ProgID="Equation.3" ShapeID="_x0000_i1106" DrawAspect="Content" ObjectID="_1666816583" r:id="rId15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95%.</w:t>
            </w:r>
          </w:p>
          <w:p w:rsidR="00E45AA4" w:rsidRPr="00F00F29" w:rsidRDefault="00E45AA4" w:rsidP="003F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AA4" w:rsidRPr="00426970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E45AA4" w:rsidRPr="00F00F29" w:rsidRDefault="00E45AA4" w:rsidP="003F28C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00F29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</w:t>
            </w:r>
            <w:r w:rsidRPr="00F00F29"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Автомат, работающий со стандартным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1.7pt;height:10.9pt" o:ole="">
                  <v:imagedata r:id="rId155" o:title=""/>
                </v:shape>
                <o:OLEObject Type="Embed" ProgID="Equation.3" ShapeID="_x0000_i1107" DrawAspect="Content" ObjectID="_1666816584" r:id="rId15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1 г, фасует чай в пачки со средним весом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1.7pt;height:10.9pt" o:ole="">
                  <v:imagedata r:id="rId157" o:title=""/>
                </v:shape>
                <o:OLEObject Type="Embed" ProgID="Equation.3" ShapeID="_x0000_i1108" DrawAspect="Content" ObjectID="_1666816585" r:id="rId15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100 г. В случайной выборке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0.9pt;height:10.9pt" o:ole="">
                  <v:imagedata r:id="rId159" o:title=""/>
                </v:shape>
                <o:OLEObject Type="Embed" ProgID="Equation.3" ShapeID="_x0000_i1109" DrawAspect="Content" ObjectID="_1666816586" r:id="rId16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25 пачек средний вес одной пачки составил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4pt;height:16.75pt" o:ole="">
                  <v:imagedata r:id="rId161" o:title=""/>
                </v:shape>
                <o:OLEObject Type="Embed" ProgID="Equation.3" ShapeID="_x0000_i1110" DrawAspect="Content" ObjectID="_1666816587" r:id="rId16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101,5 г. Оценить риск регулировки автомата при средней доверительной 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1.7pt;height:13.4pt" o:ole="">
                  <v:imagedata r:id="rId35" o:title=""/>
                </v:shape>
                <o:OLEObject Type="Embed" ProgID="Equation.3" ShapeID="_x0000_i1111" DrawAspect="Content" ObjectID="_1666816588" r:id="rId16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Станок, работающий со стандартным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1.7pt;height:10.9pt" o:ole="">
                  <v:imagedata r:id="rId155" o:title=""/>
                </v:shape>
                <o:OLEObject Type="Embed" ProgID="Equation.3" ShapeID="_x0000_i1112" DrawAspect="Content" ObjectID="_1666816589" r:id="rId16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0,5 мм, производит изделия средней длины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1.7pt;height:10.9pt" o:ole="">
                  <v:imagedata r:id="rId157" o:title=""/>
                </v:shape>
                <o:OLEObject Type="Embed" ProgID="Equation.3" ShapeID="_x0000_i1113" DrawAspect="Content" ObjectID="_1666816590" r:id="rId16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20 мм. В случайной выборке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объемом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0.9pt;height:10.9pt" o:ole="">
                  <v:imagedata r:id="rId159" o:title=""/>
                </v:shape>
                <o:OLEObject Type="Embed" ProgID="Equation.3" ShapeID="_x0000_i1114" DrawAspect="Content" ObjectID="_1666816591" r:id="rId16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16 изделий средняя длина одного изделия составила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4pt;height:16.75pt" o:ole="">
                  <v:imagedata r:id="rId161" o:title=""/>
                </v:shape>
                <o:OLEObject Type="Embed" ProgID="Equation.3" ShapeID="_x0000_i1115" DrawAspect="Content" ObjectID="_1666816592" r:id="rId167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19,8 мм. Оценить риск настройки станка, если доверительная вероятность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1.7pt;height:13.4pt" o:ole="">
                  <v:imagedata r:id="rId35" o:title=""/>
                </v:shape>
                <o:OLEObject Type="Embed" ProgID="Equation.3" ShapeID="_x0000_i1116" DrawAspect="Content" ObjectID="_1666816593" r:id="rId16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99%.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изделия утверждает, что средний вес плитки изделия не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1.7pt;height:10.9pt" o:ole="">
                  <v:imagedata r:id="rId157" o:title=""/>
                </v:shape>
                <o:OLEObject Type="Embed" ProgID="Equation.3" ShapeID="_x0000_i1117" DrawAspect="Content" ObjectID="_1666816594" r:id="rId169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50 г. Риск-офицер отобрал 10 плиток изделия, вес которых составил, соответственно, 49, 50, 51, 52, </w: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48, 47, 49, 52, 48, 51 г. Оценить риск изготовления изделия по заявленному образцу, если вес плитки изделия соответствует нормальному распределению, а доверительная вероятность составляет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1.7pt;height:13.4pt" o:ole="">
                  <v:imagedata r:id="rId35" o:title=""/>
                </v:shape>
                <o:OLEObject Type="Embed" ProgID="Equation.3" ShapeID="_x0000_i1118" DrawAspect="Content" ObjectID="_1666816595" r:id="rId17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E45AA4" w:rsidRPr="00F00F29" w:rsidRDefault="00E45AA4" w:rsidP="003F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5AA4" w:rsidRPr="00426970" w:rsidTr="003F28C9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E45AA4" w:rsidRPr="00C673DA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E45AA4" w:rsidRPr="00F00F29" w:rsidRDefault="00E45AA4" w:rsidP="003F28C9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00F29">
              <w:rPr>
                <w:rFonts w:ascii="Times New Roman" w:hAnsi="Times New Roman"/>
                <w:sz w:val="24"/>
                <w:szCs w:val="24"/>
              </w:rPr>
              <w:t xml:space="preserve">Перечень теоретических вопросов </w:t>
            </w:r>
            <w:r w:rsidR="0011027D">
              <w:rPr>
                <w:rFonts w:ascii="Times New Roman" w:hAnsi="Times New Roman"/>
                <w:sz w:val="24"/>
                <w:szCs w:val="24"/>
              </w:rPr>
              <w:t>для самопроверки</w:t>
            </w:r>
            <w:r w:rsidRPr="00F00F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и их влияние на принятие решений.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Возможности метода аналогий в идентификации, оценке и анализе рисков.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Метод стоимости риска VAR (Value-at-Risk).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диверсификации.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приобретения дополнительной информации.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страхования.</w:t>
            </w:r>
          </w:p>
          <w:p w:rsidR="00E45AA4" w:rsidRPr="00F00F29" w:rsidRDefault="00E45AA4" w:rsidP="003F28C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E45AA4" w:rsidRPr="00F00F29" w:rsidRDefault="00E45AA4" w:rsidP="003F28C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E45AA4" w:rsidRPr="00C673DA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E45AA4" w:rsidRPr="00F00F29" w:rsidRDefault="00E45AA4" w:rsidP="003F28C9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F00F29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испытания нового лекарства. В эксперименте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1.7pt;height:16.75pt" o:ole="">
                  <v:imagedata r:id="rId171" o:title=""/>
                </v:shape>
                <o:OLEObject Type="Embed" ProgID="Equation.3" ShapeID="_x0000_i1119" DrawAspect="Content" ObjectID="_1666816596" r:id="rId17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3000 мужчин 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4pt;height:16.75pt" o:ole="">
                  <v:imagedata r:id="rId42" o:title=""/>
                </v:shape>
                <o:OLEObject Type="Embed" ProgID="Equation.3" ShapeID="_x0000_i1120" DrawAspect="Content" ObjectID="_1666816597" r:id="rId173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вероятности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1.7pt;height:13.4pt" o:ole="">
                  <v:imagedata r:id="rId174" o:title=""/>
                </v:shape>
                <o:OLEObject Type="Embed" ProgID="Equation.3" ShapeID="_x0000_i1121" DrawAspect="Content" ObjectID="_1666816598" r:id="rId175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95%.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№ 2.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Студенты сдавали экзамены по физике и математике, результаты которых представлены в таблице 1.</w:t>
            </w:r>
          </w:p>
          <w:p w:rsidR="00E45AA4" w:rsidRPr="00F00F29" w:rsidRDefault="00E45AA4" w:rsidP="003F2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E45AA4" w:rsidRPr="00F00F29" w:rsidTr="003F28C9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физике</w:t>
                  </w:r>
                </w:p>
              </w:tc>
            </w:tr>
            <w:tr w:rsidR="00E45AA4" w:rsidRPr="00F00F29" w:rsidTr="003F28C9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</w:tr>
            <w:tr w:rsidR="00E45AA4" w:rsidRPr="00F00F29" w:rsidTr="003F28C9"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45AA4" w:rsidRPr="00F00F29" w:rsidTr="003F28C9"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45AA4" w:rsidRPr="00F00F29" w:rsidTr="003F28C9"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E45AA4" w:rsidRPr="00F00F29" w:rsidTr="003F28C9"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E45AA4" w:rsidRPr="00F00F29" w:rsidRDefault="00E45AA4" w:rsidP="003F28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риск взаимосвязи между результатами экзаменов по физике и математике (доверительная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1.7pt;height:13.4pt" o:ole="">
                  <v:imagedata r:id="rId174" o:title=""/>
                </v:shape>
                <o:OLEObject Type="Embed" ProgID="Equation.3" ShapeID="_x0000_i1122" DrawAspect="Content" ObjectID="_1666816599" r:id="rId17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99%).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      </w:r>
          </w:p>
          <w:p w:rsidR="00E45AA4" w:rsidRPr="00F00F29" w:rsidRDefault="00E45AA4" w:rsidP="003F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E45AA4" w:rsidRPr="00C673DA" w:rsidTr="003F28C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навыками самостоятельной научно-исследовательской работы;</w:t>
            </w:r>
          </w:p>
          <w:p w:rsidR="00E45AA4" w:rsidRPr="00F00F29" w:rsidRDefault="00E45AA4" w:rsidP="003F28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00F29">
              <w:t>- методикой и методологией научных исследований в сфере управления рисками и страхования;</w:t>
            </w:r>
          </w:p>
          <w:p w:rsidR="00E45AA4" w:rsidRPr="00F00F29" w:rsidRDefault="00E45AA4" w:rsidP="003F28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F00F29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5AA4" w:rsidRPr="00F00F29" w:rsidRDefault="00E45AA4" w:rsidP="003F28C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экзамена: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Производитель и потребитель договорились о следующих стандартах поставляемого изделия: AQL = 0,05; LTPD = 0,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25;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1.7pt;height:10.9pt" o:ole="">
                  <v:imagedata r:id="rId177" o:title=""/>
                </v:shape>
                <o:OLEObject Type="Embed" ProgID="Equation.3" ShapeID="_x0000_i1123" DrawAspect="Content" ObjectID="_1666816600" r:id="rId17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0,15;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1.7pt;height:16.75pt" o:ole="">
                  <v:imagedata r:id="rId179" o:title=""/>
                </v:shape>
                <o:OLEObject Type="Embed" ProgID="Equation.3" ShapeID="_x0000_i1124" DrawAspect="Content" ObjectID="_1666816601" r:id="rId18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0,03. Если в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выборке </w:t>
            </w:r>
            <w:r w:rsidRPr="00F00F2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0.9pt;height:10.9pt" o:ole="">
                  <v:imagedata r:id="rId181" o:title=""/>
                </v:shape>
                <o:OLEObject Type="Embed" ProgID="Equation.3" ShapeID="_x0000_i1125" DrawAspect="Content" ObjectID="_1666816602" r:id="rId18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E45AA4" w:rsidRPr="00F00F29" w:rsidRDefault="00E45AA4" w:rsidP="003F28C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спроса некоторого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35pt;height:16.75pt" o:ole="">
                  <v:imagedata r:id="rId183" o:title=""/>
                </v:shape>
                <o:OLEObject Type="Embed" ProgID="Equation.3" ShapeID="_x0000_i1126" DrawAspect="Content" ObjectID="_1666816603" r:id="rId18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эластичность спроса от собственной цены </w:t>
            </w:r>
            <w:proofErr w:type="gramStart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производителя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4pt;height:16.75pt" o:ole="">
                  <v:imagedata r:id="rId185" o:title=""/>
                </v:shape>
                <o:OLEObject Type="Embed" ProgID="Equation.3" ShapeID="_x0000_i1127" DrawAspect="Content" ObjectID="_1666816604" r:id="rId18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перекрестный коэффициент эластичности спроса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75pt;height:16.75pt" o:ole="">
                  <v:imagedata r:id="rId187" o:title=""/>
                </v:shape>
                <o:OLEObject Type="Embed" ProgID="Equation.3" ShapeID="_x0000_i1128" DrawAspect="Content" ObjectID="_1666816605" r:id="rId188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эластичность спроса от дохода потребителей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75pt;height:16.75pt" o:ole="">
                  <v:imagedata r:id="rId189" o:title=""/>
                </v:shape>
                <o:OLEObject Type="Embed" ProgID="Equation.3" ShapeID="_x0000_i1129" DrawAspect="Content" ObjectID="_1666816606" r:id="rId190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отпускной цене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4pt;height:16.75pt" o:ole="">
                  <v:imagedata r:id="rId191" o:title=""/>
                </v:shape>
                <o:OLEObject Type="Embed" ProgID="Equation.3" ShapeID="_x0000_i1130" DrawAspect="Content" ObjectID="_1666816607" r:id="rId192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600 руб., цене альтернативного товара </w:t>
            </w:r>
            <w:r w:rsidRPr="00F00F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4pt;height:16.75pt" o:ole="">
                  <v:imagedata r:id="rId193" o:title=""/>
                </v:shape>
                <o:OLEObject Type="Embed" ProgID="Equation.3" ShapeID="_x0000_i1131" DrawAspect="Content" ObjectID="_1666816608" r:id="rId194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500 руб. и доходе потребителей </w:t>
            </w:r>
            <w:r w:rsidRPr="00F00F2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0.9pt;height:13.4pt" o:ole="">
                  <v:imagedata r:id="rId195" o:title=""/>
                </v:shape>
                <o:OLEObject Type="Embed" ProgID="Equation.3" ShapeID="_x0000_i1132" DrawAspect="Content" ObjectID="_1666816609" r:id="rId196"/>
              </w:object>
            </w: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 xml:space="preserve"> = 70000 руб. Установить, как ведет себя спрос с ростом доходов потребителей.</w:t>
            </w:r>
          </w:p>
          <w:p w:rsidR="00E45AA4" w:rsidRPr="00F00F29" w:rsidRDefault="00E45AA4" w:rsidP="003F2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E45AA4" w:rsidRPr="00F00F29" w:rsidRDefault="00E45AA4" w:rsidP="003F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      </w:r>
          </w:p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  <w:r w:rsidRPr="00F00F29">
              <w:rPr>
                <w:b/>
                <w:i/>
              </w:rPr>
              <w:t>Задача № 4.</w:t>
            </w:r>
          </w:p>
          <w:p w:rsidR="00E45AA4" w:rsidRPr="00F00F29" w:rsidRDefault="00E45AA4" w:rsidP="003F28C9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</w:t>
            </w:r>
            <w:proofErr w:type="gramStart"/>
            <w:r w:rsidRPr="00F00F29">
              <w:t xml:space="preserve">прибыли </w:t>
            </w:r>
            <w:r w:rsidRPr="00F00F29">
              <w:rPr>
                <w:position w:val="-12"/>
              </w:rPr>
              <w:object w:dxaOrig="800" w:dyaOrig="360">
                <v:shape id="_x0000_i1133" type="#_x0000_t75" style="width:40.2pt;height:18.4pt" o:ole="">
                  <v:imagedata r:id="rId197" o:title=""/>
                </v:shape>
                <o:OLEObject Type="Embed" ProgID="Equation.3" ShapeID="_x0000_i1133" DrawAspect="Content" ObjectID="_1666816610" r:id="rId198"/>
              </w:object>
            </w:r>
            <w:r w:rsidRPr="00F00F29">
              <w:t>,</w:t>
            </w:r>
            <w:proofErr w:type="gramEnd"/>
            <w:r w:rsidRPr="00F00F29">
              <w:t xml:space="preserve"> а также вероятности получения валовой прибыли </w:t>
            </w:r>
            <w:r w:rsidRPr="00F00F29">
              <w:rPr>
                <w:position w:val="-12"/>
              </w:rPr>
              <w:object w:dxaOrig="880" w:dyaOrig="360">
                <v:shape id="_x0000_i1134" type="#_x0000_t75" style="width:43.55pt;height:18.4pt" o:ole="">
                  <v:imagedata r:id="rId199" o:title=""/>
                </v:shape>
                <o:OLEObject Type="Embed" ProgID="Equation.3" ShapeID="_x0000_i1134" DrawAspect="Content" ObjectID="_1666816611" r:id="rId200"/>
              </w:object>
            </w:r>
            <w:r w:rsidRPr="00F00F29">
              <w:t xml:space="preserve"> (таблица 1).</w:t>
            </w:r>
          </w:p>
          <w:p w:rsidR="00E45AA4" w:rsidRPr="00F00F29" w:rsidRDefault="00E45AA4" w:rsidP="003F28C9">
            <w:pPr>
              <w:pStyle w:val="Style3"/>
              <w:widowControl/>
              <w:jc w:val="both"/>
              <w:outlineLvl w:val="0"/>
            </w:pPr>
            <w:r w:rsidRPr="00F00F29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E45AA4" w:rsidRPr="00F00F29" w:rsidTr="003F28C9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lastRenderedPageBreak/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Период, годы</w:t>
                  </w:r>
                </w:p>
              </w:tc>
            </w:tr>
            <w:tr w:rsidR="00E45AA4" w:rsidRPr="00F00F29" w:rsidTr="003F28C9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6</w:t>
                  </w:r>
                </w:p>
              </w:tc>
            </w:tr>
            <w:tr w:rsidR="00E45AA4" w:rsidRPr="00F00F29" w:rsidTr="003F28C9">
              <w:tc>
                <w:tcPr>
                  <w:tcW w:w="4308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outlineLvl w:val="0"/>
                  </w:pPr>
                  <w:r w:rsidRPr="00F00F29"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</w:tr>
            <w:tr w:rsidR="00E45AA4" w:rsidRPr="00F00F29" w:rsidTr="003F28C9">
              <w:tc>
                <w:tcPr>
                  <w:tcW w:w="4308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E45AA4" w:rsidRPr="00F00F29" w:rsidTr="003F28C9">
              <w:tc>
                <w:tcPr>
                  <w:tcW w:w="4308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outlineLvl w:val="0"/>
                  </w:pPr>
                  <w:r w:rsidRPr="00F00F29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</w:tbl>
          <w:p w:rsidR="00E45AA4" w:rsidRPr="00F00F29" w:rsidRDefault="00E45AA4" w:rsidP="003F28C9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 xml:space="preserve">Для каждого варианта вычисляется математическое </w:t>
            </w:r>
            <w:proofErr w:type="gramStart"/>
            <w:r w:rsidRPr="00F00F29">
              <w:t xml:space="preserve">ожидание </w:t>
            </w:r>
            <w:r w:rsidRPr="00F00F29">
              <w:rPr>
                <w:position w:val="-28"/>
              </w:rPr>
              <w:object w:dxaOrig="1780" w:dyaOrig="680">
                <v:shape id="_x0000_i1135" type="#_x0000_t75" style="width:88.75pt;height:34.35pt" o:ole="">
                  <v:imagedata r:id="rId201" o:title=""/>
                </v:shape>
                <o:OLEObject Type="Embed" ProgID="Equation.3" ShapeID="_x0000_i1135" DrawAspect="Content" ObjectID="_1666816612" r:id="rId202"/>
              </w:object>
            </w:r>
            <w:r w:rsidRPr="00F00F29">
              <w:t xml:space="preserve"> (</w:t>
            </w:r>
            <w:proofErr w:type="gramEnd"/>
            <w:r w:rsidRPr="00F00F29">
              <w:t xml:space="preserve">характеризует средний уровень валовой прибыли) и стандартное отклонение </w:t>
            </w:r>
            <w:r w:rsidRPr="00F00F29">
              <w:rPr>
                <w:position w:val="-30"/>
              </w:rPr>
              <w:object w:dxaOrig="2840" w:dyaOrig="760">
                <v:shape id="_x0000_i1136" type="#_x0000_t75" style="width:142.35pt;height:37.65pt" o:ole="">
                  <v:imagedata r:id="rId203" o:title=""/>
                </v:shape>
                <o:OLEObject Type="Embed" ProgID="Equation.3" ShapeID="_x0000_i1136" DrawAspect="Content" ObjectID="_1666816613" r:id="rId204"/>
              </w:object>
            </w:r>
            <w:r w:rsidRPr="00F00F29">
              <w:t xml:space="preserve"> (оценка риска проекта).</w:t>
            </w:r>
          </w:p>
          <w:p w:rsidR="00E45AA4" w:rsidRPr="00F00F29" w:rsidRDefault="00E45AA4" w:rsidP="003F28C9">
            <w:pPr>
              <w:pStyle w:val="Style3"/>
              <w:widowControl/>
              <w:ind w:firstLine="567"/>
              <w:jc w:val="both"/>
              <w:outlineLvl w:val="0"/>
            </w:pPr>
            <w:r w:rsidRPr="00F00F29">
              <w:t>Полученные расчетом данные сводятся в таблицу 2.</w:t>
            </w:r>
          </w:p>
          <w:p w:rsidR="00E45AA4" w:rsidRPr="00F00F29" w:rsidRDefault="00E45AA4" w:rsidP="003F28C9">
            <w:pPr>
              <w:pStyle w:val="Style3"/>
              <w:widowControl/>
              <w:jc w:val="both"/>
              <w:outlineLvl w:val="0"/>
            </w:pPr>
            <w:r w:rsidRPr="00F00F29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0"/>
              <w:gridCol w:w="1271"/>
              <w:gridCol w:w="1283"/>
              <w:gridCol w:w="1566"/>
              <w:gridCol w:w="1271"/>
              <w:gridCol w:w="1283"/>
              <w:gridCol w:w="1566"/>
            </w:tblGrid>
            <w:tr w:rsidR="00E45AA4" w:rsidRPr="00F00F29" w:rsidTr="003F28C9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Валовая прибыль</w:t>
                  </w:r>
                  <w:r w:rsidRPr="00F00F29">
                    <w:rPr>
                      <w:position w:val="-12"/>
                    </w:rPr>
                    <w:object w:dxaOrig="240" w:dyaOrig="360">
                      <v:shape id="_x0000_i1137" type="#_x0000_t75" style="width:11.7pt;height:18.4pt" o:ole="">
                        <v:imagedata r:id="rId205" o:title=""/>
                      </v:shape>
                      <o:OLEObject Type="Embed" ProgID="Equation.3" ShapeID="_x0000_i1137" DrawAspect="Content" ObjectID="_1666816614" r:id="rId206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Вариант 2</w:t>
                  </w:r>
                </w:p>
              </w:tc>
            </w:tr>
            <w:tr w:rsidR="00E45AA4" w:rsidRPr="00F00F29" w:rsidTr="003F28C9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38" type="#_x0000_t75" style="width:11.7pt;height:13.4pt" o:ole="">
                        <v:imagedata r:id="rId174" o:title=""/>
                      </v:shape>
                      <o:OLEObject Type="Embed" ProgID="Equation.3" ShapeID="_x0000_i1138" DrawAspect="Content" ObjectID="_1666816615" r:id="rId207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39" type="#_x0000_t75" style="width:24.3pt;height:13.4pt" o:ole="">
                        <v:imagedata r:id="rId208" o:title=""/>
                      </v:shape>
                      <o:OLEObject Type="Embed" ProgID="Equation.3" ShapeID="_x0000_i1139" DrawAspect="Content" ObjectID="_1666816616" r:id="rId209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0" type="#_x0000_t75" style="width:67.8pt;height:18.4pt" o:ole="">
                        <v:imagedata r:id="rId210" o:title=""/>
                      </v:shape>
                      <o:OLEObject Type="Embed" ProgID="Equation.3" ShapeID="_x0000_i1140" DrawAspect="Content" ObjectID="_1666816617" r:id="rId211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240" w:dyaOrig="260">
                      <v:shape id="_x0000_i1141" type="#_x0000_t75" style="width:11.7pt;height:13.4pt" o:ole="">
                        <v:imagedata r:id="rId174" o:title=""/>
                      </v:shape>
                      <o:OLEObject Type="Embed" ProgID="Equation.3" ShapeID="_x0000_i1141" DrawAspect="Content" ObjectID="_1666816618" r:id="rId21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480" w:dyaOrig="260">
                      <v:shape id="_x0000_i1142" type="#_x0000_t75" style="width:24.3pt;height:13.4pt" o:ole="">
                        <v:imagedata r:id="rId208" o:title=""/>
                      </v:shape>
                      <o:OLEObject Type="Embed" ProgID="Equation.3" ShapeID="_x0000_i1142" DrawAspect="Content" ObjectID="_1666816619" r:id="rId213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rPr>
                      <w:position w:val="-10"/>
                    </w:rPr>
                    <w:object w:dxaOrig="1359" w:dyaOrig="360">
                      <v:shape id="_x0000_i1143" type="#_x0000_t75" style="width:67.8pt;height:18.4pt" o:ole="">
                        <v:imagedata r:id="rId210" o:title=""/>
                      </v:shape>
                      <o:OLEObject Type="Embed" ProgID="Equation.3" ShapeID="_x0000_i1143" DrawAspect="Content" ObjectID="_1666816620" r:id="rId214"/>
                    </w:objec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1,8</w:t>
                  </w:r>
                </w:p>
              </w:tc>
            </w:tr>
            <w:tr w:rsidR="00E45AA4" w:rsidRPr="00C673DA" w:rsidTr="003F28C9">
              <w:tc>
                <w:tcPr>
                  <w:tcW w:w="1326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E45AA4" w:rsidRPr="00F00F29" w:rsidRDefault="00E45AA4" w:rsidP="003F28C9">
                  <w:pPr>
                    <w:pStyle w:val="Style3"/>
                    <w:widowControl/>
                    <w:jc w:val="center"/>
                    <w:outlineLvl w:val="0"/>
                  </w:pPr>
                  <w:r w:rsidRPr="00F00F29">
                    <w:t>3,4</w:t>
                  </w:r>
                </w:p>
              </w:tc>
            </w:tr>
          </w:tbl>
          <w:p w:rsidR="00E45AA4" w:rsidRPr="00F00F29" w:rsidRDefault="00E45AA4" w:rsidP="003F28C9">
            <w:pPr>
              <w:pStyle w:val="Style3"/>
              <w:widowControl/>
              <w:jc w:val="center"/>
              <w:outlineLvl w:val="0"/>
            </w:pPr>
          </w:p>
          <w:p w:rsidR="00E45AA4" w:rsidRPr="00F00F29" w:rsidRDefault="00E45AA4" w:rsidP="003F2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0F29">
              <w:rPr>
                <w:rFonts w:ascii="Times New Roman" w:hAnsi="Times New Roman" w:cs="Times New Roman"/>
                <w:sz w:val="24"/>
                <w:szCs w:val="24"/>
              </w:rPr>
              <w:t>В варианте 1 проекта прибыль выше, но и оценка риска также выше.</w:t>
            </w:r>
          </w:p>
        </w:tc>
      </w:tr>
    </w:tbl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E45AA4" w:rsidRPr="00F00F29" w:rsidSect="003F28C9">
          <w:footerReference w:type="even" r:id="rId215"/>
          <w:footerReference w:type="default" r:id="rId216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00F29">
        <w:rPr>
          <w:b/>
        </w:rPr>
        <w:t>Зачет</w:t>
      </w:r>
      <w:r w:rsidRPr="00F00F29">
        <w:t xml:space="preserve">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зачета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E45AA4" w:rsidRPr="00F00F29" w:rsidRDefault="00E45AA4" w:rsidP="00E45AA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29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E45AA4" w:rsidRPr="00F00F29" w:rsidRDefault="00E45AA4" w:rsidP="00E45AA4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«зачтено»</w:t>
      </w:r>
      <w:r w:rsidRPr="00F00F29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E45AA4" w:rsidRPr="00F00F29" w:rsidRDefault="00E45AA4" w:rsidP="00E45AA4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F00F29">
        <w:rPr>
          <w:sz w:val="24"/>
          <w:szCs w:val="24"/>
        </w:rPr>
        <w:t>–</w:t>
      </w:r>
      <w:r w:rsidRPr="00F00F29">
        <w:rPr>
          <w:color w:val="000000"/>
          <w:sz w:val="24"/>
          <w:szCs w:val="24"/>
        </w:rPr>
        <w:t xml:space="preserve"> на оценку </w:t>
      </w:r>
      <w:r w:rsidRPr="00F00F29">
        <w:rPr>
          <w:b/>
          <w:color w:val="000000"/>
          <w:sz w:val="24"/>
          <w:szCs w:val="24"/>
        </w:rPr>
        <w:t>«не зачтено»</w:t>
      </w:r>
      <w:r w:rsidRPr="00F00F29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F00F29">
        <w:rPr>
          <w:b/>
          <w:sz w:val="24"/>
          <w:szCs w:val="24"/>
        </w:rPr>
        <w:t>Экзамен</w:t>
      </w:r>
      <w:r w:rsidRPr="00F00F29">
        <w:rPr>
          <w:sz w:val="24"/>
          <w:szCs w:val="24"/>
        </w:rPr>
        <w:t xml:space="preserve">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F00F29" w:rsidRDefault="00E45AA4" w:rsidP="00E45AA4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00F2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r w:rsidRPr="00F00F29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F00F29">
        <w:rPr>
          <w:rStyle w:val="FontStyle16"/>
          <w:b w:val="0"/>
          <w:sz w:val="24"/>
          <w:szCs w:val="24"/>
        </w:rPr>
        <w:t>Б1.В.ДВ.10.01 Рискология</w:t>
      </w:r>
      <w:r w:rsidRPr="00F00F2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F00F29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Рискология как наука, ее взаимосвязь с другими науками. Предмет и объект, цели и задачи дисциплины. Аксиомы рискологии.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 Постулаты рискологии.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анализа сценариев для оценки и анализа рисков проектно-внедренческой деятельности.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методов экспертных оценок для идентификации, оценки и анализа рисков. Порядок экспертных исследований на основе Дельфийского метода.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аналогий для идентификации и оценки уровня рисков. Возможности оценки вероятности потерь в результате принятия управленческих решений.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Страхование как метод управления рисками организации.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Хеджирование как метод управления рисками организации.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Резервирование как метод управления рисками организации.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E45AA4" w:rsidRPr="00F00F29" w:rsidRDefault="00E45AA4" w:rsidP="00E45A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>Антикризисное управление в организации с учетом факторов риска.</w:t>
      </w:r>
    </w:p>
    <w:p w:rsidR="00E45AA4" w:rsidRPr="00F00F29" w:rsidRDefault="00E45AA4" w:rsidP="00E45AA4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45AA4" w:rsidRPr="00D93D61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61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45AA4" w:rsidRPr="00F00F29" w:rsidRDefault="00E45AA4" w:rsidP="00E45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2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00F29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F00F29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45AA4" w:rsidRPr="00F00F29" w:rsidRDefault="00E45AA4" w:rsidP="00E4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A4" w:rsidRPr="00371F2C" w:rsidRDefault="00E45AA4" w:rsidP="00E45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D08" w:rsidRPr="00A116B3" w:rsidRDefault="00DB6D08" w:rsidP="00A1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6D08" w:rsidRPr="00A116B3" w:rsidSect="00A116B3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91" w:rsidRDefault="00452C91">
      <w:pPr>
        <w:spacing w:after="0" w:line="240" w:lineRule="auto"/>
      </w:pPr>
      <w:r>
        <w:separator/>
      </w:r>
    </w:p>
  </w:endnote>
  <w:endnote w:type="continuationSeparator" w:id="0">
    <w:p w:rsidR="00452C91" w:rsidRDefault="0045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C9" w:rsidRDefault="003F28C9" w:rsidP="003F28C9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28C9" w:rsidRDefault="003F28C9" w:rsidP="003F28C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C9" w:rsidRDefault="003F28C9" w:rsidP="003F28C9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027D">
      <w:rPr>
        <w:rStyle w:val="af1"/>
        <w:noProof/>
      </w:rPr>
      <w:t>32</w:t>
    </w:r>
    <w:r>
      <w:rPr>
        <w:rStyle w:val="af1"/>
      </w:rPr>
      <w:fldChar w:fldCharType="end"/>
    </w:r>
  </w:p>
  <w:p w:rsidR="003F28C9" w:rsidRDefault="003F28C9" w:rsidP="003F28C9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C9" w:rsidRDefault="003F28C9" w:rsidP="003F28C9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28C9" w:rsidRDefault="003F28C9" w:rsidP="003F28C9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C9" w:rsidRDefault="003F28C9" w:rsidP="003F28C9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027D">
      <w:rPr>
        <w:rStyle w:val="af1"/>
        <w:noProof/>
      </w:rPr>
      <w:t>40</w:t>
    </w:r>
    <w:r>
      <w:rPr>
        <w:rStyle w:val="af1"/>
      </w:rPr>
      <w:fldChar w:fldCharType="end"/>
    </w:r>
  </w:p>
  <w:p w:rsidR="003F28C9" w:rsidRDefault="003F28C9" w:rsidP="003F28C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91" w:rsidRDefault="00452C91">
      <w:pPr>
        <w:spacing w:after="0" w:line="240" w:lineRule="auto"/>
      </w:pPr>
      <w:r>
        <w:separator/>
      </w:r>
    </w:p>
  </w:footnote>
  <w:footnote w:type="continuationSeparator" w:id="0">
    <w:p w:rsidR="00452C91" w:rsidRDefault="0045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6"/>
    <w:rsid w:val="0011027D"/>
    <w:rsid w:val="001F0348"/>
    <w:rsid w:val="003F28C9"/>
    <w:rsid w:val="00452C91"/>
    <w:rsid w:val="00613292"/>
    <w:rsid w:val="007A52A8"/>
    <w:rsid w:val="007C0F9F"/>
    <w:rsid w:val="00977B73"/>
    <w:rsid w:val="00A116B3"/>
    <w:rsid w:val="00AC3E79"/>
    <w:rsid w:val="00B52DC6"/>
    <w:rsid w:val="00C10ECF"/>
    <w:rsid w:val="00CC024A"/>
    <w:rsid w:val="00DB6D08"/>
    <w:rsid w:val="00E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8043-8EB2-4588-A24E-04847B55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45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45A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45AA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45AA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E45AA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1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6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6D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5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5A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A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45AA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E45AA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E4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E45AA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E45AA4"/>
  </w:style>
  <w:style w:type="paragraph" w:styleId="a8">
    <w:name w:val="Normal (Web)"/>
    <w:basedOn w:val="a"/>
    <w:uiPriority w:val="99"/>
    <w:unhideWhenUsed/>
    <w:rsid w:val="00E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5AA4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45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5A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E45A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4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45A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45A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45AA4"/>
  </w:style>
  <w:style w:type="character" w:customStyle="1" w:styleId="wikipedia-box">
    <w:name w:val="wikipedia-box"/>
    <w:basedOn w:val="a0"/>
    <w:rsid w:val="00E45AA4"/>
  </w:style>
  <w:style w:type="character" w:customStyle="1" w:styleId="citation">
    <w:name w:val="citation"/>
    <w:basedOn w:val="a0"/>
    <w:rsid w:val="00E45AA4"/>
  </w:style>
  <w:style w:type="character" w:styleId="ae">
    <w:name w:val="Strong"/>
    <w:uiPriority w:val="22"/>
    <w:qFormat/>
    <w:rsid w:val="00E45AA4"/>
    <w:rPr>
      <w:b/>
      <w:bCs/>
    </w:rPr>
  </w:style>
  <w:style w:type="character" w:customStyle="1" w:styleId="mcprice">
    <w:name w:val="mcprice"/>
    <w:basedOn w:val="a0"/>
    <w:rsid w:val="00E45AA4"/>
  </w:style>
  <w:style w:type="character" w:customStyle="1" w:styleId="green">
    <w:name w:val="green"/>
    <w:basedOn w:val="a0"/>
    <w:rsid w:val="00E45AA4"/>
  </w:style>
  <w:style w:type="character" w:customStyle="1" w:styleId="red">
    <w:name w:val="red"/>
    <w:basedOn w:val="a0"/>
    <w:rsid w:val="00E45AA4"/>
  </w:style>
  <w:style w:type="paragraph" w:customStyle="1" w:styleId="viewinfo">
    <w:name w:val="viewinfo"/>
    <w:basedOn w:val="a"/>
    <w:rsid w:val="00E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E45AA4"/>
  </w:style>
  <w:style w:type="paragraph" w:customStyle="1" w:styleId="red1">
    <w:name w:val="red1"/>
    <w:basedOn w:val="a"/>
    <w:rsid w:val="00E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45A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E45A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45A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E45AA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E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E45AA4"/>
  </w:style>
  <w:style w:type="paragraph" w:styleId="af">
    <w:name w:val="TOC Heading"/>
    <w:basedOn w:val="1"/>
    <w:next w:val="a"/>
    <w:uiPriority w:val="39"/>
    <w:qFormat/>
    <w:rsid w:val="00E45AA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45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E45AA4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E45AA4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E45A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E45AA4"/>
  </w:style>
  <w:style w:type="paragraph" w:styleId="af2">
    <w:name w:val="Body Text Indent"/>
    <w:basedOn w:val="a"/>
    <w:link w:val="af3"/>
    <w:rsid w:val="00E45AA4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45AA4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E4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E45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E45AA4"/>
    <w:rPr>
      <w:vertAlign w:val="superscript"/>
    </w:rPr>
  </w:style>
  <w:style w:type="paragraph" w:customStyle="1" w:styleId="normal4">
    <w:name w:val="normal4"/>
    <w:basedOn w:val="a"/>
    <w:rsid w:val="00E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E45AA4"/>
  </w:style>
  <w:style w:type="character" w:customStyle="1" w:styleId="g3">
    <w:name w:val="g3"/>
    <w:basedOn w:val="a0"/>
    <w:rsid w:val="00E45AA4"/>
  </w:style>
  <w:style w:type="character" w:customStyle="1" w:styleId="hb">
    <w:name w:val="hb"/>
    <w:basedOn w:val="a0"/>
    <w:rsid w:val="00E45AA4"/>
  </w:style>
  <w:style w:type="character" w:customStyle="1" w:styleId="g2">
    <w:name w:val="g2"/>
    <w:basedOn w:val="a0"/>
    <w:rsid w:val="00E45AA4"/>
  </w:style>
  <w:style w:type="paragraph" w:customStyle="1" w:styleId="Style1">
    <w:name w:val="Style1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45AA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E45AA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E45AA4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E45AA4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45AA4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45AA4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E45AA4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E45A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E4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45A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45AA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45A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E45AA4"/>
    <w:rPr>
      <w:i/>
      <w:iCs/>
    </w:rPr>
  </w:style>
  <w:style w:type="paragraph" w:styleId="af8">
    <w:name w:val="Body Text"/>
    <w:basedOn w:val="a"/>
    <w:link w:val="af9"/>
    <w:rsid w:val="00E45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E4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45A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45A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45A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45A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45A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E45AA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E45AA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E45A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45A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45AA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45A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45A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E45A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45AA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45AA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45AA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45AA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45A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45AA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45A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E45AA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45AA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45AA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45AA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E45AA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45AA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45A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45AA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45AA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45AA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45AA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45A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45AA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45AA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45AA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45A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45AA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45AA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45A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45A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E45AA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E45AA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E45AA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45A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45A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45AA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45AA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45AA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45AA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45AA4"/>
  </w:style>
  <w:style w:type="paragraph" w:styleId="afa">
    <w:name w:val="Plain Text"/>
    <w:basedOn w:val="a"/>
    <w:link w:val="afb"/>
    <w:rsid w:val="00E45A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E45A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45A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45A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E45AA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45A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E45AA4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E45AA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E45A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E45AA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E45AA4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E45AA4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E45AA4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E45AA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E45AA4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E45AA4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E45AA4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E45AA4"/>
    <w:rPr>
      <w:color w:val="954F72"/>
      <w:u w:val="single"/>
    </w:rPr>
  </w:style>
  <w:style w:type="paragraph" w:styleId="aff0">
    <w:name w:val="annotation text"/>
    <w:basedOn w:val="a"/>
    <w:link w:val="aff1"/>
    <w:rsid w:val="00E45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E4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E45AA4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E45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E45AA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hyperlink" Target="http://ecsocman.hse.ru/" TargetMode="External"/><Relationship Id="rId42" Type="http://schemas.openxmlformats.org/officeDocument/2006/relationships/image" Target="media/image10.wmf"/><Relationship Id="rId63" Type="http://schemas.openxmlformats.org/officeDocument/2006/relationships/oleObject" Target="embeddings/oleObject17.bin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49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60.wmf"/><Relationship Id="rId205" Type="http://schemas.openxmlformats.org/officeDocument/2006/relationships/image" Target="media/image67.wmf"/><Relationship Id="rId107" Type="http://schemas.openxmlformats.org/officeDocument/2006/relationships/image" Target="media/image46.wmf"/><Relationship Id="rId11" Type="http://schemas.openxmlformats.org/officeDocument/2006/relationships/hyperlink" Target="https://urait.ru/viewer/upravlenie-riskami-sistemnyy-analiz-i-modelirovanie-v-2-t-383403" TargetMode="External"/><Relationship Id="rId32" Type="http://schemas.openxmlformats.org/officeDocument/2006/relationships/oleObject" Target="embeddings/oleObject3.bin"/><Relationship Id="rId53" Type="http://schemas.openxmlformats.org/officeDocument/2006/relationships/image" Target="media/image16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55.wmf"/><Relationship Id="rId186" Type="http://schemas.openxmlformats.org/officeDocument/2006/relationships/oleObject" Target="embeddings/oleObject103.bin"/><Relationship Id="rId216" Type="http://schemas.openxmlformats.org/officeDocument/2006/relationships/footer" Target="footer4.xml"/><Relationship Id="rId211" Type="http://schemas.openxmlformats.org/officeDocument/2006/relationships/oleObject" Target="embeddings/oleObject116.bin"/><Relationship Id="rId22" Type="http://schemas.openxmlformats.org/officeDocument/2006/relationships/hyperlink" Target="https://uisrussia.msu.ru" TargetMode="External"/><Relationship Id="rId27" Type="http://schemas.openxmlformats.org/officeDocument/2006/relationships/image" Target="media/image3.wmf"/><Relationship Id="rId43" Type="http://schemas.openxmlformats.org/officeDocument/2006/relationships/oleObject" Target="embeddings/oleObject9.bin"/><Relationship Id="rId48" Type="http://schemas.openxmlformats.org/officeDocument/2006/relationships/image" Target="media/image12.wmf"/><Relationship Id="rId64" Type="http://schemas.openxmlformats.org/officeDocument/2006/relationships/image" Target="media/image23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3.bin"/><Relationship Id="rId118" Type="http://schemas.openxmlformats.org/officeDocument/2006/relationships/oleObject" Target="embeddings/oleObject48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1.wmf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47.wmf"/><Relationship Id="rId171" Type="http://schemas.openxmlformats.org/officeDocument/2006/relationships/image" Target="media/image51.wmf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6.bin"/><Relationship Id="rId197" Type="http://schemas.openxmlformats.org/officeDocument/2006/relationships/image" Target="media/image63.wmf"/><Relationship Id="rId206" Type="http://schemas.openxmlformats.org/officeDocument/2006/relationships/oleObject" Target="embeddings/oleObject113.bin"/><Relationship Id="rId201" Type="http://schemas.openxmlformats.org/officeDocument/2006/relationships/image" Target="media/image65.wmf"/><Relationship Id="rId12" Type="http://schemas.openxmlformats.org/officeDocument/2006/relationships/hyperlink" Target="https://urait.ru/viewer/upravlenie-finansovymi-riskami-v-sisteme-ekonomicheskoy-bezopasnosti-450094" TargetMode="External"/><Relationship Id="rId17" Type="http://schemas.openxmlformats.org/officeDocument/2006/relationships/hyperlink" Target="https://scholar.google.ru/" TargetMode="External"/><Relationship Id="rId33" Type="http://schemas.openxmlformats.org/officeDocument/2006/relationships/image" Target="media/image6.wmf"/><Relationship Id="rId38" Type="http://schemas.openxmlformats.org/officeDocument/2006/relationships/oleObject" Target="embeddings/oleObject6.bin"/><Relationship Id="rId59" Type="http://schemas.openxmlformats.org/officeDocument/2006/relationships/oleObject" Target="embeddings/oleObject15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38.bin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17.wmf"/><Relationship Id="rId70" Type="http://schemas.openxmlformats.org/officeDocument/2006/relationships/image" Target="media/image26.wmf"/><Relationship Id="rId75" Type="http://schemas.openxmlformats.org/officeDocument/2006/relationships/oleObject" Target="embeddings/oleObject23.bin"/><Relationship Id="rId91" Type="http://schemas.openxmlformats.org/officeDocument/2006/relationships/image" Target="media/image37.wmf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image" Target="media/image50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58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7.bin"/><Relationship Id="rId23" Type="http://schemas.openxmlformats.org/officeDocument/2006/relationships/hyperlink" Target="http://webofscience.com" TargetMode="External"/><Relationship Id="rId28" Type="http://schemas.openxmlformats.org/officeDocument/2006/relationships/oleObject" Target="embeddings/oleObject1.bin"/><Relationship Id="rId49" Type="http://schemas.openxmlformats.org/officeDocument/2006/relationships/oleObject" Target="embeddings/oleObject13.bin"/><Relationship Id="rId114" Type="http://schemas.openxmlformats.org/officeDocument/2006/relationships/oleObject" Target="embeddings/oleObject44.bin"/><Relationship Id="rId119" Type="http://schemas.openxmlformats.org/officeDocument/2006/relationships/oleObject" Target="embeddings/oleObject49.bin"/><Relationship Id="rId44" Type="http://schemas.openxmlformats.org/officeDocument/2006/relationships/image" Target="media/image11.wmf"/><Relationship Id="rId60" Type="http://schemas.openxmlformats.org/officeDocument/2006/relationships/image" Target="media/image21.wmf"/><Relationship Id="rId65" Type="http://schemas.openxmlformats.org/officeDocument/2006/relationships/oleObject" Target="embeddings/oleObject18.bin"/><Relationship Id="rId81" Type="http://schemas.openxmlformats.org/officeDocument/2006/relationships/oleObject" Target="embeddings/oleObject26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53.wmf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61.wmf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4.bin"/><Relationship Id="rId13" Type="http://schemas.openxmlformats.org/officeDocument/2006/relationships/hyperlink" Target="https://urait.ru/viewer/teoriya-veroyatnostey-i-matematicheskaya-statistika-449708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image" Target="media/image9.wmf"/><Relationship Id="rId109" Type="http://schemas.openxmlformats.org/officeDocument/2006/relationships/oleObject" Target="embeddings/oleObject39.bin"/><Relationship Id="rId34" Type="http://schemas.openxmlformats.org/officeDocument/2006/relationships/oleObject" Target="embeddings/oleObject4.bin"/><Relationship Id="rId50" Type="http://schemas.openxmlformats.org/officeDocument/2006/relationships/image" Target="media/image13.wmf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36.bin"/><Relationship Id="rId120" Type="http://schemas.openxmlformats.org/officeDocument/2006/relationships/oleObject" Target="embeddings/oleObject50.bin"/><Relationship Id="rId125" Type="http://schemas.openxmlformats.org/officeDocument/2006/relationships/oleObject" Target="embeddings/oleObject55.bin"/><Relationship Id="rId141" Type="http://schemas.openxmlformats.org/officeDocument/2006/relationships/footer" Target="footer1.xml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" Type="http://schemas.openxmlformats.org/officeDocument/2006/relationships/image" Target="media/image1.jpeg"/><Relationship Id="rId71" Type="http://schemas.openxmlformats.org/officeDocument/2006/relationships/oleObject" Target="embeddings/oleObject21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56.wmf"/><Relationship Id="rId213" Type="http://schemas.openxmlformats.org/officeDocument/2006/relationships/oleObject" Target="embeddings/oleObject118.bin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24" Type="http://schemas.openxmlformats.org/officeDocument/2006/relationships/hyperlink" Target="http://scopus.com" TargetMode="External"/><Relationship Id="rId40" Type="http://schemas.openxmlformats.org/officeDocument/2006/relationships/oleObject" Target="embeddings/oleObject7.bin"/><Relationship Id="rId45" Type="http://schemas.openxmlformats.org/officeDocument/2006/relationships/oleObject" Target="embeddings/oleObject10.bin"/><Relationship Id="rId66" Type="http://schemas.openxmlformats.org/officeDocument/2006/relationships/image" Target="media/image24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0.bin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48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16.bin"/><Relationship Id="rId82" Type="http://schemas.openxmlformats.org/officeDocument/2006/relationships/image" Target="media/image32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64.wmf"/><Relationship Id="rId203" Type="http://schemas.openxmlformats.org/officeDocument/2006/relationships/image" Target="media/image66.wmf"/><Relationship Id="rId208" Type="http://schemas.openxmlformats.org/officeDocument/2006/relationships/image" Target="media/image68.wmf"/><Relationship Id="rId19" Type="http://schemas.openxmlformats.org/officeDocument/2006/relationships/hyperlink" Target="https://www.rsl.ru/ru/4readers/catalogues/" TargetMode="External"/><Relationship Id="rId14" Type="http://schemas.openxmlformats.org/officeDocument/2006/relationships/hyperlink" Target="https://urait.ru/viewer/teoriya-veroyatnostey-i-matematicheskaya-statistika-dlya-ekonomistov-450466" TargetMode="External"/><Relationship Id="rId30" Type="http://schemas.openxmlformats.org/officeDocument/2006/relationships/oleObject" Target="embeddings/oleObject2.bin"/><Relationship Id="rId35" Type="http://schemas.openxmlformats.org/officeDocument/2006/relationships/image" Target="media/image7.wmf"/><Relationship Id="rId56" Type="http://schemas.openxmlformats.org/officeDocument/2006/relationships/image" Target="media/image19.wmf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jpeg"/><Relationship Id="rId51" Type="http://schemas.openxmlformats.org/officeDocument/2006/relationships/image" Target="media/image14.wmf"/><Relationship Id="rId72" Type="http://schemas.openxmlformats.org/officeDocument/2006/relationships/image" Target="media/image27.wmf"/><Relationship Id="rId93" Type="http://schemas.openxmlformats.org/officeDocument/2006/relationships/image" Target="media/image39.wmf"/><Relationship Id="rId98" Type="http://schemas.openxmlformats.org/officeDocument/2006/relationships/oleObject" Target="embeddings/oleObject33.bin"/><Relationship Id="rId121" Type="http://schemas.openxmlformats.org/officeDocument/2006/relationships/oleObject" Target="embeddings/oleObject51.bin"/><Relationship Id="rId142" Type="http://schemas.openxmlformats.org/officeDocument/2006/relationships/footer" Target="footer2.xml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5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5" Type="http://schemas.openxmlformats.org/officeDocument/2006/relationships/hyperlink" Target="http://www.springer.com/references" TargetMode="External"/><Relationship Id="rId46" Type="http://schemas.openxmlformats.org/officeDocument/2006/relationships/oleObject" Target="embeddings/oleObject11.bin"/><Relationship Id="rId67" Type="http://schemas.openxmlformats.org/officeDocument/2006/relationships/oleObject" Target="embeddings/oleObject19.bin"/><Relationship Id="rId116" Type="http://schemas.openxmlformats.org/officeDocument/2006/relationships/oleObject" Target="embeddings/oleObject4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4.bin"/><Relationship Id="rId20" Type="http://schemas.openxmlformats.org/officeDocument/2006/relationships/hyperlink" Target="http://magtu.ru:8085/marcweb2/Default.asp" TargetMode="External"/><Relationship Id="rId41" Type="http://schemas.openxmlformats.org/officeDocument/2006/relationships/oleObject" Target="embeddings/oleObject8.bin"/><Relationship Id="rId62" Type="http://schemas.openxmlformats.org/officeDocument/2006/relationships/image" Target="media/image22.wmf"/><Relationship Id="rId83" Type="http://schemas.openxmlformats.org/officeDocument/2006/relationships/oleObject" Target="embeddings/oleObject27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4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52.wmf"/><Relationship Id="rId179" Type="http://schemas.openxmlformats.org/officeDocument/2006/relationships/image" Target="media/image54.wmf"/><Relationship Id="rId195" Type="http://schemas.openxmlformats.org/officeDocument/2006/relationships/image" Target="media/image62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15" Type="http://schemas.openxmlformats.org/officeDocument/2006/relationships/hyperlink" Target="https://znanium.com/read?id=358552" TargetMode="External"/><Relationship Id="rId36" Type="http://schemas.openxmlformats.org/officeDocument/2006/relationships/oleObject" Target="embeddings/oleObject5.bin"/><Relationship Id="rId57" Type="http://schemas.openxmlformats.org/officeDocument/2006/relationships/oleObject" Target="embeddings/oleObject14.bin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57.bin"/><Relationship Id="rId10" Type="http://schemas.openxmlformats.org/officeDocument/2006/relationships/hyperlink" Target="https://urait.ru/viewer/riskologiya-v-2-ch-chast-2-453239" TargetMode="External"/><Relationship Id="rId31" Type="http://schemas.openxmlformats.org/officeDocument/2006/relationships/image" Target="media/image5.wmf"/><Relationship Id="rId52" Type="http://schemas.openxmlformats.org/officeDocument/2006/relationships/image" Target="media/image15.wmf"/><Relationship Id="rId73" Type="http://schemas.openxmlformats.org/officeDocument/2006/relationships/oleObject" Target="embeddings/oleObject22.bin"/><Relationship Id="rId78" Type="http://schemas.openxmlformats.org/officeDocument/2006/relationships/image" Target="media/image30.wmf"/><Relationship Id="rId94" Type="http://schemas.openxmlformats.org/officeDocument/2006/relationships/oleObject" Target="embeddings/oleObject3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riskologiya-v-2-ch-chast-1-453238" TargetMode="External"/><Relationship Id="rId180" Type="http://schemas.openxmlformats.org/officeDocument/2006/relationships/oleObject" Target="embeddings/oleObject100.bin"/><Relationship Id="rId210" Type="http://schemas.openxmlformats.org/officeDocument/2006/relationships/image" Target="media/image69.wmf"/><Relationship Id="rId215" Type="http://schemas.openxmlformats.org/officeDocument/2006/relationships/footer" Target="footer3.xml"/><Relationship Id="rId26" Type="http://schemas.openxmlformats.org/officeDocument/2006/relationships/hyperlink" Target="https://dlib.eastview.com/" TargetMode="External"/><Relationship Id="rId47" Type="http://schemas.openxmlformats.org/officeDocument/2006/relationships/oleObject" Target="embeddings/oleObject12.bin"/><Relationship Id="rId68" Type="http://schemas.openxmlformats.org/officeDocument/2006/relationships/image" Target="media/image25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hyperlink" Target="https://elibrary.ru/project_risc.asp" TargetMode="External"/><Relationship Id="rId37" Type="http://schemas.openxmlformats.org/officeDocument/2006/relationships/image" Target="media/image8.wmf"/><Relationship Id="rId58" Type="http://schemas.openxmlformats.org/officeDocument/2006/relationships/image" Target="media/image20.wmf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5.bin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12799</Words>
  <Characters>72955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3</cp:revision>
  <dcterms:created xsi:type="dcterms:W3CDTF">2020-11-13T18:23:00Z</dcterms:created>
  <dcterms:modified xsi:type="dcterms:W3CDTF">2020-11-13T18:28:00Z</dcterms:modified>
</cp:coreProperties>
</file>