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58" w:rsidRDefault="00D922F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391150" cy="847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5355">
        <w:br w:type="page"/>
      </w:r>
    </w:p>
    <w:p w:rsidR="00797958" w:rsidRPr="00045355" w:rsidRDefault="0004535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506257" cy="35814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257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3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7979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797958">
        <w:trPr>
          <w:trHeight w:hRule="exact" w:val="131"/>
        </w:trPr>
        <w:tc>
          <w:tcPr>
            <w:tcW w:w="3119" w:type="dxa"/>
          </w:tcPr>
          <w:p w:rsidR="00797958" w:rsidRDefault="00797958"/>
        </w:tc>
        <w:tc>
          <w:tcPr>
            <w:tcW w:w="6238" w:type="dxa"/>
          </w:tcPr>
          <w:p w:rsidR="00797958" w:rsidRDefault="00797958"/>
        </w:tc>
      </w:tr>
      <w:tr w:rsidR="0079795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7958" w:rsidRDefault="00797958"/>
        </w:tc>
      </w:tr>
      <w:tr w:rsidR="00797958">
        <w:trPr>
          <w:trHeight w:hRule="exact" w:val="13"/>
        </w:trPr>
        <w:tc>
          <w:tcPr>
            <w:tcW w:w="3119" w:type="dxa"/>
          </w:tcPr>
          <w:p w:rsidR="00797958" w:rsidRDefault="00797958"/>
        </w:tc>
        <w:tc>
          <w:tcPr>
            <w:tcW w:w="6238" w:type="dxa"/>
          </w:tcPr>
          <w:p w:rsidR="00797958" w:rsidRDefault="00797958"/>
        </w:tc>
      </w:tr>
      <w:tr w:rsidR="0079795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7958" w:rsidRDefault="00797958"/>
        </w:tc>
      </w:tr>
      <w:tr w:rsidR="00797958">
        <w:trPr>
          <w:trHeight w:hRule="exact" w:val="96"/>
        </w:trPr>
        <w:tc>
          <w:tcPr>
            <w:tcW w:w="3119" w:type="dxa"/>
          </w:tcPr>
          <w:p w:rsidR="00797958" w:rsidRDefault="00797958"/>
        </w:tc>
        <w:tc>
          <w:tcPr>
            <w:tcW w:w="6238" w:type="dxa"/>
          </w:tcPr>
          <w:p w:rsidR="00797958" w:rsidRDefault="00797958"/>
        </w:tc>
      </w:tr>
      <w:tr w:rsidR="00797958" w:rsidRPr="00D922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Горных машин и транспортно-технологических комплексов</w:t>
            </w:r>
          </w:p>
        </w:tc>
      </w:tr>
      <w:tr w:rsidR="00797958" w:rsidRPr="00D922F1">
        <w:trPr>
          <w:trHeight w:hRule="exact" w:val="138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555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А.Д.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</w:p>
        </w:tc>
      </w:tr>
      <w:tr w:rsidR="00797958" w:rsidRPr="00D922F1">
        <w:trPr>
          <w:trHeight w:hRule="exact" w:val="277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13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96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Горных машин и транспортно-технологических комплексов</w:t>
            </w:r>
          </w:p>
        </w:tc>
      </w:tr>
      <w:tr w:rsidR="00797958" w:rsidRPr="00D922F1">
        <w:trPr>
          <w:trHeight w:hRule="exact" w:val="138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555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А.Д.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</w:p>
        </w:tc>
      </w:tr>
      <w:tr w:rsidR="00797958" w:rsidRPr="00D922F1">
        <w:trPr>
          <w:trHeight w:hRule="exact" w:val="277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13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96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Горных машин и транспортно-технологических комплексов</w:t>
            </w:r>
          </w:p>
        </w:tc>
      </w:tr>
      <w:tr w:rsidR="00797958" w:rsidRPr="00D922F1">
        <w:trPr>
          <w:trHeight w:hRule="exact" w:val="138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555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А.Д.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</w:p>
        </w:tc>
      </w:tr>
      <w:tr w:rsidR="00797958" w:rsidRPr="00D922F1">
        <w:trPr>
          <w:trHeight w:hRule="exact" w:val="277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13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96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Горных машин и транспортно-технологических комплексов</w:t>
            </w:r>
          </w:p>
        </w:tc>
      </w:tr>
      <w:tr w:rsidR="00797958" w:rsidRPr="00D922F1">
        <w:trPr>
          <w:trHeight w:hRule="exact" w:val="138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555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А.Д.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</w:p>
        </w:tc>
      </w:tr>
      <w:tr w:rsidR="00797958" w:rsidRPr="00D922F1">
        <w:trPr>
          <w:trHeight w:hRule="exact" w:val="277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13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96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Горных машин и транспортно-технологических комплексов</w:t>
            </w:r>
          </w:p>
        </w:tc>
      </w:tr>
      <w:tr w:rsidR="00797958" w:rsidRPr="00D922F1">
        <w:trPr>
          <w:trHeight w:hRule="exact" w:val="138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555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А.Д.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</w:p>
        </w:tc>
      </w:tr>
      <w:tr w:rsidR="00797958" w:rsidRPr="00D922F1">
        <w:trPr>
          <w:trHeight w:hRule="exact" w:val="277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13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96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Горных машин и транспортно-технологических комплексов</w:t>
            </w:r>
          </w:p>
        </w:tc>
      </w:tr>
      <w:tr w:rsidR="00797958" w:rsidRPr="00D922F1">
        <w:trPr>
          <w:trHeight w:hRule="exact" w:val="138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555"/>
        </w:trPr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А.Д.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</w:p>
        </w:tc>
      </w:tr>
    </w:tbl>
    <w:p w:rsidR="00797958" w:rsidRPr="00045355" w:rsidRDefault="00045355">
      <w:pPr>
        <w:rPr>
          <w:sz w:val="0"/>
          <w:szCs w:val="0"/>
          <w:lang w:val="ru-RU"/>
        </w:rPr>
      </w:pPr>
      <w:r w:rsidRPr="000453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979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97958" w:rsidRPr="00D922F1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неметаллических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литьем,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обработкой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сваркой,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резанием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способами.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138"/>
        </w:trPr>
        <w:tc>
          <w:tcPr>
            <w:tcW w:w="1985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7979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r>
              <w:t xml:space="preserve"> </w:t>
            </w:r>
          </w:p>
        </w:tc>
      </w:tr>
      <w:tr w:rsidR="007979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t xml:space="preserve"> </w:t>
            </w:r>
          </w:p>
        </w:tc>
      </w:tr>
      <w:tr w:rsidR="007979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797958" w:rsidRPr="00D922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электроники</w:t>
            </w:r>
            <w:r>
              <w:t xml:space="preserve"> </w:t>
            </w:r>
          </w:p>
        </w:tc>
      </w:tr>
      <w:tr w:rsidR="0079795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t xml:space="preserve"> </w:t>
            </w:r>
          </w:p>
        </w:tc>
      </w:tr>
      <w:tr w:rsidR="00797958" w:rsidRPr="00D922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электропривод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горного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надёжность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138"/>
        </w:trPr>
        <w:tc>
          <w:tcPr>
            <w:tcW w:w="1985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826"/>
        </w:trPr>
        <w:tc>
          <w:tcPr>
            <w:tcW w:w="937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«Конструкционные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производстве»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7"/>
        </w:trPr>
        <w:tc>
          <w:tcPr>
            <w:tcW w:w="937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97958" w:rsidRDefault="000453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97958" w:rsidRDefault="000453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97958" w:rsidRPr="00D922F1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решать задачи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</w:t>
            </w:r>
          </w:p>
        </w:tc>
      </w:tr>
      <w:tr w:rsidR="00797958" w:rsidRPr="00D922F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профессиональной деятельности, информационной и библиографической культуры</w:t>
            </w:r>
          </w:p>
        </w:tc>
      </w:tr>
      <w:tr w:rsidR="0079795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</w:tr>
      <w:tr w:rsidR="0079795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797958">
            <w:pPr>
              <w:spacing w:after="0" w:line="240" w:lineRule="auto"/>
              <w:rPr>
                <w:sz w:val="24"/>
                <w:szCs w:val="24"/>
              </w:rPr>
            </w:pPr>
          </w:p>
          <w:p w:rsidR="00797958" w:rsidRDefault="000453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797958" w:rsidRPr="00D922F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</w:tbl>
    <w:p w:rsidR="00797958" w:rsidRPr="00045355" w:rsidRDefault="00045355">
      <w:pPr>
        <w:rPr>
          <w:sz w:val="0"/>
          <w:szCs w:val="0"/>
          <w:lang w:val="ru-RU"/>
        </w:rPr>
      </w:pPr>
      <w:r w:rsidRPr="000453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97958" w:rsidRPr="00D922F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термины о конструкционных и инструментальных материалах;</w:t>
            </w:r>
          </w:p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конструкционные материалы при разработке машин различных типов; правильно выбрать материал и вид заготовки для организации процесса изготовления быстроизнашивающихся деталей машин и оборудования;</w:t>
            </w:r>
          </w:p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 тенденции и закономерности развития  новых материалов, основные факторы и условия их использования.</w:t>
            </w:r>
          </w:p>
        </w:tc>
      </w:tr>
      <w:tr w:rsidR="00797958" w:rsidRPr="00D922F1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выбрать материал и вид заготовки для организации процесса изготовления быстроизнашивающихся деталей машин и оборудования;</w:t>
            </w:r>
          </w:p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способы и оборудование для восстановления работоспособности деталей горных машина; обеспечивать заданный уровень качества восстановления деталей горных машин с учетом международных стандартов;</w:t>
            </w:r>
          </w:p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поиск оптимальных решений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чистоты.</w:t>
            </w:r>
          </w:p>
        </w:tc>
      </w:tr>
      <w:tr w:rsidR="00797958" w:rsidRPr="00D922F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различных типов конструкционных материалов</w:t>
            </w:r>
          </w:p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приобретать, усваивать и применять  технические знания различных типов конструкционных материалов</w:t>
            </w:r>
          </w:p>
          <w:p w:rsidR="00797958" w:rsidRPr="00045355" w:rsidRDefault="000453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прогнозировать и предотвращать возникновение возможных неисправностей горных и транспортного машин и оборудования в процессе эксплуатации, путем использования новых перспективных конструкционных материалов.</w:t>
            </w:r>
          </w:p>
        </w:tc>
      </w:tr>
    </w:tbl>
    <w:p w:rsidR="00797958" w:rsidRPr="00045355" w:rsidRDefault="00045355">
      <w:pPr>
        <w:rPr>
          <w:sz w:val="0"/>
          <w:szCs w:val="0"/>
          <w:lang w:val="ru-RU"/>
        </w:rPr>
      </w:pPr>
      <w:r w:rsidRPr="000453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4"/>
        <w:gridCol w:w="1480"/>
        <w:gridCol w:w="395"/>
        <w:gridCol w:w="531"/>
        <w:gridCol w:w="616"/>
        <w:gridCol w:w="696"/>
        <w:gridCol w:w="524"/>
        <w:gridCol w:w="1542"/>
        <w:gridCol w:w="1643"/>
        <w:gridCol w:w="1259"/>
      </w:tblGrid>
      <w:tr w:rsidR="00797958" w:rsidRPr="00D922F1">
        <w:trPr>
          <w:trHeight w:hRule="exact" w:val="285"/>
        </w:trPr>
        <w:tc>
          <w:tcPr>
            <w:tcW w:w="710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69,8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74,2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7979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97958" w:rsidRPr="00045355" w:rsidRDefault="007979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97958" w:rsidRDefault="000453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797958">
        <w:trPr>
          <w:trHeight w:hRule="exact" w:val="138"/>
        </w:trPr>
        <w:tc>
          <w:tcPr>
            <w:tcW w:w="710" w:type="dxa"/>
          </w:tcPr>
          <w:p w:rsidR="00797958" w:rsidRDefault="00797958"/>
        </w:tc>
        <w:tc>
          <w:tcPr>
            <w:tcW w:w="1702" w:type="dxa"/>
          </w:tcPr>
          <w:p w:rsidR="00797958" w:rsidRDefault="00797958"/>
        </w:tc>
        <w:tc>
          <w:tcPr>
            <w:tcW w:w="426" w:type="dxa"/>
          </w:tcPr>
          <w:p w:rsidR="00797958" w:rsidRDefault="00797958"/>
        </w:tc>
        <w:tc>
          <w:tcPr>
            <w:tcW w:w="568" w:type="dxa"/>
          </w:tcPr>
          <w:p w:rsidR="00797958" w:rsidRDefault="00797958"/>
        </w:tc>
        <w:tc>
          <w:tcPr>
            <w:tcW w:w="710" w:type="dxa"/>
          </w:tcPr>
          <w:p w:rsidR="00797958" w:rsidRDefault="00797958"/>
        </w:tc>
        <w:tc>
          <w:tcPr>
            <w:tcW w:w="710" w:type="dxa"/>
          </w:tcPr>
          <w:p w:rsidR="00797958" w:rsidRDefault="00797958"/>
        </w:tc>
        <w:tc>
          <w:tcPr>
            <w:tcW w:w="568" w:type="dxa"/>
          </w:tcPr>
          <w:p w:rsidR="00797958" w:rsidRDefault="00797958"/>
        </w:tc>
        <w:tc>
          <w:tcPr>
            <w:tcW w:w="1560" w:type="dxa"/>
          </w:tcPr>
          <w:p w:rsidR="00797958" w:rsidRDefault="00797958"/>
        </w:tc>
        <w:tc>
          <w:tcPr>
            <w:tcW w:w="1702" w:type="dxa"/>
          </w:tcPr>
          <w:p w:rsidR="00797958" w:rsidRDefault="00797958"/>
        </w:tc>
        <w:tc>
          <w:tcPr>
            <w:tcW w:w="1277" w:type="dxa"/>
          </w:tcPr>
          <w:p w:rsidR="00797958" w:rsidRDefault="00797958"/>
        </w:tc>
      </w:tr>
      <w:tr w:rsidR="0079795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4535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4535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9795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97958" w:rsidRDefault="007979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97958" w:rsidRDefault="0079795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</w:tr>
      <w:tr w:rsidR="0079795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</w:tr>
      <w:tr w:rsidR="00797958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</w:t>
            </w:r>
            <w:r w:rsidRPr="0004535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 электронными библиотеками и ЭОР, информационно-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97958">
        <w:trPr>
          <w:trHeight w:hRule="exact" w:val="641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04535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 электронными библиотеками и ЭОР, информационно-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 Подготовка к лабораторным занятиям.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97958">
        <w:trPr>
          <w:trHeight w:hRule="exact" w:val="641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 электронными библиотеками и ЭОР, информационно-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 Подготовка к лабораторным занятиям.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97958">
        <w:trPr>
          <w:trHeight w:hRule="exact" w:val="641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Литейное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 электронными библиотеками и ЭОР, информационно-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 Подготовка к лабораторным занятиям.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97958">
        <w:trPr>
          <w:trHeight w:hRule="exact" w:val="641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Сварочное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 электронными библиотеками и ЭОР, информационно-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 Подготовка к лабораторным занятиям.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97958">
        <w:trPr>
          <w:trHeight w:hRule="exact" w:val="641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Механическая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04535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 электронными библиотеками и ЭОР, информационно-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 Подготовка к лабораторным занятиям.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97958">
        <w:trPr>
          <w:trHeight w:hRule="exact" w:val="641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04535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 электронными библиотеками и ЭОР, информационно-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 Подготовка к лабораторным занятиям.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97958">
        <w:trPr>
          <w:trHeight w:hRule="exact" w:val="641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труб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 электронными библиотеками и ЭОР, информационно-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 Подготовка к лабораторным занятиям.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97958">
        <w:trPr>
          <w:trHeight w:hRule="exact" w:val="641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Конвертерное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Поиск дополнительной информации по теме (работа с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 электронными библиотеками и ЭОР, информационно-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 Интернет). Подготовка к лабораторным занятиям. Подготовка к практическому занятию и выполнение практических работ.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сообщение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79795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</w:tr>
      <w:tr w:rsidR="0079795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</w:tr>
      <w:tr w:rsidR="0079795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ПК-16,ОПК-1</w:t>
            </w:r>
          </w:p>
        </w:tc>
      </w:tr>
    </w:tbl>
    <w:p w:rsidR="00797958" w:rsidRDefault="000453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7979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97958">
        <w:trPr>
          <w:trHeight w:hRule="exact" w:val="138"/>
        </w:trPr>
        <w:tc>
          <w:tcPr>
            <w:tcW w:w="9357" w:type="dxa"/>
          </w:tcPr>
          <w:p w:rsidR="00797958" w:rsidRDefault="00797958"/>
        </w:tc>
      </w:tr>
      <w:tr w:rsidR="00797958" w:rsidRPr="00D922F1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симуляций,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основывается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пассивные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слушатели,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отвечающие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нацелены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активизацию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намечает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стимулирующих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ассоциативное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ранее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освоенным.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рассматриваются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рекомендуемого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компаний,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277"/>
        </w:trPr>
        <w:tc>
          <w:tcPr>
            <w:tcW w:w="9357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97958">
        <w:trPr>
          <w:trHeight w:hRule="exact" w:val="138"/>
        </w:trPr>
        <w:tc>
          <w:tcPr>
            <w:tcW w:w="9357" w:type="dxa"/>
          </w:tcPr>
          <w:p w:rsidR="00797958" w:rsidRDefault="00797958"/>
        </w:tc>
      </w:tr>
      <w:tr w:rsidR="00797958" w:rsidRPr="00D922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97958">
        <w:trPr>
          <w:trHeight w:hRule="exact" w:val="138"/>
        </w:trPr>
        <w:tc>
          <w:tcPr>
            <w:tcW w:w="9357" w:type="dxa"/>
          </w:tcPr>
          <w:p w:rsidR="00797958" w:rsidRDefault="00797958"/>
        </w:tc>
      </w:tr>
      <w:tr w:rsidR="00797958" w:rsidRPr="00D922F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9795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797958"/>
        </w:tc>
      </w:tr>
      <w:tr w:rsidR="00797958" w:rsidRPr="00D922F1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Кузьмин,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защитно-отделочные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автомобилестроении: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Ульяновск: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УлГТУ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Воробьева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Г.А.,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Складнова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Е.Е.,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Ерофеев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440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/563296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=3966.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/1/1532467/3966.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Корнеев,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Корнеев,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Кашапова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=3711.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/1/1527645/3711.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138"/>
        </w:trPr>
        <w:tc>
          <w:tcPr>
            <w:tcW w:w="9357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97958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Арзамасова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Б.Н.,</w:t>
            </w:r>
            <w:r>
              <w:t xml:space="preserve"> </w:t>
            </w:r>
          </w:p>
        </w:tc>
      </w:tr>
    </w:tbl>
    <w:p w:rsidR="00797958" w:rsidRDefault="000453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797958" w:rsidRPr="00D922F1">
        <w:trPr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Мухина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Г.Г.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Н.Э.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Баумана,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648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Арзамасов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Б.Н.,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Мухин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Г.Г.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Баумана,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/Г.П.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Фетисов,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Карпман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Матюнин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Г.П.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Фетисова.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638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Ульянина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И.Ю.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конспектах: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И.Г.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Каюков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И.Г.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Каюков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Лахтин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Леонтьева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ВТУЗов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1990.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138"/>
        </w:trPr>
        <w:tc>
          <w:tcPr>
            <w:tcW w:w="426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97958" w:rsidRPr="00D922F1">
        <w:trPr>
          <w:trHeight w:hRule="exact" w:val="542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ударную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вязкость: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/Составитель: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Мустафина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охлаждающей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закалке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Мустафина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И.Г.,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Мустафина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чугуна: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Пыхтунова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Мустафина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И.Г.,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Железоуглеродистые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Н.В.,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Емелюшин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А.Н.,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Пет-роченко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чугуна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неравновесном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состоянии: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Ю.Ю.,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138"/>
        </w:trPr>
        <w:tc>
          <w:tcPr>
            <w:tcW w:w="426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277"/>
        </w:trPr>
        <w:tc>
          <w:tcPr>
            <w:tcW w:w="426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97958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97958">
        <w:trPr>
          <w:trHeight w:hRule="exact" w:val="555"/>
        </w:trPr>
        <w:tc>
          <w:tcPr>
            <w:tcW w:w="426" w:type="dxa"/>
          </w:tcPr>
          <w:p w:rsidR="00797958" w:rsidRDefault="0079795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97958" w:rsidRDefault="00797958"/>
        </w:tc>
      </w:tr>
      <w:tr w:rsidR="00797958">
        <w:trPr>
          <w:trHeight w:hRule="exact" w:val="818"/>
        </w:trPr>
        <w:tc>
          <w:tcPr>
            <w:tcW w:w="426" w:type="dxa"/>
          </w:tcPr>
          <w:p w:rsidR="00797958" w:rsidRDefault="0079795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97958" w:rsidRDefault="00797958"/>
        </w:tc>
      </w:tr>
      <w:tr w:rsidR="00797958">
        <w:trPr>
          <w:trHeight w:hRule="exact" w:val="826"/>
        </w:trPr>
        <w:tc>
          <w:tcPr>
            <w:tcW w:w="426" w:type="dxa"/>
          </w:tcPr>
          <w:p w:rsidR="00797958" w:rsidRDefault="0079795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797958" w:rsidRDefault="00797958"/>
        </w:tc>
      </w:tr>
      <w:tr w:rsidR="00797958">
        <w:trPr>
          <w:trHeight w:hRule="exact" w:val="555"/>
        </w:trPr>
        <w:tc>
          <w:tcPr>
            <w:tcW w:w="426" w:type="dxa"/>
          </w:tcPr>
          <w:p w:rsidR="00797958" w:rsidRDefault="0079795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97958" w:rsidRDefault="00797958"/>
        </w:tc>
      </w:tr>
      <w:tr w:rsidR="00797958">
        <w:trPr>
          <w:trHeight w:hRule="exact" w:val="285"/>
        </w:trPr>
        <w:tc>
          <w:tcPr>
            <w:tcW w:w="426" w:type="dxa"/>
          </w:tcPr>
          <w:p w:rsidR="00797958" w:rsidRDefault="0079795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97958" w:rsidRDefault="00797958"/>
        </w:tc>
      </w:tr>
    </w:tbl>
    <w:p w:rsidR="00797958" w:rsidRDefault="000453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"/>
        <w:gridCol w:w="5562"/>
        <w:gridCol w:w="3321"/>
        <w:gridCol w:w="136"/>
      </w:tblGrid>
      <w:tr w:rsidR="00797958" w:rsidRPr="00D922F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>
        <w:trPr>
          <w:trHeight w:hRule="exact" w:val="270"/>
        </w:trPr>
        <w:tc>
          <w:tcPr>
            <w:tcW w:w="426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97958" w:rsidRDefault="00797958"/>
        </w:tc>
      </w:tr>
      <w:tr w:rsidR="00797958">
        <w:trPr>
          <w:trHeight w:hRule="exact" w:val="14"/>
        </w:trPr>
        <w:tc>
          <w:tcPr>
            <w:tcW w:w="426" w:type="dxa"/>
          </w:tcPr>
          <w:p w:rsidR="00797958" w:rsidRDefault="00797958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4535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797958" w:rsidRDefault="00797958"/>
        </w:tc>
      </w:tr>
      <w:tr w:rsidR="00797958">
        <w:trPr>
          <w:trHeight w:hRule="exact" w:val="540"/>
        </w:trPr>
        <w:tc>
          <w:tcPr>
            <w:tcW w:w="426" w:type="dxa"/>
          </w:tcPr>
          <w:p w:rsidR="00797958" w:rsidRDefault="00797958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797958"/>
        </w:tc>
        <w:tc>
          <w:tcPr>
            <w:tcW w:w="143" w:type="dxa"/>
          </w:tcPr>
          <w:p w:rsidR="00797958" w:rsidRDefault="00797958"/>
        </w:tc>
      </w:tr>
      <w:tr w:rsidR="00797958">
        <w:trPr>
          <w:trHeight w:hRule="exact" w:val="826"/>
        </w:trPr>
        <w:tc>
          <w:tcPr>
            <w:tcW w:w="426" w:type="dxa"/>
          </w:tcPr>
          <w:p w:rsidR="00797958" w:rsidRDefault="0079795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4535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797958" w:rsidRDefault="00797958"/>
        </w:tc>
      </w:tr>
      <w:tr w:rsidR="00797958">
        <w:trPr>
          <w:trHeight w:hRule="exact" w:val="555"/>
        </w:trPr>
        <w:tc>
          <w:tcPr>
            <w:tcW w:w="426" w:type="dxa"/>
          </w:tcPr>
          <w:p w:rsidR="00797958" w:rsidRDefault="0079795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4535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797958" w:rsidRDefault="00797958"/>
        </w:tc>
      </w:tr>
      <w:tr w:rsidR="00797958">
        <w:trPr>
          <w:trHeight w:hRule="exact" w:val="555"/>
        </w:trPr>
        <w:tc>
          <w:tcPr>
            <w:tcW w:w="426" w:type="dxa"/>
          </w:tcPr>
          <w:p w:rsidR="00797958" w:rsidRDefault="0079795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4535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797958" w:rsidRDefault="00797958"/>
        </w:tc>
      </w:tr>
      <w:tr w:rsidR="00797958">
        <w:trPr>
          <w:trHeight w:hRule="exact" w:val="826"/>
        </w:trPr>
        <w:tc>
          <w:tcPr>
            <w:tcW w:w="426" w:type="dxa"/>
          </w:tcPr>
          <w:p w:rsidR="00797958" w:rsidRDefault="0079795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Pr="00045355" w:rsidRDefault="000453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4535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7958" w:rsidRDefault="000453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797958" w:rsidRDefault="00797958"/>
        </w:tc>
      </w:tr>
      <w:tr w:rsidR="00797958" w:rsidRPr="00D922F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138"/>
        </w:trPr>
        <w:tc>
          <w:tcPr>
            <w:tcW w:w="426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  <w:tr w:rsidR="00797958" w:rsidRPr="00D922F1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45355">
              <w:rPr>
                <w:lang w:val="ru-RU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453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045355">
              <w:rPr>
                <w:lang w:val="ru-RU"/>
              </w:rPr>
              <w:t xml:space="preserve"> </w:t>
            </w:r>
          </w:p>
          <w:p w:rsidR="00797958" w:rsidRPr="00045355" w:rsidRDefault="000453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45355">
              <w:rPr>
                <w:lang w:val="ru-RU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045355">
              <w:rPr>
                <w:lang w:val="ru-RU"/>
              </w:rPr>
              <w:t xml:space="preserve"> </w:t>
            </w:r>
          </w:p>
        </w:tc>
      </w:tr>
      <w:tr w:rsidR="00797958" w:rsidRPr="00D922F1">
        <w:trPr>
          <w:trHeight w:hRule="exact" w:val="5409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7958" w:rsidRPr="00045355" w:rsidRDefault="00797958">
            <w:pPr>
              <w:rPr>
                <w:lang w:val="ru-RU"/>
              </w:rPr>
            </w:pPr>
          </w:p>
        </w:tc>
      </w:tr>
    </w:tbl>
    <w:p w:rsidR="00797958" w:rsidRDefault="00797958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535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045355" w:rsidRPr="00045355" w:rsidRDefault="00045355" w:rsidP="00045355">
      <w:pPr>
        <w:keepNext/>
        <w:outlineLvl w:val="0"/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</w:pPr>
      <w:r w:rsidRPr="00045355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045355" w:rsidRPr="00045355" w:rsidRDefault="00045355" w:rsidP="0004535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3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работа по освоению дисциплины необходима для углубленного изучения материала курса. Самостоятельная работа студентов регламентируется графиками учебного процесса и самостоятельной работы.</w:t>
      </w:r>
    </w:p>
    <w:p w:rsidR="00045355" w:rsidRPr="00045355" w:rsidRDefault="00045355" w:rsidP="0004535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3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работа студентов состоит из следующих взаимосвязанных частей:</w:t>
      </w:r>
    </w:p>
    <w:p w:rsidR="00045355" w:rsidRPr="00045355" w:rsidRDefault="00045355" w:rsidP="00045355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  <w:lang w:val="ru-RU"/>
        </w:rPr>
      </w:pPr>
      <w:r w:rsidRPr="00045355">
        <w:rPr>
          <w:color w:val="000000"/>
          <w:szCs w:val="24"/>
          <w:lang w:val="ru-RU"/>
        </w:rPr>
        <w:t>Изучение теоретического материала в форме:</w:t>
      </w:r>
    </w:p>
    <w:p w:rsidR="00045355" w:rsidRPr="00045355" w:rsidRDefault="00045355" w:rsidP="00045355">
      <w:pPr>
        <w:pStyle w:val="a5"/>
        <w:widowControl w:val="0"/>
        <w:numPr>
          <w:ilvl w:val="0"/>
          <w:numId w:val="2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851" w:hanging="284"/>
        <w:rPr>
          <w:color w:val="000000"/>
          <w:szCs w:val="24"/>
          <w:lang w:val="ru-RU"/>
        </w:rPr>
      </w:pPr>
      <w:r w:rsidRPr="00045355">
        <w:rPr>
          <w:bCs/>
          <w:iCs/>
          <w:color w:val="000000"/>
          <w:szCs w:val="24"/>
          <w:lang w:val="ru-RU"/>
        </w:rPr>
        <w:t>Самостоятельное изучение учебной и научно литературы по теме</w:t>
      </w:r>
    </w:p>
    <w:p w:rsidR="00045355" w:rsidRPr="00045355" w:rsidRDefault="00045355" w:rsidP="00045355">
      <w:pPr>
        <w:pStyle w:val="a5"/>
        <w:widowControl w:val="0"/>
        <w:numPr>
          <w:ilvl w:val="0"/>
          <w:numId w:val="2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851" w:hanging="284"/>
        <w:rPr>
          <w:color w:val="000000"/>
          <w:szCs w:val="24"/>
          <w:lang w:val="ru-RU"/>
        </w:rPr>
      </w:pPr>
      <w:r w:rsidRPr="00045355">
        <w:rPr>
          <w:bCs/>
          <w:iCs/>
          <w:color w:val="000000"/>
          <w:szCs w:val="24"/>
          <w:lang w:val="ru-RU"/>
        </w:rPr>
        <w:t>Поиск дополнительной информации по теме</w:t>
      </w:r>
      <w:r w:rsidRPr="00045355">
        <w:rPr>
          <w:color w:val="000000"/>
          <w:szCs w:val="24"/>
          <w:lang w:val="ru-RU"/>
        </w:rPr>
        <w:t xml:space="preserve"> </w:t>
      </w:r>
      <w:r w:rsidRPr="00045355">
        <w:rPr>
          <w:bCs/>
          <w:iCs/>
          <w:color w:val="000000"/>
          <w:szCs w:val="24"/>
          <w:lang w:val="ru-RU"/>
        </w:rPr>
        <w:t>(работа с библиографическим материалами, с электронными библиотеками и ЭОР, информационно-коммуникационные сети Интернет).</w:t>
      </w:r>
    </w:p>
    <w:p w:rsidR="00045355" w:rsidRPr="00045355" w:rsidRDefault="00045355" w:rsidP="00045355">
      <w:pPr>
        <w:tabs>
          <w:tab w:val="left" w:pos="331"/>
          <w:tab w:val="left" w:pos="851"/>
        </w:tabs>
        <w:ind w:left="851" w:hanging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3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Остаточные знания определяются результатами сдачи зачета.</w:t>
      </w:r>
    </w:p>
    <w:p w:rsidR="00045355" w:rsidRPr="00045355" w:rsidRDefault="00045355" w:rsidP="00045355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3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практическим занятиям и выполнение практических работ.</w:t>
      </w:r>
    </w:p>
    <w:p w:rsidR="00045355" w:rsidRPr="00045355" w:rsidRDefault="00045355" w:rsidP="0004535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3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Самостоятельная работа выполняется студентами на основе учебно-методических материалов дисциплины. </w:t>
      </w: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535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045355" w:rsidRPr="00045355" w:rsidRDefault="00045355" w:rsidP="00045355">
      <w:pPr>
        <w:pStyle w:val="1"/>
        <w:tabs>
          <w:tab w:val="left" w:pos="9547"/>
        </w:tabs>
        <w:spacing w:before="0" w:after="0"/>
        <w:ind w:left="0" w:firstLine="567"/>
        <w:rPr>
          <w:rFonts w:eastAsia="Calibri"/>
          <w:iCs w:val="0"/>
          <w:szCs w:val="24"/>
          <w:lang w:eastAsia="en-US"/>
        </w:rPr>
      </w:pPr>
      <w:r w:rsidRPr="00045355">
        <w:rPr>
          <w:rFonts w:eastAsia="Calibri"/>
          <w:iCs w:val="0"/>
          <w:szCs w:val="24"/>
          <w:lang w:eastAsia="en-US"/>
        </w:rPr>
        <w:t>Оценочные средства для проведения промежуточной аттестации</w:t>
      </w:r>
    </w:p>
    <w:p w:rsidR="00045355" w:rsidRPr="00045355" w:rsidRDefault="00045355" w:rsidP="00045355">
      <w:pPr>
        <w:tabs>
          <w:tab w:val="left" w:pos="9547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453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имеет целью определить степень достижения запланированных результатов обучения по дисциплине (модулю) за период обучения и проводится в форме зачета и экзамена.</w:t>
      </w:r>
    </w:p>
    <w:p w:rsidR="00045355" w:rsidRPr="00045355" w:rsidRDefault="00045355" w:rsidP="00045355">
      <w:pPr>
        <w:tabs>
          <w:tab w:val="left" w:pos="9547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453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обучения и оценочные средства для проведения промежуточной аттестации:</w:t>
      </w:r>
    </w:p>
    <w:p w:rsidR="00045355" w:rsidRPr="00045355" w:rsidRDefault="00045355" w:rsidP="00045355">
      <w:pPr>
        <w:tabs>
          <w:tab w:val="left" w:pos="9547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4983" w:type="pct"/>
        <w:tblCellMar>
          <w:left w:w="0" w:type="dxa"/>
          <w:right w:w="0" w:type="dxa"/>
        </w:tblCellMar>
        <w:tblLook w:val="04A0"/>
      </w:tblPr>
      <w:tblGrid>
        <w:gridCol w:w="1545"/>
        <w:gridCol w:w="3960"/>
        <w:gridCol w:w="3979"/>
      </w:tblGrid>
      <w:tr w:rsidR="00045355" w:rsidRPr="00045355" w:rsidTr="00B24B5C">
        <w:trPr>
          <w:trHeight w:val="753"/>
          <w:tblHeader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5355" w:rsidRPr="00045355" w:rsidRDefault="00045355" w:rsidP="00B24B5C">
            <w:pPr>
              <w:tabs>
                <w:tab w:val="left" w:pos="95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5355" w:rsidRPr="00045355" w:rsidRDefault="00045355" w:rsidP="00B24B5C">
            <w:pPr>
              <w:tabs>
                <w:tab w:val="left" w:pos="95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045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045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  <w:r w:rsidRPr="00045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5355" w:rsidRPr="00045355" w:rsidRDefault="00045355" w:rsidP="00B24B5C">
            <w:pPr>
              <w:tabs>
                <w:tab w:val="left" w:pos="95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045355" w:rsidRPr="00D922F1" w:rsidTr="00B24B5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355" w:rsidRPr="00045355" w:rsidRDefault="00045355" w:rsidP="00B24B5C">
            <w:pPr>
              <w:tabs>
                <w:tab w:val="left" w:pos="95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3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ОПК-1:</w:t>
            </w:r>
            <w:r w:rsidRPr="00045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045355" w:rsidRPr="00045355" w:rsidTr="00B24B5C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355" w:rsidRPr="00045355" w:rsidRDefault="00045355" w:rsidP="00B24B5C">
            <w:pPr>
              <w:tabs>
                <w:tab w:val="left" w:pos="95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355" w:rsidRPr="00045355" w:rsidRDefault="00045355" w:rsidP="00045355">
            <w:pPr>
              <w:pStyle w:val="a5"/>
              <w:numPr>
                <w:ilvl w:val="0"/>
                <w:numId w:val="4"/>
              </w:numPr>
              <w:tabs>
                <w:tab w:val="left" w:pos="9547"/>
              </w:tabs>
              <w:spacing w:after="160" w:line="259" w:lineRule="auto"/>
              <w:jc w:val="left"/>
              <w:rPr>
                <w:color w:val="000000"/>
                <w:szCs w:val="24"/>
                <w:lang w:val="ru-RU"/>
              </w:rPr>
            </w:pPr>
            <w:r w:rsidRPr="00045355">
              <w:rPr>
                <w:color w:val="000000"/>
                <w:szCs w:val="24"/>
                <w:lang w:val="ru-RU"/>
              </w:rPr>
              <w:t>основы профессиональной деятельности, информационной и библиографической культуры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 xml:space="preserve">Общая характеристика металлов. 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 xml:space="preserve">Атомно-кристаллическое строение металлов. 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 xml:space="preserve">Основные типы кристаллических решеток в металлах и их характеристики. 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 xml:space="preserve">Дефекты кристаллической решетки металлов. 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>Диффузионные процессы в металле.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 xml:space="preserve">Механизм процесса кристаллизации. 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 xml:space="preserve">Первичная кристаллизация металлов. 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>Строение металлического слитка.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>Полиморфные превращения.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 xml:space="preserve">Виды напряжений. 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 xml:space="preserve">Упругая и пластическая деформация металлов. 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proofErr w:type="spellStart"/>
            <w:r w:rsidRPr="00045355">
              <w:rPr>
                <w:bCs/>
              </w:rPr>
              <w:t>Сверхпластичность</w:t>
            </w:r>
            <w:proofErr w:type="spellEnd"/>
            <w:r w:rsidRPr="00045355">
              <w:rPr>
                <w:bCs/>
              </w:rPr>
              <w:t xml:space="preserve"> металлов и сплавов. 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 xml:space="preserve">Разрушение металлов. 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>Наклеп.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 xml:space="preserve">Возврат и </w:t>
            </w:r>
            <w:proofErr w:type="spellStart"/>
            <w:r w:rsidRPr="00045355">
              <w:rPr>
                <w:bCs/>
              </w:rPr>
              <w:t>полигонизация</w:t>
            </w:r>
            <w:proofErr w:type="spellEnd"/>
            <w:r w:rsidRPr="00045355">
              <w:rPr>
                <w:bCs/>
              </w:rPr>
              <w:t xml:space="preserve">. 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 xml:space="preserve">Рекристаллизация. Порог рекристаллизации. 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r w:rsidRPr="00045355">
              <w:rPr>
                <w:bCs/>
              </w:rPr>
              <w:t xml:space="preserve">Холодная и горячая деформации. </w:t>
            </w:r>
          </w:p>
          <w:p w:rsidR="00045355" w:rsidRPr="00045355" w:rsidRDefault="00045355" w:rsidP="00B24B5C">
            <w:pPr>
              <w:pStyle w:val="Style16"/>
              <w:numPr>
                <w:ilvl w:val="0"/>
                <w:numId w:val="3"/>
              </w:numPr>
              <w:rPr>
                <w:bCs/>
              </w:rPr>
            </w:pPr>
            <w:proofErr w:type="spellStart"/>
            <w:r w:rsidRPr="00045355">
              <w:rPr>
                <w:bCs/>
              </w:rPr>
              <w:t>Рекристаллизационный</w:t>
            </w:r>
            <w:proofErr w:type="spellEnd"/>
            <w:r w:rsidRPr="00045355">
              <w:rPr>
                <w:bCs/>
              </w:rPr>
              <w:t xml:space="preserve"> отжиг.</w:t>
            </w:r>
          </w:p>
          <w:p w:rsidR="00045355" w:rsidRPr="00045355" w:rsidRDefault="00045355" w:rsidP="00B24B5C">
            <w:pPr>
              <w:pStyle w:val="Style16"/>
              <w:rPr>
                <w:color w:val="000000"/>
              </w:rPr>
            </w:pPr>
          </w:p>
        </w:tc>
      </w:tr>
      <w:tr w:rsidR="00045355" w:rsidRPr="00045355" w:rsidTr="00B24B5C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355" w:rsidRPr="00045355" w:rsidRDefault="00045355" w:rsidP="00B24B5C">
            <w:pPr>
              <w:tabs>
                <w:tab w:val="left" w:pos="95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355" w:rsidRPr="00045355" w:rsidRDefault="00045355" w:rsidP="00B24B5C">
            <w:pPr>
              <w:tabs>
                <w:tab w:val="left" w:pos="95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5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режимов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термической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температурный режим полного отжига для заданной марки стали.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Определить температурные режимы закалки и высокого отпуска для заданной марки стали. 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закалочную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355" w:rsidRPr="00045355" w:rsidTr="00B24B5C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355" w:rsidRPr="00045355" w:rsidRDefault="00045355" w:rsidP="00B24B5C">
            <w:pPr>
              <w:tabs>
                <w:tab w:val="left" w:pos="95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355" w:rsidRPr="00045355" w:rsidRDefault="00045355" w:rsidP="00B24B5C">
            <w:pPr>
              <w:tabs>
                <w:tab w:val="left" w:pos="95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Примерный перечень тем докладов по дисциплине: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Механические свойства при переменных нагрузках. 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Изнашивание металлов.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Железо и его сплавы. 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Диаграмма состояние железо-углерод.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Чугун. 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Углеродистые стали. 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Легирующие элементы в стали. 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Типы конструкционных сталей и сплавов. 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Фазовые превращения при нагреве сплавов. 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изотермического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аустенита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355" w:rsidRPr="00D922F1" w:rsidTr="00B24B5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355" w:rsidRPr="00045355" w:rsidRDefault="00045355" w:rsidP="00B24B5C">
            <w:pPr>
              <w:tabs>
                <w:tab w:val="left" w:pos="9547"/>
              </w:tabs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ПК-16:</w:t>
            </w:r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045355" w:rsidRPr="00045355" w:rsidTr="00B24B5C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355" w:rsidRPr="00045355" w:rsidRDefault="00045355" w:rsidP="00B24B5C">
            <w:pPr>
              <w:tabs>
                <w:tab w:val="left" w:pos="95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355" w:rsidRPr="00045355" w:rsidRDefault="00045355" w:rsidP="00045355">
            <w:pPr>
              <w:pStyle w:val="a5"/>
              <w:numPr>
                <w:ilvl w:val="0"/>
                <w:numId w:val="5"/>
              </w:numPr>
              <w:tabs>
                <w:tab w:val="left" w:pos="9547"/>
              </w:tabs>
              <w:spacing w:line="240" w:lineRule="auto"/>
              <w:jc w:val="left"/>
              <w:rPr>
                <w:color w:val="000000"/>
                <w:szCs w:val="24"/>
                <w:lang w:val="ru-RU"/>
              </w:rPr>
            </w:pPr>
            <w:r w:rsidRPr="00045355">
              <w:rPr>
                <w:color w:val="000000"/>
                <w:szCs w:val="24"/>
                <w:lang w:val="ru-RU"/>
              </w:rPr>
              <w:t>основные понятия и термины о конструкционных и инструментальных материалах;</w:t>
            </w:r>
          </w:p>
          <w:p w:rsidR="00045355" w:rsidRPr="00045355" w:rsidRDefault="00045355" w:rsidP="00045355">
            <w:pPr>
              <w:pStyle w:val="a5"/>
              <w:numPr>
                <w:ilvl w:val="0"/>
                <w:numId w:val="5"/>
              </w:numPr>
              <w:tabs>
                <w:tab w:val="left" w:pos="9547"/>
              </w:tabs>
              <w:spacing w:line="240" w:lineRule="auto"/>
              <w:jc w:val="left"/>
              <w:rPr>
                <w:color w:val="000000"/>
                <w:szCs w:val="24"/>
                <w:lang w:val="ru-RU"/>
              </w:rPr>
            </w:pPr>
            <w:r w:rsidRPr="00045355">
              <w:rPr>
                <w:color w:val="000000"/>
                <w:szCs w:val="24"/>
                <w:lang w:val="ru-RU"/>
              </w:rPr>
              <w:t xml:space="preserve">применять новые конструкционные материалы при разработке машин различных типов; </w:t>
            </w:r>
          </w:p>
          <w:p w:rsidR="00045355" w:rsidRPr="00045355" w:rsidRDefault="00045355" w:rsidP="00045355">
            <w:pPr>
              <w:pStyle w:val="a5"/>
              <w:numPr>
                <w:ilvl w:val="0"/>
                <w:numId w:val="5"/>
              </w:numPr>
              <w:tabs>
                <w:tab w:val="left" w:pos="9547"/>
              </w:tabs>
              <w:spacing w:line="240" w:lineRule="auto"/>
              <w:jc w:val="left"/>
              <w:rPr>
                <w:color w:val="000000"/>
                <w:szCs w:val="24"/>
                <w:lang w:val="ru-RU"/>
              </w:rPr>
            </w:pPr>
            <w:r w:rsidRPr="00045355">
              <w:rPr>
                <w:color w:val="000000"/>
                <w:szCs w:val="24"/>
                <w:lang w:val="ru-RU"/>
              </w:rPr>
              <w:t xml:space="preserve">правильно выбрать материал и вид заготовки для организации процесса изготовления быстроизнашивающихся деталей машин и </w:t>
            </w:r>
            <w:r w:rsidRPr="00045355">
              <w:rPr>
                <w:color w:val="000000"/>
                <w:szCs w:val="24"/>
                <w:lang w:val="ru-RU"/>
              </w:rPr>
              <w:lastRenderedPageBreak/>
              <w:t>оборудования;</w:t>
            </w:r>
          </w:p>
          <w:p w:rsidR="00045355" w:rsidRPr="00045355" w:rsidRDefault="00045355" w:rsidP="00045355">
            <w:pPr>
              <w:pStyle w:val="a5"/>
              <w:numPr>
                <w:ilvl w:val="0"/>
                <w:numId w:val="5"/>
              </w:numPr>
              <w:tabs>
                <w:tab w:val="left" w:pos="9547"/>
              </w:tabs>
              <w:spacing w:line="240" w:lineRule="auto"/>
              <w:jc w:val="left"/>
              <w:rPr>
                <w:bCs/>
                <w:color w:val="000000"/>
                <w:szCs w:val="24"/>
                <w:lang w:val="ru-RU"/>
              </w:rPr>
            </w:pPr>
            <w:r w:rsidRPr="00045355">
              <w:rPr>
                <w:color w:val="000000"/>
                <w:szCs w:val="24"/>
                <w:lang w:val="ru-RU"/>
              </w:rPr>
              <w:t>понимать тенденции и закономерности развития новых материалов, основные факторы и условия их использования.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lastRenderedPageBreak/>
              <w:t xml:space="preserve">Общая характеристика механических свойств.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Механические свойства, определяемые при статических и динамических испытаниях.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Твердость металлов.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Механические свойства при переменных нагрузках.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>Изнашивание металлов.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Железо и его сплавы.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>Диаграмма состояние железо-углерод.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Чугун.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Углеродистые стали.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lastRenderedPageBreak/>
              <w:t xml:space="preserve">Легирующие элементы в стали.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Типы конструкционных сталей и сплавов.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Фазовые превращения при нагреве сплавов.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Диаграмма изотермического превращения аустенита.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Перлитное, мартенситное и промежуточное превращения.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Отжиг, закалка и отпуск стали.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Термомеханическая обработка стали.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>Виды химико-термической обработки стали.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Пластические массы.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Классификация пластмасс.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Технологические свойства пластмасс.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 xml:space="preserve">Состав, маркировка и область применения пластмасс. 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>Пенопласты.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>Электротехнические материалы.</w:t>
            </w:r>
          </w:p>
          <w:p w:rsidR="00045355" w:rsidRPr="00045355" w:rsidRDefault="00045355" w:rsidP="00045355">
            <w:pPr>
              <w:pStyle w:val="Style16"/>
              <w:numPr>
                <w:ilvl w:val="0"/>
                <w:numId w:val="6"/>
              </w:numPr>
              <w:rPr>
                <w:bCs/>
              </w:rPr>
            </w:pPr>
            <w:r w:rsidRPr="00045355">
              <w:rPr>
                <w:bCs/>
              </w:rPr>
              <w:t>Резины.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045355" w:rsidRPr="00D922F1" w:rsidTr="00B24B5C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355" w:rsidRPr="00045355" w:rsidRDefault="00045355" w:rsidP="00B24B5C">
            <w:pPr>
              <w:tabs>
                <w:tab w:val="left" w:pos="95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355" w:rsidRPr="00045355" w:rsidRDefault="00045355" w:rsidP="00045355">
            <w:pPr>
              <w:pStyle w:val="a5"/>
              <w:numPr>
                <w:ilvl w:val="0"/>
                <w:numId w:val="5"/>
              </w:numPr>
              <w:tabs>
                <w:tab w:val="left" w:pos="9547"/>
              </w:tabs>
              <w:spacing w:line="240" w:lineRule="auto"/>
              <w:jc w:val="left"/>
              <w:rPr>
                <w:color w:val="000000"/>
                <w:szCs w:val="24"/>
                <w:lang w:val="ru-RU"/>
              </w:rPr>
            </w:pPr>
            <w:r w:rsidRPr="00045355">
              <w:rPr>
                <w:color w:val="000000"/>
                <w:szCs w:val="24"/>
                <w:lang w:val="ru-RU"/>
              </w:rPr>
              <w:t>правильно выбрать материал и вид заготовки для организации процесса изготовления быстроизнашивающихся деталей машин и оборудования;</w:t>
            </w:r>
          </w:p>
          <w:p w:rsidR="00045355" w:rsidRPr="00045355" w:rsidRDefault="00045355" w:rsidP="00045355">
            <w:pPr>
              <w:pStyle w:val="a5"/>
              <w:numPr>
                <w:ilvl w:val="0"/>
                <w:numId w:val="5"/>
              </w:numPr>
              <w:tabs>
                <w:tab w:val="left" w:pos="9547"/>
              </w:tabs>
              <w:spacing w:line="240" w:lineRule="auto"/>
              <w:jc w:val="left"/>
              <w:rPr>
                <w:color w:val="000000"/>
                <w:szCs w:val="24"/>
                <w:lang w:val="ru-RU"/>
              </w:rPr>
            </w:pPr>
            <w:r w:rsidRPr="00045355">
              <w:rPr>
                <w:color w:val="000000"/>
                <w:szCs w:val="24"/>
                <w:lang w:val="ru-RU"/>
              </w:rPr>
              <w:t>использовать способы и оборудование для восстановления работоспособности деталей горных машина; обеспечивать заданный уровень качества восстановления деталей горных машин с учетом международных стандартов;</w:t>
            </w:r>
          </w:p>
          <w:p w:rsidR="00045355" w:rsidRPr="00045355" w:rsidRDefault="00045355" w:rsidP="00045355">
            <w:pPr>
              <w:pStyle w:val="a5"/>
              <w:numPr>
                <w:ilvl w:val="0"/>
                <w:numId w:val="5"/>
              </w:numPr>
              <w:tabs>
                <w:tab w:val="left" w:pos="9547"/>
              </w:tabs>
              <w:spacing w:line="240" w:lineRule="auto"/>
              <w:jc w:val="left"/>
              <w:rPr>
                <w:color w:val="000000"/>
                <w:szCs w:val="24"/>
                <w:lang w:val="ru-RU"/>
              </w:rPr>
            </w:pPr>
            <w:r w:rsidRPr="00045355">
              <w:rPr>
                <w:color w:val="000000"/>
                <w:szCs w:val="24"/>
                <w:lang w:val="ru-RU"/>
              </w:rPr>
              <w:t xml:space="preserve">проводить поиск оптимальных решений при создании продукции с учетом требований качества, надежности и стоимости, а </w:t>
            </w:r>
            <w:r w:rsidRPr="00045355">
              <w:rPr>
                <w:color w:val="000000"/>
                <w:szCs w:val="24"/>
                <w:lang w:val="ru-RU"/>
              </w:rPr>
              <w:lastRenderedPageBreak/>
              <w:t>также сроков исполнения, безопасности жизнедеятельности и экологической чистоты.</w:t>
            </w:r>
          </w:p>
          <w:p w:rsidR="00045355" w:rsidRPr="00045355" w:rsidRDefault="00045355" w:rsidP="00B24B5C">
            <w:pPr>
              <w:tabs>
                <w:tab w:val="left" w:pos="9547"/>
              </w:tabs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Примерные практические задания: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«Расчет параметров топлива для двигателей внутреннего сгорания»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минимальное значение октанового числа бензина для заданных параметров двигателя.</w:t>
            </w:r>
          </w:p>
          <w:p w:rsidR="00045355" w:rsidRPr="00045355" w:rsidRDefault="00045355" w:rsidP="00B24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Определить минимальное значение </w:t>
            </w:r>
            <w:proofErr w:type="spellStart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цетанового</w:t>
            </w:r>
            <w:proofErr w:type="spellEnd"/>
            <w:r w:rsidRPr="000453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числа дизельного топлива для заданных параметров двигателя.</w:t>
            </w:r>
          </w:p>
        </w:tc>
      </w:tr>
      <w:tr w:rsidR="00045355" w:rsidRPr="00045355" w:rsidTr="00B24B5C">
        <w:trPr>
          <w:trHeight w:val="225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355" w:rsidRPr="00045355" w:rsidRDefault="00045355" w:rsidP="00B24B5C">
            <w:pPr>
              <w:tabs>
                <w:tab w:val="left" w:pos="954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355" w:rsidRPr="00045355" w:rsidRDefault="00045355" w:rsidP="00045355">
            <w:pPr>
              <w:pStyle w:val="a5"/>
              <w:numPr>
                <w:ilvl w:val="0"/>
                <w:numId w:val="5"/>
              </w:numPr>
              <w:tabs>
                <w:tab w:val="left" w:pos="9547"/>
              </w:tabs>
              <w:spacing w:line="240" w:lineRule="auto"/>
              <w:jc w:val="left"/>
              <w:rPr>
                <w:bCs/>
                <w:color w:val="000000"/>
                <w:szCs w:val="24"/>
                <w:lang w:val="ru-RU"/>
              </w:rPr>
            </w:pPr>
            <w:r w:rsidRPr="00045355">
              <w:rPr>
                <w:color w:val="000000"/>
                <w:szCs w:val="24"/>
                <w:lang w:val="ru-RU"/>
              </w:rPr>
              <w:t>навыками разработки различных типов конструкционных материалов;</w:t>
            </w:r>
          </w:p>
          <w:p w:rsidR="00045355" w:rsidRPr="00045355" w:rsidRDefault="00045355" w:rsidP="00045355">
            <w:pPr>
              <w:pStyle w:val="a5"/>
              <w:numPr>
                <w:ilvl w:val="0"/>
                <w:numId w:val="5"/>
              </w:numPr>
              <w:tabs>
                <w:tab w:val="left" w:pos="9547"/>
              </w:tabs>
              <w:spacing w:line="240" w:lineRule="auto"/>
              <w:jc w:val="left"/>
              <w:rPr>
                <w:bCs/>
                <w:color w:val="000000"/>
                <w:szCs w:val="24"/>
                <w:lang w:val="ru-RU"/>
              </w:rPr>
            </w:pPr>
            <w:r w:rsidRPr="00045355">
              <w:rPr>
                <w:color w:val="000000"/>
                <w:szCs w:val="24"/>
                <w:lang w:val="ru-RU"/>
              </w:rPr>
              <w:t>самостоятельно приобретать, усваивать и применять технические знания различных типов конструкционных материалов;</w:t>
            </w:r>
          </w:p>
          <w:p w:rsidR="00045355" w:rsidRPr="00045355" w:rsidRDefault="00045355" w:rsidP="00045355">
            <w:pPr>
              <w:pStyle w:val="a5"/>
              <w:numPr>
                <w:ilvl w:val="0"/>
                <w:numId w:val="5"/>
              </w:numPr>
              <w:tabs>
                <w:tab w:val="left" w:pos="9547"/>
              </w:tabs>
              <w:spacing w:line="240" w:lineRule="auto"/>
              <w:jc w:val="left"/>
              <w:rPr>
                <w:bCs/>
                <w:color w:val="000000"/>
                <w:szCs w:val="24"/>
                <w:lang w:val="ru-RU"/>
              </w:rPr>
            </w:pPr>
            <w:r w:rsidRPr="00045355">
              <w:rPr>
                <w:color w:val="000000"/>
                <w:szCs w:val="24"/>
                <w:lang w:val="ru-RU"/>
              </w:rPr>
              <w:t>анализировать, прогнозировать и предотвращать возникновение возможных неисправностей горных и транспортного машин и оборудования в процессе эксплуатации, путем использования новых перспективных конструкционных материалов.</w:t>
            </w:r>
          </w:p>
        </w:tc>
        <w:tc>
          <w:tcPr>
            <w:tcW w:w="3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5355" w:rsidRPr="00045355" w:rsidRDefault="00045355" w:rsidP="0004535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045355">
              <w:rPr>
                <w:rFonts w:eastAsia="Times New Roman"/>
                <w:szCs w:val="24"/>
                <w:lang w:val="ru-RU" w:eastAsia="ru-RU"/>
              </w:rPr>
              <w:t xml:space="preserve">Перлитное, мартенситное и промежуточное превращения. </w:t>
            </w:r>
          </w:p>
          <w:p w:rsidR="00045355" w:rsidRPr="00045355" w:rsidRDefault="00045355" w:rsidP="0004535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045355">
              <w:rPr>
                <w:rFonts w:eastAsia="Times New Roman"/>
                <w:szCs w:val="24"/>
                <w:lang w:val="ru-RU" w:eastAsia="ru-RU"/>
              </w:rPr>
              <w:t xml:space="preserve">Отжиг, закалка и отпуск стали. </w:t>
            </w:r>
          </w:p>
          <w:p w:rsidR="00045355" w:rsidRPr="00045355" w:rsidRDefault="00045355" w:rsidP="0004535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45355">
              <w:rPr>
                <w:rFonts w:eastAsia="Times New Roman"/>
                <w:szCs w:val="24"/>
                <w:lang w:eastAsia="ru-RU"/>
              </w:rPr>
              <w:t>Термомеханическая</w:t>
            </w:r>
            <w:proofErr w:type="spellEnd"/>
            <w:r w:rsidRPr="00045355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eastAsia="Times New Roman"/>
                <w:szCs w:val="24"/>
                <w:lang w:eastAsia="ru-RU"/>
              </w:rPr>
              <w:t>обработка</w:t>
            </w:r>
            <w:proofErr w:type="spellEnd"/>
            <w:r w:rsidRPr="00045355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eastAsia="Times New Roman"/>
                <w:szCs w:val="24"/>
                <w:lang w:eastAsia="ru-RU"/>
              </w:rPr>
              <w:t>стали</w:t>
            </w:r>
            <w:proofErr w:type="spellEnd"/>
            <w:r w:rsidRPr="00045355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:rsidR="00045355" w:rsidRPr="00045355" w:rsidRDefault="00045355" w:rsidP="0004535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045355">
              <w:rPr>
                <w:rFonts w:eastAsia="Times New Roman"/>
                <w:szCs w:val="24"/>
                <w:lang w:val="ru-RU" w:eastAsia="ru-RU"/>
              </w:rPr>
              <w:t>Виды химико-термической обработки стали.</w:t>
            </w:r>
          </w:p>
          <w:p w:rsidR="00045355" w:rsidRPr="00045355" w:rsidRDefault="00045355" w:rsidP="0004535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45355">
              <w:rPr>
                <w:rFonts w:eastAsia="Times New Roman"/>
                <w:szCs w:val="24"/>
                <w:lang w:eastAsia="ru-RU"/>
              </w:rPr>
              <w:t>Пластические</w:t>
            </w:r>
            <w:proofErr w:type="spellEnd"/>
            <w:r w:rsidRPr="00045355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eastAsia="Times New Roman"/>
                <w:szCs w:val="24"/>
                <w:lang w:eastAsia="ru-RU"/>
              </w:rPr>
              <w:t>массы</w:t>
            </w:r>
            <w:proofErr w:type="spellEnd"/>
            <w:r w:rsidRPr="00045355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:rsidR="00045355" w:rsidRPr="00045355" w:rsidRDefault="00045355" w:rsidP="0004535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45355">
              <w:rPr>
                <w:rFonts w:eastAsia="Times New Roman"/>
                <w:szCs w:val="24"/>
                <w:lang w:eastAsia="ru-RU"/>
              </w:rPr>
              <w:t>Классификация</w:t>
            </w:r>
            <w:proofErr w:type="spellEnd"/>
            <w:r w:rsidRPr="00045355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eastAsia="Times New Roman"/>
                <w:szCs w:val="24"/>
                <w:lang w:eastAsia="ru-RU"/>
              </w:rPr>
              <w:t>пластмасс</w:t>
            </w:r>
            <w:proofErr w:type="spellEnd"/>
            <w:r w:rsidRPr="00045355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:rsidR="00045355" w:rsidRPr="00045355" w:rsidRDefault="00045355" w:rsidP="0004535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45355">
              <w:rPr>
                <w:rFonts w:eastAsia="Times New Roman"/>
                <w:szCs w:val="24"/>
                <w:lang w:eastAsia="ru-RU"/>
              </w:rPr>
              <w:t>Технологические</w:t>
            </w:r>
            <w:proofErr w:type="spellEnd"/>
            <w:r w:rsidRPr="00045355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eastAsia="Times New Roman"/>
                <w:szCs w:val="24"/>
                <w:lang w:eastAsia="ru-RU"/>
              </w:rPr>
              <w:t>свойства</w:t>
            </w:r>
            <w:proofErr w:type="spellEnd"/>
            <w:r w:rsidRPr="00045355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045355">
              <w:rPr>
                <w:rFonts w:eastAsia="Times New Roman"/>
                <w:szCs w:val="24"/>
                <w:lang w:eastAsia="ru-RU"/>
              </w:rPr>
              <w:t>пластмасс</w:t>
            </w:r>
            <w:proofErr w:type="spellEnd"/>
            <w:r w:rsidRPr="00045355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:rsidR="00045355" w:rsidRPr="00045355" w:rsidRDefault="00045355" w:rsidP="0004535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4"/>
                <w:lang w:val="ru-RU" w:eastAsia="ru-RU"/>
              </w:rPr>
            </w:pPr>
            <w:r w:rsidRPr="00045355">
              <w:rPr>
                <w:rFonts w:eastAsia="Times New Roman"/>
                <w:szCs w:val="24"/>
                <w:lang w:val="ru-RU" w:eastAsia="ru-RU"/>
              </w:rPr>
              <w:t xml:space="preserve">Состав, маркировка и область применения пластмасс. </w:t>
            </w:r>
          </w:p>
          <w:p w:rsidR="00045355" w:rsidRPr="00045355" w:rsidRDefault="00045355" w:rsidP="0004535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45355">
              <w:rPr>
                <w:rFonts w:eastAsia="Times New Roman"/>
                <w:szCs w:val="24"/>
                <w:lang w:eastAsia="ru-RU"/>
              </w:rPr>
              <w:t>Пенопласты</w:t>
            </w:r>
            <w:proofErr w:type="spellEnd"/>
            <w:r w:rsidRPr="00045355">
              <w:rPr>
                <w:rFonts w:eastAsia="Times New Roman"/>
                <w:szCs w:val="24"/>
                <w:lang w:eastAsia="ru-RU"/>
              </w:rPr>
              <w:t>.</w:t>
            </w:r>
          </w:p>
          <w:p w:rsidR="00045355" w:rsidRPr="00045355" w:rsidRDefault="00045355" w:rsidP="0004535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045355">
              <w:rPr>
                <w:rFonts w:eastAsia="Times New Roman"/>
                <w:szCs w:val="24"/>
                <w:lang w:eastAsia="ru-RU"/>
              </w:rPr>
              <w:t>Электротехнические</w:t>
            </w:r>
            <w:proofErr w:type="spellEnd"/>
            <w:r w:rsidRPr="00045355">
              <w:rPr>
                <w:rFonts w:eastAsia="Times New Roman"/>
                <w:szCs w:val="24"/>
                <w:lang w:eastAsia="ru-RU"/>
              </w:rPr>
              <w:t xml:space="preserve"> материалы.</w:t>
            </w:r>
          </w:p>
          <w:p w:rsidR="00045355" w:rsidRPr="00045355" w:rsidRDefault="00045355" w:rsidP="0004535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kern w:val="24"/>
                <w:szCs w:val="24"/>
                <w:lang w:eastAsia="ru-RU"/>
              </w:rPr>
            </w:pPr>
            <w:proofErr w:type="spellStart"/>
            <w:r w:rsidRPr="00045355">
              <w:rPr>
                <w:rFonts w:eastAsia="Times New Roman"/>
                <w:szCs w:val="24"/>
                <w:lang w:eastAsia="ru-RU"/>
              </w:rPr>
              <w:t>Резины</w:t>
            </w:r>
            <w:proofErr w:type="spellEnd"/>
            <w:r w:rsidRPr="00045355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</w:tbl>
    <w:p w:rsidR="00045355" w:rsidRPr="00045355" w:rsidRDefault="00045355" w:rsidP="00045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55" w:rsidRPr="00045355" w:rsidRDefault="00045355" w:rsidP="00045355">
      <w:pPr>
        <w:pStyle w:val="Style16"/>
        <w:widowControl/>
        <w:ind w:firstLine="720"/>
        <w:jc w:val="both"/>
      </w:pPr>
      <w:bookmarkStart w:id="0" w:name="_GoBack"/>
      <w:bookmarkEnd w:id="0"/>
    </w:p>
    <w:p w:rsidR="00045355" w:rsidRPr="00045355" w:rsidRDefault="00045355" w:rsidP="00045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5355" w:rsidRPr="00045355" w:rsidRDefault="00045355" w:rsidP="00045355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045355" w:rsidRPr="00045355" w:rsidSect="0079795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C3B"/>
    <w:multiLevelType w:val="hybridMultilevel"/>
    <w:tmpl w:val="F9B8BF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BBA0387"/>
    <w:multiLevelType w:val="hybridMultilevel"/>
    <w:tmpl w:val="E96EB88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6554C"/>
    <w:multiLevelType w:val="hybridMultilevel"/>
    <w:tmpl w:val="FD52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D5CCB"/>
    <w:multiLevelType w:val="hybridMultilevel"/>
    <w:tmpl w:val="41D02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20150"/>
    <w:multiLevelType w:val="singleLevel"/>
    <w:tmpl w:val="3B967C8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5">
    <w:nsid w:val="645905DE"/>
    <w:multiLevelType w:val="hybridMultilevel"/>
    <w:tmpl w:val="A1F4BB0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A7935"/>
    <w:multiLevelType w:val="hybridMultilevel"/>
    <w:tmpl w:val="8200C618"/>
    <w:lvl w:ilvl="0" w:tplc="E2B6E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5355"/>
    <w:rsid w:val="001F0BC7"/>
    <w:rsid w:val="00797958"/>
    <w:rsid w:val="00AD0F99"/>
    <w:rsid w:val="00D31453"/>
    <w:rsid w:val="00D922F1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58"/>
  </w:style>
  <w:style w:type="paragraph" w:styleId="1">
    <w:name w:val="heading 1"/>
    <w:basedOn w:val="a"/>
    <w:next w:val="a"/>
    <w:link w:val="10"/>
    <w:qFormat/>
    <w:rsid w:val="0004535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3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35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04535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16">
    <w:name w:val="Style16"/>
    <w:basedOn w:val="a"/>
    <w:rsid w:val="00045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2019-2020_s21_05_04-ГД-19-6_12_plx_Конструкционные и инструментальные материалы в горном производстве_специализация N 10 Электрификация и автоматизация горного производства</dc:title>
  <dc:creator>FastReport.NET</dc:creator>
  <cp:lastModifiedBy>v.velikanov</cp:lastModifiedBy>
  <cp:revision>4</cp:revision>
  <dcterms:created xsi:type="dcterms:W3CDTF">2020-11-03T08:42:00Z</dcterms:created>
  <dcterms:modified xsi:type="dcterms:W3CDTF">2020-11-06T07:45:00Z</dcterms:modified>
</cp:coreProperties>
</file>