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5A5" w:rsidRDefault="002B01D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45A5" w:rsidRPr="002B01D2" w:rsidRDefault="002B01D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1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7C45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Листактуализациирабочейпрограммы</w:t>
            </w:r>
            <w:proofErr w:type="spellEnd"/>
          </w:p>
        </w:tc>
      </w:tr>
      <w:tr w:rsidR="007C45A5">
        <w:trPr>
          <w:trHeight w:hRule="exact" w:val="131"/>
        </w:trPr>
        <w:tc>
          <w:tcPr>
            <w:tcW w:w="3119" w:type="dxa"/>
          </w:tcPr>
          <w:p w:rsidR="007C45A5" w:rsidRDefault="007C45A5"/>
        </w:tc>
        <w:tc>
          <w:tcPr>
            <w:tcW w:w="6238" w:type="dxa"/>
          </w:tcPr>
          <w:p w:rsidR="007C45A5" w:rsidRDefault="007C45A5"/>
        </w:tc>
      </w:tr>
      <w:tr w:rsidR="007C45A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Default="007C45A5"/>
        </w:tc>
      </w:tr>
      <w:tr w:rsidR="007C45A5">
        <w:trPr>
          <w:trHeight w:hRule="exact" w:val="13"/>
        </w:trPr>
        <w:tc>
          <w:tcPr>
            <w:tcW w:w="3119" w:type="dxa"/>
          </w:tcPr>
          <w:p w:rsidR="007C45A5" w:rsidRDefault="007C45A5"/>
        </w:tc>
        <w:tc>
          <w:tcPr>
            <w:tcW w:w="6238" w:type="dxa"/>
          </w:tcPr>
          <w:p w:rsidR="007C45A5" w:rsidRDefault="007C45A5"/>
        </w:tc>
      </w:tr>
      <w:tr w:rsidR="007C45A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Default="007C45A5"/>
        </w:tc>
      </w:tr>
      <w:tr w:rsidR="007C45A5">
        <w:trPr>
          <w:trHeight w:hRule="exact" w:val="96"/>
        </w:trPr>
        <w:tc>
          <w:tcPr>
            <w:tcW w:w="3119" w:type="dxa"/>
          </w:tcPr>
          <w:p w:rsidR="007C45A5" w:rsidRDefault="007C45A5"/>
        </w:tc>
        <w:tc>
          <w:tcPr>
            <w:tcW w:w="6238" w:type="dxa"/>
          </w:tcPr>
          <w:p w:rsidR="007C45A5" w:rsidRDefault="007C45A5"/>
        </w:tc>
      </w:tr>
      <w:tr w:rsidR="007C45A5" w:rsidRPr="00CC2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7C45A5" w:rsidRPr="00CC26DA">
        <w:trPr>
          <w:trHeight w:hRule="exact" w:val="138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7C45A5" w:rsidRPr="00CC26DA">
        <w:trPr>
          <w:trHeight w:hRule="exact" w:val="277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3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96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7C45A5" w:rsidRPr="00CC26DA">
        <w:trPr>
          <w:trHeight w:hRule="exact" w:val="138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7C45A5" w:rsidRPr="00CC26DA">
        <w:trPr>
          <w:trHeight w:hRule="exact" w:val="277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3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96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7C45A5" w:rsidRPr="00CC26DA">
        <w:trPr>
          <w:trHeight w:hRule="exact" w:val="138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7C45A5" w:rsidRPr="00CC26DA">
        <w:trPr>
          <w:trHeight w:hRule="exact" w:val="277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3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96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7C45A5" w:rsidRPr="00CC26DA">
        <w:trPr>
          <w:trHeight w:hRule="exact" w:val="138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7C45A5" w:rsidRPr="00CC26DA">
        <w:trPr>
          <w:trHeight w:hRule="exact" w:val="277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3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96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7C45A5" w:rsidRPr="00CC26DA">
        <w:trPr>
          <w:trHeight w:hRule="exact" w:val="138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7C45A5" w:rsidRPr="00CC26DA">
        <w:trPr>
          <w:trHeight w:hRule="exact" w:val="277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3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96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7C45A5" w:rsidRPr="00CC26DA">
        <w:trPr>
          <w:trHeight w:hRule="exact" w:val="138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7C45A5" w:rsidRPr="002B01D2" w:rsidRDefault="002B01D2">
      <w:pPr>
        <w:rPr>
          <w:sz w:val="0"/>
          <w:szCs w:val="0"/>
          <w:lang w:val="ru-RU"/>
        </w:rPr>
      </w:pPr>
      <w:r w:rsidRPr="002B01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7C45A5" w:rsidRPr="002B01D2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Основытрибологи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1.Формированиеустудентовсистемызнанийпопроблемамтрения,износаисмазкидеталейиузловавтотранспорта.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Овладениеосновнымипринципамитрибологическихзакономерностейдлярешенияконкретныхконструкторских,технологическихиэксплуатационныхзадач,связанныхстрением,износомисмазкойвмашинахимеханизмах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3.Формированиезнанийповыборуновыхэффективныхтриботехническихматериаловпартрениясцельюсознательногоуправленияихфрикционнымповедением.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риобретениенавыковрешенияпрактическихзадачпоопределениюпоказателейизносостойкоститрибоэлементов,подборусмазочныхматериаловивыборуэффективногоспособаповышенияизносостойкостидеталейиузловмашин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ОвладениедостаточнымуровнемобщепрофессиональныхипрофессиональныхкомпетенцийвсоответствиистребованиямиФГОСВОпоспециальности15.05.01ПроектированиетехнологическихмашиникомплексовспециализацияПроектированиеметаллургическихмашиникомплексов.</w:t>
            </w:r>
          </w:p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45A5" w:rsidRPr="002B01D2">
        <w:trPr>
          <w:trHeight w:hRule="exact" w:val="138"/>
        </w:trPr>
        <w:tc>
          <w:tcPr>
            <w:tcW w:w="9357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2B01D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7C45A5" w:rsidRPr="00CC26D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ДисциплинаОсновытрибологиивходитввариативнуючастьучебногопланаобразовательнойпрограммы.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Оборудованиеитехнологиявосстановлениядеталеймашин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Электротехникаиэлектроника</w:t>
            </w:r>
            <w:proofErr w:type="spellEnd"/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Иностранныйязыквпрофессиональнойдеятельности</w:t>
            </w:r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Прогнозированиебезотказностиидолговечностидеталеймашин</w:t>
            </w:r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Проектнаяоценканадежноститехническихобъектов</w:t>
            </w:r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Технологияконструкционныхматериалов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Безопасностьжизнедеятельности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Введениевспециальность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Историяотраслимашиностроения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Продвижениенаучнойпродукции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Инженернаяграфика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Моделированиевмашиностроении</w:t>
            </w:r>
            <w:proofErr w:type="spellEnd"/>
          </w:p>
        </w:tc>
      </w:tr>
      <w:tr w:rsidR="007C45A5" w:rsidRPr="00CC26D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Восстановлениеметаллургическогооборудования</w:t>
            </w:r>
            <w:proofErr w:type="spellEnd"/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Управлениетехническимисистемами</w:t>
            </w:r>
            <w:proofErr w:type="spellEnd"/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Проектированиеоборудованияцеховсталеплавильногопроизводства</w:t>
            </w:r>
          </w:p>
        </w:tc>
      </w:tr>
      <w:tr w:rsidR="007C45A5" w:rsidRPr="002B01D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Проектированиетехнологическихмашиникомплексоваглодоменногопроизводства</w:t>
            </w:r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Эксплуатацияметаллургическогооборудования</w:t>
            </w:r>
            <w:proofErr w:type="spellEnd"/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Основытеориипластичностииразрушения</w:t>
            </w:r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Проектированиетехнологическихмашиникомплексовпрокатногопроизводства</w:t>
            </w:r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</w:t>
            </w:r>
            <w:proofErr w:type="spellEnd"/>
          </w:p>
        </w:tc>
      </w:tr>
    </w:tbl>
    <w:p w:rsidR="007C45A5" w:rsidRPr="002B01D2" w:rsidRDefault="002B01D2">
      <w:pPr>
        <w:rPr>
          <w:sz w:val="0"/>
          <w:szCs w:val="0"/>
          <w:lang w:val="ru-RU"/>
        </w:rPr>
      </w:pPr>
      <w:r w:rsidRPr="002B01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90"/>
        <w:gridCol w:w="7134"/>
      </w:tblGrid>
      <w:tr w:rsidR="007C45A5" w:rsidRPr="002B01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Проектированиеметаллургическихподъемно-транспортныхмашин</w:t>
            </w:r>
          </w:p>
        </w:tc>
      </w:tr>
      <w:tr w:rsidR="007C45A5" w:rsidRPr="002B01D2">
        <w:trPr>
          <w:trHeight w:hRule="exact" w:val="138"/>
        </w:trPr>
        <w:tc>
          <w:tcPr>
            <w:tcW w:w="1985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7C45A5" w:rsidRPr="002B01D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модуля)«Основытрибологии»обучающийсядолженобладатьследующимикомпетенциями:</w:t>
            </w:r>
          </w:p>
        </w:tc>
      </w:tr>
      <w:tr w:rsidR="007C45A5" w:rsidRPr="002B01D2">
        <w:trPr>
          <w:trHeight w:hRule="exact" w:val="277"/>
        </w:trPr>
        <w:tc>
          <w:tcPr>
            <w:tcW w:w="1985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7C45A5" w:rsidRPr="00CC26D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анализу, синтезу</w:t>
            </w:r>
          </w:p>
        </w:tc>
      </w:tr>
      <w:tr w:rsidR="007C45A5" w:rsidRPr="00CC26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технического состояния фрикционных сопряжений технологического оборудования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алгоритм расчета остаточного ресурса элементов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тех-нологического</w:t>
            </w:r>
            <w:proofErr w:type="spellEnd"/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оборудования;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методологический подход к анализу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трибологической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системы.</w:t>
            </w:r>
          </w:p>
        </w:tc>
      </w:tr>
      <w:tr w:rsidR="007C45A5" w:rsidRPr="00CC26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методику оценки технического состояния 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фрикционных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со-пряжений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алгоритм расчета остаточного ресурса элементов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трибосо-пряжений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</w:tr>
      <w:tr w:rsidR="007C45A5" w:rsidRPr="00CC26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методики оценки технического состояния </w:t>
            </w:r>
            <w:proofErr w:type="spellStart"/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фрик-ционных</w:t>
            </w:r>
            <w:proofErr w:type="spellEnd"/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сопряжений технологического оборудования</w:t>
            </w:r>
          </w:p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алгоритма расчета остаточного ресурса элементов трибосопряжений технологического оборудования</w:t>
            </w:r>
          </w:p>
        </w:tc>
      </w:tr>
      <w:tr w:rsidR="007C45A5" w:rsidRPr="00CC26D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7C45A5" w:rsidRPr="00CC26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методики расчета узлов 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используемые при 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проекти-ровании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различных металлургических машин и агрегатов</w:t>
            </w:r>
          </w:p>
        </w:tc>
      </w:tr>
      <w:tr w:rsidR="007C45A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Осуществлятьпроектныерасчеты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трибосопряжений</w:t>
            </w:r>
            <w:proofErr w:type="spellEnd"/>
          </w:p>
        </w:tc>
      </w:tr>
      <w:tr w:rsidR="007C45A5" w:rsidRPr="00CC26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стандартных методик расчета узлов трения на стадии их проектирования</w:t>
            </w:r>
          </w:p>
        </w:tc>
      </w:tr>
    </w:tbl>
    <w:p w:rsidR="007C45A5" w:rsidRPr="002B01D2" w:rsidRDefault="002B01D2">
      <w:pPr>
        <w:rPr>
          <w:sz w:val="0"/>
          <w:szCs w:val="0"/>
          <w:lang w:val="ru-RU"/>
        </w:rPr>
      </w:pPr>
      <w:r w:rsidRPr="002B01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57"/>
        <w:gridCol w:w="2418"/>
        <w:gridCol w:w="392"/>
        <w:gridCol w:w="241"/>
        <w:gridCol w:w="347"/>
        <w:gridCol w:w="466"/>
        <w:gridCol w:w="278"/>
        <w:gridCol w:w="1581"/>
        <w:gridCol w:w="1663"/>
        <w:gridCol w:w="747"/>
      </w:tblGrid>
      <w:tr w:rsidR="007C45A5" w:rsidRPr="002B01D2">
        <w:trPr>
          <w:trHeight w:hRule="exact" w:val="285"/>
        </w:trPr>
        <w:tc>
          <w:tcPr>
            <w:tcW w:w="710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7C45A5" w:rsidRPr="002B01D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Общаятрудоемкостьдисциплинысоставляет4зачетныхединиц144акад.часов,втомчисле:</w:t>
            </w:r>
          </w:p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–контактнаяработа–89,85акад.часов:</w:t>
            </w:r>
          </w:p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–аудиторная–85акад.часов;</w:t>
            </w:r>
          </w:p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–внеаудиторная–4,85акад.часов</w:t>
            </w:r>
          </w:p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–самостоятельнаяработа–18,45акад.часов;</w:t>
            </w:r>
          </w:p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–подготовкакэкзамену–35,7акад.часа</w:t>
            </w:r>
          </w:p>
          <w:p w:rsidR="007C45A5" w:rsidRPr="002B01D2" w:rsidRDefault="007C4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7C45A5" w:rsidRPr="002B01D2">
        <w:trPr>
          <w:trHeight w:hRule="exact" w:val="138"/>
        </w:trPr>
        <w:tc>
          <w:tcPr>
            <w:tcW w:w="710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7C45A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5A5" w:rsidRDefault="007C45A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1.Введениевдисциплину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1.1Основныепонятия,терминыиопределения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2.Контактированиеповерхностейтвердыхтел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2.1Характеристикимикрогеометрииповерхностей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2.2Контактволнистыхишероховатыхтел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7C45A5" w:rsidRPr="002B01D2" w:rsidRDefault="002B0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 w:rsidRPr="002B01D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3.Фрикционноевзаимодействиеиизнашиваниетвердыхтел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3.1Видыизнашивания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3.2Характеристикиизнашивания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 w:rsidRPr="002B01D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4.Современныеподходыкмоделированиюпроцессовтренияиизнашиванияэлементовтрибосистем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4.1Молекулярно-механическаятеориятрения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4.2Структурно-энергетическаятеориятренияиизнашивания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 w:rsidRPr="002B01D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5.Способыповышенияизносостойкостиповерхностейтренияэлементовтрибосопряжений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5.1Способыповышенияизносостойкостиповерхностейтренияэлементовтри-босопряжений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6.Смазкаисмазочныематериалы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6.1Смазкаисмазочныематериалы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7C45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7.Экзамен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7.1Экзамен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</w:tr>
      <w:tr w:rsidR="007C45A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7C45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</w:tbl>
    <w:p w:rsidR="007C45A5" w:rsidRDefault="002B01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7C45A5">
        <w:trPr>
          <w:trHeight w:hRule="exact" w:val="138"/>
        </w:trPr>
        <w:tc>
          <w:tcPr>
            <w:tcW w:w="9357" w:type="dxa"/>
          </w:tcPr>
          <w:p w:rsidR="007C45A5" w:rsidRDefault="007C45A5"/>
        </w:tc>
      </w:tr>
      <w:tr w:rsidR="007C45A5" w:rsidRPr="00CC26DA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Дляусвоениястудентамизнанийподисциплин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-вания»применяютсятрадиционнаятехнологияобучения,включающаявсебяобъясненияпреподавателяналекциях,самостоятельнуюработусучебнойисправочнойлитературой,работунапрактическихзанятияхит.п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Входеизложениялекционногоматериалаиспользуютсяпрезентации,плакатыпотемезанятий,наглядныепособия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нятияхстудентывыполняютзаданиянаизучениеврамкахпрограммыкурсатемипроблем,невыносимыхналекцииипрактическиезаня-тия;заполняютвследзапреподавателемсхемы,таблицыпоизучаемойтематике;приво-дятсобственныепримеры,очевидноподтверждающиеизлагаемыйматериал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Дляреализациипредусмотренныхвидовучебнойработывкачествеобразователь-ныхтехнологийвпреподаваниидисциплин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Основытеориитренияиизнашивания»используютсяспециализированныеинтерактивныетехнологии: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•Лекция«обратнойсвязи»–лекция-беседа,лекция-дискуссия.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Семинар-дискуссия–коллективноеобсуждениекакого-либоспорноговопроса,проблемы,выявлениемненийвгруппе(межгрупповойдиалог,дискуссиякакспор-диалог).</w:t>
            </w:r>
          </w:p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45A5" w:rsidRPr="00CC26DA">
        <w:trPr>
          <w:trHeight w:hRule="exact" w:val="277"/>
        </w:trPr>
        <w:tc>
          <w:tcPr>
            <w:tcW w:w="9357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7C45A5">
        <w:trPr>
          <w:trHeight w:hRule="exact" w:val="138"/>
        </w:trPr>
        <w:tc>
          <w:tcPr>
            <w:tcW w:w="9357" w:type="dxa"/>
          </w:tcPr>
          <w:p w:rsidR="007C45A5" w:rsidRDefault="007C45A5"/>
        </w:tc>
      </w:tr>
      <w:tr w:rsidR="007C45A5" w:rsidRPr="002B0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7C45A5">
        <w:trPr>
          <w:trHeight w:hRule="exact" w:val="138"/>
        </w:trPr>
        <w:tc>
          <w:tcPr>
            <w:tcW w:w="9357" w:type="dxa"/>
          </w:tcPr>
          <w:p w:rsidR="007C45A5" w:rsidRDefault="007C45A5"/>
        </w:tc>
      </w:tr>
      <w:tr w:rsidR="007C45A5" w:rsidRPr="002B01D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7C45A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C45A5" w:rsidRPr="002B01D2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CC26DA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Основытеориитренияиизнашивания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основытриботехники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.-2-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.2007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,2011.-1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7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=985.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/1/1119119/985.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45A5" w:rsidRPr="00CC26DA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C45A5" w:rsidRPr="002B01D2">
        <w:trPr>
          <w:trHeight w:hRule="exact" w:val="138"/>
        </w:trPr>
        <w:tc>
          <w:tcPr>
            <w:tcW w:w="9357" w:type="dxa"/>
          </w:tcPr>
          <w:p w:rsidR="007C45A5" w:rsidRPr="00CC26DA" w:rsidRDefault="007C45A5"/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C45A5" w:rsidRPr="00CC26DA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Pr="00CC26DA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Износостойкиехромистыечугуныдлялитогорежущегоинструмента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электронныйресурс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]/[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Мирзаев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Мирзаеваидр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.];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=2725.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/1/1132093/2725.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1D2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БыченинА.П.,ВолодькоО.С.Триботехникаитриботехнологии:учебноепособие[электронныйресурс]/А.П.Быченин,О.С.Володько//Самарскийгосударственныйаграрныйуниверситет.2018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23B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/109458</w:instrText>
            </w:r>
          </w:p>
          <w:p w:rsidR="002B01D2" w:rsidRPr="002D6F57" w:rsidRDefault="002B01D2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3</w:instrTex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523B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/109458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6F5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23B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.Основыдиагностикиинадежноститехническихобъектов:учебноепособие/В.П.Анцупов,А.Г.Корчунов,А.В.Анцупов(мл.),А.В.Анцупов;МГТУ,[каф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ОМЗ].-Магнитогорск,2012.-114с.:ил.,схемы,табл.-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9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45A5" w:rsidRPr="00CC26DA">
        <w:trPr>
          <w:trHeight w:hRule="exact" w:val="138"/>
        </w:trPr>
        <w:tc>
          <w:tcPr>
            <w:tcW w:w="9357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</w:tbl>
    <w:p w:rsidR="007C45A5" w:rsidRDefault="002B01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1"/>
        <w:gridCol w:w="2443"/>
        <w:gridCol w:w="2919"/>
        <w:gridCol w:w="3853"/>
        <w:gridCol w:w="48"/>
      </w:tblGrid>
      <w:tr w:rsidR="007C45A5" w:rsidRPr="00CC26DA" w:rsidTr="00CC26DA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1.ЖиркинЮ.В.,МироненковЕ.И.Лабораторныйпрактикумподисциплин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Основытеориитренияиизнашивания»длястудентовнаправлений150400.62,151000.62.Магниитогорск:Изд-воМагнитогорск,гос.техн.ун-таим.Г.И.Но-сова,2012.25с.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2.ЖиркинЮ.В.Основытеориитренияиизнашивания:Методическиеуказаниядляпрактическихзанятий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агнитогорск:ГОУВПО«МГТУим.Г.И.Носо-ва»,2008,16с.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3.Жиркин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,Ю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.В.Основытрибологии:практикум/Ю.В.Жиркин;МГТУ.-Маг-нитогорск:МГТУ,2018.–51с.:ил.,табл.,схемы.-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978-5-9967-1164-2.–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0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=3642.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/1/1524717/3642.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Макрообъ-ект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45A5" w:rsidRPr="00CC26DA" w:rsidTr="00CC26DA">
        <w:trPr>
          <w:trHeight w:hRule="exact" w:val="138"/>
        </w:trPr>
        <w:tc>
          <w:tcPr>
            <w:tcW w:w="23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2362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3024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3724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2B01D2" w:rsidTr="00CC26D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рограммноеобеспечениеиИнтернет-ресурсы:</w:t>
            </w:r>
          </w:p>
        </w:tc>
      </w:tr>
      <w:tr w:rsidR="007C45A5" w:rsidRPr="002B01D2" w:rsidTr="00CC26D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45A5" w:rsidRPr="002B01D2" w:rsidTr="00CC26DA">
        <w:trPr>
          <w:trHeight w:hRule="exact" w:val="277"/>
        </w:trPr>
        <w:tc>
          <w:tcPr>
            <w:tcW w:w="23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2362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3024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3724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Tr="00CC26D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45A5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7C45A5" w:rsidTr="00CC26DA">
        <w:trPr>
          <w:trHeight w:hRule="exact" w:val="555"/>
        </w:trPr>
        <w:tc>
          <w:tcPr>
            <w:tcW w:w="239" w:type="dxa"/>
          </w:tcPr>
          <w:p w:rsidR="007C45A5" w:rsidRDefault="007C45A5"/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75" w:type="dxa"/>
          </w:tcPr>
          <w:p w:rsidR="007C45A5" w:rsidRDefault="007C45A5"/>
        </w:tc>
      </w:tr>
      <w:tr w:rsidR="007C45A5" w:rsidTr="00CC26DA">
        <w:trPr>
          <w:trHeight w:hRule="exact" w:val="548"/>
        </w:trPr>
        <w:tc>
          <w:tcPr>
            <w:tcW w:w="239" w:type="dxa"/>
          </w:tcPr>
          <w:p w:rsidR="007C45A5" w:rsidRDefault="007C45A5"/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5" w:type="dxa"/>
          </w:tcPr>
          <w:p w:rsidR="007C45A5" w:rsidRDefault="007C45A5"/>
        </w:tc>
      </w:tr>
      <w:tr w:rsidR="007C45A5" w:rsidTr="00CC26DA">
        <w:trPr>
          <w:trHeight w:hRule="exact" w:val="285"/>
        </w:trPr>
        <w:tc>
          <w:tcPr>
            <w:tcW w:w="239" w:type="dxa"/>
          </w:tcPr>
          <w:p w:rsidR="007C45A5" w:rsidRDefault="007C45A5"/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2B0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5" w:type="dxa"/>
          </w:tcPr>
          <w:p w:rsidR="007C45A5" w:rsidRDefault="007C45A5"/>
        </w:tc>
      </w:tr>
      <w:tr w:rsidR="00CC26DA" w:rsidTr="00CC26DA">
        <w:trPr>
          <w:trHeight w:hRule="exact" w:val="285"/>
        </w:trPr>
        <w:tc>
          <w:tcPr>
            <w:tcW w:w="239" w:type="dxa"/>
          </w:tcPr>
          <w:p w:rsidR="00CC26DA" w:rsidRDefault="00CC26DA"/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DE27C3" w:rsidRDefault="00CC26DA" w:rsidP="000E21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DE27C3" w:rsidRDefault="00CC26DA" w:rsidP="000E21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DE27C3" w:rsidRDefault="00CC26DA" w:rsidP="000E21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75" w:type="dxa"/>
          </w:tcPr>
          <w:p w:rsidR="00CC26DA" w:rsidRDefault="00CC26DA"/>
        </w:tc>
      </w:tr>
      <w:tr w:rsidR="00CC26DA" w:rsidTr="00CC26DA">
        <w:trPr>
          <w:trHeight w:hRule="exact" w:val="285"/>
        </w:trPr>
        <w:tc>
          <w:tcPr>
            <w:tcW w:w="239" w:type="dxa"/>
          </w:tcPr>
          <w:p w:rsidR="00CC26DA" w:rsidRDefault="00CC26DA"/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STATISTICAв.6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К-139-08от22.12.2008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5" w:type="dxa"/>
          </w:tcPr>
          <w:p w:rsidR="00CC26DA" w:rsidRDefault="00CC26DA"/>
        </w:tc>
      </w:tr>
      <w:tr w:rsidR="00CC26DA" w:rsidTr="00CC26DA">
        <w:trPr>
          <w:trHeight w:hRule="exact" w:val="555"/>
        </w:trPr>
        <w:tc>
          <w:tcPr>
            <w:tcW w:w="239" w:type="dxa"/>
          </w:tcPr>
          <w:p w:rsidR="00CC26DA" w:rsidRDefault="00CC26DA"/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APMWinMachine2010</w:t>
            </w:r>
          </w:p>
        </w:tc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Д-262-12от15.02.2012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5" w:type="dxa"/>
          </w:tcPr>
          <w:p w:rsidR="00CC26DA" w:rsidRDefault="00CC26DA"/>
        </w:tc>
      </w:tr>
      <w:tr w:rsidR="00CC26DA" w:rsidTr="00CC26DA">
        <w:trPr>
          <w:trHeight w:hRule="exact" w:val="138"/>
        </w:trPr>
        <w:tc>
          <w:tcPr>
            <w:tcW w:w="239" w:type="dxa"/>
          </w:tcPr>
          <w:p w:rsidR="00CC26DA" w:rsidRDefault="00CC26DA"/>
        </w:tc>
        <w:tc>
          <w:tcPr>
            <w:tcW w:w="2362" w:type="dxa"/>
          </w:tcPr>
          <w:p w:rsidR="00CC26DA" w:rsidRDefault="00CC26DA"/>
        </w:tc>
        <w:tc>
          <w:tcPr>
            <w:tcW w:w="3024" w:type="dxa"/>
          </w:tcPr>
          <w:p w:rsidR="00CC26DA" w:rsidRDefault="00CC26DA"/>
        </w:tc>
        <w:tc>
          <w:tcPr>
            <w:tcW w:w="3724" w:type="dxa"/>
          </w:tcPr>
          <w:p w:rsidR="00CC26DA" w:rsidRDefault="00CC26DA"/>
        </w:tc>
        <w:tc>
          <w:tcPr>
            <w:tcW w:w="75" w:type="dxa"/>
          </w:tcPr>
          <w:p w:rsidR="00CC26DA" w:rsidRDefault="00CC26DA"/>
        </w:tc>
      </w:tr>
      <w:tr w:rsidR="00CC26DA" w:rsidRPr="002B01D2" w:rsidTr="00CC26D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26DA" w:rsidRPr="002B01D2" w:rsidRDefault="00CC26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CC26DA" w:rsidTr="00CC26DA">
        <w:trPr>
          <w:trHeight w:hRule="exact" w:val="270"/>
        </w:trPr>
        <w:tc>
          <w:tcPr>
            <w:tcW w:w="239" w:type="dxa"/>
          </w:tcPr>
          <w:p w:rsidR="00CC26DA" w:rsidRPr="002B01D2" w:rsidRDefault="00CC26DA">
            <w:pPr>
              <w:rPr>
                <w:lang w:val="ru-RU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75" w:type="dxa"/>
          </w:tcPr>
          <w:p w:rsidR="00CC26DA" w:rsidRDefault="00CC26DA"/>
        </w:tc>
      </w:tr>
      <w:tr w:rsidR="00CC26DA" w:rsidRPr="00CC26DA" w:rsidTr="00CC26DA">
        <w:trPr>
          <w:trHeight w:hRule="exact" w:val="14"/>
        </w:trPr>
        <w:tc>
          <w:tcPr>
            <w:tcW w:w="239" w:type="dxa"/>
          </w:tcPr>
          <w:p w:rsidR="00CC26DA" w:rsidRDefault="00CC26DA"/>
        </w:tc>
        <w:tc>
          <w:tcPr>
            <w:tcW w:w="5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2B01D2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CC26DA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1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75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</w:tr>
      <w:tr w:rsidR="00CC26DA" w:rsidRPr="00CC26DA" w:rsidTr="00CC26DA">
        <w:trPr>
          <w:trHeight w:hRule="exact" w:val="540"/>
        </w:trPr>
        <w:tc>
          <w:tcPr>
            <w:tcW w:w="239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CC26DA" w:rsidRDefault="00CC26DA">
            <w:pPr>
              <w:rPr>
                <w:lang w:val="ru-RU"/>
              </w:rPr>
            </w:pPr>
          </w:p>
        </w:tc>
        <w:tc>
          <w:tcPr>
            <w:tcW w:w="37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CC26DA" w:rsidRDefault="00CC26DA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</w:tr>
      <w:tr w:rsidR="00CC26DA" w:rsidRPr="00CC26DA" w:rsidTr="00CC26DA">
        <w:trPr>
          <w:trHeight w:hRule="exact" w:val="826"/>
        </w:trPr>
        <w:tc>
          <w:tcPr>
            <w:tcW w:w="239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2B01D2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РИНЦ)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CC26DA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75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</w:tr>
      <w:tr w:rsidR="00CC26DA" w:rsidTr="00CC26DA">
        <w:trPr>
          <w:trHeight w:hRule="exact" w:val="555"/>
        </w:trPr>
        <w:tc>
          <w:tcPr>
            <w:tcW w:w="239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2B01D2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О«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ИВИС»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75" w:type="dxa"/>
          </w:tcPr>
          <w:p w:rsidR="00CC26DA" w:rsidRDefault="00CC26DA"/>
        </w:tc>
      </w:tr>
      <w:tr w:rsidR="00CC26DA" w:rsidRPr="00CC26DA" w:rsidTr="00CC26DA">
        <w:trPr>
          <w:trHeight w:hRule="exact" w:val="555"/>
        </w:trPr>
        <w:tc>
          <w:tcPr>
            <w:tcW w:w="239" w:type="dxa"/>
          </w:tcPr>
          <w:p w:rsidR="00CC26DA" w:rsidRDefault="00CC26DA"/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2B01D2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CC26DA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4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75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</w:tr>
      <w:tr w:rsidR="00CC26DA" w:rsidRPr="00CC26DA" w:rsidTr="00CC26DA">
        <w:trPr>
          <w:trHeight w:hRule="exact" w:val="826"/>
        </w:trPr>
        <w:tc>
          <w:tcPr>
            <w:tcW w:w="239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2B01D2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CC26DA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2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5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6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75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</w:tr>
      <w:tr w:rsidR="00CC26DA" w:rsidTr="00CC26DA">
        <w:trPr>
          <w:trHeight w:hRule="exact" w:val="555"/>
        </w:trPr>
        <w:tc>
          <w:tcPr>
            <w:tcW w:w="239" w:type="dxa"/>
          </w:tcPr>
          <w:p w:rsidR="00CC26DA" w:rsidRPr="00CC26DA" w:rsidRDefault="00CC26DA">
            <w:pPr>
              <w:rPr>
                <w:lang w:val="ru-RU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75" w:type="dxa"/>
          </w:tcPr>
          <w:p w:rsidR="00CC26DA" w:rsidRDefault="00CC26DA"/>
        </w:tc>
      </w:tr>
      <w:tr w:rsidR="00CC26DA" w:rsidTr="00CC26DA">
        <w:trPr>
          <w:trHeight w:hRule="exact" w:val="555"/>
        </w:trPr>
        <w:tc>
          <w:tcPr>
            <w:tcW w:w="239" w:type="dxa"/>
          </w:tcPr>
          <w:p w:rsidR="00CC26DA" w:rsidRDefault="00CC26DA"/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75" w:type="dxa"/>
          </w:tcPr>
          <w:p w:rsidR="00CC26DA" w:rsidRDefault="00CC26DA"/>
        </w:tc>
      </w:tr>
      <w:tr w:rsidR="00CC26DA" w:rsidTr="00CC26DA">
        <w:trPr>
          <w:trHeight w:hRule="exact" w:val="555"/>
        </w:trPr>
        <w:tc>
          <w:tcPr>
            <w:tcW w:w="239" w:type="dxa"/>
          </w:tcPr>
          <w:p w:rsidR="00CC26DA" w:rsidRDefault="00CC26DA"/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75" w:type="dxa"/>
          </w:tcPr>
          <w:p w:rsidR="00CC26DA" w:rsidRDefault="00CC26DA"/>
        </w:tc>
      </w:tr>
      <w:tr w:rsidR="00CC26DA" w:rsidTr="00CC26DA">
        <w:trPr>
          <w:trHeight w:hRule="exact" w:val="826"/>
        </w:trPr>
        <w:tc>
          <w:tcPr>
            <w:tcW w:w="239" w:type="dxa"/>
          </w:tcPr>
          <w:p w:rsidR="00CC26DA" w:rsidRDefault="00CC26DA"/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2B01D2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Webofscience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75" w:type="dxa"/>
          </w:tcPr>
          <w:p w:rsidR="00CC26DA" w:rsidRDefault="00CC26DA"/>
        </w:tc>
      </w:tr>
      <w:tr w:rsidR="00CC26DA" w:rsidTr="00CC26DA">
        <w:trPr>
          <w:trHeight w:hRule="exact" w:val="555"/>
        </w:trPr>
        <w:tc>
          <w:tcPr>
            <w:tcW w:w="239" w:type="dxa"/>
          </w:tcPr>
          <w:p w:rsidR="00CC26DA" w:rsidRDefault="00CC26DA"/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Pr="002B01D2" w:rsidRDefault="00CC2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26DA" w:rsidRDefault="00CC2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75" w:type="dxa"/>
          </w:tcPr>
          <w:p w:rsidR="00CC26DA" w:rsidRDefault="00CC26DA"/>
        </w:tc>
      </w:tr>
    </w:tbl>
    <w:p w:rsidR="007C45A5" w:rsidRDefault="002B01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"/>
        <w:gridCol w:w="7107"/>
        <w:gridCol w:w="2169"/>
        <w:gridCol w:w="12"/>
      </w:tblGrid>
      <w:tr w:rsidR="007C45A5">
        <w:trPr>
          <w:trHeight w:hRule="exact" w:val="555"/>
        </w:trPr>
        <w:tc>
          <w:tcPr>
            <w:tcW w:w="426" w:type="dxa"/>
          </w:tcPr>
          <w:p w:rsidR="007C45A5" w:rsidRDefault="007C45A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Международнаябазаполнотекстовыхжурналов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523B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7C45A5" w:rsidRDefault="007C45A5"/>
        </w:tc>
      </w:tr>
      <w:tr w:rsidR="007C45A5">
        <w:trPr>
          <w:trHeight w:hRule="exact" w:val="555"/>
        </w:trPr>
        <w:tc>
          <w:tcPr>
            <w:tcW w:w="426" w:type="dxa"/>
          </w:tcPr>
          <w:p w:rsidR="007C45A5" w:rsidRDefault="007C45A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Международнаяколлекциянаучныхпротоколовпоразличнымотраслямзнаний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SpringerProtocols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523B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143" w:type="dxa"/>
          </w:tcPr>
          <w:p w:rsidR="007C45A5" w:rsidRDefault="007C45A5"/>
        </w:tc>
      </w:tr>
      <w:tr w:rsidR="007C45A5">
        <w:trPr>
          <w:trHeight w:hRule="exact" w:val="555"/>
        </w:trPr>
        <w:tc>
          <w:tcPr>
            <w:tcW w:w="426" w:type="dxa"/>
          </w:tcPr>
          <w:p w:rsidR="007C45A5" w:rsidRDefault="007C45A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Международнаябазанаучныхматериаловвобластифизическихнаукиинжиниринга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523B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3" w:type="dxa"/>
          </w:tcPr>
          <w:p w:rsidR="007C45A5" w:rsidRDefault="007C45A5"/>
        </w:tc>
      </w:tr>
      <w:tr w:rsidR="007C45A5" w:rsidRPr="00CC26DA">
        <w:trPr>
          <w:trHeight w:hRule="exact" w:val="555"/>
        </w:trPr>
        <w:tc>
          <w:tcPr>
            <w:tcW w:w="426" w:type="dxa"/>
          </w:tcPr>
          <w:p w:rsidR="007C45A5" w:rsidRDefault="007C45A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Международнаябазасправочныхизданийповсемотраслямзнаний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523B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43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826"/>
        </w:trPr>
        <w:tc>
          <w:tcPr>
            <w:tcW w:w="426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SpringerNature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523B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43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CC26DA">
        <w:trPr>
          <w:trHeight w:hRule="exact" w:val="1366"/>
        </w:trPr>
        <w:tc>
          <w:tcPr>
            <w:tcW w:w="426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Нормативныеправовыеакты,организационно-распорядительныедокументы,нормативныеиметодическиедокументыиподготовленныепроектыдокументовпотехническойзащитеинформацииФСТЭКРосси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523B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fstec</w:t>
              </w:r>
              <w:proofErr w:type="spellEnd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normotvorcheskaya</w:t>
              </w:r>
              <w:proofErr w:type="spellEnd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tekhnicheskaya</w:t>
              </w:r>
              <w:proofErr w:type="spellEnd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zashchita</w:t>
              </w:r>
              <w:proofErr w:type="spellEnd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informatsii</w:t>
              </w:r>
              <w:proofErr w:type="spellEnd"/>
            </w:hyperlink>
          </w:p>
        </w:tc>
        <w:tc>
          <w:tcPr>
            <w:tcW w:w="143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>
        <w:trPr>
          <w:trHeight w:hRule="exact" w:val="555"/>
        </w:trPr>
        <w:tc>
          <w:tcPr>
            <w:tcW w:w="426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Pr="002B01D2" w:rsidRDefault="002B0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Информационнаясистема-БанкданныхугрозбезопасностиинформацииФСТЭКРоссии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5A5" w:rsidRDefault="00523B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2B01D2" w:rsidRPr="002D6F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https://bdu.fstec.ru/</w:t>
              </w:r>
            </w:hyperlink>
          </w:p>
        </w:tc>
        <w:tc>
          <w:tcPr>
            <w:tcW w:w="143" w:type="dxa"/>
          </w:tcPr>
          <w:p w:rsidR="007C45A5" w:rsidRDefault="007C45A5"/>
        </w:tc>
      </w:tr>
      <w:tr w:rsidR="007C45A5" w:rsidRPr="002B01D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9Материально-техническоеобеспечениедисциплины(модуля)</w:t>
            </w:r>
          </w:p>
        </w:tc>
      </w:tr>
      <w:tr w:rsidR="007C45A5" w:rsidRPr="002B01D2">
        <w:trPr>
          <w:trHeight w:hRule="exact" w:val="138"/>
        </w:trPr>
        <w:tc>
          <w:tcPr>
            <w:tcW w:w="426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  <w:tr w:rsidR="007C45A5" w:rsidRPr="002B01D2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  <w:tr w:rsidR="007C45A5" w:rsidRPr="002B01D2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Учебныеаудиториидляпроведе-ниязанятийлекционноготипа</w:t>
            </w:r>
            <w:proofErr w:type="spellEnd"/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Мультимедийныесредствахранения,передачиипредставленияинформации</w:t>
            </w:r>
          </w:p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Учебнаяаудиториядляпроведе-ниялабораторныхработ</w:t>
            </w:r>
            <w:proofErr w:type="spellEnd"/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Лабораторныеустановки,измерительныеприборыиинструментыдлявыполнениялабораторныхработ: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MitutoyoSurftestSJ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‒Установкапоисследованиювеличиныкоэффици-ентатренияТММ-32А.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МашинаАрчарда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Измерительныйинструмен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микрометр,штан-генциркуль</w:t>
            </w:r>
            <w:proofErr w:type="spell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‒МашинатренияСМТ-1.</w:t>
            </w:r>
          </w:p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Учебныеаудиториидляпроведе-нияпрактическихзанятий</w:t>
            </w:r>
            <w:proofErr w:type="gramStart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руп-повыхииндивидуальныхкон-сультаций,текущегоконтроляипромежуточнойаттестации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Доска,мультимедийныйпроектор,экран</w:t>
            </w:r>
          </w:p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,вы-ходомвинтернетисдоступомвэлектроннуюин-формационную-образовательнуюсредууниверситета</w:t>
            </w:r>
          </w:p>
          <w:p w:rsidR="007C45A5" w:rsidRPr="002B01D2" w:rsidRDefault="007C4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Помещениедляхраненияипро-филактическогообслуживанияучебногооборудования</w:t>
            </w:r>
          </w:p>
          <w:p w:rsidR="007C45A5" w:rsidRPr="002B01D2" w:rsidRDefault="002B0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Стеллажидляхраненияучебно-наглядныхпособийиучебно-методическойдокументации.</w:t>
            </w:r>
          </w:p>
        </w:tc>
      </w:tr>
      <w:tr w:rsidR="007C45A5" w:rsidRPr="002B01D2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C45A5" w:rsidRPr="002B01D2" w:rsidRDefault="007C45A5">
            <w:pPr>
              <w:rPr>
                <w:lang w:val="ru-RU"/>
              </w:rPr>
            </w:pPr>
          </w:p>
        </w:tc>
      </w:tr>
    </w:tbl>
    <w:p w:rsidR="007C45A5" w:rsidRDefault="007C45A5">
      <w:pPr>
        <w:rPr>
          <w:lang w:val="ru-RU"/>
        </w:rPr>
      </w:pPr>
    </w:p>
    <w:p w:rsidR="002B01D2" w:rsidRDefault="002B01D2">
      <w:pPr>
        <w:rPr>
          <w:lang w:val="ru-RU"/>
        </w:rPr>
      </w:pPr>
    </w:p>
    <w:p w:rsidR="002B01D2" w:rsidRDefault="002B01D2">
      <w:pPr>
        <w:rPr>
          <w:lang w:val="ru-RU"/>
        </w:rPr>
      </w:pPr>
    </w:p>
    <w:p w:rsidR="002B01D2" w:rsidRDefault="002B01D2">
      <w:pPr>
        <w:rPr>
          <w:lang w:val="ru-RU"/>
        </w:rPr>
      </w:pPr>
    </w:p>
    <w:p w:rsidR="002B01D2" w:rsidRDefault="002B01D2">
      <w:pPr>
        <w:rPr>
          <w:lang w:val="ru-RU"/>
        </w:rPr>
      </w:pPr>
    </w:p>
    <w:p w:rsidR="002B01D2" w:rsidRPr="002B01D2" w:rsidRDefault="002B01D2" w:rsidP="002B01D2">
      <w:pPr>
        <w:jc w:val="right"/>
        <w:rPr>
          <w:b/>
          <w:highlight w:val="yellow"/>
          <w:lang w:val="ru-RU"/>
        </w:rPr>
      </w:pPr>
      <w:r w:rsidRPr="002B01D2">
        <w:rPr>
          <w:b/>
          <w:highlight w:val="yellow"/>
          <w:lang w:val="ru-RU"/>
        </w:rPr>
        <w:lastRenderedPageBreak/>
        <w:t>ПРИЛОЖЕНИЕ 1</w:t>
      </w:r>
    </w:p>
    <w:p w:rsidR="002B01D2" w:rsidRPr="0097098F" w:rsidRDefault="002B01D2" w:rsidP="002B01D2">
      <w:pPr>
        <w:pStyle w:val="1"/>
        <w:rPr>
          <w:rStyle w:val="FontStyle31"/>
          <w:sz w:val="28"/>
          <w:szCs w:val="24"/>
        </w:rPr>
      </w:pPr>
      <w:r w:rsidRPr="0097098F">
        <w:rPr>
          <w:rStyle w:val="FontStyle31"/>
          <w:sz w:val="28"/>
          <w:szCs w:val="24"/>
        </w:rPr>
        <w:t>6 Учебно-методическое обеспечение самостоятельной работы обучающихся</w:t>
      </w:r>
    </w:p>
    <w:p w:rsidR="002B01D2" w:rsidRDefault="002B01D2" w:rsidP="002B01D2">
      <w:pPr>
        <w:pStyle w:val="Style8"/>
        <w:widowControl/>
        <w:rPr>
          <w:i/>
          <w:szCs w:val="20"/>
        </w:rPr>
      </w:pPr>
      <w:r>
        <w:rPr>
          <w:i/>
          <w:szCs w:val="20"/>
        </w:rPr>
        <w:t>Вопросы для проведения тестирования на тему «</w:t>
      </w:r>
      <w:r w:rsidRPr="00D63618">
        <w:rPr>
          <w:b/>
          <w:i/>
        </w:rPr>
        <w:t>Характеристики микрогеометрии поверхностей</w:t>
      </w:r>
      <w:r>
        <w:rPr>
          <w:i/>
          <w:szCs w:val="20"/>
        </w:rPr>
        <w:t>»:</w:t>
      </w:r>
    </w:p>
    <w:p w:rsidR="002B01D2" w:rsidRPr="0080740B" w:rsidRDefault="002B01D2" w:rsidP="002B01D2">
      <w:pPr>
        <w:pStyle w:val="a4"/>
        <w:numPr>
          <w:ilvl w:val="0"/>
          <w:numId w:val="1"/>
        </w:numPr>
        <w:spacing w:line="240" w:lineRule="auto"/>
        <w:jc w:val="left"/>
        <w:rPr>
          <w:szCs w:val="28"/>
        </w:rPr>
      </w:pPr>
      <w:proofErr w:type="spellStart"/>
      <w:r w:rsidRPr="0080740B">
        <w:rPr>
          <w:szCs w:val="28"/>
        </w:rPr>
        <w:t>Параметр</w:t>
      </w:r>
      <w:proofErr w:type="spellEnd"/>
      <w:r w:rsidRPr="0080740B">
        <w:rPr>
          <w:position w:val="-12"/>
          <w:szCs w:val="28"/>
        </w:rPr>
        <w:object w:dxaOrig="4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15pt;height:18.55pt" o:ole="">
            <v:imagedata r:id="rId28" o:title=""/>
          </v:shape>
          <o:OLEObject Type="Embed" ProgID="Equation.3" ShapeID="_x0000_i1025" DrawAspect="Content" ObjectID="_1667644794" r:id="rId29"/>
        </w:objec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Максимальнаявысотапрофилямикронеровностей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  <w:lang w:val="ru-RU"/>
        </w:rPr>
      </w:pPr>
      <w:r w:rsidRPr="00807FAA">
        <w:rPr>
          <w:szCs w:val="28"/>
          <w:lang w:val="ru-RU"/>
        </w:rPr>
        <w:t>Высота неровностей профиля по десяти точкам</w: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Среднееарифметическоеотклонениепрофиля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Среднееквадратическоеотклонениепрофиля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0"/>
        </w:rPr>
        <w:t>Высотанаибольшеговыступапрофиля</w:t>
      </w:r>
      <w:proofErr w:type="spellEnd"/>
    </w:p>
    <w:p w:rsidR="002B01D2" w:rsidRPr="00807FAA" w:rsidRDefault="002B01D2" w:rsidP="002B01D2"/>
    <w:p w:rsidR="002B01D2" w:rsidRPr="00807FAA" w:rsidRDefault="002B01D2" w:rsidP="002B01D2">
      <w:pPr>
        <w:pStyle w:val="a4"/>
        <w:numPr>
          <w:ilvl w:val="0"/>
          <w:numId w:val="1"/>
        </w:numPr>
        <w:spacing w:line="240" w:lineRule="auto"/>
        <w:jc w:val="left"/>
        <w:rPr>
          <w:szCs w:val="28"/>
        </w:rPr>
      </w:pPr>
      <w:proofErr w:type="spellStart"/>
      <w:r w:rsidRPr="00807FAA">
        <w:rPr>
          <w:szCs w:val="28"/>
        </w:rPr>
        <w:t>Параметр</w:t>
      </w:r>
      <w:proofErr w:type="spellEnd"/>
      <w:r w:rsidRPr="00807FAA">
        <w:rPr>
          <w:position w:val="-14"/>
          <w:szCs w:val="20"/>
        </w:rPr>
        <w:object w:dxaOrig="320" w:dyaOrig="380">
          <v:shape id="_x0000_i1026" type="#_x0000_t75" style="width:15.5pt;height:18.55pt" o:ole="">
            <v:imagedata r:id="rId30" o:title=""/>
          </v:shape>
          <o:OLEObject Type="Embed" ProgID="Equation.3" ShapeID="_x0000_i1026" DrawAspect="Content" ObjectID="_1667644795" r:id="rId31"/>
        </w:objec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Максимальнаявысотапрофилямикронеровностей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  <w:lang w:val="ru-RU"/>
        </w:rPr>
      </w:pPr>
      <w:r w:rsidRPr="00807FAA">
        <w:rPr>
          <w:szCs w:val="28"/>
          <w:lang w:val="ru-RU"/>
        </w:rPr>
        <w:t>Высота неровностей профиля по десяти точкам</w: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Среднееарифметическоеотклонениепрофиля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Среднееквадратическоеотклонениепрофиля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0"/>
        </w:rPr>
        <w:t>Высотанаибольшеговыступапрофиля</w:t>
      </w:r>
      <w:proofErr w:type="spellEnd"/>
    </w:p>
    <w:p w:rsidR="002B01D2" w:rsidRPr="00807FAA" w:rsidRDefault="002B01D2" w:rsidP="002B01D2"/>
    <w:p w:rsidR="002B01D2" w:rsidRPr="00807FAA" w:rsidRDefault="002B01D2" w:rsidP="002B01D2">
      <w:pPr>
        <w:pStyle w:val="a4"/>
        <w:numPr>
          <w:ilvl w:val="0"/>
          <w:numId w:val="1"/>
        </w:numPr>
        <w:spacing w:line="240" w:lineRule="auto"/>
        <w:jc w:val="left"/>
        <w:rPr>
          <w:szCs w:val="28"/>
        </w:rPr>
      </w:pPr>
      <w:proofErr w:type="spellStart"/>
      <w:r w:rsidRPr="00807FAA">
        <w:rPr>
          <w:szCs w:val="28"/>
        </w:rPr>
        <w:t>Параметр</w:t>
      </w:r>
      <w:proofErr w:type="spellEnd"/>
      <w:r w:rsidRPr="00807FAA">
        <w:rPr>
          <w:color w:val="000000"/>
          <w:position w:val="-12"/>
          <w:szCs w:val="14"/>
        </w:rPr>
        <w:object w:dxaOrig="279" w:dyaOrig="360">
          <v:shape id="_x0000_i1027" type="#_x0000_t75" style="width:13.8pt;height:18.1pt" o:ole="">
            <v:imagedata r:id="rId32" o:title=""/>
          </v:shape>
          <o:OLEObject Type="Embed" ProgID="Equation.3" ShapeID="_x0000_i1027" DrawAspect="Content" ObjectID="_1667644796" r:id="rId33"/>
        </w:objec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Максимальнаявысотапрофилямикронеровностей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  <w:lang w:val="ru-RU"/>
        </w:rPr>
      </w:pPr>
      <w:r w:rsidRPr="00807FAA">
        <w:rPr>
          <w:szCs w:val="28"/>
          <w:lang w:val="ru-RU"/>
        </w:rPr>
        <w:t>Высота неровностей профиля по десяти точкам</w: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Среднееарифметическоеотклонениепрофиля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Среднееквадратическоеотклонениепрофиля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color w:val="000000"/>
          <w:szCs w:val="14"/>
        </w:rPr>
        <w:t>Глубинанаибольшейвпадиныпрофиля</w:t>
      </w:r>
      <w:proofErr w:type="spellEnd"/>
    </w:p>
    <w:p w:rsidR="002B01D2" w:rsidRPr="00807FAA" w:rsidRDefault="002B01D2" w:rsidP="002B01D2"/>
    <w:p w:rsidR="002B01D2" w:rsidRPr="00807FAA" w:rsidRDefault="002B01D2" w:rsidP="002B01D2">
      <w:pPr>
        <w:pStyle w:val="a4"/>
        <w:numPr>
          <w:ilvl w:val="0"/>
          <w:numId w:val="1"/>
        </w:numPr>
        <w:spacing w:line="240" w:lineRule="auto"/>
        <w:jc w:val="left"/>
        <w:rPr>
          <w:szCs w:val="28"/>
        </w:rPr>
      </w:pPr>
      <w:proofErr w:type="spellStart"/>
      <w:r w:rsidRPr="00807FAA">
        <w:rPr>
          <w:szCs w:val="28"/>
        </w:rPr>
        <w:t>Параметр</w:t>
      </w:r>
      <w:proofErr w:type="spellEnd"/>
      <w:r w:rsidRPr="00807FAA">
        <w:rPr>
          <w:position w:val="-10"/>
          <w:szCs w:val="20"/>
        </w:rPr>
        <w:object w:dxaOrig="300" w:dyaOrig="340">
          <v:shape id="_x0000_i1028" type="#_x0000_t75" style="width:15.5pt;height:17.25pt" o:ole="">
            <v:imagedata r:id="rId34" o:title=""/>
          </v:shape>
          <o:OLEObject Type="Embed" ProgID="Equation.3" ShapeID="_x0000_i1028" DrawAspect="Content" ObjectID="_1667644797" r:id="rId35"/>
        </w:objec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Максимальнаявысотапрофилямикронеровностей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  <w:lang w:val="ru-RU"/>
        </w:rPr>
      </w:pPr>
      <w:r w:rsidRPr="00807FAA">
        <w:rPr>
          <w:szCs w:val="28"/>
          <w:lang w:val="ru-RU"/>
        </w:rPr>
        <w:t>Высота неровностей профиля по десяти точкам</w: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Среднееарифметическоеотклонениепрофиля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Среднееквадратическоеотклонениепрофиля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0"/>
        </w:rPr>
        <w:t>Высотанаибольшеговыступапрофиля</w:t>
      </w:r>
      <w:proofErr w:type="spellEnd"/>
    </w:p>
    <w:p w:rsidR="002B01D2" w:rsidRDefault="002B01D2" w:rsidP="002B01D2"/>
    <w:p w:rsidR="002B01D2" w:rsidRPr="00807FAA" w:rsidRDefault="002B01D2" w:rsidP="002B01D2">
      <w:pPr>
        <w:pStyle w:val="a4"/>
        <w:numPr>
          <w:ilvl w:val="0"/>
          <w:numId w:val="1"/>
        </w:numPr>
        <w:spacing w:line="240" w:lineRule="auto"/>
        <w:jc w:val="left"/>
        <w:rPr>
          <w:szCs w:val="28"/>
          <w:lang w:val="ru-RU"/>
        </w:rPr>
      </w:pPr>
      <w:r w:rsidRPr="00807FAA">
        <w:rPr>
          <w:szCs w:val="28"/>
          <w:lang w:val="ru-RU"/>
        </w:rPr>
        <w:t xml:space="preserve">Какой параметр </w:t>
      </w:r>
      <w:r w:rsidRPr="00807FAA">
        <w:rPr>
          <w:szCs w:val="20"/>
          <w:lang w:val="ru-RU"/>
        </w:rPr>
        <w:t xml:space="preserve">шероховатости не обозначен на </w:t>
      </w:r>
      <w:proofErr w:type="spellStart"/>
      <w:r w:rsidRPr="00807FAA">
        <w:rPr>
          <w:szCs w:val="20"/>
          <w:lang w:val="ru-RU"/>
        </w:rPr>
        <w:t>профилограмме</w:t>
      </w:r>
      <w:proofErr w:type="spellEnd"/>
      <w:r w:rsidRPr="00807FAA">
        <w:rPr>
          <w:szCs w:val="20"/>
          <w:lang w:val="ru-RU"/>
        </w:rPr>
        <w:t>?</w:t>
      </w:r>
    </w:p>
    <w:p w:rsidR="002B01D2" w:rsidRPr="00585164" w:rsidRDefault="002B01D2" w:rsidP="002B01D2">
      <w:pPr>
        <w:jc w:val="center"/>
        <w:rPr>
          <w:szCs w:val="28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4930140" cy="15468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Максимальнаявысотапрофилямикронеровностей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  <w:lang w:val="ru-RU"/>
        </w:rPr>
      </w:pPr>
      <w:r w:rsidRPr="00807FAA">
        <w:rPr>
          <w:szCs w:val="28"/>
          <w:lang w:val="ru-RU"/>
        </w:rPr>
        <w:t>Высота неровностей профиля по десяти точкам</w:t>
      </w:r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t>Среднееарифметическоеотклонениепрофиля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8"/>
        </w:rPr>
        <w:lastRenderedPageBreak/>
        <w:t>Среднееквадратическоеотклонениепрофиля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07FAA">
        <w:rPr>
          <w:szCs w:val="20"/>
        </w:rPr>
        <w:t>Высотанаибольшеговыступапрофиля</w:t>
      </w:r>
      <w:proofErr w:type="spellEnd"/>
    </w:p>
    <w:p w:rsidR="002B01D2" w:rsidRDefault="002B01D2" w:rsidP="002B01D2"/>
    <w:p w:rsidR="002B01D2" w:rsidRPr="00807FAA" w:rsidRDefault="002B01D2" w:rsidP="002B01D2">
      <w:pPr>
        <w:pStyle w:val="a4"/>
        <w:numPr>
          <w:ilvl w:val="0"/>
          <w:numId w:val="1"/>
        </w:numPr>
        <w:spacing w:line="240" w:lineRule="auto"/>
        <w:jc w:val="left"/>
        <w:rPr>
          <w:szCs w:val="28"/>
          <w:lang w:val="ru-RU"/>
        </w:rPr>
      </w:pPr>
      <w:r w:rsidRPr="00807FAA">
        <w:rPr>
          <w:szCs w:val="28"/>
          <w:lang w:val="ru-RU"/>
        </w:rPr>
        <w:t xml:space="preserve">Какой параметр </w:t>
      </w:r>
      <w:r w:rsidRPr="00807FAA">
        <w:rPr>
          <w:szCs w:val="20"/>
          <w:lang w:val="ru-RU"/>
        </w:rPr>
        <w:t xml:space="preserve">шероховатости не обозначен на </w:t>
      </w:r>
      <w:proofErr w:type="spellStart"/>
      <w:r w:rsidRPr="00807FAA">
        <w:rPr>
          <w:szCs w:val="20"/>
          <w:lang w:val="ru-RU"/>
        </w:rPr>
        <w:t>профилограмме</w:t>
      </w:r>
      <w:proofErr w:type="spellEnd"/>
      <w:r w:rsidRPr="00807FAA">
        <w:rPr>
          <w:szCs w:val="20"/>
          <w:lang w:val="ru-RU"/>
        </w:rPr>
        <w:t>?</w:t>
      </w:r>
    </w:p>
    <w:p w:rsidR="002B01D2" w:rsidRPr="00585164" w:rsidRDefault="002B01D2" w:rsidP="002B01D2">
      <w:pPr>
        <w:rPr>
          <w:szCs w:val="28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594360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D2" w:rsidRPr="008504BE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504BE">
        <w:rPr>
          <w:szCs w:val="28"/>
        </w:rPr>
        <w:t>Максимальнаявысотапрофилямикронеровностей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  <w:lang w:val="ru-RU"/>
        </w:rPr>
      </w:pPr>
      <w:r w:rsidRPr="00807FAA">
        <w:rPr>
          <w:szCs w:val="28"/>
          <w:lang w:val="ru-RU"/>
        </w:rPr>
        <w:t>Высота неровностей профиля по десяти точкам</w:t>
      </w:r>
    </w:p>
    <w:p w:rsidR="002B01D2" w:rsidRPr="00166D3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166D32">
        <w:rPr>
          <w:color w:val="000000"/>
          <w:szCs w:val="14"/>
        </w:rPr>
        <w:t>Глубинанаибольшейвпадиныпрофиля</w:t>
      </w:r>
      <w:proofErr w:type="spellEnd"/>
    </w:p>
    <w:p w:rsidR="002B01D2" w:rsidRPr="00166D3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166D32">
        <w:rPr>
          <w:szCs w:val="28"/>
        </w:rPr>
        <w:t>Среднееарифметическоеотклонениепрофиля</w:t>
      </w:r>
      <w:proofErr w:type="spellEnd"/>
    </w:p>
    <w:p w:rsidR="002B01D2" w:rsidRPr="00166D3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166D32">
        <w:rPr>
          <w:szCs w:val="28"/>
        </w:rPr>
        <w:t>Среднееквадратическоеотклонениепрофиля</w:t>
      </w:r>
      <w:proofErr w:type="spellEnd"/>
    </w:p>
    <w:p w:rsidR="002B01D2" w:rsidRPr="00166D3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166D32">
        <w:rPr>
          <w:szCs w:val="20"/>
        </w:rPr>
        <w:t>Высотанаибольшеговыступапрофиля</w:t>
      </w:r>
      <w:proofErr w:type="spellEnd"/>
    </w:p>
    <w:p w:rsidR="002B01D2" w:rsidRPr="00166D32" w:rsidRDefault="002B01D2" w:rsidP="002B01D2"/>
    <w:p w:rsidR="002B01D2" w:rsidRPr="00166D32" w:rsidRDefault="002B01D2" w:rsidP="002B01D2">
      <w:pPr>
        <w:pStyle w:val="a4"/>
        <w:numPr>
          <w:ilvl w:val="0"/>
          <w:numId w:val="1"/>
        </w:numPr>
        <w:spacing w:line="240" w:lineRule="auto"/>
        <w:jc w:val="left"/>
        <w:rPr>
          <w:szCs w:val="28"/>
          <w:lang w:val="ru-RU"/>
        </w:rPr>
      </w:pPr>
      <w:r w:rsidRPr="00166D32">
        <w:rPr>
          <w:szCs w:val="28"/>
          <w:lang w:val="ru-RU"/>
        </w:rPr>
        <w:t xml:space="preserve">Какой параметр </w:t>
      </w:r>
      <w:r w:rsidRPr="00166D32">
        <w:rPr>
          <w:szCs w:val="20"/>
          <w:lang w:val="ru-RU"/>
        </w:rPr>
        <w:t xml:space="preserve">шероховатости не обозначен на </w:t>
      </w:r>
      <w:proofErr w:type="spellStart"/>
      <w:r w:rsidRPr="00166D32">
        <w:rPr>
          <w:szCs w:val="20"/>
          <w:lang w:val="ru-RU"/>
        </w:rPr>
        <w:t>профилограмме</w:t>
      </w:r>
      <w:proofErr w:type="spellEnd"/>
      <w:r w:rsidRPr="00166D32">
        <w:rPr>
          <w:szCs w:val="20"/>
          <w:lang w:val="ru-RU"/>
        </w:rPr>
        <w:t>?</w:t>
      </w:r>
    </w:p>
    <w:p w:rsidR="002B01D2" w:rsidRPr="00166D32" w:rsidRDefault="002B01D2" w:rsidP="002B01D2">
      <w:pPr>
        <w:rPr>
          <w:szCs w:val="28"/>
        </w:rPr>
      </w:pPr>
      <w:r w:rsidRPr="00166D32">
        <w:rPr>
          <w:noProof/>
          <w:lang w:val="ru-RU" w:eastAsia="ru-RU"/>
        </w:rPr>
        <w:drawing>
          <wp:inline distT="0" distB="0" distL="0" distR="0">
            <wp:extent cx="5547360" cy="1744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D2" w:rsidRPr="00166D3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166D32">
        <w:rPr>
          <w:szCs w:val="28"/>
        </w:rPr>
        <w:t>Максимальнаявысотапрофилямикронеровностей</w:t>
      </w:r>
      <w:proofErr w:type="spellEnd"/>
    </w:p>
    <w:p w:rsidR="002B01D2" w:rsidRPr="00166D3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  <w:lang w:val="ru-RU"/>
        </w:rPr>
      </w:pPr>
      <w:r w:rsidRPr="00166D32">
        <w:rPr>
          <w:szCs w:val="28"/>
          <w:lang w:val="ru-RU"/>
        </w:rPr>
        <w:t>Высота неровностей профиля по десяти точкам</w:t>
      </w:r>
    </w:p>
    <w:p w:rsidR="002B01D2" w:rsidRPr="00166D3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166D32">
        <w:rPr>
          <w:color w:val="000000"/>
          <w:szCs w:val="14"/>
        </w:rPr>
        <w:t>Глубинанаибольшейвпадиныпрофиля</w:t>
      </w:r>
      <w:proofErr w:type="spellEnd"/>
    </w:p>
    <w:p w:rsidR="002B01D2" w:rsidRPr="00166D3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166D32">
        <w:rPr>
          <w:szCs w:val="28"/>
        </w:rPr>
        <w:t>Среднееарифметическоеотклонениепрофиля</w:t>
      </w:r>
      <w:proofErr w:type="spellEnd"/>
    </w:p>
    <w:p w:rsidR="002B01D2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>
        <w:rPr>
          <w:szCs w:val="28"/>
        </w:rPr>
        <w:t>С</w:t>
      </w:r>
      <w:r w:rsidRPr="0080740B">
        <w:rPr>
          <w:szCs w:val="28"/>
        </w:rPr>
        <w:t>реднееквадратическоеотклонениепрофиля</w:t>
      </w:r>
      <w:proofErr w:type="spellEnd"/>
    </w:p>
    <w:p w:rsidR="002B01D2" w:rsidRPr="008504BE" w:rsidRDefault="002B01D2" w:rsidP="002B01D2">
      <w:pPr>
        <w:pStyle w:val="a4"/>
        <w:numPr>
          <w:ilvl w:val="1"/>
          <w:numId w:val="1"/>
        </w:numPr>
        <w:spacing w:line="240" w:lineRule="auto"/>
        <w:ind w:left="1418"/>
        <w:jc w:val="left"/>
        <w:rPr>
          <w:szCs w:val="28"/>
        </w:rPr>
      </w:pPr>
      <w:proofErr w:type="spellStart"/>
      <w:r w:rsidRPr="008504BE">
        <w:rPr>
          <w:szCs w:val="20"/>
        </w:rPr>
        <w:t>Высотанаибольшеговыступапрофиля</w:t>
      </w:r>
      <w:proofErr w:type="spellEnd"/>
    </w:p>
    <w:p w:rsidR="002B01D2" w:rsidRPr="00807FAA" w:rsidRDefault="002B01D2" w:rsidP="002B01D2">
      <w:pPr>
        <w:pStyle w:val="Style8"/>
        <w:widowControl/>
        <w:rPr>
          <w:i/>
          <w:szCs w:val="20"/>
        </w:rPr>
      </w:pPr>
    </w:p>
    <w:p w:rsidR="002B01D2" w:rsidRPr="00807FAA" w:rsidRDefault="002B01D2" w:rsidP="002B01D2">
      <w:pPr>
        <w:pStyle w:val="Style8"/>
        <w:widowControl/>
        <w:rPr>
          <w:i/>
          <w:szCs w:val="20"/>
        </w:rPr>
      </w:pPr>
    </w:p>
    <w:p w:rsidR="002B01D2" w:rsidRDefault="002B01D2" w:rsidP="002B01D2">
      <w:pPr>
        <w:pStyle w:val="Style8"/>
        <w:widowControl/>
        <w:rPr>
          <w:i/>
          <w:szCs w:val="20"/>
        </w:rPr>
      </w:pPr>
      <w:r>
        <w:rPr>
          <w:i/>
          <w:szCs w:val="20"/>
        </w:rPr>
        <w:t>Вопросы для проведения тестирования на тему «</w:t>
      </w:r>
      <w:r w:rsidRPr="00D63618">
        <w:rPr>
          <w:b/>
          <w:i/>
        </w:rPr>
        <w:t>Контакт волнистых и шероховатых тел</w:t>
      </w:r>
      <w:r>
        <w:rPr>
          <w:i/>
          <w:szCs w:val="20"/>
        </w:rPr>
        <w:t>»:</w:t>
      </w:r>
    </w:p>
    <w:p w:rsidR="002B01D2" w:rsidRPr="00807FAA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Внешнеетрениеэто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Сопротивление между телами препятствующее их перемещению.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Сила сопротивления движению тел относительно друг другу.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 xml:space="preserve">Явление сопротивления относительному перемещению, возникающее между двумя телами в зонах </w:t>
      </w:r>
      <w:proofErr w:type="spellStart"/>
      <w:r w:rsidRPr="00807FAA">
        <w:rPr>
          <w:lang w:val="ru-RU"/>
        </w:rPr>
        <w:t>соприкасания</w:t>
      </w:r>
      <w:proofErr w:type="spellEnd"/>
      <w:r w:rsidRPr="00807FAA">
        <w:rPr>
          <w:lang w:val="ru-RU"/>
        </w:rPr>
        <w:t xml:space="preserve"> поверхностей по касательным к ним.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lastRenderedPageBreak/>
        <w:t>Изнашиваниеэто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Процесс разрушения и отделения материала с поверхности твердого тела и (или) увеличения его остаточной деформации при трении, проявляющийся в постепенном изменении размеров и (или) формы тела.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Процесс разрушения поверхностного слоя двух тел.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Явление сопротивления перемещению тел относительно друг другу.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Износэто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Результат изнашивания, определяемый в установленных единицах.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Масса, потерянная телами в результате процесса изнашивания.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Изменение геометрических размеров тел, перемещаемых относительно друг друга.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Износостойкостьэто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</w:pPr>
      <w:proofErr w:type="spellStart"/>
      <w:r w:rsidRPr="00807FAA">
        <w:t>Сопротивлениематериалапроцессуизнашивания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Свойство материала оказывать сопротивление изнашиванию в определенных условиях трения, оцениваемое величиной, обратной скорости изнашивания или интенсивности изнашивания.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Явление сопротивления материалов трибоэлементов процессу изнашивания при фрикционном взаимодействии.</w:t>
      </w:r>
    </w:p>
    <w:p w:rsidR="002B01D2" w:rsidRPr="002B01D2" w:rsidRDefault="002B01D2" w:rsidP="002B01D2">
      <w:pPr>
        <w:rPr>
          <w:lang w:val="ru-RU"/>
        </w:rPr>
      </w:pPr>
    </w:p>
    <w:p w:rsidR="002B01D2" w:rsidRPr="002B01D2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  <w:rPr>
          <w:lang w:val="ru-RU"/>
        </w:rPr>
      </w:pPr>
      <w:r w:rsidRPr="002B01D2">
        <w:rPr>
          <w:lang w:val="ru-RU"/>
        </w:rPr>
        <w:t xml:space="preserve">Составляющие </w:t>
      </w:r>
      <w:proofErr w:type="spellStart"/>
      <w:r w:rsidRPr="002B01D2">
        <w:rPr>
          <w:lang w:val="ru-RU"/>
        </w:rPr>
        <w:t>трибологической</w:t>
      </w:r>
      <w:proofErr w:type="spellEnd"/>
      <w:r w:rsidRPr="002B01D2">
        <w:rPr>
          <w:lang w:val="ru-RU"/>
        </w:rPr>
        <w:t xml:space="preserve"> системы в общем случае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Два тела, окружающая среда и смазочный материал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</w:pPr>
      <w:proofErr w:type="spellStart"/>
      <w:r w:rsidRPr="00807FAA">
        <w:t>Дватела</w:t>
      </w:r>
      <w:proofErr w:type="spellEnd"/>
      <w:r w:rsidRPr="00807FAA">
        <w:t xml:space="preserve"> и </w:t>
      </w:r>
      <w:proofErr w:type="spellStart"/>
      <w:r w:rsidRPr="00807FAA">
        <w:t>смазочныйматериал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</w:pPr>
      <w:proofErr w:type="spellStart"/>
      <w:r w:rsidRPr="00807FAA">
        <w:t>Дватела</w:t>
      </w:r>
      <w:proofErr w:type="spellEnd"/>
      <w:r w:rsidRPr="00807FAA">
        <w:t xml:space="preserve"> и </w:t>
      </w:r>
      <w:proofErr w:type="spellStart"/>
      <w:r w:rsidRPr="00807FAA">
        <w:t>окружающаясреда</w:t>
      </w:r>
      <w:proofErr w:type="spellEnd"/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</w:pPr>
      <w:proofErr w:type="spellStart"/>
      <w:r w:rsidRPr="00807FAA">
        <w:t>Дватела</w:t>
      </w:r>
      <w:proofErr w:type="spellEnd"/>
    </w:p>
    <w:p w:rsidR="002B01D2" w:rsidRPr="00807FAA" w:rsidRDefault="002B01D2" w:rsidP="002B01D2"/>
    <w:p w:rsidR="002B01D2" w:rsidRPr="002B01D2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  <w:rPr>
          <w:lang w:val="ru-RU"/>
        </w:rPr>
      </w:pPr>
      <w:r w:rsidRPr="002B01D2">
        <w:rPr>
          <w:lang w:val="ru-RU"/>
        </w:rPr>
        <w:t>Чем обусловлена фактическая площадь контакта двух твердых тел?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</w:pPr>
      <w:proofErr w:type="spellStart"/>
      <w:r w:rsidRPr="00807FAA">
        <w:t>Волнистостьюповерхностей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Номинальными размерами наименьшего из тел.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Деформированием микронеровностей поверхностного слоя тел.</w:t>
      </w:r>
    </w:p>
    <w:p w:rsidR="002B01D2" w:rsidRPr="002B01D2" w:rsidRDefault="002B01D2" w:rsidP="002B01D2">
      <w:pPr>
        <w:rPr>
          <w:lang w:val="ru-RU"/>
        </w:rPr>
      </w:pPr>
    </w:p>
    <w:p w:rsidR="002B01D2" w:rsidRPr="002B01D2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  <w:rPr>
          <w:lang w:val="ru-RU"/>
        </w:rPr>
      </w:pPr>
      <w:r w:rsidRPr="002B01D2">
        <w:rPr>
          <w:lang w:val="ru-RU"/>
        </w:rPr>
        <w:t>Чем обусловлена контурная площадь контакта двух твердых тел?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</w:pPr>
      <w:proofErr w:type="spellStart"/>
      <w:r w:rsidRPr="00807FAA">
        <w:t>Деформированиемволнистостиповерхностей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Номинальными размерами наименьшего из тел.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Деформированием микронеровностей поверхностного слоя тел.</w:t>
      </w:r>
    </w:p>
    <w:p w:rsidR="002B01D2" w:rsidRPr="002B01D2" w:rsidRDefault="002B01D2" w:rsidP="002B01D2">
      <w:pPr>
        <w:rPr>
          <w:lang w:val="ru-RU"/>
        </w:rPr>
      </w:pPr>
    </w:p>
    <w:p w:rsidR="002B01D2" w:rsidRPr="002B01D2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  <w:rPr>
          <w:lang w:val="ru-RU"/>
        </w:rPr>
      </w:pPr>
      <w:r w:rsidRPr="002B01D2">
        <w:rPr>
          <w:lang w:val="ru-RU"/>
        </w:rPr>
        <w:t>Чем обусловлена номинальная площадь контакта двух твердых тел?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</w:pPr>
      <w:proofErr w:type="spellStart"/>
      <w:r w:rsidRPr="00807FAA">
        <w:t>Деформированиемволнистостиповерхностей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Номинальными размерами наименьшего из тел.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Деформированием микронеровностей поверхностного слоя тел.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Трениекачения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lastRenderedPageBreak/>
        <w:t>Трение движения, при котором скорости тел в точке касания различны по значению и направлению.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 xml:space="preserve">Трение двух тел при </w:t>
      </w:r>
      <w:proofErr w:type="spellStart"/>
      <w:r w:rsidRPr="00807FAA">
        <w:rPr>
          <w:lang w:val="ru-RU"/>
        </w:rPr>
        <w:t>микросмещениях</w:t>
      </w:r>
      <w:proofErr w:type="spellEnd"/>
      <w:r w:rsidRPr="00807FAA">
        <w:rPr>
          <w:lang w:val="ru-RU"/>
        </w:rPr>
        <w:t xml:space="preserve"> без </w:t>
      </w:r>
      <w:proofErr w:type="spellStart"/>
      <w:r w:rsidRPr="00807FAA">
        <w:rPr>
          <w:lang w:val="ru-RU"/>
        </w:rPr>
        <w:t>макросмещения</w:t>
      </w:r>
      <w:proofErr w:type="spellEnd"/>
      <w:r w:rsidRPr="00807FAA">
        <w:rPr>
          <w:lang w:val="ru-RU"/>
        </w:rPr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тел, находящихся в движении относительно друг друга.</w:t>
      </w:r>
    </w:p>
    <w:p w:rsidR="002B01D2" w:rsidRPr="002B01D2" w:rsidRDefault="002B01D2" w:rsidP="002B01D2">
      <w:pPr>
        <w:rPr>
          <w:lang w:val="ru-RU"/>
        </w:rPr>
      </w:pP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Трениедвижения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движения, при котором скорости тел в точке касания различны по значению и направлению.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 xml:space="preserve">Трение двух тел при </w:t>
      </w:r>
      <w:proofErr w:type="spellStart"/>
      <w:r w:rsidRPr="00807FAA">
        <w:rPr>
          <w:lang w:val="ru-RU"/>
        </w:rPr>
        <w:t>микросмещениях</w:t>
      </w:r>
      <w:proofErr w:type="spellEnd"/>
      <w:r w:rsidRPr="00807FAA">
        <w:rPr>
          <w:lang w:val="ru-RU"/>
        </w:rPr>
        <w:t xml:space="preserve"> без </w:t>
      </w:r>
      <w:proofErr w:type="spellStart"/>
      <w:r w:rsidRPr="00807FAA">
        <w:rPr>
          <w:lang w:val="ru-RU"/>
        </w:rPr>
        <w:t>макросмещения</w:t>
      </w:r>
      <w:proofErr w:type="spellEnd"/>
      <w:r w:rsidRPr="00807FAA">
        <w:rPr>
          <w:lang w:val="ru-RU"/>
        </w:rPr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тел, находящихся в движении относительно друг друга.</w:t>
      </w:r>
    </w:p>
    <w:p w:rsidR="002B01D2" w:rsidRPr="002B01D2" w:rsidRDefault="002B01D2" w:rsidP="002B01D2">
      <w:pPr>
        <w:rPr>
          <w:lang w:val="ru-RU"/>
        </w:rPr>
      </w:pP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2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Трениескольжения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движения, при котором скорости тел в точке касания различны по значению и направлению.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 xml:space="preserve">Трение двух тел при </w:t>
      </w:r>
      <w:proofErr w:type="spellStart"/>
      <w:r w:rsidRPr="00807FAA">
        <w:rPr>
          <w:lang w:val="ru-RU"/>
        </w:rPr>
        <w:t>микросмещениях</w:t>
      </w:r>
      <w:proofErr w:type="spellEnd"/>
      <w:r w:rsidRPr="00807FAA">
        <w:rPr>
          <w:lang w:val="ru-RU"/>
        </w:rPr>
        <w:t xml:space="preserve"> без </w:t>
      </w:r>
      <w:proofErr w:type="spellStart"/>
      <w:r w:rsidRPr="00807FAA">
        <w:rPr>
          <w:lang w:val="ru-RU"/>
        </w:rPr>
        <w:t>макросмещения</w:t>
      </w:r>
      <w:proofErr w:type="spellEnd"/>
      <w:r w:rsidRPr="00807FAA">
        <w:rPr>
          <w:lang w:val="ru-RU"/>
        </w:rPr>
        <w:t>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:rsidR="002B01D2" w:rsidRPr="00807FAA" w:rsidRDefault="002B01D2" w:rsidP="002B01D2">
      <w:pPr>
        <w:pStyle w:val="a4"/>
        <w:numPr>
          <w:ilvl w:val="1"/>
          <w:numId w:val="2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Трение двух тел, находящихся в движении относительно друг друга.</w:t>
      </w:r>
    </w:p>
    <w:p w:rsidR="002B01D2" w:rsidRPr="002B01D2" w:rsidRDefault="002B01D2" w:rsidP="002B01D2">
      <w:pPr>
        <w:rPr>
          <w:lang w:val="ru-RU"/>
        </w:rPr>
      </w:pPr>
    </w:p>
    <w:p w:rsidR="002B01D2" w:rsidRDefault="002B01D2" w:rsidP="002B01D2">
      <w:pPr>
        <w:pStyle w:val="Style8"/>
        <w:widowControl/>
        <w:rPr>
          <w:i/>
          <w:szCs w:val="20"/>
        </w:rPr>
      </w:pPr>
      <w:r>
        <w:rPr>
          <w:i/>
          <w:szCs w:val="20"/>
        </w:rPr>
        <w:t>Вопросы для проведения тестирования на тему «</w:t>
      </w:r>
      <w:r>
        <w:t>Виды изнашивания</w:t>
      </w:r>
      <w:r>
        <w:rPr>
          <w:i/>
          <w:szCs w:val="20"/>
        </w:rPr>
        <w:t>»:</w:t>
      </w:r>
    </w:p>
    <w:p w:rsidR="002B01D2" w:rsidRPr="00807FAA" w:rsidRDefault="002B01D2" w:rsidP="002B01D2">
      <w:pPr>
        <w:numPr>
          <w:ilvl w:val="0"/>
          <w:numId w:val="3"/>
        </w:numPr>
        <w:tabs>
          <w:tab w:val="clear" w:pos="1429"/>
        </w:tabs>
        <w:spacing w:after="0" w:line="240" w:lineRule="auto"/>
        <w:jc w:val="both"/>
      </w:pPr>
      <w:proofErr w:type="spellStart"/>
      <w:r w:rsidRPr="00807FAA">
        <w:t>Абразивноеизнашивание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в результате механических воздействий.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поверхности в результате воздействия потока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3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Механическоеизнашивание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в результате механических воздействий.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lastRenderedPageBreak/>
        <w:t>Изнашивание поверхности в результате воздействия потока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3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Усталостноеизнашивание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в результате механических воздействий.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поверхности в результате воздействия потока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3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Гидроэрозионноеизнашивание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в результате механических воздействий.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поверхности в результате воздействия потока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3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Гидроабарзивноеизнашивание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в результате механических воздействий.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Изнашивание поверхности в результате воздействия потока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2B01D2" w:rsidRPr="00807FAA" w:rsidRDefault="002B01D2" w:rsidP="002B01D2">
      <w:pPr>
        <w:pStyle w:val="a4"/>
        <w:numPr>
          <w:ilvl w:val="1"/>
          <w:numId w:val="3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2B01D2" w:rsidRPr="00807FAA" w:rsidRDefault="002B01D2" w:rsidP="002B01D2">
      <w:pPr>
        <w:pStyle w:val="Style8"/>
        <w:widowControl/>
        <w:rPr>
          <w:i/>
          <w:szCs w:val="20"/>
        </w:rPr>
      </w:pPr>
    </w:p>
    <w:p w:rsidR="002B01D2" w:rsidRDefault="002B01D2" w:rsidP="002B01D2">
      <w:pPr>
        <w:pStyle w:val="Style8"/>
        <w:widowControl/>
        <w:rPr>
          <w:i/>
          <w:szCs w:val="20"/>
        </w:rPr>
      </w:pPr>
      <w:r>
        <w:rPr>
          <w:i/>
          <w:szCs w:val="20"/>
        </w:rPr>
        <w:t>Вопросы для проведения тестирования на тему «</w:t>
      </w:r>
      <w:r w:rsidRPr="00D63618">
        <w:rPr>
          <w:b/>
          <w:i/>
          <w:szCs w:val="20"/>
        </w:rPr>
        <w:t xml:space="preserve">Характеристики </w:t>
      </w:r>
      <w:r w:rsidRPr="00D63618">
        <w:rPr>
          <w:b/>
          <w:i/>
        </w:rPr>
        <w:t>изнашивания</w:t>
      </w:r>
      <w:r>
        <w:rPr>
          <w:i/>
          <w:szCs w:val="20"/>
        </w:rPr>
        <w:t>»:</w:t>
      </w:r>
    </w:p>
    <w:p w:rsidR="002B01D2" w:rsidRDefault="002B01D2" w:rsidP="002B01D2">
      <w:pPr>
        <w:pStyle w:val="Style8"/>
        <w:widowControl/>
        <w:rPr>
          <w:i/>
          <w:szCs w:val="20"/>
        </w:rPr>
      </w:pPr>
    </w:p>
    <w:p w:rsidR="002B01D2" w:rsidRDefault="002B01D2" w:rsidP="002B01D2">
      <w:pPr>
        <w:numPr>
          <w:ilvl w:val="0"/>
          <w:numId w:val="4"/>
        </w:numPr>
        <w:tabs>
          <w:tab w:val="clear" w:pos="1429"/>
        </w:tabs>
        <w:spacing w:after="0" w:line="240" w:lineRule="auto"/>
        <w:ind w:left="1134" w:hanging="425"/>
        <w:jc w:val="both"/>
      </w:pPr>
      <w:proofErr w:type="spellStart"/>
      <w:r>
        <w:t>Скоростьизнашивания</w:t>
      </w:r>
      <w:proofErr w:type="spellEnd"/>
      <w:r>
        <w:t>.</w:t>
      </w:r>
    </w:p>
    <w:p w:rsidR="002B01D2" w:rsidRPr="00166D32" w:rsidRDefault="002B01D2" w:rsidP="002B01D2">
      <w:pPr>
        <w:pStyle w:val="a4"/>
        <w:numPr>
          <w:ilvl w:val="1"/>
          <w:numId w:val="4"/>
        </w:numPr>
        <w:spacing w:line="240" w:lineRule="auto"/>
        <w:ind w:left="1560" w:hanging="426"/>
        <w:rPr>
          <w:lang w:val="ru-RU"/>
        </w:rPr>
      </w:pPr>
      <w:r w:rsidRPr="00166D32">
        <w:rPr>
          <w:lang w:val="ru-RU"/>
        </w:rPr>
        <w:t>Отношение значения износа к интервалу времени, в течении которого он возник.</w:t>
      </w:r>
    </w:p>
    <w:p w:rsidR="002B01D2" w:rsidRPr="00166D32" w:rsidRDefault="002B01D2" w:rsidP="002B01D2">
      <w:pPr>
        <w:pStyle w:val="a4"/>
        <w:numPr>
          <w:ilvl w:val="1"/>
          <w:numId w:val="4"/>
        </w:numPr>
        <w:spacing w:line="240" w:lineRule="auto"/>
        <w:ind w:left="1560" w:hanging="426"/>
        <w:rPr>
          <w:lang w:val="ru-RU"/>
        </w:rPr>
      </w:pPr>
      <w:r w:rsidRPr="00166D32">
        <w:rPr>
          <w:lang w:val="ru-RU"/>
        </w:rPr>
        <w:t>Отношение значения износа к обусловленному пути, на котором происходило изнашивание, или объему выполненной работы.</w:t>
      </w:r>
    </w:p>
    <w:p w:rsidR="002B01D2" w:rsidRPr="00166D32" w:rsidRDefault="002B01D2" w:rsidP="002B01D2">
      <w:pPr>
        <w:pStyle w:val="a4"/>
        <w:numPr>
          <w:ilvl w:val="1"/>
          <w:numId w:val="4"/>
        </w:numPr>
        <w:spacing w:line="240" w:lineRule="auto"/>
        <w:ind w:left="1560" w:hanging="426"/>
        <w:rPr>
          <w:lang w:val="ru-RU"/>
        </w:rPr>
      </w:pPr>
      <w:r w:rsidRPr="00166D32">
        <w:rPr>
          <w:lang w:val="ru-RU"/>
        </w:rPr>
        <w:t>Объем материала, удаляемый с поверхности трения.</w:t>
      </w:r>
    </w:p>
    <w:p w:rsidR="002B01D2" w:rsidRPr="002B01D2" w:rsidRDefault="002B01D2" w:rsidP="002B01D2">
      <w:pPr>
        <w:rPr>
          <w:lang w:val="ru-RU"/>
        </w:rPr>
      </w:pPr>
    </w:p>
    <w:p w:rsidR="002B01D2" w:rsidRPr="00166D32" w:rsidRDefault="002B01D2" w:rsidP="002B01D2">
      <w:pPr>
        <w:numPr>
          <w:ilvl w:val="0"/>
          <w:numId w:val="4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166D32">
        <w:t>Интенсивностьизнашивания</w:t>
      </w:r>
      <w:proofErr w:type="spellEnd"/>
      <w:r w:rsidRPr="00166D32">
        <w:t>.</w:t>
      </w:r>
    </w:p>
    <w:p w:rsidR="002B01D2" w:rsidRPr="00166D32" w:rsidRDefault="002B01D2" w:rsidP="002B01D2">
      <w:pPr>
        <w:pStyle w:val="a4"/>
        <w:numPr>
          <w:ilvl w:val="1"/>
          <w:numId w:val="4"/>
        </w:numPr>
        <w:spacing w:line="240" w:lineRule="auto"/>
        <w:ind w:left="1560" w:hanging="426"/>
        <w:rPr>
          <w:lang w:val="ru-RU"/>
        </w:rPr>
      </w:pPr>
      <w:r w:rsidRPr="00166D32">
        <w:rPr>
          <w:lang w:val="ru-RU"/>
        </w:rPr>
        <w:lastRenderedPageBreak/>
        <w:t>Отношение значения износа к интервалу времени, в течении которого он возник.</w:t>
      </w:r>
    </w:p>
    <w:p w:rsidR="002B01D2" w:rsidRPr="00166D32" w:rsidRDefault="002B01D2" w:rsidP="002B01D2">
      <w:pPr>
        <w:pStyle w:val="a4"/>
        <w:numPr>
          <w:ilvl w:val="1"/>
          <w:numId w:val="4"/>
        </w:numPr>
        <w:spacing w:line="240" w:lineRule="auto"/>
        <w:ind w:left="1560" w:hanging="426"/>
        <w:rPr>
          <w:lang w:val="ru-RU"/>
        </w:rPr>
      </w:pPr>
      <w:r w:rsidRPr="00166D32">
        <w:rPr>
          <w:lang w:val="ru-RU"/>
        </w:rPr>
        <w:t>Отношение значения износа к обусловленному пути, на котором происходило изнашивание, или объему выполненной работы.</w:t>
      </w:r>
    </w:p>
    <w:p w:rsidR="002B01D2" w:rsidRPr="00807FAA" w:rsidRDefault="002B01D2" w:rsidP="002B01D2">
      <w:pPr>
        <w:pStyle w:val="a4"/>
        <w:numPr>
          <w:ilvl w:val="1"/>
          <w:numId w:val="4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Объем материала, удаляемый с поверхности трения.</w:t>
      </w:r>
    </w:p>
    <w:p w:rsidR="002B01D2" w:rsidRPr="00807FAA" w:rsidRDefault="002B01D2" w:rsidP="002B01D2">
      <w:pPr>
        <w:pStyle w:val="Style8"/>
        <w:widowControl/>
        <w:rPr>
          <w:i/>
          <w:szCs w:val="20"/>
        </w:rPr>
      </w:pPr>
    </w:p>
    <w:p w:rsidR="002B01D2" w:rsidRDefault="002B01D2" w:rsidP="002B01D2">
      <w:pPr>
        <w:pStyle w:val="Style8"/>
        <w:widowControl/>
        <w:rPr>
          <w:i/>
          <w:szCs w:val="20"/>
        </w:rPr>
      </w:pPr>
      <w:r>
        <w:rPr>
          <w:i/>
          <w:szCs w:val="20"/>
        </w:rPr>
        <w:t>Вопросы для проведения тестирования на тему «</w:t>
      </w:r>
      <w:r>
        <w:rPr>
          <w:b/>
          <w:i/>
          <w:szCs w:val="20"/>
        </w:rPr>
        <w:t>Смазка и смазочные материалы</w:t>
      </w:r>
      <w:r>
        <w:rPr>
          <w:i/>
          <w:szCs w:val="20"/>
        </w:rPr>
        <w:t>»:</w:t>
      </w:r>
    </w:p>
    <w:p w:rsidR="002B01D2" w:rsidRPr="00807FAA" w:rsidRDefault="002B01D2" w:rsidP="002B01D2">
      <w:pPr>
        <w:numPr>
          <w:ilvl w:val="0"/>
          <w:numId w:val="5"/>
        </w:numPr>
        <w:tabs>
          <w:tab w:val="clear" w:pos="1429"/>
        </w:tabs>
        <w:spacing w:after="0" w:line="240" w:lineRule="auto"/>
        <w:ind w:left="993" w:hanging="284"/>
        <w:jc w:val="both"/>
      </w:pPr>
      <w:proofErr w:type="spellStart"/>
      <w:r w:rsidRPr="00807FAA">
        <w:t>Жидкостнаясмазка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5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Твердаясмазка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5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Гидродинамическаясмазка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lastRenderedPageBreak/>
        <w:t>Смазка, при которой полное разделение поверхностей трения деталей осуществляется жидким смазочным материалом.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5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Гидростатическаясмазка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5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Эласто-гидродинамическаясмазка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 xml:space="preserve">Жидкостная (газовая) смазка, при которой полное разделение поверхностей трения осуществляется в результате давления, </w:t>
      </w:r>
      <w:r w:rsidRPr="00807FAA">
        <w:rPr>
          <w:lang w:val="ru-RU"/>
        </w:rPr>
        <w:lastRenderedPageBreak/>
        <w:t>самовозникающего в слое жидкости (газа) при относительном движении поверхностей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2B01D2" w:rsidRPr="002B01D2" w:rsidRDefault="002B01D2" w:rsidP="002B01D2">
      <w:pPr>
        <w:rPr>
          <w:lang w:val="ru-RU"/>
        </w:rPr>
      </w:pPr>
    </w:p>
    <w:p w:rsidR="002B01D2" w:rsidRPr="00807FAA" w:rsidRDefault="002B01D2" w:rsidP="002B01D2">
      <w:pPr>
        <w:numPr>
          <w:ilvl w:val="0"/>
          <w:numId w:val="5"/>
        </w:numPr>
        <w:tabs>
          <w:tab w:val="clear" w:pos="1429"/>
          <w:tab w:val="num" w:pos="1080"/>
        </w:tabs>
        <w:spacing w:after="0" w:line="240" w:lineRule="auto"/>
        <w:ind w:left="1080"/>
        <w:jc w:val="both"/>
      </w:pPr>
      <w:proofErr w:type="spellStart"/>
      <w:r w:rsidRPr="00807FAA">
        <w:t>Граничнаясмазка</w:t>
      </w:r>
      <w:proofErr w:type="spellEnd"/>
      <w:r w:rsidRPr="00807FAA">
        <w:t>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2B01D2" w:rsidRPr="00807FAA" w:rsidRDefault="002B01D2" w:rsidP="002B01D2">
      <w:pPr>
        <w:pStyle w:val="a4"/>
        <w:numPr>
          <w:ilvl w:val="1"/>
          <w:numId w:val="5"/>
        </w:numPr>
        <w:spacing w:line="240" w:lineRule="auto"/>
        <w:ind w:left="1560" w:hanging="426"/>
        <w:rPr>
          <w:lang w:val="ru-RU"/>
        </w:rPr>
      </w:pPr>
      <w:r w:rsidRPr="00807FAA">
        <w:rPr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2B01D2" w:rsidRP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Default="002B01D2" w:rsidP="002B01D2">
      <w:pPr>
        <w:rPr>
          <w:lang w:val="ru-RU"/>
        </w:rPr>
      </w:pPr>
    </w:p>
    <w:p w:rsidR="002B01D2" w:rsidRPr="002B01D2" w:rsidRDefault="002B01D2" w:rsidP="002B01D2">
      <w:pPr>
        <w:rPr>
          <w:lang w:val="ru-RU"/>
        </w:rPr>
      </w:pPr>
    </w:p>
    <w:p w:rsidR="002B01D2" w:rsidRPr="002B01D2" w:rsidRDefault="002B01D2" w:rsidP="002B01D2">
      <w:pPr>
        <w:rPr>
          <w:b/>
          <w:highlight w:val="yellow"/>
          <w:lang w:val="ru-RU"/>
        </w:rPr>
      </w:pPr>
    </w:p>
    <w:p w:rsidR="002B01D2" w:rsidRDefault="002B01D2" w:rsidP="002B01D2">
      <w:pPr>
        <w:jc w:val="right"/>
        <w:rPr>
          <w:b/>
          <w:highlight w:val="yellow"/>
          <w:lang w:val="ru-RU"/>
        </w:rPr>
      </w:pPr>
      <w:r w:rsidRPr="002B01D2">
        <w:rPr>
          <w:b/>
          <w:highlight w:val="yellow"/>
          <w:lang w:val="ru-RU"/>
        </w:rPr>
        <w:t>ПРИЛОЖЕНИЕ 2</w:t>
      </w:r>
    </w:p>
    <w:p w:rsidR="002B01D2" w:rsidRPr="002B01D2" w:rsidRDefault="002B01D2" w:rsidP="002B01D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B01D2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2B01D2" w:rsidRPr="002B01D2" w:rsidTr="00104FA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B01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B01D2" w:rsidRPr="00CC26DA" w:rsidTr="00104F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к абстрактному мышлению, анализу, синтезу</w:t>
            </w:r>
          </w:p>
        </w:tc>
      </w:tr>
      <w:tr w:rsidR="002B01D2" w:rsidRPr="00CC26DA" w:rsidTr="00104FA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>- методику оценки технического состояния фрикционных сопряжений технологического оборудования</w:t>
            </w:r>
          </w:p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алгоритм расчета остаточного ресурса элементов </w:t>
            </w:r>
            <w:proofErr w:type="spellStart"/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>трибоспряжений</w:t>
            </w:r>
            <w:proofErr w:type="spellEnd"/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Вопросы для подготовки к экзамену: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Методика аналитической оценки ресурса элементов трибосопряжений на моделирования фрикционного взаимодействия с использованием структурно-энергетического подхода.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Алгоритм расчета показателей износостойкости и ресурса элементов технологического оборудования.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Показатели износостойкости элементов трибосопряжений.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Виды изнашивания.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Предварительное смещение.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Подходы к оценке показателей износостойкости.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Концептуальный подход к моделированию процесса изнашивания.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Способы повышения износостойкости материалов элементов трибосопряжений.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Способы повышения ресурса узлов трения.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Способы поверхностного пластического деформирования для повышения долговечности узлов трения.</w:t>
            </w:r>
          </w:p>
        </w:tc>
      </w:tr>
      <w:tr w:rsidR="002B01D2" w:rsidRPr="00CC26DA" w:rsidTr="00104FA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>- применять методику оценки технического состояния фрикционных сопряжений технологического оборудования</w:t>
            </w:r>
          </w:p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применять алгоритм расчета остаточного ресурса элементов </w:t>
            </w:r>
            <w:proofErr w:type="spellStart"/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>трибоспряжений</w:t>
            </w:r>
            <w:proofErr w:type="spellEnd"/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технологического </w:t>
            </w:r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Перечень заданий для практических занятий (</w:t>
            </w:r>
            <w:r w:rsidRPr="002B01D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</w:t>
            </w: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):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Расчет остаточного ресурса </w:t>
            </w:r>
            <w:proofErr w:type="spellStart"/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трибосопряжения</w:t>
            </w:r>
            <w:proofErr w:type="spellEnd"/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 в заданных условиях эксплуатации.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Подобрать смазочный материал для продления остаточного ресурса </w:t>
            </w:r>
            <w:proofErr w:type="spellStart"/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трибосопряжения</w:t>
            </w:r>
            <w:proofErr w:type="spellEnd"/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Оценка проектного ресурса прокатных валков по критерию износостойкости.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Расчет показателей износостойкости подшипника скольжения.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Оценить величину коэффициента трения для заданного </w:t>
            </w:r>
            <w:proofErr w:type="spellStart"/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трибосопряжения</w:t>
            </w:r>
            <w:proofErr w:type="spellEnd"/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Определить класс и разряд износостойкости </w:t>
            </w:r>
            <w:proofErr w:type="spellStart"/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трибосопряжения</w:t>
            </w:r>
            <w:proofErr w:type="spellEnd"/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.</w:t>
            </w:r>
          </w:p>
        </w:tc>
      </w:tr>
      <w:tr w:rsidR="002B01D2" w:rsidRPr="00CC26DA" w:rsidTr="00104FA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>- навыками применения методики оценки технического состояния фрикционных сопряжений технологического оборудования</w:t>
            </w:r>
          </w:p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навыками применения алгоритма расчета остаточного ресурса элементов </w:t>
            </w:r>
            <w:proofErr w:type="spellStart"/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>трибоспряжений</w:t>
            </w:r>
            <w:proofErr w:type="spellEnd"/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 w:eastAsia="ru-RU"/>
              </w:rPr>
              <w:t>Примеры заданий на решение задач из профессиональной области</w:t>
            </w: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: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Оценка остаточного ресурса подшипника скольжения опорного ролика пластинчатого питателя ПП-3200.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Расчет показателей износостойкости и ресурса роликов отводящего рольганга стана 2000 г/п ЛПЦ-10 ПАО «ММК».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Оценка среднего ресурса по критерию износостойкости элементов подшипника качения №305 редуктора 1Ц2У-160 привода ленточного конвейера.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Расчет показателей износостойкости планок скольжения механизма установки подушек прокатных валков стана 2000 х/п ЛПЦ-11 ПАО «ММК».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Разработка модели изнашивания опорных валков стана 2000 г/п ЛПЦ-10 ПАО «ММК».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Оценка среднего ресурса зубчатой муфты по критерию износостойкости контактных поверхностей зубьев.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Расчет показателей износостойкости стандартной пары трения «ролик-колодка».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Проектная оценка среднего ресурса червячной передачи по критерию износостойкости.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Оценка остаточного ресурса вкладышей скольжения универсального шпинделя привода рабочих валков клети №7 стана 2000 г/п ПАО «ММК».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Расчет показателей износостойкости роликов подводящего рольганга.</w:t>
            </w:r>
          </w:p>
        </w:tc>
      </w:tr>
      <w:tr w:rsidR="002B01D2" w:rsidRPr="00CC26DA" w:rsidTr="00104FA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2B01D2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>гидропневмоавтоматики</w:t>
            </w:r>
            <w:proofErr w:type="spellEnd"/>
            <w:r w:rsidRPr="002B01D2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2B01D2" w:rsidRPr="00CC26DA" w:rsidTr="00104FA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B01D2">
              <w:rPr>
                <w:rFonts w:ascii="Times New Roman" w:eastAsia="Times New Roman" w:hAnsi="Times New Roman" w:cs="Times New Roman"/>
                <w:lang w:val="ru-RU" w:eastAsia="ru-RU"/>
              </w:rPr>
              <w:t>Стандартные методики расчета узлов трения используемые при проектировании различных металлургических машин и агрегатов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01D2" w:rsidRPr="002B01D2" w:rsidRDefault="002B01D2" w:rsidP="002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Вопросы для подготовки к экзамену: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Методика аналитической оценки ресурса элементов трибосопряжений на моделирования фрикционного взаимодействия с использованием структурно-энергетического подхода.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Алгоритм расчета показателей износостойкости и ресурса элементов технологического оборудования.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Показатели износостойкости элементов </w:t>
            </w: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трибосопряжений.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Виды изнашивания.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Предварительное смещение.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Подходы к оценке показателей износостойкости.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Концептуальный подход к моделированию процесса изнашивания.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Способы повышения износостойкости материалов элементов трибосопряжений.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Способы повышения ресурса узлов трения.</w:t>
            </w:r>
          </w:p>
          <w:p w:rsidR="002B01D2" w:rsidRPr="002B01D2" w:rsidRDefault="002B01D2" w:rsidP="002B01D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 w:eastAsia="ru-RU"/>
              </w:rPr>
            </w:pPr>
            <w:r w:rsidRPr="002B01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Способы поверхностного пластического деформирования для повышения долговечности узлов трения.</w:t>
            </w:r>
          </w:p>
        </w:tc>
      </w:tr>
    </w:tbl>
    <w:p w:rsidR="002B01D2" w:rsidRDefault="002B01D2" w:rsidP="002B01D2">
      <w:pPr>
        <w:rPr>
          <w:b/>
          <w:lang w:val="ru-RU"/>
        </w:rPr>
      </w:pP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2B01D2"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  <w:t>Основы теории трения и изнашивания</w:t>
      </w: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B01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B01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B01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B01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B01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B01D2" w:rsidRPr="002B01D2" w:rsidRDefault="002B01D2" w:rsidP="002B01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B01D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2B01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2B01D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B01D2" w:rsidRPr="002B01D2" w:rsidRDefault="002B01D2" w:rsidP="002B01D2">
      <w:pPr>
        <w:rPr>
          <w:b/>
          <w:lang w:val="ru-RU"/>
        </w:rPr>
      </w:pPr>
      <w:bookmarkStart w:id="0" w:name="_GoBack"/>
      <w:bookmarkEnd w:id="0"/>
    </w:p>
    <w:sectPr w:rsidR="002B01D2" w:rsidRPr="002B01D2" w:rsidSect="00523B9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93E"/>
    <w:multiLevelType w:val="hybridMultilevel"/>
    <w:tmpl w:val="A398A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37CB8"/>
    <w:multiLevelType w:val="hybridMultilevel"/>
    <w:tmpl w:val="A398A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12AF8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">
    <w:nsid w:val="3D3738B1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>
    <w:nsid w:val="6121743B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>
    <w:nsid w:val="61A23FFF"/>
    <w:multiLevelType w:val="hybridMultilevel"/>
    <w:tmpl w:val="DE74C07E"/>
    <w:lvl w:ilvl="0" w:tplc="1E04BE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1627AF8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7">
    <w:nsid w:val="73F377C3"/>
    <w:multiLevelType w:val="multilevel"/>
    <w:tmpl w:val="C0FC1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5953715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B01D2"/>
    <w:rsid w:val="00523B95"/>
    <w:rsid w:val="007C45A5"/>
    <w:rsid w:val="00CC26DA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95"/>
  </w:style>
  <w:style w:type="paragraph" w:styleId="1">
    <w:name w:val="heading 1"/>
    <w:basedOn w:val="a"/>
    <w:next w:val="a"/>
    <w:link w:val="10"/>
    <w:qFormat/>
    <w:rsid w:val="002B01D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1D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01D2"/>
    <w:rPr>
      <w:color w:val="808080"/>
      <w:shd w:val="clear" w:color="auto" w:fill="E6E6E6"/>
    </w:rPr>
  </w:style>
  <w:style w:type="character" w:customStyle="1" w:styleId="10">
    <w:name w:val="Заголовок 1 Знак"/>
    <w:basedOn w:val="a0"/>
    <w:link w:val="1"/>
    <w:rsid w:val="002B01D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8">
    <w:name w:val="Style8"/>
    <w:basedOn w:val="a"/>
    <w:rsid w:val="002B01D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2B01D2"/>
    <w:rPr>
      <w:rFonts w:ascii="Georgia" w:hAnsi="Georgia" w:cs="Georgia"/>
      <w:sz w:val="12"/>
      <w:szCs w:val="12"/>
    </w:rPr>
  </w:style>
  <w:style w:type="paragraph" w:styleId="a4">
    <w:name w:val="List Paragraph"/>
    <w:basedOn w:val="a"/>
    <w:uiPriority w:val="34"/>
    <w:qFormat/>
    <w:rsid w:val="002B01D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CC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25.pdf&amp;show=dcatalogues/1/1132093/2725.pdf&amp;view=true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hyperlink" Target="https://fstec.ru/normotvorcheskaya/tekhnicheskaya-zashchita-informatsii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link.springer.com/" TargetMode="External"/><Relationship Id="rId34" Type="http://schemas.openxmlformats.org/officeDocument/2006/relationships/image" Target="media/image6.wmf"/><Relationship Id="rId7" Type="http://schemas.openxmlformats.org/officeDocument/2006/relationships/hyperlink" Target="https://magtu.informsystema.ru/uploader/fileUpload?name=985.pdf&amp;show=dcatalogues/1/1119119/985.pdf&amp;view=true" TargetMode="Externa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hyperlink" Target="https://www.nature.com/siteindex" TargetMode="External"/><Relationship Id="rId33" Type="http://schemas.openxmlformats.org/officeDocument/2006/relationships/oleObject" Target="embeddings/oleObject3.bin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cholar.google.ru/" TargetMode="External"/><Relationship Id="rId24" Type="http://schemas.openxmlformats.org/officeDocument/2006/relationships/hyperlink" Target="http://www.springer.com/references" TargetMode="External"/><Relationship Id="rId32" Type="http://schemas.openxmlformats.org/officeDocument/2006/relationships/image" Target="media/image5.wmf"/><Relationship Id="rId37" Type="http://schemas.openxmlformats.org/officeDocument/2006/relationships/image" Target="media/image8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materials.springer.com/" TargetMode="External"/><Relationship Id="rId28" Type="http://schemas.openxmlformats.org/officeDocument/2006/relationships/image" Target="media/image3.wmf"/><Relationship Id="rId36" Type="http://schemas.openxmlformats.org/officeDocument/2006/relationships/image" Target="media/image7.jpeg"/><Relationship Id="rId10" Type="http://schemas.openxmlformats.org/officeDocument/2006/relationships/hyperlink" Target="https://magtu.informsystema.ru/uploader/fileUpload?name=3642.pdf&amp;show=dcatalogues/1/1524717/3642.pdf&amp;view=true" TargetMode="External"/><Relationship Id="rId19" Type="http://schemas.openxmlformats.org/officeDocument/2006/relationships/hyperlink" Target="http://webofscience.com" TargetMode="External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521.pdf&amp;show=dcatalogues/1/1092485/521.pdf&amp;view=true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ww.springerprotocols.com/" TargetMode="External"/><Relationship Id="rId27" Type="http://schemas.openxmlformats.org/officeDocument/2006/relationships/hyperlink" Target="https://bdu.fstec.ru/" TargetMode="External"/><Relationship Id="rId30" Type="http://schemas.openxmlformats.org/officeDocument/2006/relationships/image" Target="media/image4.wmf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5679</Words>
  <Characters>32375</Characters>
  <Application>Microsoft Office Word</Application>
  <DocSecurity>0</DocSecurity>
  <Lines>269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37979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2020-2021_s15_05_01-МПТ-20_43_plx_Основы трибологии</dc:title>
  <dc:creator>FastReport.NET</dc:creator>
  <cp:lastModifiedBy>Пользователь Windows</cp:lastModifiedBy>
  <cp:revision>3</cp:revision>
  <dcterms:created xsi:type="dcterms:W3CDTF">2020-10-18T10:56:00Z</dcterms:created>
  <dcterms:modified xsi:type="dcterms:W3CDTF">2020-11-23T08:42:00Z</dcterms:modified>
</cp:coreProperties>
</file>