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C1" w:rsidRDefault="00223DB7">
      <w:pPr>
        <w:widowControl/>
        <w:autoSpaceDE/>
        <w:autoSpaceDN/>
        <w:adjustRightInd/>
        <w:rPr>
          <w:szCs w:val="20"/>
        </w:rPr>
      </w:pPr>
      <w:r w:rsidRPr="00223DB7">
        <w:rPr>
          <w:noProof/>
          <w:szCs w:val="20"/>
        </w:rPr>
        <w:drawing>
          <wp:inline distT="0" distB="0" distL="0" distR="0">
            <wp:extent cx="6149340" cy="8612497"/>
            <wp:effectExtent l="0" t="0" r="0" b="0"/>
            <wp:docPr id="1" name="Рисунок 1" descr="C:\Users\Admin\Desktop\РПД - 2020\Физические основы 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ПД - 2020\Физические основы 202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" t="2714" r="2632" b="6197"/>
                    <a:stretch/>
                  </pic:blipFill>
                  <pic:spPr bwMode="auto">
                    <a:xfrm>
                      <a:off x="0" y="0"/>
                      <a:ext cx="6150612" cy="861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6B4" w:rsidRPr="00B17B92" w:rsidRDefault="006D36B4">
      <w:pPr>
        <w:widowControl/>
        <w:autoSpaceDE/>
        <w:autoSpaceDN/>
        <w:adjustRightInd/>
        <w:rPr>
          <w:szCs w:val="20"/>
        </w:rPr>
      </w:pPr>
      <w:r w:rsidRPr="00B17B92">
        <w:rPr>
          <w:szCs w:val="20"/>
        </w:rPr>
        <w:br w:type="page"/>
      </w:r>
    </w:p>
    <w:p w:rsidR="009D59C1" w:rsidRDefault="005754B6" w:rsidP="006D36B4">
      <w:pPr>
        <w:pStyle w:val="Style9"/>
        <w:widowControl/>
        <w:spacing w:after="120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25490" cy="7778337"/>
            <wp:effectExtent l="19050" t="0" r="0" b="0"/>
            <wp:docPr id="10" name="Рисунок 9" descr="E:\РПД - 2020\Физические основы 2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ПД - 2020\Физические основы 2020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77" t="3244" r="6985" b="1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90" cy="777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6B4" w:rsidRDefault="006D36B4" w:rsidP="006D36B4">
      <w:pPr>
        <w:pStyle w:val="Style9"/>
        <w:widowControl/>
        <w:spacing w:after="120"/>
        <w:jc w:val="both"/>
        <w:rPr>
          <w:rStyle w:val="FontStyle16"/>
          <w:b w:val="0"/>
          <w:bCs w:val="0"/>
          <w:sz w:val="24"/>
          <w:szCs w:val="24"/>
        </w:rPr>
      </w:pPr>
      <w:r w:rsidRPr="00AF2D35">
        <w:rPr>
          <w:rStyle w:val="FontStyle16"/>
          <w:b w:val="0"/>
          <w:bCs w:val="0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A4CCD" w:rsidTr="00DB2C1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4CCD" w:rsidRDefault="004A4CCD" w:rsidP="00DB2C1E">
            <w:r>
              <w:rPr>
                <w:b/>
                <w:color w:val="000000"/>
              </w:rPr>
              <w:lastRenderedPageBreak/>
              <w:t>Лист</w:t>
            </w:r>
            <w:r>
              <w:t xml:space="preserve"> </w:t>
            </w:r>
            <w:r>
              <w:rPr>
                <w:b/>
                <w:color w:val="000000"/>
              </w:rPr>
              <w:t>актуализации</w:t>
            </w:r>
            <w:r>
              <w:t xml:space="preserve"> </w:t>
            </w:r>
            <w:r>
              <w:rPr>
                <w:b/>
                <w:color w:val="000000"/>
              </w:rPr>
              <w:t>рабочей</w:t>
            </w:r>
            <w:r>
              <w:t xml:space="preserve"> </w:t>
            </w:r>
            <w:r>
              <w:rPr>
                <w:b/>
                <w:color w:val="000000"/>
              </w:rPr>
              <w:t>программы</w:t>
            </w:r>
            <w:r>
              <w:t xml:space="preserve"> </w:t>
            </w:r>
          </w:p>
        </w:tc>
      </w:tr>
      <w:tr w:rsidR="004A4CCD" w:rsidTr="00DB2C1E">
        <w:trPr>
          <w:trHeight w:hRule="exact" w:val="131"/>
        </w:trPr>
        <w:tc>
          <w:tcPr>
            <w:tcW w:w="3119" w:type="dxa"/>
          </w:tcPr>
          <w:p w:rsidR="004A4CCD" w:rsidRDefault="004A4CCD" w:rsidP="00DB2C1E"/>
        </w:tc>
        <w:tc>
          <w:tcPr>
            <w:tcW w:w="6238" w:type="dxa"/>
          </w:tcPr>
          <w:p w:rsidR="004A4CCD" w:rsidRDefault="004A4CCD" w:rsidP="00DB2C1E"/>
        </w:tc>
      </w:tr>
      <w:tr w:rsidR="004A4CCD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Default="004A4CCD" w:rsidP="00DB2C1E"/>
        </w:tc>
      </w:tr>
      <w:tr w:rsidR="004A4CCD" w:rsidTr="00DB2C1E">
        <w:trPr>
          <w:trHeight w:hRule="exact" w:val="13"/>
        </w:trPr>
        <w:tc>
          <w:tcPr>
            <w:tcW w:w="3119" w:type="dxa"/>
          </w:tcPr>
          <w:p w:rsidR="004A4CCD" w:rsidRDefault="004A4CCD" w:rsidP="00DB2C1E"/>
        </w:tc>
        <w:tc>
          <w:tcPr>
            <w:tcW w:w="6238" w:type="dxa"/>
          </w:tcPr>
          <w:p w:rsidR="004A4CCD" w:rsidRDefault="004A4CCD" w:rsidP="00DB2C1E"/>
        </w:tc>
      </w:tr>
      <w:tr w:rsidR="004A4CCD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Default="004A4CCD" w:rsidP="00DB2C1E"/>
        </w:tc>
      </w:tr>
      <w:tr w:rsidR="004A4CCD" w:rsidTr="00DB2C1E">
        <w:trPr>
          <w:trHeight w:hRule="exact" w:val="96"/>
        </w:trPr>
        <w:tc>
          <w:tcPr>
            <w:tcW w:w="3119" w:type="dxa"/>
          </w:tcPr>
          <w:p w:rsidR="004A4CCD" w:rsidRDefault="004A4CCD" w:rsidP="00DB2C1E"/>
        </w:tc>
        <w:tc>
          <w:tcPr>
            <w:tcW w:w="6238" w:type="dxa"/>
          </w:tcPr>
          <w:p w:rsidR="004A4CCD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2020 - 2021 учебном году на заседании кафедры  Физики</w:t>
            </w:r>
          </w:p>
        </w:tc>
      </w:tr>
      <w:tr w:rsidR="004A4CCD" w:rsidRPr="003848F4" w:rsidTr="00DB2C1E">
        <w:trPr>
          <w:trHeight w:hRule="exact" w:val="138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Протокол от  __ __________ 20__ г.  №  __</w:t>
            </w:r>
          </w:p>
          <w:p w:rsidR="004A4CCD" w:rsidRPr="003848F4" w:rsidRDefault="004A4CCD" w:rsidP="00DB2C1E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4A4CCD" w:rsidRPr="003848F4" w:rsidTr="00DB2C1E">
        <w:trPr>
          <w:trHeight w:hRule="exact" w:val="277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3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96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2021 - 2022 учебном году на заседании кафедры  Физики</w:t>
            </w:r>
          </w:p>
        </w:tc>
      </w:tr>
      <w:tr w:rsidR="004A4CCD" w:rsidRPr="003848F4" w:rsidTr="00DB2C1E">
        <w:trPr>
          <w:trHeight w:hRule="exact" w:val="138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Протокол от  __ __________ 20__ г.  №  __</w:t>
            </w:r>
          </w:p>
          <w:p w:rsidR="004A4CCD" w:rsidRPr="003848F4" w:rsidRDefault="004A4CCD" w:rsidP="00DB2C1E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4A4CCD" w:rsidRPr="003848F4" w:rsidTr="00DB2C1E">
        <w:trPr>
          <w:trHeight w:hRule="exact" w:val="277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3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96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2022 - 2023 учебном году на заседании кафедры  Физики</w:t>
            </w:r>
          </w:p>
        </w:tc>
      </w:tr>
      <w:tr w:rsidR="004A4CCD" w:rsidRPr="003848F4" w:rsidTr="00DB2C1E">
        <w:trPr>
          <w:trHeight w:hRule="exact" w:val="138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Протокол от  __ __________ 20__ г.  №  __</w:t>
            </w:r>
          </w:p>
          <w:p w:rsidR="004A4CCD" w:rsidRPr="003848F4" w:rsidRDefault="004A4CCD" w:rsidP="00DB2C1E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4A4CCD" w:rsidRPr="003848F4" w:rsidTr="00DB2C1E">
        <w:trPr>
          <w:trHeight w:hRule="exact" w:val="277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3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96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2023 - 2024 учебном году на заседании кафедры  Физики</w:t>
            </w:r>
          </w:p>
        </w:tc>
      </w:tr>
      <w:tr w:rsidR="004A4CCD" w:rsidRPr="003848F4" w:rsidTr="00DB2C1E">
        <w:trPr>
          <w:trHeight w:hRule="exact" w:val="138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Протокол от  __ __________ 20__ г.  №  __</w:t>
            </w:r>
          </w:p>
          <w:p w:rsidR="004A4CCD" w:rsidRPr="003848F4" w:rsidRDefault="004A4CCD" w:rsidP="00DB2C1E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4A4CCD" w:rsidRPr="003848F4" w:rsidTr="00DB2C1E">
        <w:trPr>
          <w:trHeight w:hRule="exact" w:val="277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3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96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2024 - 2025 учебном году на заседании кафедры  Физики</w:t>
            </w:r>
          </w:p>
        </w:tc>
      </w:tr>
      <w:tr w:rsidR="004A4CCD" w:rsidRPr="003848F4" w:rsidTr="00DB2C1E">
        <w:trPr>
          <w:trHeight w:hRule="exact" w:val="138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38" w:type="dxa"/>
          </w:tcPr>
          <w:p w:rsidR="004A4CCD" w:rsidRPr="003848F4" w:rsidRDefault="004A4CCD" w:rsidP="00DB2C1E"/>
        </w:tc>
      </w:tr>
      <w:tr w:rsidR="004A4CCD" w:rsidRPr="003848F4" w:rsidTr="00DB2C1E">
        <w:trPr>
          <w:trHeight w:hRule="exact" w:val="555"/>
        </w:trPr>
        <w:tc>
          <w:tcPr>
            <w:tcW w:w="3119" w:type="dxa"/>
          </w:tcPr>
          <w:p w:rsidR="004A4CCD" w:rsidRPr="003848F4" w:rsidRDefault="004A4CCD" w:rsidP="00DB2C1E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A4CCD" w:rsidRPr="003848F4" w:rsidRDefault="004A4CCD" w:rsidP="00DB2C1E">
            <w:r w:rsidRPr="003848F4">
              <w:rPr>
                <w:color w:val="000000"/>
              </w:rPr>
              <w:t>Протокол от  __ __________ 20__ г.  №  __</w:t>
            </w:r>
          </w:p>
          <w:p w:rsidR="004A4CCD" w:rsidRPr="003848F4" w:rsidRDefault="004A4CCD" w:rsidP="00DB2C1E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</w:tbl>
    <w:p w:rsidR="005245CF" w:rsidRDefault="005245CF" w:rsidP="006D36B4">
      <w:pPr>
        <w:pStyle w:val="Style9"/>
        <w:widowControl/>
        <w:spacing w:after="120"/>
        <w:jc w:val="both"/>
        <w:rPr>
          <w:rStyle w:val="FontStyle16"/>
          <w:b w:val="0"/>
          <w:bCs w:val="0"/>
          <w:sz w:val="24"/>
          <w:szCs w:val="24"/>
        </w:rPr>
      </w:pPr>
    </w:p>
    <w:p w:rsidR="005245CF" w:rsidRDefault="005245CF">
      <w:pPr>
        <w:widowControl/>
        <w:autoSpaceDE/>
        <w:autoSpaceDN/>
        <w:adjustRightInd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6D36B4" w:rsidRPr="00D047C2" w:rsidRDefault="006D36B4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 xml:space="preserve">1. </w:t>
      </w:r>
      <w:r w:rsidR="001A3F6E" w:rsidRPr="00D047C2">
        <w:rPr>
          <w:rStyle w:val="FontStyle16"/>
          <w:sz w:val="24"/>
          <w:szCs w:val="24"/>
        </w:rPr>
        <w:t>Цели освоении дисциплины</w:t>
      </w:r>
    </w:p>
    <w:p w:rsidR="009D59C1" w:rsidRDefault="009D59C1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16"/>
          <w:b w:val="0"/>
          <w:sz w:val="24"/>
          <w:szCs w:val="24"/>
        </w:rPr>
        <w:t>Физические основы передачи информации</w:t>
      </w:r>
      <w:r w:rsidRPr="00AF2D35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 xml:space="preserve">является </w:t>
      </w:r>
      <w:r w:rsidR="001A3F6E">
        <w:rPr>
          <w:rStyle w:val="FontStyle16"/>
          <w:b w:val="0"/>
          <w:sz w:val="24"/>
          <w:szCs w:val="24"/>
        </w:rPr>
        <w:t xml:space="preserve">формирование способности анализировать физические явления и процессы, в </w:t>
      </w:r>
      <w:r>
        <w:rPr>
          <w:rStyle w:val="FontStyle16"/>
          <w:b w:val="0"/>
          <w:sz w:val="24"/>
          <w:szCs w:val="24"/>
        </w:rPr>
        <w:t>систем</w:t>
      </w:r>
      <w:r w:rsidR="001A3F6E">
        <w:rPr>
          <w:rStyle w:val="FontStyle16"/>
          <w:b w:val="0"/>
          <w:sz w:val="24"/>
          <w:szCs w:val="24"/>
        </w:rPr>
        <w:t>ах</w:t>
      </w:r>
      <w:r>
        <w:rPr>
          <w:rStyle w:val="FontStyle16"/>
          <w:b w:val="0"/>
          <w:sz w:val="24"/>
          <w:szCs w:val="24"/>
        </w:rPr>
        <w:t xml:space="preserve"> передачи информации по проводным, беспроводным и волоконно-оптическим линиям связи</w:t>
      </w:r>
      <w:r w:rsidR="001A3F6E">
        <w:rPr>
          <w:rStyle w:val="FontStyle16"/>
          <w:b w:val="0"/>
          <w:sz w:val="24"/>
          <w:szCs w:val="24"/>
        </w:rPr>
        <w:t>, применять соответствующий математический аппарат в этой области, применять знания электроники и схемотехники при разработке защищенных компонентов автоматизированных систем</w:t>
      </w:r>
      <w:r>
        <w:rPr>
          <w:rStyle w:val="FontStyle16"/>
          <w:b w:val="0"/>
          <w:sz w:val="24"/>
          <w:szCs w:val="24"/>
        </w:rPr>
        <w:t>.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iCs/>
        </w:rPr>
        <w:t>Эт</w:t>
      </w:r>
      <w:r w:rsidR="005330EE">
        <w:rPr>
          <w:iCs/>
        </w:rPr>
        <w:t>а</w:t>
      </w:r>
      <w:r w:rsidRPr="00AF2D35">
        <w:rPr>
          <w:iCs/>
        </w:rPr>
        <w:t xml:space="preserve"> цел</w:t>
      </w:r>
      <w:r w:rsidR="005330EE">
        <w:rPr>
          <w:iCs/>
        </w:rPr>
        <w:t>ь</w:t>
      </w:r>
      <w:r w:rsidRPr="00AF2D35">
        <w:rPr>
          <w:iCs/>
        </w:rPr>
        <w:t xml:space="preserve"> достигаются в ходе выполнения следующих задач:</w:t>
      </w:r>
    </w:p>
    <w:p w:rsidR="00120F4E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="005330EE">
        <w:rPr>
          <w:rStyle w:val="FontStyle16"/>
          <w:b w:val="0"/>
          <w:sz w:val="24"/>
          <w:szCs w:val="24"/>
        </w:rPr>
        <w:t xml:space="preserve"> </w:t>
      </w:r>
      <w:r w:rsidR="00120F4E">
        <w:rPr>
          <w:rStyle w:val="FontStyle16"/>
          <w:b w:val="0"/>
          <w:sz w:val="24"/>
          <w:szCs w:val="24"/>
        </w:rPr>
        <w:t>изучение физических сред передачи данных, типов линий связи и их характеристик;</w:t>
      </w:r>
    </w:p>
    <w:p w:rsidR="006D36B4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– </w:t>
      </w:r>
      <w:r w:rsidR="005330EE">
        <w:rPr>
          <w:rStyle w:val="FontStyle16"/>
          <w:b w:val="0"/>
          <w:sz w:val="24"/>
          <w:szCs w:val="24"/>
        </w:rPr>
        <w:t>изучение основ излучения</w:t>
      </w:r>
      <w:r w:rsidR="00B275E7">
        <w:rPr>
          <w:rStyle w:val="FontStyle16"/>
          <w:b w:val="0"/>
          <w:sz w:val="24"/>
          <w:szCs w:val="24"/>
        </w:rPr>
        <w:t>,</w:t>
      </w:r>
      <w:r w:rsidR="005330EE">
        <w:rPr>
          <w:rStyle w:val="FontStyle16"/>
          <w:b w:val="0"/>
          <w:sz w:val="24"/>
          <w:szCs w:val="24"/>
        </w:rPr>
        <w:t xml:space="preserve"> распространения</w:t>
      </w:r>
      <w:r w:rsidR="00B275E7">
        <w:rPr>
          <w:rStyle w:val="FontStyle16"/>
          <w:b w:val="0"/>
          <w:sz w:val="24"/>
          <w:szCs w:val="24"/>
        </w:rPr>
        <w:t xml:space="preserve"> и приема</w:t>
      </w:r>
      <w:r w:rsidR="005330EE">
        <w:rPr>
          <w:rStyle w:val="FontStyle16"/>
          <w:b w:val="0"/>
          <w:sz w:val="24"/>
          <w:szCs w:val="24"/>
        </w:rPr>
        <w:t xml:space="preserve"> радиоволн</w:t>
      </w:r>
      <w:r w:rsidR="006D36B4" w:rsidRPr="00D047C2">
        <w:rPr>
          <w:rStyle w:val="FontStyle16"/>
          <w:b w:val="0"/>
          <w:sz w:val="24"/>
          <w:szCs w:val="24"/>
        </w:rPr>
        <w:t>;</w:t>
      </w:r>
    </w:p>
    <w:p w:rsidR="00120F4E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изучение</w:t>
      </w:r>
      <w:r>
        <w:rPr>
          <w:rStyle w:val="FontStyle16"/>
          <w:b w:val="0"/>
          <w:sz w:val="24"/>
          <w:szCs w:val="24"/>
        </w:rPr>
        <w:t xml:space="preserve"> методов формирования и преобразования сигналов;</w:t>
      </w:r>
    </w:p>
    <w:p w:rsidR="00120F4E" w:rsidRPr="00D047C2" w:rsidRDefault="00120F4E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– изучение принципов построения систем передачи информации; </w:t>
      </w:r>
    </w:p>
    <w:p w:rsidR="00D13BF8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структурных схем и особенностей работы</w:t>
      </w:r>
      <w:r w:rsidR="00120F4E">
        <w:t xml:space="preserve"> систем многоканальной связи</w:t>
      </w:r>
      <w:r w:rsidR="00D13BF8">
        <w:t>;</w:t>
      </w:r>
    </w:p>
    <w:p w:rsidR="006D36B4" w:rsidRPr="00D047C2" w:rsidRDefault="00D13BF8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– изучение принципов построения отдельных устройств систем приема и передачи информации</w:t>
      </w:r>
      <w:r w:rsidR="006D36B4" w:rsidRPr="00AF2D35">
        <w:t>.</w:t>
      </w:r>
      <w:r w:rsidR="006D36B4" w:rsidRPr="00D047C2">
        <w:rPr>
          <w:rStyle w:val="FontStyle16"/>
          <w:b w:val="0"/>
          <w:sz w:val="24"/>
          <w:szCs w:val="24"/>
        </w:rPr>
        <w:t xml:space="preserve"> 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</w:p>
    <w:p w:rsidR="006D36B4" w:rsidRPr="003772C2" w:rsidRDefault="006D36B4" w:rsidP="00BE31ED">
      <w:pPr>
        <w:pStyle w:val="Style3"/>
        <w:widowControl/>
        <w:ind w:left="709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="00BE31ED" w:rsidRPr="003772C2">
        <w:rPr>
          <w:rStyle w:val="FontStyle21"/>
          <w:b/>
          <w:sz w:val="24"/>
          <w:szCs w:val="24"/>
        </w:rPr>
        <w:t>Место дисциплины в стр</w:t>
      </w:r>
      <w:r w:rsidR="00BE31ED">
        <w:rPr>
          <w:rStyle w:val="FontStyle21"/>
          <w:b/>
          <w:sz w:val="24"/>
          <w:szCs w:val="24"/>
        </w:rPr>
        <w:t>уктуре образовательной программы подготовки специалиста</w:t>
      </w:r>
    </w:p>
    <w:p w:rsidR="00223DB7" w:rsidRPr="003772C2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 xml:space="preserve">Дисциплина входит в </w:t>
      </w:r>
      <w:r w:rsidRPr="006C3644">
        <w:rPr>
          <w:rStyle w:val="FontStyle21"/>
          <w:sz w:val="24"/>
          <w:szCs w:val="24"/>
        </w:rPr>
        <w:t>вариативную часть</w:t>
      </w:r>
      <w:r>
        <w:rPr>
          <w:rStyle w:val="FontStyle21"/>
          <w:sz w:val="24"/>
          <w:szCs w:val="24"/>
        </w:rPr>
        <w:t xml:space="preserve"> учебного плана</w:t>
      </w:r>
      <w:r w:rsidRPr="006C3644">
        <w:rPr>
          <w:rStyle w:val="FontStyle21"/>
          <w:sz w:val="24"/>
          <w:szCs w:val="24"/>
        </w:rPr>
        <w:t xml:space="preserve"> образовательно</w:t>
      </w:r>
      <w:r>
        <w:rPr>
          <w:rStyle w:val="FontStyle21"/>
          <w:sz w:val="24"/>
          <w:szCs w:val="24"/>
        </w:rPr>
        <w:t>й программы</w:t>
      </w:r>
      <w:r w:rsidRPr="006C3644">
        <w:rPr>
          <w:rStyle w:val="FontStyle21"/>
          <w:sz w:val="24"/>
          <w:szCs w:val="24"/>
        </w:rPr>
        <w:t>.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«Физика»,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«Математический анализ»,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«Информатика»,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«Электроника и схемотехника», 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«Сети и системы передачи информации».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>Дисциплина является необходимой в изучении последующих дисциплин:</w:t>
      </w:r>
      <w:r>
        <w:rPr>
          <w:rStyle w:val="FontStyle21"/>
          <w:sz w:val="24"/>
          <w:szCs w:val="24"/>
        </w:rPr>
        <w:t xml:space="preserve"> 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«Техническая защита информации», 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«Программно-аппаратные средства обеспечения информационной безопасности»,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«Методы выявления нарушений информационной безопасности»,</w:t>
      </w:r>
    </w:p>
    <w:p w:rsidR="00223DB7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«</w:t>
      </w:r>
      <w:r w:rsidRPr="00B349BD">
        <w:rPr>
          <w:rStyle w:val="FontStyle21"/>
          <w:sz w:val="24"/>
          <w:szCs w:val="24"/>
        </w:rPr>
        <w:t>Разработка и эксплуатация защищенных автоматизированных систем</w:t>
      </w:r>
      <w:r>
        <w:rPr>
          <w:rStyle w:val="FontStyle21"/>
          <w:sz w:val="24"/>
          <w:szCs w:val="24"/>
        </w:rPr>
        <w:t>»,</w:t>
      </w:r>
    </w:p>
    <w:p w:rsidR="00223DB7" w:rsidRPr="003772C2" w:rsidRDefault="00223DB7" w:rsidP="00223DB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«Методы мониторинга информационной безопасности АС». </w:t>
      </w:r>
    </w:p>
    <w:p w:rsidR="006D36B4" w:rsidRPr="00F85B9F" w:rsidRDefault="006D36B4" w:rsidP="006D36B4">
      <w:pPr>
        <w:pStyle w:val="Style3"/>
        <w:widowControl/>
        <w:ind w:firstLine="720"/>
        <w:jc w:val="both"/>
        <w:rPr>
          <w:rStyle w:val="FontStyle17"/>
          <w:b w:val="0"/>
          <w:bCs w:val="0"/>
          <w:sz w:val="28"/>
          <w:szCs w:val="28"/>
        </w:rPr>
      </w:pPr>
    </w:p>
    <w:p w:rsidR="006D36B4" w:rsidRPr="00AF2BB2" w:rsidRDefault="006D36B4" w:rsidP="006E3CBD">
      <w:pPr>
        <w:pStyle w:val="Style3"/>
        <w:widowControl/>
        <w:ind w:left="567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 xml:space="preserve">3 </w:t>
      </w:r>
      <w:r w:rsidR="00A362F6">
        <w:rPr>
          <w:rStyle w:val="FontStyle21"/>
          <w:b/>
          <w:sz w:val="24"/>
          <w:szCs w:val="24"/>
        </w:rPr>
        <w:t>К</w:t>
      </w:r>
      <w:r w:rsidR="00A362F6" w:rsidRPr="003E2677">
        <w:rPr>
          <w:rStyle w:val="FontStyle21"/>
          <w:b/>
          <w:sz w:val="24"/>
          <w:szCs w:val="24"/>
        </w:rPr>
        <w:t xml:space="preserve">омпетенции обучающегося, формируемые в результате освоения </w:t>
      </w:r>
      <w:r w:rsidR="00A362F6" w:rsidRPr="00AF2BB2">
        <w:rPr>
          <w:rStyle w:val="FontStyle21"/>
          <w:b/>
          <w:sz w:val="24"/>
          <w:szCs w:val="24"/>
        </w:rPr>
        <w:t>дисци</w:t>
      </w:r>
      <w:r w:rsidR="00A362F6"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223DB7">
        <w:rPr>
          <w:rStyle w:val="FontStyle21"/>
          <w:sz w:val="24"/>
          <w:szCs w:val="24"/>
        </w:rPr>
        <w:t>Физические основы передачи информации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обучающийся должен обладать следующими компетенциями</w:t>
      </w:r>
      <w:r>
        <w:rPr>
          <w:rStyle w:val="FontStyle21"/>
          <w:sz w:val="24"/>
          <w:szCs w:val="24"/>
        </w:rPr>
        <w:t>: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7"/>
      </w:tblGrid>
      <w:tr w:rsidR="00E920CE" w:rsidRPr="00F15DDA" w:rsidTr="00E920CE">
        <w:trPr>
          <w:trHeight w:val="1123"/>
          <w:tblHeader/>
        </w:trPr>
        <w:tc>
          <w:tcPr>
            <w:tcW w:w="846" w:type="pct"/>
            <w:vAlign w:val="center"/>
          </w:tcPr>
          <w:p w:rsidR="00E920CE" w:rsidRPr="00F15DDA" w:rsidRDefault="00E920CE" w:rsidP="00E920CE">
            <w:pPr>
              <w:jc w:val="center"/>
            </w:pPr>
            <w:r w:rsidRPr="00F15DDA">
              <w:t xml:space="preserve">Структурный элемент </w:t>
            </w:r>
          </w:p>
          <w:p w:rsidR="00E920CE" w:rsidRPr="00F15DDA" w:rsidRDefault="00E920CE" w:rsidP="00E920CE">
            <w:pPr>
              <w:jc w:val="center"/>
            </w:pPr>
            <w:r w:rsidRPr="00F15DDA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F15DDA" w:rsidRDefault="00E920CE" w:rsidP="007472FD">
            <w:pPr>
              <w:jc w:val="center"/>
            </w:pPr>
            <w:r w:rsidRPr="00F15DDA">
              <w:t>Планируемые результаты обучения</w:t>
            </w:r>
          </w:p>
        </w:tc>
      </w:tr>
      <w:tr w:rsidR="006D36B4" w:rsidRPr="00F15DDA" w:rsidTr="007472FD">
        <w:tc>
          <w:tcPr>
            <w:tcW w:w="5000" w:type="pct"/>
            <w:gridSpan w:val="2"/>
          </w:tcPr>
          <w:p w:rsidR="006D36B4" w:rsidRPr="00F15DDA" w:rsidRDefault="00966F4F" w:rsidP="00966F4F">
            <w:r w:rsidRPr="00F15DDA">
              <w:rPr>
                <w:rStyle w:val="FontStyle21"/>
                <w:b/>
                <w:sz w:val="24"/>
                <w:szCs w:val="24"/>
              </w:rPr>
              <w:t>ОПК-1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Знать</w:t>
            </w:r>
          </w:p>
        </w:tc>
        <w:tc>
          <w:tcPr>
            <w:tcW w:w="4154" w:type="pct"/>
          </w:tcPr>
          <w:p w:rsidR="00C0129F" w:rsidRPr="00F15DDA" w:rsidRDefault="00A5334A" w:rsidP="00C0129F">
            <w:pPr>
              <w:rPr>
                <w:i/>
              </w:rPr>
            </w:pPr>
            <w:r w:rsidRPr="00F15DDA">
              <w:t xml:space="preserve">‒ </w:t>
            </w:r>
            <w:r w:rsidR="00CB6EE1" w:rsidRPr="00F15DDA">
              <w:t>физическую сущность процессов, происходящих в системах передачи информации в целом</w:t>
            </w:r>
            <w:r w:rsidR="00A24B29" w:rsidRPr="00F15DDA">
              <w:t>;</w:t>
            </w:r>
          </w:p>
          <w:p w:rsidR="00A5334A" w:rsidRPr="00F15DDA" w:rsidRDefault="00CB6EE1" w:rsidP="00A5334A">
            <w:r w:rsidRPr="00F15DDA">
              <w:t>‒ физическую сущность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CB6EE1" w:rsidRPr="00F15DDA" w:rsidRDefault="00CB6EE1" w:rsidP="00CB6EE1">
            <w:r w:rsidRPr="00F15DDA">
              <w:t xml:space="preserve">‒ физическую сущность процессов, происходящих в элементах узлов систем </w:t>
            </w:r>
            <w:r w:rsidRPr="00F15DDA">
              <w:lastRenderedPageBreak/>
              <w:t>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lastRenderedPageBreak/>
              <w:t>Уметь:</w:t>
            </w:r>
          </w:p>
        </w:tc>
        <w:tc>
          <w:tcPr>
            <w:tcW w:w="4154" w:type="pct"/>
          </w:tcPr>
          <w:p w:rsidR="00C0129F" w:rsidRPr="00F15DDA" w:rsidRDefault="00A5334A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9F1132" w:rsidRPr="00F15DDA">
              <w:t>разрабатывать модели процессов, происходящих в системах передачи информации в целом</w:t>
            </w:r>
            <w:r w:rsidR="00A24B29" w:rsidRPr="00F15DDA">
              <w:t>;</w:t>
            </w:r>
          </w:p>
          <w:p w:rsidR="009F1132" w:rsidRPr="00F15DDA" w:rsidRDefault="009F1132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A5334A" w:rsidRPr="00F15DDA" w:rsidRDefault="009F1132" w:rsidP="0028625C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Владеть:</w:t>
            </w:r>
          </w:p>
        </w:tc>
        <w:tc>
          <w:tcPr>
            <w:tcW w:w="4154" w:type="pct"/>
          </w:tcPr>
          <w:p w:rsidR="00C0129F" w:rsidRPr="00F15DDA" w:rsidRDefault="00E531DB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A24B29" w:rsidRPr="00F15DDA">
              <w:t>математическим аппаратом для описания процессов, происходящих в системах передачи информации в целом;</w:t>
            </w:r>
          </w:p>
          <w:p w:rsidR="009F1132" w:rsidRPr="00F15DDA" w:rsidRDefault="009F1132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отдельных узлах систем передачи информации;</w:t>
            </w:r>
          </w:p>
          <w:p w:rsidR="00A5334A" w:rsidRPr="00F15DDA" w:rsidRDefault="009F1132" w:rsidP="00A24B29">
            <w:pPr>
              <w:rPr>
                <w:b/>
                <w:sz w:val="18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элементах узлов систем передачи информации.</w:t>
            </w:r>
          </w:p>
        </w:tc>
      </w:tr>
      <w:tr w:rsidR="00966F4F" w:rsidRPr="00F15DDA" w:rsidTr="00966F4F">
        <w:tc>
          <w:tcPr>
            <w:tcW w:w="5000" w:type="pct"/>
            <w:gridSpan w:val="2"/>
          </w:tcPr>
          <w:p w:rsidR="00966F4F" w:rsidRPr="00F15DDA" w:rsidRDefault="00966F4F" w:rsidP="00483B37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21"/>
                <w:b/>
                <w:sz w:val="24"/>
                <w:szCs w:val="24"/>
              </w:rPr>
              <w:t>ПК-</w:t>
            </w:r>
            <w:r w:rsidR="00483B37" w:rsidRPr="00F15DDA">
              <w:rPr>
                <w:rStyle w:val="FontStyle21"/>
                <w:b/>
                <w:sz w:val="24"/>
                <w:szCs w:val="24"/>
              </w:rPr>
              <w:t>10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Знать</w:t>
            </w:r>
          </w:p>
        </w:tc>
        <w:tc>
          <w:tcPr>
            <w:tcW w:w="4154" w:type="pct"/>
          </w:tcPr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характеристики и область применимости базовых электронных компонентов;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 электронных узлов систем</w:t>
            </w:r>
            <w:r w:rsidR="00E74175">
              <w:rPr>
                <w:rStyle w:val="FontStyle16"/>
                <w:b w:val="0"/>
                <w:sz w:val="24"/>
                <w:szCs w:val="24"/>
              </w:rPr>
              <w:t xml:space="preserve"> передачи информации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Уметь:</w:t>
            </w:r>
          </w:p>
        </w:tc>
        <w:tc>
          <w:tcPr>
            <w:tcW w:w="4154" w:type="pct"/>
          </w:tcPr>
          <w:p w:rsidR="00F874FA" w:rsidRDefault="00F874FA" w:rsidP="00F874FA">
            <w:r>
              <w:t>‒ создавать имитационные модели систем передачи информации с помощью специализированного программного обеспечения;</w:t>
            </w:r>
          </w:p>
          <w:p w:rsidR="00F874FA" w:rsidRDefault="00F874FA" w:rsidP="00F874FA">
            <w:r>
              <w:t>‒ проводить анализ систем передачи информации в целом;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информации в целом и отдельных её узлов</w:t>
            </w:r>
            <w:r>
              <w:t>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7472FD">
            <w:r w:rsidRPr="00F15DDA">
              <w:t>Владеть:</w:t>
            </w:r>
          </w:p>
        </w:tc>
        <w:tc>
          <w:tcPr>
            <w:tcW w:w="4154" w:type="pct"/>
          </w:tcPr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устройств</w:t>
            </w:r>
            <w:r w:rsidR="001C4E54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методами анализа работоспособности электронных узлов устройств</w:t>
            </w:r>
            <w:r w:rsidR="001C4E54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с помощью специализированного программного обеспечения;</w:t>
            </w:r>
          </w:p>
          <w:p w:rsidR="009828D8" w:rsidRPr="00F15DDA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</w:tr>
    </w:tbl>
    <w:p w:rsidR="006D36B4" w:rsidRDefault="006D36B4" w:rsidP="006D36B4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9828D8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5B235F" w:rsidRDefault="005B235F" w:rsidP="005B235F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EA3B5D">
        <w:rPr>
          <w:rStyle w:val="FontStyle18"/>
          <w:b w:val="0"/>
          <w:sz w:val="24"/>
          <w:szCs w:val="24"/>
        </w:rPr>
        <w:t>3</w:t>
      </w:r>
      <w:r w:rsidRPr="003772C2">
        <w:rPr>
          <w:rStyle w:val="FontStyle18"/>
          <w:b w:val="0"/>
          <w:sz w:val="24"/>
          <w:szCs w:val="24"/>
        </w:rPr>
        <w:t xml:space="preserve"> зачетны</w:t>
      </w:r>
      <w:r>
        <w:rPr>
          <w:rStyle w:val="FontStyle18"/>
          <w:b w:val="0"/>
          <w:sz w:val="24"/>
          <w:szCs w:val="24"/>
        </w:rPr>
        <w:t>е</w:t>
      </w:r>
      <w:r w:rsidRPr="003772C2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772C2">
        <w:rPr>
          <w:rStyle w:val="FontStyle18"/>
          <w:b w:val="0"/>
          <w:sz w:val="24"/>
          <w:szCs w:val="24"/>
        </w:rPr>
        <w:t xml:space="preserve">, </w:t>
      </w:r>
      <w:r>
        <w:rPr>
          <w:rStyle w:val="FontStyle18"/>
          <w:b w:val="0"/>
          <w:sz w:val="24"/>
          <w:szCs w:val="24"/>
        </w:rPr>
        <w:t>1</w:t>
      </w:r>
      <w:r w:rsidRPr="00EA3B5D">
        <w:rPr>
          <w:rStyle w:val="FontStyle18"/>
          <w:b w:val="0"/>
          <w:sz w:val="24"/>
          <w:szCs w:val="24"/>
        </w:rPr>
        <w:t>08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5B235F" w:rsidRDefault="005B235F" w:rsidP="005B235F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контактная работа </w:t>
      </w:r>
      <w:r w:rsidRPr="00EA3B5D">
        <w:rPr>
          <w:rStyle w:val="FontStyle18"/>
          <w:b w:val="0"/>
          <w:sz w:val="24"/>
          <w:szCs w:val="24"/>
        </w:rPr>
        <w:t xml:space="preserve">57,2 </w:t>
      </w:r>
      <w:r>
        <w:rPr>
          <w:rStyle w:val="FontStyle18"/>
          <w:b w:val="0"/>
          <w:sz w:val="24"/>
          <w:szCs w:val="24"/>
        </w:rPr>
        <w:t>часа;</w:t>
      </w:r>
    </w:p>
    <w:p w:rsidR="005B235F" w:rsidRDefault="005B235F" w:rsidP="005B235F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</w:t>
      </w:r>
      <w:r w:rsidRPr="003772C2">
        <w:rPr>
          <w:rStyle w:val="FontStyle18"/>
          <w:b w:val="0"/>
          <w:sz w:val="24"/>
          <w:szCs w:val="24"/>
        </w:rPr>
        <w:t xml:space="preserve">аудиторная </w:t>
      </w:r>
      <w:r>
        <w:rPr>
          <w:rStyle w:val="FontStyle18"/>
          <w:b w:val="0"/>
          <w:sz w:val="24"/>
          <w:szCs w:val="24"/>
        </w:rPr>
        <w:t xml:space="preserve">54 </w:t>
      </w:r>
      <w:r w:rsidRPr="003772C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а;</w:t>
      </w:r>
      <w:r w:rsidRPr="003772C2">
        <w:rPr>
          <w:rStyle w:val="FontStyle18"/>
          <w:b w:val="0"/>
          <w:sz w:val="24"/>
          <w:szCs w:val="24"/>
        </w:rPr>
        <w:t xml:space="preserve"> </w:t>
      </w:r>
    </w:p>
    <w:p w:rsidR="005B235F" w:rsidRDefault="005B235F" w:rsidP="005B235F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 внеаудиторная 3,2 часа;</w:t>
      </w:r>
    </w:p>
    <w:p w:rsidR="005B235F" w:rsidRDefault="005B235F" w:rsidP="005B235F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лабораторные занятия 18 часов</w:t>
      </w:r>
    </w:p>
    <w:p w:rsidR="005B235F" w:rsidRDefault="005B235F" w:rsidP="005B235F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 практические занятия 18 часов;</w:t>
      </w:r>
    </w:p>
    <w:p w:rsidR="005B235F" w:rsidRDefault="005B235F" w:rsidP="005B235F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</w:t>
      </w:r>
      <w:r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>
        <w:rPr>
          <w:rStyle w:val="FontStyle18"/>
          <w:b w:val="0"/>
          <w:sz w:val="24"/>
          <w:szCs w:val="24"/>
        </w:rPr>
        <w:t xml:space="preserve">15,1 </w:t>
      </w:r>
      <w:r w:rsidRPr="003772C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а;</w:t>
      </w:r>
    </w:p>
    <w:p w:rsidR="005B235F" w:rsidRDefault="005B235F" w:rsidP="005B235F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подготовка к </w:t>
      </w:r>
      <w:r w:rsidRPr="003772C2">
        <w:rPr>
          <w:rStyle w:val="FontStyle18"/>
          <w:b w:val="0"/>
          <w:sz w:val="24"/>
          <w:szCs w:val="24"/>
        </w:rPr>
        <w:t>экзамен</w:t>
      </w:r>
      <w:r>
        <w:rPr>
          <w:rStyle w:val="FontStyle18"/>
          <w:b w:val="0"/>
          <w:sz w:val="24"/>
          <w:szCs w:val="24"/>
        </w:rPr>
        <w:t>у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35,7</w:t>
      </w:r>
      <w:r w:rsidRPr="003772C2">
        <w:rPr>
          <w:rStyle w:val="FontStyle18"/>
          <w:b w:val="0"/>
          <w:sz w:val="24"/>
          <w:szCs w:val="24"/>
        </w:rPr>
        <w:t xml:space="preserve"> час</w:t>
      </w:r>
      <w:r>
        <w:rPr>
          <w:rStyle w:val="FontStyle18"/>
          <w:b w:val="0"/>
          <w:sz w:val="24"/>
          <w:szCs w:val="24"/>
        </w:rPr>
        <w:t>а</w:t>
      </w:r>
      <w:r w:rsidRPr="003772C2">
        <w:rPr>
          <w:rStyle w:val="FontStyle18"/>
          <w:b w:val="0"/>
          <w:sz w:val="24"/>
          <w:szCs w:val="24"/>
        </w:rPr>
        <w:t>.</w:t>
      </w:r>
    </w:p>
    <w:p w:rsidR="005B235F" w:rsidRPr="003772C2" w:rsidRDefault="005B235F" w:rsidP="005B235F">
      <w:pPr>
        <w:pStyle w:val="Style4"/>
        <w:widowControl/>
        <w:spacing w:before="120" w:after="120"/>
        <w:ind w:firstLine="720"/>
        <w:jc w:val="both"/>
        <w:rPr>
          <w:rStyle w:val="FontStyle18"/>
          <w:b w:val="0"/>
          <w:sz w:val="24"/>
          <w:szCs w:val="24"/>
        </w:rPr>
      </w:pPr>
      <w:r w:rsidRPr="00A61910">
        <w:rPr>
          <w:color w:val="000000"/>
        </w:rPr>
        <w:t>Форма</w:t>
      </w:r>
      <w:r w:rsidRPr="00A61910">
        <w:t xml:space="preserve"> </w:t>
      </w:r>
      <w:r w:rsidRPr="00A61910">
        <w:rPr>
          <w:color w:val="000000"/>
        </w:rPr>
        <w:t>аттестации</w:t>
      </w:r>
      <w:r w:rsidRPr="00A61910">
        <w:t xml:space="preserve"> </w:t>
      </w:r>
      <w:r>
        <w:t xml:space="preserve">– </w:t>
      </w:r>
      <w:r w:rsidRPr="00A61910">
        <w:rPr>
          <w:color w:val="000000"/>
        </w:rPr>
        <w:t>экзамен</w:t>
      </w:r>
      <w:r>
        <w:rPr>
          <w:color w:val="000000"/>
        </w:rPr>
        <w:t>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22"/>
        <w:gridCol w:w="568"/>
        <w:gridCol w:w="565"/>
        <w:gridCol w:w="568"/>
        <w:gridCol w:w="709"/>
        <w:gridCol w:w="2837"/>
        <w:gridCol w:w="2837"/>
        <w:gridCol w:w="849"/>
      </w:tblGrid>
      <w:tr w:rsidR="002F0D0A" w:rsidRPr="00AF2BB2" w:rsidTr="005B235F">
        <w:trPr>
          <w:cantSplit/>
          <w:trHeight w:val="1663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C26AA0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C26AA0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26AA0" w:rsidRPr="00AF2BB2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</w:t>
            </w:r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5D3A75">
        <w:trPr>
          <w:cantSplit/>
          <w:trHeight w:val="1157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лаборат.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практич.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525988" w:rsidRPr="00AF2BB2" w:rsidTr="005B235F">
        <w:trPr>
          <w:trHeight w:val="432"/>
        </w:trPr>
        <w:tc>
          <w:tcPr>
            <w:tcW w:w="1805" w:type="pct"/>
          </w:tcPr>
          <w:p w:rsidR="00525988" w:rsidRPr="00A934B9" w:rsidRDefault="00525988" w:rsidP="00484130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 xml:space="preserve">1. </w:t>
            </w:r>
            <w:r w:rsidR="00484130">
              <w:rPr>
                <w:b/>
              </w:rPr>
              <w:t>Системы связи и способы передачи информации</w:t>
            </w:r>
            <w:r w:rsidR="00C512F2">
              <w:rPr>
                <w:b/>
              </w:rPr>
              <w:t>. Сообщения, сигналы, помехи</w:t>
            </w:r>
          </w:p>
        </w:tc>
        <w:tc>
          <w:tcPr>
            <w:tcW w:w="144" w:type="pct"/>
          </w:tcPr>
          <w:p w:rsidR="00525988" w:rsidRPr="00AF2BB2" w:rsidRDefault="00DB2C1E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25988" w:rsidRPr="00AF2BB2" w:rsidRDefault="00525988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525988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525988" w:rsidRDefault="00525988" w:rsidP="00036891">
            <w:pPr>
              <w:pStyle w:val="Style14"/>
              <w:widowControl/>
            </w:pPr>
          </w:p>
        </w:tc>
        <w:tc>
          <w:tcPr>
            <w:tcW w:w="969" w:type="pct"/>
          </w:tcPr>
          <w:p w:rsidR="00525988" w:rsidRPr="00AF2BB2" w:rsidRDefault="00525988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525988" w:rsidRDefault="00525988" w:rsidP="00597D3C">
            <w:pPr>
              <w:pStyle w:val="Style14"/>
              <w:widowControl/>
            </w:pPr>
          </w:p>
        </w:tc>
      </w:tr>
      <w:tr w:rsidR="00FE5F47" w:rsidRPr="00AF2BB2" w:rsidTr="005B235F">
        <w:trPr>
          <w:trHeight w:val="432"/>
        </w:trPr>
        <w:tc>
          <w:tcPr>
            <w:tcW w:w="1805" w:type="pct"/>
          </w:tcPr>
          <w:p w:rsidR="00FE5F47" w:rsidRPr="00353F91" w:rsidRDefault="00FE5F47" w:rsidP="00FE5F47">
            <w:pPr>
              <w:pStyle w:val="Style14"/>
              <w:widowControl/>
              <w:ind w:firstLine="284"/>
            </w:pPr>
            <w:r w:rsidRPr="00353F91">
              <w:t>1.1.</w:t>
            </w:r>
            <w:r>
              <w:t xml:space="preserve"> Сообщения и сигналы. </w:t>
            </w:r>
            <w:r w:rsidR="005B235F">
              <w:t>Системы связи. Канал связи. Помехи и искажения в канале.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AF2BB2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FE5F47" w:rsidRPr="00AF2BB2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Pr="00AF2BB2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5B235F">
        <w:trPr>
          <w:trHeight w:val="432"/>
        </w:trPr>
        <w:tc>
          <w:tcPr>
            <w:tcW w:w="1805" w:type="pct"/>
          </w:tcPr>
          <w:p w:rsidR="00FE5F47" w:rsidRPr="00AF2BB2" w:rsidRDefault="00FE5F47" w:rsidP="005B235F">
            <w:pPr>
              <w:ind w:firstLine="284"/>
            </w:pPr>
            <w:r>
              <w:t>1.</w:t>
            </w:r>
            <w:r w:rsidR="005B235F">
              <w:t>2</w:t>
            </w:r>
            <w:r>
              <w:t>. Кодирование и модуляция. Демодуляция и декодирование.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FE5F47" w:rsidRPr="00AF2BB2" w:rsidTr="005B235F">
        <w:trPr>
          <w:trHeight w:val="432"/>
        </w:trPr>
        <w:tc>
          <w:tcPr>
            <w:tcW w:w="1805" w:type="pct"/>
          </w:tcPr>
          <w:p w:rsidR="00FE5F47" w:rsidRDefault="00FE5F47" w:rsidP="005B235F">
            <w:pPr>
              <w:pStyle w:val="Style14"/>
              <w:widowControl/>
              <w:ind w:firstLine="284"/>
            </w:pPr>
            <w:r>
              <w:t>1.</w:t>
            </w:r>
            <w:r w:rsidR="005B235F">
              <w:t>3</w:t>
            </w:r>
            <w:r>
              <w:t>. Дискретизация и кодирование непрерывных сообщений.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ОПК-1у</w:t>
            </w:r>
          </w:p>
        </w:tc>
      </w:tr>
      <w:tr w:rsidR="00FE5F47" w:rsidRPr="00AF2BB2" w:rsidTr="005B235F">
        <w:trPr>
          <w:trHeight w:val="432"/>
        </w:trPr>
        <w:tc>
          <w:tcPr>
            <w:tcW w:w="1805" w:type="pct"/>
          </w:tcPr>
          <w:p w:rsidR="00FE5F47" w:rsidRDefault="00FE5F47" w:rsidP="005B235F">
            <w:pPr>
              <w:pStyle w:val="Style14"/>
              <w:widowControl/>
              <w:ind w:firstLine="284"/>
            </w:pPr>
            <w:r>
              <w:t>1.</w:t>
            </w:r>
            <w:r w:rsidR="005B235F">
              <w:t>4</w:t>
            </w:r>
            <w:r>
              <w:t>. Основные характеристики систем связи.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2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ПК-10у</w:t>
            </w:r>
          </w:p>
        </w:tc>
      </w:tr>
      <w:tr w:rsidR="00FE5F47" w:rsidRPr="00AF2BB2" w:rsidTr="005B235F">
        <w:trPr>
          <w:trHeight w:val="432"/>
        </w:trPr>
        <w:tc>
          <w:tcPr>
            <w:tcW w:w="1805" w:type="pct"/>
          </w:tcPr>
          <w:p w:rsidR="00FE5F47" w:rsidRDefault="00C512F2" w:rsidP="00FE5F47">
            <w:pPr>
              <w:pStyle w:val="Style14"/>
              <w:widowControl/>
              <w:ind w:firstLine="284"/>
            </w:pPr>
            <w:r>
              <w:t>1.5</w:t>
            </w:r>
            <w:r w:rsidR="00FE5F47">
              <w:t>. Сообщения, сигналы и помехи как случайные процессы. Спектры случайных процессов.</w:t>
            </w:r>
          </w:p>
        </w:tc>
        <w:tc>
          <w:tcPr>
            <w:tcW w:w="144" w:type="pct"/>
          </w:tcPr>
          <w:p w:rsidR="00FE5F47" w:rsidRDefault="00FE5F47" w:rsidP="00FE5F47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E5F47" w:rsidRPr="00F15DDA" w:rsidRDefault="00D56A9C" w:rsidP="00FE5F47">
            <w:pPr>
              <w:pStyle w:val="Style14"/>
              <w:widowControl/>
              <w:jc w:val="center"/>
            </w:pPr>
            <w:r>
              <w:t>1</w:t>
            </w:r>
            <w:r w:rsidR="00307C54">
              <w:t>/1И</w:t>
            </w:r>
          </w:p>
        </w:tc>
        <w:tc>
          <w:tcPr>
            <w:tcW w:w="193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2" w:type="pct"/>
          </w:tcPr>
          <w:p w:rsidR="00FE5F47" w:rsidRDefault="00D56A9C" w:rsidP="00FE5F4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t xml:space="preserve">Подготовка к выполнению лаб. работы. Оформление </w:t>
            </w:r>
            <w:r>
              <w:lastRenderedPageBreak/>
              <w:t xml:space="preserve">конспекта и отчета. </w:t>
            </w:r>
          </w:p>
        </w:tc>
        <w:tc>
          <w:tcPr>
            <w:tcW w:w="969" w:type="pct"/>
          </w:tcPr>
          <w:p w:rsidR="00FE5F47" w:rsidRDefault="00FE5F47" w:rsidP="00FE5F47">
            <w:pPr>
              <w:pStyle w:val="Style14"/>
              <w:widowControl/>
            </w:pPr>
            <w:r>
              <w:lastRenderedPageBreak/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FE5F47" w:rsidRDefault="00FE5F47" w:rsidP="00FE5F47">
            <w:pPr>
              <w:pStyle w:val="Style14"/>
              <w:widowControl/>
            </w:pPr>
            <w:r>
              <w:t>ОПК-1з</w:t>
            </w:r>
          </w:p>
        </w:tc>
      </w:tr>
      <w:tr w:rsidR="00C512F2" w:rsidRPr="00AF2BB2" w:rsidTr="005B235F">
        <w:trPr>
          <w:trHeight w:val="432"/>
        </w:trPr>
        <w:tc>
          <w:tcPr>
            <w:tcW w:w="1805" w:type="pct"/>
          </w:tcPr>
          <w:p w:rsidR="00C512F2" w:rsidRDefault="00C512F2" w:rsidP="00C512F2">
            <w:pPr>
              <w:pStyle w:val="Style14"/>
              <w:widowControl/>
              <w:ind w:firstLine="284"/>
            </w:pPr>
            <w:r>
              <w:lastRenderedPageBreak/>
              <w:t>1.6. Математические способы представления сигналов. Теорема Котельникова. Информационные параметры сообщений и сигналов</w:t>
            </w:r>
          </w:p>
        </w:tc>
        <w:tc>
          <w:tcPr>
            <w:tcW w:w="144" w:type="pct"/>
          </w:tcPr>
          <w:p w:rsidR="00C512F2" w:rsidRDefault="00C512F2" w:rsidP="00C512F2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C512F2" w:rsidRPr="00F15DDA" w:rsidRDefault="00D56A9C" w:rsidP="00C512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C512F2" w:rsidRDefault="00D56A9C" w:rsidP="00C512F2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C512F2" w:rsidRDefault="00D56A9C" w:rsidP="00C512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C512F2" w:rsidRDefault="00D56A9C" w:rsidP="00C512F2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C512F2" w:rsidRDefault="00C512F2" w:rsidP="00C512F2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C512F2" w:rsidRDefault="00C512F2" w:rsidP="00C512F2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C512F2" w:rsidRDefault="00C512F2" w:rsidP="00C512F2">
            <w:pPr>
              <w:pStyle w:val="Style14"/>
              <w:widowControl/>
            </w:pPr>
            <w:r>
              <w:t>ОПК-1з</w:t>
            </w:r>
          </w:p>
        </w:tc>
      </w:tr>
      <w:tr w:rsidR="00C512F2" w:rsidRPr="00AF2BB2" w:rsidTr="005B235F">
        <w:trPr>
          <w:trHeight w:val="561"/>
        </w:trPr>
        <w:tc>
          <w:tcPr>
            <w:tcW w:w="1805" w:type="pct"/>
          </w:tcPr>
          <w:p w:rsidR="00C512F2" w:rsidRDefault="00C512F2" w:rsidP="00307C54">
            <w:pPr>
              <w:pStyle w:val="a6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C512F2" w:rsidRDefault="00C512F2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Default="00DA27E0" w:rsidP="00307C5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07C54">
              <w:rPr>
                <w:b/>
              </w:rPr>
              <w:t>/</w:t>
            </w:r>
          </w:p>
          <w:p w:rsidR="00C512F2" w:rsidRPr="00F15DDA" w:rsidRDefault="00307C54" w:rsidP="00307C5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3" w:type="pct"/>
          </w:tcPr>
          <w:p w:rsidR="00C512F2" w:rsidRPr="00140636" w:rsidRDefault="00DA27E0" w:rsidP="00307C5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C512F2" w:rsidRPr="0048341B" w:rsidRDefault="00DA27E0" w:rsidP="00307C5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</w:tcPr>
          <w:p w:rsidR="00C512F2" w:rsidRPr="006A5284" w:rsidRDefault="00D56A9C" w:rsidP="00307C5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pct"/>
          </w:tcPr>
          <w:p w:rsidR="00C512F2" w:rsidRDefault="00C512F2" w:rsidP="00307C54">
            <w:pPr>
              <w:pStyle w:val="Style14"/>
              <w:widowControl/>
            </w:pPr>
          </w:p>
        </w:tc>
        <w:tc>
          <w:tcPr>
            <w:tcW w:w="969" w:type="pct"/>
          </w:tcPr>
          <w:p w:rsidR="00C512F2" w:rsidRDefault="00C512F2" w:rsidP="00307C54">
            <w:pPr>
              <w:pStyle w:val="Style14"/>
              <w:widowControl/>
            </w:pPr>
          </w:p>
        </w:tc>
        <w:tc>
          <w:tcPr>
            <w:tcW w:w="290" w:type="pct"/>
          </w:tcPr>
          <w:p w:rsidR="00C512F2" w:rsidRDefault="00C512F2" w:rsidP="00307C54">
            <w:pPr>
              <w:pStyle w:val="Style14"/>
              <w:widowControl/>
            </w:pPr>
          </w:p>
        </w:tc>
      </w:tr>
      <w:tr w:rsidR="00C512F2" w:rsidRPr="00AF2BB2" w:rsidTr="005B235F">
        <w:trPr>
          <w:trHeight w:val="432"/>
        </w:trPr>
        <w:tc>
          <w:tcPr>
            <w:tcW w:w="1805" w:type="pct"/>
          </w:tcPr>
          <w:p w:rsidR="00C512F2" w:rsidRPr="00A934B9" w:rsidRDefault="00C512F2" w:rsidP="00C512F2">
            <w:pPr>
              <w:pStyle w:val="Style14"/>
              <w:widowControl/>
              <w:rPr>
                <w:b/>
              </w:rPr>
            </w:pPr>
            <w:r w:rsidRPr="00C92512">
              <w:rPr>
                <w:b/>
              </w:rPr>
              <w:t>3</w:t>
            </w:r>
            <w:r w:rsidRPr="00A934B9">
              <w:rPr>
                <w:b/>
              </w:rPr>
              <w:t xml:space="preserve">. </w:t>
            </w:r>
            <w:r>
              <w:rPr>
                <w:b/>
              </w:rPr>
              <w:t>Каналы связи и их характеристики</w:t>
            </w:r>
            <w:r w:rsidR="00AD48A3">
              <w:rPr>
                <w:b/>
              </w:rPr>
              <w:t>. Передача дискретных сообщений в непрерывных каналах</w:t>
            </w:r>
          </w:p>
        </w:tc>
        <w:tc>
          <w:tcPr>
            <w:tcW w:w="144" w:type="pct"/>
          </w:tcPr>
          <w:p w:rsidR="00C512F2" w:rsidRDefault="00C512F2" w:rsidP="00C512F2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512F2" w:rsidRPr="00AD48A3" w:rsidRDefault="00C512F2" w:rsidP="00C512F2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C512F2" w:rsidRPr="00140636" w:rsidRDefault="00C512F2" w:rsidP="00C512F2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C512F2" w:rsidRPr="00AF2BB2" w:rsidRDefault="00C512F2" w:rsidP="00C512F2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C512F2" w:rsidRDefault="00C512F2" w:rsidP="00C512F2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C512F2" w:rsidRDefault="00C512F2" w:rsidP="00C512F2">
            <w:pPr>
              <w:pStyle w:val="Style14"/>
              <w:widowControl/>
            </w:pPr>
          </w:p>
        </w:tc>
        <w:tc>
          <w:tcPr>
            <w:tcW w:w="969" w:type="pct"/>
          </w:tcPr>
          <w:p w:rsidR="00C512F2" w:rsidRDefault="00C512F2" w:rsidP="00C512F2">
            <w:pPr>
              <w:pStyle w:val="Style14"/>
              <w:widowControl/>
            </w:pPr>
          </w:p>
        </w:tc>
        <w:tc>
          <w:tcPr>
            <w:tcW w:w="290" w:type="pct"/>
          </w:tcPr>
          <w:p w:rsidR="00C512F2" w:rsidRDefault="00C512F2" w:rsidP="00C512F2">
            <w:pPr>
              <w:pStyle w:val="Style14"/>
              <w:widowControl/>
            </w:pPr>
          </w:p>
        </w:tc>
      </w:tr>
      <w:tr w:rsidR="00307C54" w:rsidRPr="00AF2BB2" w:rsidTr="005B235F">
        <w:trPr>
          <w:trHeight w:val="422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 w:rsidRPr="00C92512">
              <w:t>3</w:t>
            </w:r>
            <w:r>
              <w:t xml:space="preserve">.1. Общие сведения о каналах связи. Прохождение сигналов через каналы с детерминированными характеристиками. </w:t>
            </w:r>
          </w:p>
        </w:tc>
        <w:tc>
          <w:tcPr>
            <w:tcW w:w="14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EC1C25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307C54" w:rsidRPr="00EC1C25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07C54" w:rsidRPr="00EC1C25" w:rsidRDefault="006C682F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ПК-10у</w:t>
            </w:r>
          </w:p>
        </w:tc>
      </w:tr>
      <w:tr w:rsidR="00307C54" w:rsidRPr="00AF2BB2" w:rsidTr="005B235F">
        <w:trPr>
          <w:trHeight w:val="422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 xml:space="preserve">.2. Математические модели каналов связи. </w:t>
            </w:r>
          </w:p>
        </w:tc>
        <w:tc>
          <w:tcPr>
            <w:tcW w:w="14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07C54" w:rsidRPr="00383983" w:rsidRDefault="006C682F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ПК-10в</w:t>
            </w:r>
          </w:p>
        </w:tc>
      </w:tr>
      <w:tr w:rsidR="00307C54" w:rsidRPr="00AF2BB2" w:rsidTr="005B235F">
        <w:trPr>
          <w:trHeight w:val="422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 xml:space="preserve">.3. Пропускная способность канала связи. </w:t>
            </w:r>
          </w:p>
        </w:tc>
        <w:tc>
          <w:tcPr>
            <w:tcW w:w="14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ПК-10у</w:t>
            </w:r>
          </w:p>
        </w:tc>
      </w:tr>
      <w:tr w:rsidR="00307C54" w:rsidRPr="00AF2BB2" w:rsidTr="005B235F">
        <w:trPr>
          <w:trHeight w:val="422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 w:rsidRPr="00770AAD">
              <w:t>3</w:t>
            </w:r>
            <w:r>
              <w:t>.4. Теорема кодирования для канала с помехами</w:t>
            </w:r>
            <w:r w:rsidRPr="000A3C58">
              <w:t>.</w:t>
            </w:r>
          </w:p>
        </w:tc>
        <w:tc>
          <w:tcPr>
            <w:tcW w:w="14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ПК-10в</w:t>
            </w:r>
          </w:p>
        </w:tc>
      </w:tr>
      <w:tr w:rsidR="00307C54" w:rsidRPr="00AF2BB2" w:rsidTr="005B235F">
        <w:trPr>
          <w:trHeight w:val="422"/>
        </w:trPr>
        <w:tc>
          <w:tcPr>
            <w:tcW w:w="1805" w:type="pct"/>
          </w:tcPr>
          <w:p w:rsidR="00307C54" w:rsidRPr="00E601DF" w:rsidRDefault="00307C54" w:rsidP="00307C54">
            <w:pPr>
              <w:pStyle w:val="Style14"/>
              <w:widowControl/>
              <w:ind w:firstLine="284"/>
            </w:pPr>
            <w:r>
              <w:t>3</w:t>
            </w:r>
            <w:r w:rsidRPr="00E601DF">
              <w:t>.</w:t>
            </w:r>
            <w:r>
              <w:t>5</w:t>
            </w:r>
            <w:r w:rsidRPr="00E601DF">
              <w:t xml:space="preserve">. </w:t>
            </w:r>
            <w:r>
              <w:t>Прием сигнала как статистическая задача. Критерии качества приема дискретных сообщений.</w:t>
            </w:r>
          </w:p>
        </w:tc>
        <w:tc>
          <w:tcPr>
            <w:tcW w:w="14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307C54" w:rsidRPr="00383983" w:rsidRDefault="006C682F" w:rsidP="00307C54">
            <w:pPr>
              <w:pStyle w:val="Style14"/>
              <w:widowControl/>
              <w:jc w:val="center"/>
            </w:pPr>
            <w:r>
              <w:t>1</w:t>
            </w:r>
            <w:r w:rsidR="00601D60">
              <w:t>1/И</w:t>
            </w:r>
          </w:p>
        </w:tc>
        <w:tc>
          <w:tcPr>
            <w:tcW w:w="242" w:type="pct"/>
          </w:tcPr>
          <w:p w:rsidR="00307C54" w:rsidRDefault="006C682F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ПК-10в</w:t>
            </w:r>
          </w:p>
        </w:tc>
      </w:tr>
      <w:tr w:rsidR="00307C54" w:rsidRPr="00AF2BB2" w:rsidTr="005B235F">
        <w:trPr>
          <w:trHeight w:val="422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>
              <w:t xml:space="preserve">3.6. Оптимальные алгоритмы приема при полностью известных сигналах и при сигналах с неопределенной фазой. </w:t>
            </w:r>
          </w:p>
        </w:tc>
        <w:tc>
          <w:tcPr>
            <w:tcW w:w="14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383983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307C54" w:rsidRPr="00383983" w:rsidRDefault="006C682F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307C54" w:rsidRDefault="006C682F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ПК-10у</w:t>
            </w:r>
          </w:p>
        </w:tc>
      </w:tr>
      <w:tr w:rsidR="00AD48A3" w:rsidRPr="00AF2BB2" w:rsidTr="005B235F">
        <w:trPr>
          <w:trHeight w:val="422"/>
        </w:trPr>
        <w:tc>
          <w:tcPr>
            <w:tcW w:w="1805" w:type="pct"/>
          </w:tcPr>
          <w:p w:rsidR="00AD48A3" w:rsidRPr="00770AAD" w:rsidRDefault="00AD48A3" w:rsidP="00AD48A3">
            <w:pPr>
              <w:pStyle w:val="Style14"/>
              <w:widowControl/>
              <w:ind w:firstLine="284"/>
              <w:jc w:val="right"/>
            </w:pPr>
            <w:r>
              <w:rPr>
                <w:b/>
              </w:rPr>
              <w:t>Итого по разделу</w:t>
            </w:r>
          </w:p>
        </w:tc>
        <w:tc>
          <w:tcPr>
            <w:tcW w:w="14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DA27E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4</w:t>
            </w:r>
          </w:p>
        </w:tc>
        <w:tc>
          <w:tcPr>
            <w:tcW w:w="193" w:type="pct"/>
          </w:tcPr>
          <w:p w:rsidR="00AD48A3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4</w:t>
            </w:r>
            <w:r w:rsidR="00307C54">
              <w:rPr>
                <w:b/>
              </w:rPr>
              <w:t>/</w:t>
            </w:r>
          </w:p>
          <w:p w:rsidR="00307C54" w:rsidRPr="00DA27E0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4" w:type="pct"/>
          </w:tcPr>
          <w:p w:rsidR="00601D6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4</w:t>
            </w:r>
            <w:r w:rsidR="00601D60">
              <w:rPr>
                <w:b/>
              </w:rPr>
              <w:t>/</w:t>
            </w:r>
          </w:p>
          <w:p w:rsidR="00AD48A3" w:rsidRPr="00DA27E0" w:rsidRDefault="00601D6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242" w:type="pct"/>
          </w:tcPr>
          <w:p w:rsidR="00AD48A3" w:rsidRPr="00307C54" w:rsidRDefault="00D56A9C" w:rsidP="00AD48A3">
            <w:pPr>
              <w:pStyle w:val="Style14"/>
              <w:widowControl/>
              <w:jc w:val="center"/>
              <w:rPr>
                <w:b/>
              </w:rPr>
            </w:pPr>
            <w:r w:rsidRPr="00307C54">
              <w:rPr>
                <w:b/>
              </w:rPr>
              <w:t>3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AD48A3" w:rsidRPr="00AF2BB2" w:rsidTr="005B235F">
        <w:trPr>
          <w:trHeight w:val="364"/>
        </w:trPr>
        <w:tc>
          <w:tcPr>
            <w:tcW w:w="1805" w:type="pct"/>
          </w:tcPr>
          <w:p w:rsidR="00AD48A3" w:rsidRPr="00A934B9" w:rsidRDefault="00AD48A3" w:rsidP="00AD48A3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4</w:t>
            </w:r>
            <w:r w:rsidRPr="00A934B9">
              <w:rPr>
                <w:b/>
              </w:rPr>
              <w:t xml:space="preserve">. </w:t>
            </w:r>
            <w:r>
              <w:rPr>
                <w:b/>
              </w:rPr>
              <w:t>Основы теории кодирования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AD48A3">
            <w:pPr>
              <w:pStyle w:val="Style14"/>
              <w:widowControl/>
              <w:ind w:firstLine="284"/>
            </w:pPr>
            <w:r>
              <w:t>4.1. Назначение и классификация кодов. Принципы помехоустойчивого кодирования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AD48A3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  <w:r>
              <w:t>ПК-10в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307C54">
            <w:pPr>
              <w:pStyle w:val="Style14"/>
              <w:widowControl/>
              <w:ind w:firstLine="284"/>
            </w:pPr>
            <w:r>
              <w:t>4.2. Линейные двоичные бл</w:t>
            </w:r>
            <w:r w:rsidR="00307C54">
              <w:t>о</w:t>
            </w:r>
            <w:r>
              <w:t>чные коды. Разновидности систематических кодов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AD48A3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  <w:r>
              <w:t>ПК-10у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AD48A3">
            <w:pPr>
              <w:pStyle w:val="Style14"/>
              <w:widowControl/>
              <w:ind w:firstLine="284"/>
            </w:pPr>
            <w:r>
              <w:lastRenderedPageBreak/>
              <w:t>4.</w:t>
            </w:r>
            <w:r w:rsidRPr="006A01C6">
              <w:t>3</w:t>
            </w:r>
            <w:r>
              <w:t>. Эквивалентная вероятность ошибки. Системы с обратной связью.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AD48A3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  <w:r>
              <w:t>ПК-10в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AD48A3">
            <w:pPr>
              <w:pStyle w:val="Style14"/>
              <w:widowControl/>
              <w:ind w:firstLine="284"/>
              <w:jc w:val="right"/>
            </w:pPr>
            <w:r>
              <w:rPr>
                <w:b/>
              </w:rPr>
              <w:t>Итого по разделу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  <w:r w:rsidR="00307C54">
              <w:rPr>
                <w:b/>
              </w:rPr>
              <w:t>/</w:t>
            </w:r>
          </w:p>
          <w:p w:rsidR="00AD48A3" w:rsidRPr="00DA27E0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3" w:type="pct"/>
          </w:tcPr>
          <w:p w:rsidR="00AD48A3" w:rsidRPr="00DA27E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</w:p>
        </w:tc>
        <w:tc>
          <w:tcPr>
            <w:tcW w:w="194" w:type="pct"/>
          </w:tcPr>
          <w:p w:rsidR="00AD48A3" w:rsidRPr="00DA27E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</w:p>
        </w:tc>
        <w:tc>
          <w:tcPr>
            <w:tcW w:w="242" w:type="pct"/>
          </w:tcPr>
          <w:p w:rsidR="00AD48A3" w:rsidRPr="00307C54" w:rsidRDefault="00D56A9C" w:rsidP="00AD48A3">
            <w:pPr>
              <w:pStyle w:val="Style14"/>
              <w:widowControl/>
              <w:jc w:val="center"/>
              <w:rPr>
                <w:b/>
              </w:rPr>
            </w:pPr>
            <w:r w:rsidRPr="00307C54">
              <w:rPr>
                <w:b/>
              </w:rPr>
              <w:t>3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AD48A3" w:rsidRPr="00AF2BB2" w:rsidTr="005B235F">
        <w:trPr>
          <w:trHeight w:val="425"/>
        </w:trPr>
        <w:tc>
          <w:tcPr>
            <w:tcW w:w="1805" w:type="pct"/>
          </w:tcPr>
          <w:p w:rsidR="00AD48A3" w:rsidRPr="00887C97" w:rsidRDefault="00AD48A3" w:rsidP="00AD48A3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5</w:t>
            </w:r>
            <w:r w:rsidRPr="00887C97">
              <w:rPr>
                <w:b/>
              </w:rPr>
              <w:t xml:space="preserve">. Теория передачи непрерывных сообщений 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307C54" w:rsidRPr="00AF2BB2" w:rsidTr="005B235F">
        <w:trPr>
          <w:trHeight w:val="418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>
              <w:t xml:space="preserve">5.1. Источник непрерывных сообщений и его производительность. Верность передачи непрерывных сообщений. </w:t>
            </w:r>
          </w:p>
        </w:tc>
        <w:tc>
          <w:tcPr>
            <w:tcW w:w="144" w:type="pct"/>
          </w:tcPr>
          <w:p w:rsidR="00307C54" w:rsidRPr="00E20B00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  <w:r w:rsidR="00601D60">
              <w:t>/1И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ОПК-1з</w:t>
            </w:r>
          </w:p>
        </w:tc>
      </w:tr>
      <w:tr w:rsidR="00307C54" w:rsidRPr="00AF2BB2" w:rsidTr="005B235F">
        <w:trPr>
          <w:trHeight w:val="499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>
              <w:t>5.2. Оптимальный прием непрерывных сообщений.</w:t>
            </w:r>
          </w:p>
        </w:tc>
        <w:tc>
          <w:tcPr>
            <w:tcW w:w="144" w:type="pct"/>
          </w:tcPr>
          <w:p w:rsidR="00307C54" w:rsidRPr="00E20B00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ПК-10у</w:t>
            </w:r>
          </w:p>
        </w:tc>
      </w:tr>
      <w:tr w:rsidR="00307C54" w:rsidRPr="00AF2BB2" w:rsidTr="005B235F">
        <w:trPr>
          <w:trHeight w:val="499"/>
        </w:trPr>
        <w:tc>
          <w:tcPr>
            <w:tcW w:w="1805" w:type="pct"/>
          </w:tcPr>
          <w:p w:rsidR="00307C54" w:rsidRDefault="00307C54" w:rsidP="00307C54">
            <w:pPr>
              <w:pStyle w:val="Style14"/>
              <w:widowControl/>
              <w:ind w:firstLine="284"/>
            </w:pPr>
            <w:r>
              <w:t xml:space="preserve">5.3. Помехоустойчивость систем аналоговой передачи при слабых помехах. Порог помехоустойчивости. Помехоустойчивость систем с импульсной модуляцией. </w:t>
            </w:r>
          </w:p>
        </w:tc>
        <w:tc>
          <w:tcPr>
            <w:tcW w:w="144" w:type="pct"/>
          </w:tcPr>
          <w:p w:rsidR="00307C54" w:rsidRPr="00E20B00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ПК-10в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AD48A3">
            <w:pPr>
              <w:pStyle w:val="Style14"/>
              <w:widowControl/>
              <w:ind w:firstLine="284"/>
              <w:jc w:val="right"/>
            </w:pPr>
            <w:r>
              <w:rPr>
                <w:b/>
              </w:rPr>
              <w:t>Итого по разделу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DA27E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</w:p>
        </w:tc>
        <w:tc>
          <w:tcPr>
            <w:tcW w:w="193" w:type="pct"/>
          </w:tcPr>
          <w:p w:rsidR="00AD48A3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  <w:r w:rsidR="00307C54">
              <w:rPr>
                <w:b/>
              </w:rPr>
              <w:t>/</w:t>
            </w:r>
          </w:p>
          <w:p w:rsidR="00307C54" w:rsidRPr="00DA27E0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4" w:type="pct"/>
          </w:tcPr>
          <w:p w:rsidR="00601D6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  <w:r w:rsidR="00601D60">
              <w:rPr>
                <w:b/>
              </w:rPr>
              <w:t>/</w:t>
            </w:r>
          </w:p>
          <w:p w:rsidR="00AD48A3" w:rsidRPr="00DA27E0" w:rsidRDefault="00601D6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242" w:type="pct"/>
          </w:tcPr>
          <w:p w:rsidR="00AD48A3" w:rsidRPr="00307C54" w:rsidRDefault="00D56A9C" w:rsidP="00AD48A3">
            <w:pPr>
              <w:pStyle w:val="Style14"/>
              <w:widowControl/>
              <w:jc w:val="center"/>
              <w:rPr>
                <w:b/>
              </w:rPr>
            </w:pPr>
            <w:r w:rsidRPr="00307C54">
              <w:rPr>
                <w:b/>
              </w:rPr>
              <w:t>3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Pr="006A01C6" w:rsidRDefault="00AD48A3" w:rsidP="00AD48A3">
            <w:pPr>
              <w:pStyle w:val="Style14"/>
              <w:widowControl/>
            </w:pPr>
            <w:r w:rsidRPr="00887C97">
              <w:rPr>
                <w:b/>
              </w:rPr>
              <w:t xml:space="preserve">6. </w:t>
            </w:r>
            <w:r>
              <w:rPr>
                <w:b/>
              </w:rPr>
              <w:t>Цифровые методы передачи непрерывных сообщений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307C54" w:rsidRPr="00AF2BB2" w:rsidTr="005B235F">
        <w:trPr>
          <w:trHeight w:val="499"/>
        </w:trPr>
        <w:tc>
          <w:tcPr>
            <w:tcW w:w="1805" w:type="pct"/>
          </w:tcPr>
          <w:p w:rsidR="00307C54" w:rsidRPr="006A01C6" w:rsidRDefault="00307C54" w:rsidP="00307C54">
            <w:pPr>
              <w:pStyle w:val="Style14"/>
              <w:widowControl/>
              <w:ind w:firstLine="284"/>
            </w:pPr>
            <w:r>
              <w:t>6.1. Общие сведения о цифровой передаче непрерывных сообщений.</w:t>
            </w:r>
          </w:p>
        </w:tc>
        <w:tc>
          <w:tcPr>
            <w:tcW w:w="144" w:type="pct"/>
          </w:tcPr>
          <w:p w:rsidR="00307C54" w:rsidRPr="00E20B00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ОПК-1з</w:t>
            </w:r>
          </w:p>
        </w:tc>
      </w:tr>
      <w:tr w:rsidR="00307C54" w:rsidRPr="00AF2BB2" w:rsidTr="005B235F">
        <w:trPr>
          <w:trHeight w:val="499"/>
        </w:trPr>
        <w:tc>
          <w:tcPr>
            <w:tcW w:w="1805" w:type="pct"/>
          </w:tcPr>
          <w:p w:rsidR="00307C54" w:rsidRPr="006A01C6" w:rsidRDefault="00307C54" w:rsidP="00307C54">
            <w:pPr>
              <w:pStyle w:val="Style14"/>
              <w:widowControl/>
              <w:ind w:firstLine="284"/>
            </w:pPr>
            <w:r>
              <w:t xml:space="preserve">6.2. Помехоустойчивость импульсно-кодовой модуляции. Кодирование с предсказанием. </w:t>
            </w:r>
          </w:p>
        </w:tc>
        <w:tc>
          <w:tcPr>
            <w:tcW w:w="144" w:type="pct"/>
          </w:tcPr>
          <w:p w:rsidR="00307C54" w:rsidRPr="00E20B00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ПК-10у</w:t>
            </w:r>
          </w:p>
        </w:tc>
      </w:tr>
      <w:tr w:rsidR="00307C54" w:rsidRPr="00AF2BB2" w:rsidTr="005B235F">
        <w:trPr>
          <w:trHeight w:val="499"/>
        </w:trPr>
        <w:tc>
          <w:tcPr>
            <w:tcW w:w="1805" w:type="pct"/>
          </w:tcPr>
          <w:p w:rsidR="00307C54" w:rsidRPr="006A01C6" w:rsidRDefault="00307C54" w:rsidP="00307C54">
            <w:pPr>
              <w:pStyle w:val="Style14"/>
              <w:widowControl/>
              <w:ind w:firstLine="284"/>
            </w:pPr>
            <w:r>
              <w:t xml:space="preserve">6.3. Эффективность систем связи. </w:t>
            </w:r>
          </w:p>
        </w:tc>
        <w:tc>
          <w:tcPr>
            <w:tcW w:w="144" w:type="pct"/>
          </w:tcPr>
          <w:p w:rsidR="00307C54" w:rsidRPr="00E20B00" w:rsidRDefault="00307C54" w:rsidP="00307C54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307C54" w:rsidRPr="00AF2BB2" w:rsidRDefault="00307C54" w:rsidP="00307C54">
            <w:pPr>
              <w:pStyle w:val="Style14"/>
              <w:widowControl/>
              <w:jc w:val="center"/>
            </w:pPr>
            <w:r>
              <w:t>1</w:t>
            </w:r>
            <w:r w:rsidR="00601D60">
              <w:t>/1И</w:t>
            </w:r>
          </w:p>
        </w:tc>
        <w:tc>
          <w:tcPr>
            <w:tcW w:w="242" w:type="pct"/>
          </w:tcPr>
          <w:p w:rsidR="00307C54" w:rsidRDefault="00307C54" w:rsidP="00307C5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307C54" w:rsidRDefault="00307C54" w:rsidP="00307C54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307C54" w:rsidRDefault="00307C54" w:rsidP="00307C54">
            <w:pPr>
              <w:pStyle w:val="Style14"/>
              <w:widowControl/>
            </w:pPr>
            <w:r>
              <w:t>ПК-10в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AD48A3">
            <w:pPr>
              <w:pStyle w:val="Style14"/>
              <w:widowControl/>
              <w:ind w:firstLine="284"/>
              <w:jc w:val="right"/>
            </w:pPr>
            <w:r>
              <w:rPr>
                <w:b/>
              </w:rPr>
              <w:t>Итого по разделу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  <w:r w:rsidR="00307C54">
              <w:rPr>
                <w:b/>
              </w:rPr>
              <w:t>/</w:t>
            </w:r>
          </w:p>
          <w:p w:rsidR="00307C54" w:rsidRPr="00DA27E0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3" w:type="pct"/>
          </w:tcPr>
          <w:p w:rsidR="00AD48A3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  <w:r w:rsidR="00307C54">
              <w:rPr>
                <w:b/>
              </w:rPr>
              <w:t>/</w:t>
            </w:r>
          </w:p>
          <w:p w:rsidR="00307C54" w:rsidRPr="00DA27E0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4" w:type="pct"/>
          </w:tcPr>
          <w:p w:rsidR="00601D60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 w:rsidRPr="00DA27E0">
              <w:rPr>
                <w:b/>
              </w:rPr>
              <w:t>2</w:t>
            </w:r>
            <w:r w:rsidR="00601D60">
              <w:rPr>
                <w:b/>
              </w:rPr>
              <w:t>/</w:t>
            </w:r>
          </w:p>
          <w:p w:rsidR="00AD48A3" w:rsidRPr="00DA27E0" w:rsidRDefault="00601D6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242" w:type="pct"/>
          </w:tcPr>
          <w:p w:rsidR="00AD48A3" w:rsidRDefault="00D56A9C" w:rsidP="00AD48A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Pr="00764AC3" w:rsidRDefault="00AD48A3" w:rsidP="00AD48A3">
            <w:pPr>
              <w:pStyle w:val="Style14"/>
              <w:widowControl/>
              <w:rPr>
                <w:b/>
              </w:rPr>
            </w:pPr>
            <w:r w:rsidRPr="00764AC3">
              <w:rPr>
                <w:b/>
              </w:rPr>
              <w:t>7. Теория многоканальной передачи сообщений</w:t>
            </w:r>
          </w:p>
        </w:tc>
        <w:tc>
          <w:tcPr>
            <w:tcW w:w="144" w:type="pct"/>
          </w:tcPr>
          <w:p w:rsidR="00AD48A3" w:rsidRPr="00E20B00" w:rsidRDefault="000F6C5C" w:rsidP="00AD48A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Pr="00764AC3" w:rsidRDefault="00AD48A3" w:rsidP="00AD48A3">
            <w:pPr>
              <w:pStyle w:val="Style14"/>
              <w:widowControl/>
              <w:ind w:firstLine="284"/>
            </w:pPr>
            <w:r>
              <w:t xml:space="preserve">7.1. </w:t>
            </w:r>
            <w:r w:rsidRPr="00764AC3">
              <w:t>Основы теории разделения сигналов</w:t>
            </w:r>
            <w:r>
              <w:t>.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AD48A3" w:rsidRDefault="00307C54" w:rsidP="00307C54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  <w:r>
              <w:t>ПК-10в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Default="00AD48A3" w:rsidP="00AD48A3">
            <w:pPr>
              <w:pStyle w:val="Style14"/>
              <w:widowControl/>
              <w:ind w:firstLine="284"/>
            </w:pPr>
            <w:r>
              <w:t>7.2. Частотное, временное и фазовое разделение сигналов. Разделение сигналов по форме.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2</w:t>
            </w:r>
            <w:r w:rsidR="00601D60">
              <w:t>/1И</w:t>
            </w:r>
          </w:p>
        </w:tc>
        <w:tc>
          <w:tcPr>
            <w:tcW w:w="242" w:type="pct"/>
          </w:tcPr>
          <w:p w:rsidR="00AD48A3" w:rsidRDefault="00307C54" w:rsidP="00AD48A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 xml:space="preserve">Подготовка к выполнению лаб. работы. Оформление </w:t>
            </w:r>
            <w:r>
              <w:lastRenderedPageBreak/>
              <w:t xml:space="preserve">конспекта и отчета. 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lastRenderedPageBreak/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  <w:r>
              <w:t>ПК-10у</w:t>
            </w:r>
          </w:p>
        </w:tc>
      </w:tr>
      <w:tr w:rsidR="00AD48A3" w:rsidRPr="00AF2BB2" w:rsidTr="005B235F">
        <w:trPr>
          <w:trHeight w:val="499"/>
        </w:trPr>
        <w:tc>
          <w:tcPr>
            <w:tcW w:w="1805" w:type="pct"/>
          </w:tcPr>
          <w:p w:rsidR="00AD48A3" w:rsidRPr="006A01C6" w:rsidRDefault="00AD48A3" w:rsidP="00AD48A3">
            <w:pPr>
              <w:pStyle w:val="Style14"/>
              <w:widowControl/>
              <w:ind w:firstLine="284"/>
            </w:pPr>
            <w:r>
              <w:lastRenderedPageBreak/>
              <w:t>7.3. Способы разделения сигналов в асинхронных адресных системах связи</w:t>
            </w:r>
          </w:p>
        </w:tc>
        <w:tc>
          <w:tcPr>
            <w:tcW w:w="144" w:type="pct"/>
          </w:tcPr>
          <w:p w:rsidR="00AD48A3" w:rsidRPr="00E20B00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4" w:type="pct"/>
          </w:tcPr>
          <w:p w:rsidR="00AD48A3" w:rsidRPr="00AF2BB2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AD48A3" w:rsidRDefault="00307C54" w:rsidP="00AD48A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AD48A3" w:rsidRDefault="00AD48A3" w:rsidP="00AD48A3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AD48A3" w:rsidRDefault="00AD48A3" w:rsidP="00AD48A3">
            <w:pPr>
              <w:pStyle w:val="Style14"/>
              <w:widowControl/>
            </w:pPr>
            <w:r>
              <w:t>ПК-10в</w:t>
            </w:r>
          </w:p>
        </w:tc>
      </w:tr>
      <w:tr w:rsidR="00AD48A3" w:rsidRPr="00AF2BB2" w:rsidTr="005B235F">
        <w:trPr>
          <w:trHeight w:val="421"/>
        </w:trPr>
        <w:tc>
          <w:tcPr>
            <w:tcW w:w="1805" w:type="pct"/>
          </w:tcPr>
          <w:p w:rsidR="00AD48A3" w:rsidRPr="00D50F85" w:rsidRDefault="00AD48A3" w:rsidP="00AD48A3">
            <w:pPr>
              <w:jc w:val="right"/>
              <w:rPr>
                <w:b/>
                <w:bCs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44" w:type="pct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07C54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07C54">
              <w:rPr>
                <w:b/>
              </w:rPr>
              <w:t>/</w:t>
            </w:r>
          </w:p>
          <w:p w:rsidR="00AD48A3" w:rsidRPr="004C2061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3" w:type="pct"/>
          </w:tcPr>
          <w:p w:rsidR="00AD48A3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07C54">
              <w:rPr>
                <w:b/>
              </w:rPr>
              <w:t>/</w:t>
            </w:r>
          </w:p>
          <w:p w:rsidR="00307C54" w:rsidRPr="004C2061" w:rsidRDefault="00307C54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194" w:type="pct"/>
          </w:tcPr>
          <w:p w:rsidR="00AD48A3" w:rsidRDefault="00DA27E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1D60">
              <w:rPr>
                <w:b/>
              </w:rPr>
              <w:t>/</w:t>
            </w:r>
          </w:p>
          <w:p w:rsidR="00601D60" w:rsidRPr="004C2061" w:rsidRDefault="00601D60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1И</w:t>
            </w:r>
          </w:p>
        </w:tc>
        <w:tc>
          <w:tcPr>
            <w:tcW w:w="242" w:type="pct"/>
          </w:tcPr>
          <w:p w:rsidR="00AD48A3" w:rsidRPr="004C2061" w:rsidRDefault="00D56A9C" w:rsidP="00AD48A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07C54">
              <w:rPr>
                <w:b/>
              </w:rPr>
              <w:t>,1</w:t>
            </w:r>
          </w:p>
        </w:tc>
        <w:tc>
          <w:tcPr>
            <w:tcW w:w="2228" w:type="pct"/>
            <w:gridSpan w:val="3"/>
            <w:vAlign w:val="center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</w:tr>
      <w:tr w:rsidR="00AD48A3" w:rsidRPr="00AF2BB2" w:rsidTr="005B235F">
        <w:trPr>
          <w:trHeight w:val="421"/>
        </w:trPr>
        <w:tc>
          <w:tcPr>
            <w:tcW w:w="1805" w:type="pct"/>
          </w:tcPr>
          <w:p w:rsidR="00AD48A3" w:rsidRPr="00D50F85" w:rsidRDefault="00AD48A3" w:rsidP="00307C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44" w:type="pct"/>
          </w:tcPr>
          <w:p w:rsidR="00AD48A3" w:rsidRDefault="00AD48A3" w:rsidP="00AD48A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18/</w:t>
            </w:r>
          </w:p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4И</w:t>
            </w:r>
          </w:p>
        </w:tc>
        <w:tc>
          <w:tcPr>
            <w:tcW w:w="193" w:type="pct"/>
          </w:tcPr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18/</w:t>
            </w:r>
          </w:p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4И</w:t>
            </w:r>
          </w:p>
        </w:tc>
        <w:tc>
          <w:tcPr>
            <w:tcW w:w="194" w:type="pct"/>
          </w:tcPr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18/</w:t>
            </w:r>
          </w:p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4И</w:t>
            </w:r>
          </w:p>
        </w:tc>
        <w:tc>
          <w:tcPr>
            <w:tcW w:w="242" w:type="pct"/>
          </w:tcPr>
          <w:p w:rsidR="00AD48A3" w:rsidRPr="008C2EFE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15,1</w:t>
            </w:r>
          </w:p>
        </w:tc>
        <w:tc>
          <w:tcPr>
            <w:tcW w:w="2228" w:type="pct"/>
            <w:gridSpan w:val="3"/>
            <w:vAlign w:val="center"/>
          </w:tcPr>
          <w:p w:rsidR="00AD48A3" w:rsidRPr="007F3B39" w:rsidRDefault="00AD48A3" w:rsidP="00AD48A3">
            <w:pPr>
              <w:pStyle w:val="Style14"/>
              <w:widowControl/>
              <w:jc w:val="center"/>
              <w:rPr>
                <w:b/>
              </w:rPr>
            </w:pPr>
            <w:r w:rsidRPr="007F3B39">
              <w:rPr>
                <w:b/>
              </w:rPr>
              <w:t>Экзамен</w:t>
            </w:r>
          </w:p>
        </w:tc>
      </w:tr>
    </w:tbl>
    <w:p w:rsidR="00A35EA9" w:rsidRDefault="00A35EA9" w:rsidP="002F0D0A">
      <w:pPr>
        <w:widowControl/>
        <w:autoSpaceDE/>
        <w:autoSpaceDN/>
        <w:adjustRightInd/>
        <w:jc w:val="right"/>
        <w:rPr>
          <w:rStyle w:val="FontStyle18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7E72EB">
          <w:pgSz w:w="16840" w:h="11907" w:orient="landscape" w:code="9"/>
          <w:pgMar w:top="1418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 xml:space="preserve">5 </w:t>
      </w:r>
      <w:r w:rsidR="00DA27E0">
        <w:rPr>
          <w:rStyle w:val="FontStyle32"/>
          <w:b/>
          <w:i w:val="0"/>
          <w:sz w:val="24"/>
          <w:szCs w:val="24"/>
        </w:rPr>
        <w:t>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Pr="005506AD" w:rsidRDefault="005506AD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</w:t>
      </w:r>
      <w:r w:rsidR="006D36B4" w:rsidRPr="005506AD">
        <w:rPr>
          <w:rStyle w:val="FontStyle16"/>
          <w:b w:val="0"/>
          <w:sz w:val="24"/>
          <w:szCs w:val="24"/>
        </w:rPr>
        <w:t xml:space="preserve">я освоения </w:t>
      </w:r>
      <w:r>
        <w:rPr>
          <w:rStyle w:val="FontStyle16"/>
          <w:b w:val="0"/>
          <w:sz w:val="24"/>
          <w:szCs w:val="24"/>
        </w:rPr>
        <w:t>дисциплины «</w:t>
      </w:r>
      <w:r w:rsidR="00E601DF">
        <w:rPr>
          <w:rStyle w:val="FontStyle16"/>
          <w:b w:val="0"/>
          <w:sz w:val="24"/>
          <w:szCs w:val="24"/>
        </w:rPr>
        <w:t>Физические основы передачи информации</w:t>
      </w:r>
      <w:r>
        <w:rPr>
          <w:rStyle w:val="FontStyle16"/>
          <w:b w:val="0"/>
          <w:sz w:val="24"/>
          <w:szCs w:val="24"/>
        </w:rPr>
        <w:t>»</w:t>
      </w:r>
      <w:r w:rsidR="006D36B4" w:rsidRPr="005506AD">
        <w:rPr>
          <w:rStyle w:val="FontStyle16"/>
          <w:b w:val="0"/>
          <w:sz w:val="24"/>
          <w:szCs w:val="24"/>
        </w:rPr>
        <w:t xml:space="preserve"> использу</w:t>
      </w:r>
      <w:r w:rsidR="00143F7C" w:rsidRPr="005506AD">
        <w:rPr>
          <w:rStyle w:val="FontStyle16"/>
          <w:b w:val="0"/>
          <w:sz w:val="24"/>
          <w:szCs w:val="24"/>
        </w:rPr>
        <w:t>ю</w:t>
      </w:r>
      <w:r w:rsidR="006D36B4" w:rsidRPr="005506AD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 w:rsidRPr="005506AD">
        <w:rPr>
          <w:rStyle w:val="FontStyle16"/>
          <w:b w:val="0"/>
          <w:sz w:val="24"/>
          <w:szCs w:val="24"/>
        </w:rPr>
        <w:t>ые образовательные технологии</w:t>
      </w:r>
      <w:r w:rsidR="006D36B4" w:rsidRPr="005506AD">
        <w:rPr>
          <w:rStyle w:val="FontStyle16"/>
          <w:b w:val="0"/>
          <w:sz w:val="24"/>
          <w:szCs w:val="24"/>
        </w:rPr>
        <w:t xml:space="preserve">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Информационные л</w:t>
      </w:r>
      <w:r w:rsidR="006D36B4" w:rsidRPr="005506AD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Практические занятия ‒ для детализации и усвоения полученных теоретических знаний, и для формирования  требуемых навыков и умений.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Л</w:t>
      </w:r>
      <w:r w:rsidR="006D36B4" w:rsidRPr="005506AD">
        <w:rPr>
          <w:rStyle w:val="FontStyle16"/>
          <w:b w:val="0"/>
          <w:sz w:val="24"/>
          <w:szCs w:val="24"/>
        </w:rPr>
        <w:t>абораторные занятия –</w:t>
      </w:r>
      <w:r w:rsidRPr="005506AD"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 экспериментальных исследований реальных физических объектов и их моделей, а также обработки результатов эксперимента.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Результаты обучения контролируются</w:t>
      </w:r>
      <w:r w:rsidR="00480E43">
        <w:rPr>
          <w:rStyle w:val="FontStyle16"/>
          <w:b w:val="0"/>
          <w:sz w:val="24"/>
          <w:szCs w:val="24"/>
        </w:rPr>
        <w:t xml:space="preserve"> </w:t>
      </w:r>
      <w:r w:rsidR="00D30B89" w:rsidRPr="005506AD">
        <w:rPr>
          <w:rStyle w:val="FontStyle16"/>
          <w:b w:val="0"/>
          <w:sz w:val="24"/>
          <w:szCs w:val="24"/>
        </w:rPr>
        <w:t>экзамен</w:t>
      </w:r>
      <w:r w:rsidR="00D30B89">
        <w:rPr>
          <w:rStyle w:val="FontStyle16"/>
          <w:b w:val="0"/>
          <w:sz w:val="24"/>
          <w:szCs w:val="24"/>
        </w:rPr>
        <w:t>о</w:t>
      </w:r>
      <w:r w:rsidR="00D30B89" w:rsidRPr="005506AD">
        <w:rPr>
          <w:rStyle w:val="FontStyle16"/>
          <w:b w:val="0"/>
          <w:sz w:val="24"/>
          <w:szCs w:val="24"/>
        </w:rPr>
        <w:t>м</w:t>
      </w:r>
      <w:r w:rsidRPr="005506AD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6D36B4" w:rsidRPr="00590328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DA27E0" w:rsidRPr="00590328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обеспечение самостоятельной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DA27E0">
        <w:rPr>
          <w:rStyle w:val="FontStyle31"/>
          <w:rFonts w:ascii="Times New Roman" w:hAnsi="Times New Roman"/>
          <w:b/>
          <w:sz w:val="24"/>
          <w:szCs w:val="24"/>
        </w:rPr>
        <w:t>р</w:t>
      </w:r>
      <w:r w:rsidR="00DA27E0" w:rsidRPr="00590328">
        <w:rPr>
          <w:rStyle w:val="FontStyle31"/>
          <w:rFonts w:ascii="Times New Roman" w:hAnsi="Times New Roman"/>
          <w:b/>
          <w:sz w:val="24"/>
          <w:szCs w:val="24"/>
        </w:rPr>
        <w:t>аботы студентов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3B06BE" w:rsidRPr="003B06BE" w:rsidRDefault="003B06BE" w:rsidP="003B06BE">
      <w:pPr>
        <w:pStyle w:val="Style3"/>
        <w:ind w:firstLine="720"/>
        <w:jc w:val="both"/>
        <w:rPr>
          <w:rFonts w:cs="Georgia"/>
        </w:rPr>
      </w:pPr>
      <w:r w:rsidRPr="003B06BE">
        <w:rPr>
          <w:rFonts w:cs="Georgia"/>
        </w:rPr>
        <w:t>По дисциплине «</w:t>
      </w:r>
      <w:r w:rsidR="00A4252C">
        <w:rPr>
          <w:rStyle w:val="FontStyle16"/>
          <w:b w:val="0"/>
          <w:sz w:val="24"/>
          <w:szCs w:val="24"/>
        </w:rPr>
        <w:t>Физические основы передачи информации</w:t>
      </w:r>
      <w:r w:rsidRPr="003B06BE">
        <w:rPr>
          <w:rFonts w:cs="Georgia"/>
        </w:rPr>
        <w:t xml:space="preserve">» предусмотрена аудиторная и внеаудиторная самостоятельная работа обучающихся. </w:t>
      </w:r>
    </w:p>
    <w:p w:rsidR="003B06BE" w:rsidRDefault="003B06BE" w:rsidP="003B06BE">
      <w:pPr>
        <w:pStyle w:val="Style3"/>
        <w:ind w:firstLine="720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задач на практических занятиях</w:t>
      </w:r>
      <w:r>
        <w:rPr>
          <w:rFonts w:cs="Georgia"/>
        </w:rPr>
        <w:t xml:space="preserve"> 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283155" w:rsidRDefault="00283155" w:rsidP="00283155"/>
    <w:p w:rsidR="00283155" w:rsidRDefault="00283155" w:rsidP="00283155">
      <w:r>
        <w:t>1.Основы построения устройств приема и передачи информации</w:t>
      </w:r>
      <w:r w:rsidRPr="008C5BA0">
        <w:t xml:space="preserve"> </w:t>
      </w:r>
    </w:p>
    <w:p w:rsidR="00283155" w:rsidRPr="008C5BA0" w:rsidRDefault="00283155" w:rsidP="00AE4FA1">
      <w:r>
        <w:t>1.1. Введ</w:t>
      </w:r>
      <w:r w:rsidR="00AE4FA1">
        <w:t xml:space="preserve">ение. </w:t>
      </w:r>
      <w:r w:rsidR="00A4252C">
        <w:t>Электросвязь и радиотехника, их</w:t>
      </w:r>
      <w:r w:rsidRPr="008C5BA0">
        <w:t xml:space="preserve"> роль в развитии науки, техники и технологии, перспективы развития и пути совершенствования.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1.2. Классификация и структура построения систем связи и вещания.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1.</w:t>
      </w:r>
      <w:r w:rsidRPr="009A1D3C">
        <w:rPr>
          <w:i w:val="0"/>
        </w:rPr>
        <w:t xml:space="preserve">Классификация и структура построения систем связи и вещания.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2.</w:t>
      </w:r>
      <w:r w:rsidRPr="009A1D3C">
        <w:rPr>
          <w:i w:val="0"/>
        </w:rPr>
        <w:t xml:space="preserve">Виды радиотехнических систем передачи информации.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3.</w:t>
      </w:r>
      <w:r w:rsidRPr="009A1D3C">
        <w:rPr>
          <w:i w:val="0"/>
        </w:rPr>
        <w:t xml:space="preserve">Особенности использования радиочастотного спектра.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4.</w:t>
      </w:r>
      <w:r w:rsidRPr="009A1D3C">
        <w:rPr>
          <w:i w:val="0"/>
        </w:rPr>
        <w:t>Таблицы радиочастот.</w:t>
      </w:r>
    </w:p>
    <w:p w:rsidR="00283155" w:rsidRDefault="00283155" w:rsidP="00283155">
      <w:pPr>
        <w:pStyle w:val="Style14"/>
        <w:widowControl/>
      </w:pPr>
      <w:r>
        <w:t>1.</w:t>
      </w:r>
      <w:r w:rsidRPr="009A1D3C">
        <w:t>3</w:t>
      </w:r>
      <w:r>
        <w:t xml:space="preserve">. </w:t>
      </w:r>
      <w:r w:rsidRPr="00B17561">
        <w:t>Диапазоны частот и сигналы</w:t>
      </w:r>
    </w:p>
    <w:p w:rsidR="00283155" w:rsidRDefault="00283155" w:rsidP="00283155">
      <w:pPr>
        <w:ind w:firstLine="709"/>
      </w:pPr>
      <w:r>
        <w:t>1.Сигналы, передаваемые в системах радиосвязи и телевидения.</w:t>
      </w:r>
      <w:r w:rsidRPr="000A3C58">
        <w:t xml:space="preserve"> </w:t>
      </w:r>
    </w:p>
    <w:p w:rsidR="00283155" w:rsidRDefault="00283155" w:rsidP="00283155">
      <w:pPr>
        <w:ind w:firstLine="709"/>
      </w:pPr>
      <w:r>
        <w:t>2.</w:t>
      </w:r>
      <w:r w:rsidRPr="000A3C58">
        <w:t xml:space="preserve">Классификация и определения. </w:t>
      </w:r>
    </w:p>
    <w:p w:rsidR="00283155" w:rsidRDefault="00283155" w:rsidP="00283155">
      <w:pPr>
        <w:ind w:firstLine="709"/>
      </w:pPr>
      <w:r>
        <w:t xml:space="preserve">3.Первичные и вторичные сигналы связи. </w:t>
      </w:r>
    </w:p>
    <w:p w:rsidR="00283155" w:rsidRDefault="00283155" w:rsidP="00283155">
      <w:pPr>
        <w:ind w:firstLine="709"/>
      </w:pPr>
      <w:r>
        <w:t>4.Номенклатура радиодиапазонов и д</w:t>
      </w:r>
      <w:r w:rsidRPr="000A3C58">
        <w:t>иапазоны наземного радиовещания.</w:t>
      </w:r>
    </w:p>
    <w:p w:rsidR="00283155" w:rsidRDefault="00283155" w:rsidP="00283155">
      <w:pPr>
        <w:ind w:firstLine="709"/>
      </w:pPr>
      <w:r>
        <w:t>5.</w:t>
      </w:r>
      <w:r w:rsidRPr="000A3C58">
        <w:t xml:space="preserve"> Структурная схема системы радиосвязи. </w:t>
      </w:r>
    </w:p>
    <w:p w:rsidR="00283155" w:rsidRPr="009A1D3C" w:rsidRDefault="00283155" w:rsidP="00283155">
      <w:pPr>
        <w:ind w:firstLine="709"/>
        <w:rPr>
          <w:b/>
          <w:i/>
        </w:rPr>
      </w:pPr>
      <w:r>
        <w:t xml:space="preserve">6. </w:t>
      </w:r>
      <w:r w:rsidRPr="000A3C58">
        <w:t xml:space="preserve">Виды представления сигналов.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1.4. Построение радиотехнических систем</w:t>
      </w:r>
    </w:p>
    <w:p w:rsidR="00283155" w:rsidRDefault="001D31D8" w:rsidP="00283155">
      <w:pPr>
        <w:ind w:firstLine="709"/>
      </w:pPr>
      <w:r>
        <w:t>1</w:t>
      </w:r>
      <w:r w:rsidR="00283155">
        <w:t>.</w:t>
      </w:r>
      <w:r w:rsidR="00283155" w:rsidRPr="0038512B">
        <w:t xml:space="preserve">Одноканальные радиотехнические системы передачи информации. </w:t>
      </w:r>
    </w:p>
    <w:p w:rsidR="00283155" w:rsidRDefault="001D31D8" w:rsidP="00283155">
      <w:pPr>
        <w:ind w:firstLine="709"/>
      </w:pPr>
      <w:r>
        <w:t>2</w:t>
      </w:r>
      <w:r w:rsidR="00283155">
        <w:t>.</w:t>
      </w:r>
      <w:r w:rsidR="00283155" w:rsidRPr="0038512B">
        <w:t xml:space="preserve">Системы производственной радиосвязи. </w:t>
      </w:r>
    </w:p>
    <w:p w:rsidR="00283155" w:rsidRDefault="001D31D8" w:rsidP="00283155">
      <w:pPr>
        <w:ind w:firstLine="709"/>
      </w:pPr>
      <w:r>
        <w:t>3</w:t>
      </w:r>
      <w:r w:rsidR="00283155">
        <w:t>.</w:t>
      </w:r>
      <w:r w:rsidR="00283155" w:rsidRPr="0038512B">
        <w:t xml:space="preserve">Системы сотовой радиосвязи. </w:t>
      </w:r>
    </w:p>
    <w:p w:rsidR="00283155" w:rsidRDefault="001D31D8" w:rsidP="00283155">
      <w:pPr>
        <w:ind w:firstLine="709"/>
      </w:pPr>
      <w:r>
        <w:t>4</w:t>
      </w:r>
      <w:r w:rsidR="00283155">
        <w:t>.</w:t>
      </w:r>
      <w:r w:rsidR="00283155" w:rsidRPr="0038512B">
        <w:t>Системы радиорелейной радиосвя</w:t>
      </w:r>
      <w:r w:rsidR="00283155">
        <w:t xml:space="preserve">зи. </w:t>
      </w:r>
    </w:p>
    <w:p w:rsidR="00283155" w:rsidRDefault="001D31D8" w:rsidP="00283155">
      <w:pPr>
        <w:ind w:firstLine="709"/>
      </w:pPr>
      <w:r>
        <w:t>5</w:t>
      </w:r>
      <w:r w:rsidR="00283155">
        <w:t>.Системы пейджинговой</w:t>
      </w:r>
      <w:r w:rsidR="00283155" w:rsidRPr="0038512B">
        <w:t xml:space="preserve"> радиосвязи.</w:t>
      </w:r>
    </w:p>
    <w:p w:rsidR="00283155" w:rsidRDefault="001D31D8" w:rsidP="00283155">
      <w:pPr>
        <w:ind w:firstLine="709"/>
      </w:pPr>
      <w:r>
        <w:t>6</w:t>
      </w:r>
      <w:r w:rsidR="00283155">
        <w:t>.</w:t>
      </w:r>
      <w:r w:rsidR="00283155" w:rsidRPr="0038512B">
        <w:t xml:space="preserve">Системы спутниковой связи. </w:t>
      </w:r>
    </w:p>
    <w:p w:rsidR="00283155" w:rsidRPr="0038512B" w:rsidRDefault="001D31D8" w:rsidP="00283155">
      <w:pPr>
        <w:ind w:firstLine="709"/>
      </w:pPr>
      <w:r>
        <w:t>7</w:t>
      </w:r>
      <w:r w:rsidR="00283155">
        <w:t>.</w:t>
      </w:r>
      <w:r w:rsidR="00283155" w:rsidRPr="0038512B">
        <w:t>Системы радио и телевещания.</w:t>
      </w:r>
    </w:p>
    <w:p w:rsidR="00283155" w:rsidRPr="00B44AE0" w:rsidRDefault="00283155" w:rsidP="00283155">
      <w:pPr>
        <w:rPr>
          <w:b/>
        </w:rPr>
      </w:pPr>
      <w:r>
        <w:t>1.</w:t>
      </w:r>
      <w:r w:rsidRPr="00497E1A">
        <w:t>5</w:t>
      </w:r>
      <w:r>
        <w:t xml:space="preserve">. </w:t>
      </w:r>
      <w:r w:rsidRPr="00B17561">
        <w:t>Антенно-фидерные устройства</w:t>
      </w:r>
      <w:r>
        <w:rPr>
          <w:b/>
        </w:rPr>
        <w:t xml:space="preserve"> </w:t>
      </w:r>
    </w:p>
    <w:p w:rsidR="00283155" w:rsidRDefault="00283155" w:rsidP="00283155">
      <w:pPr>
        <w:ind w:firstLine="709"/>
      </w:pPr>
      <w:r>
        <w:t>1.</w:t>
      </w:r>
      <w:r w:rsidRPr="009E47DC">
        <w:t>Основные понятия и определения</w:t>
      </w:r>
      <w:r>
        <w:t xml:space="preserve">. </w:t>
      </w:r>
    </w:p>
    <w:p w:rsidR="00283155" w:rsidRDefault="00283155" w:rsidP="00BB098C">
      <w:pPr>
        <w:ind w:firstLine="709"/>
        <w:jc w:val="both"/>
      </w:pPr>
      <w:r>
        <w:t>2.</w:t>
      </w:r>
      <w:r w:rsidRPr="009E47DC">
        <w:t>Основные радиотехнические характеристики и параметры антенн в режиме передачи</w:t>
      </w:r>
      <w:r>
        <w:t xml:space="preserve">. </w:t>
      </w:r>
    </w:p>
    <w:p w:rsidR="00283155" w:rsidRPr="009E47DC" w:rsidRDefault="00283155" w:rsidP="00283155">
      <w:pPr>
        <w:ind w:firstLine="709"/>
      </w:pPr>
      <w:r>
        <w:t>3.</w:t>
      </w:r>
      <w:r w:rsidR="00BB098C">
        <w:t xml:space="preserve"> </w:t>
      </w:r>
      <w:r w:rsidRPr="009E47DC">
        <w:t xml:space="preserve">Приемные антенны </w:t>
      </w:r>
      <w:r>
        <w:t>и их радиотехнические параметры.</w:t>
      </w:r>
    </w:p>
    <w:p w:rsidR="00283155" w:rsidRDefault="00BB098C" w:rsidP="00283155">
      <w:pPr>
        <w:ind w:firstLine="709"/>
      </w:pPr>
      <w:r>
        <w:t>4</w:t>
      </w:r>
      <w:r w:rsidR="00283155">
        <w:t>.</w:t>
      </w:r>
      <w:r>
        <w:t xml:space="preserve"> </w:t>
      </w:r>
      <w:r w:rsidR="00283155" w:rsidRPr="0033564A">
        <w:t xml:space="preserve">Антенны узкополосных и широкополосных сигналов. </w:t>
      </w:r>
    </w:p>
    <w:p w:rsidR="00283155" w:rsidRDefault="00BB098C" w:rsidP="00283155">
      <w:pPr>
        <w:ind w:firstLine="709"/>
      </w:pPr>
      <w:r>
        <w:t>5</w:t>
      </w:r>
      <w:r w:rsidR="00283155">
        <w:t>.</w:t>
      </w:r>
      <w:r>
        <w:t xml:space="preserve"> </w:t>
      </w:r>
      <w:r w:rsidR="00283155">
        <w:t>Основы принципа действия, основные параметры и разновидности антенн.</w:t>
      </w:r>
    </w:p>
    <w:p w:rsidR="00283155" w:rsidRDefault="00BB098C" w:rsidP="00BB098C">
      <w:pPr>
        <w:ind w:firstLine="709"/>
        <w:jc w:val="both"/>
      </w:pPr>
      <w:r>
        <w:lastRenderedPageBreak/>
        <w:t>6</w:t>
      </w:r>
      <w:r w:rsidR="00283155">
        <w:t>.</w:t>
      </w:r>
      <w:r>
        <w:t xml:space="preserve"> </w:t>
      </w:r>
      <w:r w:rsidR="00283155" w:rsidRPr="0033564A">
        <w:t>Линейные антенны</w:t>
      </w:r>
      <w:r w:rsidR="00283155">
        <w:t>: эле</w:t>
      </w:r>
      <w:r w:rsidR="00283155" w:rsidRPr="0033564A">
        <w:t>ктрический вибратор</w:t>
      </w:r>
      <w:r w:rsidR="00283155">
        <w:t>,</w:t>
      </w:r>
      <w:r w:rsidR="00283155" w:rsidRPr="0033564A">
        <w:t xml:space="preserve"> </w:t>
      </w:r>
      <w:r w:rsidR="00283155">
        <w:t>щ</w:t>
      </w:r>
      <w:r w:rsidR="00283155" w:rsidRPr="0033564A">
        <w:t>елевая антенна</w:t>
      </w:r>
      <w:r w:rsidR="00283155">
        <w:t>, ц</w:t>
      </w:r>
      <w:r w:rsidR="00283155" w:rsidRPr="0033564A">
        <w:t>илиндрическая и коническая спираль</w:t>
      </w:r>
      <w:r w:rsidR="00283155">
        <w:t>ные антенны, д</w:t>
      </w:r>
      <w:r w:rsidR="00283155" w:rsidRPr="0033564A">
        <w:t>иэлектрические стержневые антенны</w:t>
      </w:r>
      <w:r w:rsidR="00283155">
        <w:t>.</w:t>
      </w:r>
    </w:p>
    <w:p w:rsidR="00283155" w:rsidRDefault="00BB098C" w:rsidP="00283155">
      <w:pPr>
        <w:ind w:firstLine="709"/>
      </w:pPr>
      <w:r>
        <w:t>7</w:t>
      </w:r>
      <w:r w:rsidR="00283155">
        <w:t>.</w:t>
      </w:r>
      <w:r>
        <w:t xml:space="preserve"> </w:t>
      </w:r>
      <w:r w:rsidR="00283155">
        <w:t>Апертурные антенны: в</w:t>
      </w:r>
      <w:r w:rsidR="00283155" w:rsidRPr="0033564A">
        <w:t>олноводные излуча</w:t>
      </w:r>
      <w:r w:rsidR="00283155">
        <w:t>тели, р</w:t>
      </w:r>
      <w:r w:rsidR="00283155" w:rsidRPr="0033564A">
        <w:t>упорные антенны</w:t>
      </w:r>
      <w:r w:rsidR="00283155">
        <w:t>, л</w:t>
      </w:r>
      <w:r w:rsidR="00283155" w:rsidRPr="0033564A">
        <w:t>инзовые антенны</w:t>
      </w:r>
      <w:r w:rsidR="00283155">
        <w:t xml:space="preserve">, зеркальные антенны. </w:t>
      </w:r>
    </w:p>
    <w:p w:rsidR="00283155" w:rsidRPr="0033564A" w:rsidRDefault="00BB098C" w:rsidP="00BB098C">
      <w:pPr>
        <w:ind w:firstLine="709"/>
        <w:jc w:val="both"/>
      </w:pPr>
      <w:r>
        <w:t>8</w:t>
      </w:r>
      <w:r w:rsidR="00283155">
        <w:t>.</w:t>
      </w:r>
      <w:r>
        <w:t xml:space="preserve"> </w:t>
      </w:r>
      <w:r w:rsidR="00283155">
        <w:t>Антенные решетки: с</w:t>
      </w:r>
      <w:r w:rsidR="00283155" w:rsidRPr="0033564A">
        <w:t>имметричный вибратор с плоским рефлектором и система двух связанных симметричных вибра</w:t>
      </w:r>
      <w:r w:rsidR="00283155">
        <w:t>торов, д</w:t>
      </w:r>
      <w:r w:rsidR="00283155" w:rsidRPr="0033564A">
        <w:t>иректорные антенны</w:t>
      </w:r>
      <w:r w:rsidR="00283155">
        <w:t>, в</w:t>
      </w:r>
      <w:r w:rsidR="00283155" w:rsidRPr="0033564A">
        <w:t>олноводные щелевые антенные решетки</w:t>
      </w:r>
      <w:r w:rsidR="00283155">
        <w:t>, ф</w:t>
      </w:r>
      <w:r w:rsidR="00283155" w:rsidRPr="0033564A">
        <w:t>азированные антенные решетки</w:t>
      </w:r>
      <w:r w:rsidR="00283155">
        <w:t>.</w:t>
      </w:r>
    </w:p>
    <w:p w:rsidR="00283155" w:rsidRPr="006E1ADE" w:rsidRDefault="00283155" w:rsidP="00283155">
      <w:pPr>
        <w:pStyle w:val="a6"/>
        <w:tabs>
          <w:tab w:val="left" w:pos="425"/>
          <w:tab w:val="left" w:pos="709"/>
        </w:tabs>
        <w:ind w:firstLine="0"/>
        <w:rPr>
          <w:b/>
          <w:i w:val="0"/>
        </w:rPr>
      </w:pPr>
      <w:r w:rsidRPr="006E1ADE">
        <w:rPr>
          <w:i w:val="0"/>
        </w:rPr>
        <w:t>1.</w:t>
      </w:r>
      <w:r w:rsidRPr="00940575">
        <w:rPr>
          <w:i w:val="0"/>
        </w:rPr>
        <w:t>6</w:t>
      </w:r>
      <w:r w:rsidRPr="006E1ADE">
        <w:rPr>
          <w:i w:val="0"/>
        </w:rPr>
        <w:t>. Основы телевидения</w:t>
      </w:r>
    </w:p>
    <w:p w:rsidR="00283155" w:rsidRDefault="00283155" w:rsidP="00283155">
      <w:pPr>
        <w:ind w:firstLine="709"/>
      </w:pPr>
      <w:r>
        <w:t>1.</w:t>
      </w:r>
      <w:r w:rsidRPr="00E2070D">
        <w:t xml:space="preserve">Особенности восприятия изображения. </w:t>
      </w:r>
    </w:p>
    <w:p w:rsidR="00283155" w:rsidRDefault="00283155" w:rsidP="00283155">
      <w:pPr>
        <w:ind w:firstLine="709"/>
      </w:pPr>
      <w:r>
        <w:t>2.</w:t>
      </w:r>
      <w:r w:rsidRPr="00E2070D">
        <w:t>Че</w:t>
      </w:r>
      <w:r>
        <w:t>рно-белое и цветное телевидение.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3.</w:t>
      </w:r>
      <w:r w:rsidRPr="00E2070D">
        <w:t xml:space="preserve">Структурная схема системы черно-белого телевидения. </w:t>
      </w:r>
    </w:p>
    <w:p w:rsidR="00283155" w:rsidRDefault="00283155" w:rsidP="00283155">
      <w:pPr>
        <w:ind w:firstLine="709"/>
      </w:pPr>
      <w:r>
        <w:t>4.</w:t>
      </w:r>
      <w:r w:rsidR="00BB098C">
        <w:t xml:space="preserve"> </w:t>
      </w:r>
      <w:r w:rsidRPr="00E2070D">
        <w:t>Принципы цветного телевидения</w:t>
      </w:r>
      <w:r>
        <w:t>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5.</w:t>
      </w:r>
      <w:r w:rsidR="00BB098C">
        <w:t xml:space="preserve"> </w:t>
      </w:r>
      <w:r w:rsidRPr="00E2070D">
        <w:t>Струк</w:t>
      </w:r>
      <w:r>
        <w:t>тура и свойства видеосигнала.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="00BB098C">
        <w:t xml:space="preserve"> </w:t>
      </w:r>
      <w:r w:rsidRPr="00E2070D">
        <w:t>Принцип работы системы вещательного телевидения</w:t>
      </w:r>
      <w:r>
        <w:t>.</w:t>
      </w:r>
      <w:r w:rsidRPr="00C42461">
        <w:rPr>
          <w:b/>
          <w:sz w:val="20"/>
        </w:rPr>
        <w:t xml:space="preserve"> </w:t>
      </w:r>
    </w:p>
    <w:p w:rsidR="00283155" w:rsidRDefault="00283155" w:rsidP="00283155">
      <w:pPr>
        <w:ind w:firstLine="709"/>
      </w:pPr>
      <w:r w:rsidRPr="00940575">
        <w:t>7.</w:t>
      </w:r>
      <w:r w:rsidR="00BB098C">
        <w:t xml:space="preserve"> </w:t>
      </w:r>
      <w:r w:rsidRPr="00E2070D">
        <w:t xml:space="preserve">Формирование телевизионных изображений. </w:t>
      </w:r>
    </w:p>
    <w:p w:rsidR="00283155" w:rsidRDefault="00283155" w:rsidP="00283155">
      <w:pPr>
        <w:ind w:firstLine="709"/>
      </w:pPr>
      <w:r>
        <w:t>8.</w:t>
      </w:r>
      <w:r w:rsidR="00BB098C">
        <w:t xml:space="preserve"> </w:t>
      </w:r>
      <w:r w:rsidRPr="00E2070D">
        <w:t xml:space="preserve">Системы телевизионного вещания. </w:t>
      </w:r>
    </w:p>
    <w:p w:rsidR="00283155" w:rsidRDefault="00283155" w:rsidP="00283155">
      <w:pPr>
        <w:ind w:firstLine="709"/>
      </w:pPr>
      <w:r>
        <w:t>9.</w:t>
      </w:r>
      <w:r w:rsidR="00BB098C">
        <w:t xml:space="preserve"> </w:t>
      </w:r>
      <w:r w:rsidRPr="00E2070D">
        <w:t xml:space="preserve">Классификация телевизионных систем. </w:t>
      </w:r>
    </w:p>
    <w:p w:rsidR="00283155" w:rsidRPr="00940575" w:rsidRDefault="00283155" w:rsidP="00283155">
      <w:pPr>
        <w:ind w:firstLine="709"/>
        <w:rPr>
          <w:b/>
          <w:sz w:val="20"/>
        </w:rPr>
      </w:pPr>
      <w:r>
        <w:t>10.</w:t>
      </w:r>
      <w:r w:rsidR="00BB098C">
        <w:t xml:space="preserve"> </w:t>
      </w:r>
      <w:r w:rsidRPr="00E2070D">
        <w:t>Стандарты теле</w:t>
      </w:r>
      <w:r>
        <w:t>вещания и видеозаписи.</w:t>
      </w:r>
    </w:p>
    <w:p w:rsidR="00283155" w:rsidRDefault="00283155" w:rsidP="00283155">
      <w:pPr>
        <w:ind w:firstLine="709"/>
      </w:pPr>
      <w:r>
        <w:t>11.</w:t>
      </w:r>
      <w:r w:rsidR="00BB098C">
        <w:t xml:space="preserve"> </w:t>
      </w:r>
      <w:r w:rsidRPr="00E2070D">
        <w:t>Телевизионные приемники и видеотехника.</w:t>
      </w:r>
      <w:r>
        <w:t xml:space="preserve"> </w:t>
      </w:r>
    </w:p>
    <w:p w:rsidR="00283155" w:rsidRDefault="00283155" w:rsidP="00283155">
      <w:pPr>
        <w:ind w:firstLine="709"/>
      </w:pPr>
      <w:r>
        <w:t>12.</w:t>
      </w:r>
      <w:r w:rsidR="00BB098C">
        <w:t xml:space="preserve"> </w:t>
      </w:r>
      <w:r w:rsidRPr="00133FD5">
        <w:t>Элементы и узлы телевизионных устройств.</w:t>
      </w:r>
      <w:r>
        <w:t xml:space="preserve"> </w:t>
      </w:r>
    </w:p>
    <w:p w:rsidR="00283155" w:rsidRDefault="00283155" w:rsidP="00283155">
      <w:pPr>
        <w:ind w:firstLine="709"/>
      </w:pPr>
      <w:r>
        <w:t>13.</w:t>
      </w:r>
      <w:r w:rsidR="00BB098C">
        <w:t xml:space="preserve"> </w:t>
      </w:r>
      <w:r w:rsidRPr="00133FD5">
        <w:t>Вопросы современного телевидения.</w:t>
      </w:r>
      <w:r>
        <w:t xml:space="preserve"> </w:t>
      </w:r>
    </w:p>
    <w:p w:rsidR="00283155" w:rsidRDefault="00283155" w:rsidP="00283155">
      <w:pPr>
        <w:ind w:firstLine="709"/>
      </w:pPr>
      <w:r>
        <w:t>14.</w:t>
      </w:r>
      <w:r w:rsidR="00BB098C">
        <w:t xml:space="preserve"> </w:t>
      </w:r>
      <w:r w:rsidRPr="00133FD5">
        <w:t>Принципы и системы цифрового телевидения.</w:t>
      </w:r>
      <w:r>
        <w:t xml:space="preserve"> </w:t>
      </w:r>
    </w:p>
    <w:p w:rsidR="00283155" w:rsidRPr="00E2070D" w:rsidRDefault="00283155" w:rsidP="00283155">
      <w:pPr>
        <w:ind w:firstLine="709"/>
      </w:pPr>
      <w:r>
        <w:t>15.</w:t>
      </w:r>
      <w:r w:rsidRPr="00133FD5">
        <w:t>Структурная схема системы цифрового телевидения</w:t>
      </w:r>
      <w:r>
        <w:t>.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1.</w:t>
      </w:r>
      <w:r w:rsidRPr="00940575">
        <w:t>7</w:t>
      </w:r>
      <w:r w:rsidRPr="00B17561">
        <w:t>. Радиоприемные устройства</w:t>
      </w:r>
    </w:p>
    <w:p w:rsidR="00283155" w:rsidRDefault="00283155" w:rsidP="00283155">
      <w:pPr>
        <w:ind w:firstLine="709"/>
      </w:pPr>
      <w:r>
        <w:t>1.</w:t>
      </w:r>
      <w:r w:rsidRPr="00133FD5">
        <w:t>Классификация и основные характер</w:t>
      </w:r>
      <w:r>
        <w:t>истики радиоприемных устройств.</w:t>
      </w:r>
    </w:p>
    <w:p w:rsidR="00283155" w:rsidRDefault="00283155" w:rsidP="00283155">
      <w:pPr>
        <w:ind w:firstLine="709"/>
      </w:pPr>
      <w:r>
        <w:t>2.</w:t>
      </w:r>
      <w:r w:rsidRPr="00133FD5">
        <w:t xml:space="preserve">Особенности построения радиовещательных устройств приема и обработки сигналов.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Детекторы устройств приема и обработки сигналов. </w:t>
      </w:r>
    </w:p>
    <w:p w:rsidR="00283155" w:rsidRDefault="00283155" w:rsidP="00283155">
      <w:pPr>
        <w:ind w:firstLine="709"/>
      </w:pPr>
      <w:r>
        <w:t>4.</w:t>
      </w:r>
      <w:r w:rsidRPr="0096364B">
        <w:t xml:space="preserve">Детектирование </w:t>
      </w:r>
      <w:r>
        <w:t>колебаний.</w:t>
      </w:r>
    </w:p>
    <w:p w:rsidR="00283155" w:rsidRDefault="00283155" w:rsidP="00283155">
      <w:pPr>
        <w:ind w:firstLine="709"/>
      </w:pPr>
      <w:r>
        <w:t>5.</w:t>
      </w:r>
      <w:r w:rsidRPr="00133FD5">
        <w:t xml:space="preserve">Радиоприемник прямого усиления. </w:t>
      </w:r>
    </w:p>
    <w:p w:rsidR="00283155" w:rsidRDefault="00283155" w:rsidP="00283155">
      <w:pPr>
        <w:ind w:firstLine="709"/>
      </w:pPr>
      <w:r>
        <w:t>6.</w:t>
      </w:r>
      <w:r w:rsidRPr="00133FD5">
        <w:t xml:space="preserve">Супергетеродинный радиоприемник AM - сигналов. </w:t>
      </w:r>
    </w:p>
    <w:p w:rsidR="00283155" w:rsidRDefault="00283155" w:rsidP="00283155">
      <w:pPr>
        <w:ind w:firstLine="709"/>
      </w:pPr>
      <w:r>
        <w:t xml:space="preserve">7. </w:t>
      </w:r>
      <w:r w:rsidRPr="00133FD5">
        <w:t>Супергетеродинный радио</w:t>
      </w:r>
      <w:r>
        <w:t>приемник ЧМ - сигналов.</w:t>
      </w:r>
    </w:p>
    <w:p w:rsidR="00283155" w:rsidRDefault="00283155" w:rsidP="00283155">
      <w:pPr>
        <w:ind w:firstLine="709"/>
      </w:pPr>
      <w:r>
        <w:t xml:space="preserve">8. </w:t>
      </w:r>
      <w:r w:rsidRPr="00133FD5">
        <w:t>Входная цепь радиоприемника.</w:t>
      </w:r>
      <w:r w:rsidRPr="0096364B">
        <w:t xml:space="preserve"> </w:t>
      </w:r>
    </w:p>
    <w:p w:rsidR="00283155" w:rsidRDefault="00283155" w:rsidP="00283155">
      <w:pPr>
        <w:ind w:firstLine="709"/>
        <w:rPr>
          <w:sz w:val="20"/>
        </w:rPr>
      </w:pPr>
      <w:r>
        <w:t>9.</w:t>
      </w:r>
      <w:r w:rsidRPr="0096364B">
        <w:t>Общие сведения о системах автоматических регулировок.</w:t>
      </w:r>
      <w:r w:rsidRPr="00A25559">
        <w:rPr>
          <w:sz w:val="20"/>
        </w:rPr>
        <w:t xml:space="preserve"> </w:t>
      </w:r>
    </w:p>
    <w:p w:rsidR="00283155" w:rsidRPr="00133FD5" w:rsidRDefault="00283155" w:rsidP="00283155">
      <w:pPr>
        <w:ind w:firstLine="709"/>
      </w:pPr>
      <w:r w:rsidRPr="00940575">
        <w:t>10.</w:t>
      </w:r>
      <w:r w:rsidRPr="00133FD5">
        <w:t>Автоматическая подстройка частоты гетеродина радиоприемника.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1.</w:t>
      </w:r>
      <w:r w:rsidRPr="001074D7">
        <w:t>8</w:t>
      </w:r>
      <w:r w:rsidRPr="00B17561">
        <w:t>. Радиопередающие устройства</w:t>
      </w:r>
    </w:p>
    <w:p w:rsidR="00283155" w:rsidRDefault="00283155" w:rsidP="00283155">
      <w:pPr>
        <w:ind w:firstLine="709"/>
      </w:pPr>
      <w:r>
        <w:t>1.</w:t>
      </w:r>
      <w:r w:rsidRPr="0096364B">
        <w:t>Классификация и основные показа</w:t>
      </w:r>
      <w:r>
        <w:t>тели радиопередающих устройств.</w:t>
      </w:r>
    </w:p>
    <w:p w:rsidR="00283155" w:rsidRDefault="00283155" w:rsidP="00283155">
      <w:pPr>
        <w:ind w:firstLine="709"/>
      </w:pPr>
      <w:r>
        <w:t>2.</w:t>
      </w:r>
      <w:r w:rsidRPr="0096364B">
        <w:t xml:space="preserve">Зоны обслуживания радиостанций.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Способы формирования радиосигналов в радиопередатчиках различного назначения. </w:t>
      </w:r>
    </w:p>
    <w:p w:rsidR="00283155" w:rsidRDefault="00283155" w:rsidP="00283155">
      <w:pPr>
        <w:ind w:firstLine="709"/>
        <w:rPr>
          <w:b/>
          <w:sz w:val="20"/>
        </w:rPr>
      </w:pPr>
      <w:r>
        <w:t xml:space="preserve">4.Радиосигнал </w:t>
      </w:r>
      <w:r w:rsidRPr="0096364B">
        <w:t>при различных видах модуляции.</w:t>
      </w:r>
    </w:p>
    <w:p w:rsidR="00283155" w:rsidRDefault="00283155" w:rsidP="00283155">
      <w:pPr>
        <w:ind w:firstLine="709"/>
      </w:pPr>
      <w:r>
        <w:t>5.</w:t>
      </w:r>
      <w:r w:rsidRPr="0096364B">
        <w:t>Виды работы радиопередающих устройств</w:t>
      </w:r>
      <w:r>
        <w:t xml:space="preserve"> и связей</w:t>
      </w:r>
      <w:r w:rsidRPr="0096364B">
        <w:t xml:space="preserve">. 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Pr="0096364B">
        <w:t>Дальняя радиосвязь и дальнее радиовещание</w:t>
      </w:r>
      <w:r>
        <w:t>.</w:t>
      </w:r>
      <w:r w:rsidRPr="0096364B">
        <w:rPr>
          <w:b/>
          <w:sz w:val="20"/>
        </w:rPr>
        <w:t xml:space="preserve"> </w:t>
      </w:r>
    </w:p>
    <w:p w:rsidR="00283155" w:rsidRPr="001074D7" w:rsidRDefault="00283155" w:rsidP="00283155">
      <w:pPr>
        <w:ind w:firstLine="709"/>
      </w:pPr>
      <w:r w:rsidRPr="001074D7">
        <w:t xml:space="preserve">7.Высококачественное аналоговое моно- и стереофоническое радиовещание. </w:t>
      </w:r>
    </w:p>
    <w:p w:rsidR="00283155" w:rsidRDefault="00283155" w:rsidP="00283155">
      <w:pPr>
        <w:ind w:firstLine="709"/>
      </w:pPr>
      <w:r w:rsidRPr="001074D7">
        <w:t>8.</w:t>
      </w:r>
      <w:r w:rsidRPr="0096364B">
        <w:t xml:space="preserve">Цифровая связь и цифровое вещание </w:t>
      </w:r>
    </w:p>
    <w:p w:rsidR="00283155" w:rsidRPr="0096364B" w:rsidRDefault="00283155" w:rsidP="00283155">
      <w:pPr>
        <w:ind w:firstLine="709"/>
      </w:pPr>
      <w:r>
        <w:t>9.</w:t>
      </w:r>
      <w:r w:rsidRPr="0096364B">
        <w:t>Синтезаторы частот.</w:t>
      </w:r>
    </w:p>
    <w:p w:rsidR="00283155" w:rsidRDefault="00283155" w:rsidP="00283155">
      <w:pPr>
        <w:rPr>
          <w:b/>
        </w:rPr>
      </w:pPr>
      <w:r>
        <w:t>2. Преобразование информационных сигналов в радиотехнических системах и коммуникационных сетях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</w:t>
      </w:r>
      <w:r w:rsidRPr="00A63BF7">
        <w:rPr>
          <w:i w:val="0"/>
        </w:rPr>
        <w:t xml:space="preserve">Виды сообщений и их характеристики. </w:t>
      </w:r>
    </w:p>
    <w:p w:rsidR="00283155" w:rsidRPr="00A63BF7" w:rsidRDefault="00283155" w:rsidP="00283155">
      <w:pPr>
        <w:pStyle w:val="a6"/>
        <w:rPr>
          <w:i w:val="0"/>
        </w:rPr>
      </w:pPr>
      <w:r>
        <w:rPr>
          <w:i w:val="0"/>
        </w:rPr>
        <w:t>2.</w:t>
      </w:r>
      <w:r w:rsidRPr="00A63BF7">
        <w:rPr>
          <w:i w:val="0"/>
        </w:rPr>
        <w:t>Информация, сообщения, сигналы.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3.</w:t>
      </w:r>
      <w:r w:rsidRPr="00A63BF7">
        <w:rPr>
          <w:i w:val="0"/>
        </w:rPr>
        <w:t>Принцип передачи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2.2. Виды представле</w:t>
      </w:r>
      <w:r w:rsidRPr="00A63BF7">
        <w:rPr>
          <w:i w:val="0"/>
        </w:rPr>
        <w:t>ния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lastRenderedPageBreak/>
        <w:tab/>
        <w:t>1. Аналоговые сигналы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2.</w:t>
      </w:r>
      <w:r w:rsidR="00BB098C">
        <w:rPr>
          <w:i w:val="0"/>
        </w:rPr>
        <w:t xml:space="preserve"> </w:t>
      </w:r>
      <w:r>
        <w:rPr>
          <w:i w:val="0"/>
        </w:rPr>
        <w:t>Дискретные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3.</w:t>
      </w:r>
      <w:r w:rsidR="00BB098C">
        <w:rPr>
          <w:i w:val="0"/>
        </w:rPr>
        <w:t xml:space="preserve"> </w:t>
      </w:r>
      <w:r>
        <w:rPr>
          <w:i w:val="0"/>
        </w:rPr>
        <w:t>Квантованные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4.</w:t>
      </w:r>
      <w:r w:rsidR="00BB098C">
        <w:rPr>
          <w:i w:val="0"/>
        </w:rPr>
        <w:t xml:space="preserve"> </w:t>
      </w:r>
      <w:r>
        <w:rPr>
          <w:i w:val="0"/>
        </w:rPr>
        <w:t>Цифровые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2.3. Спектры периоди</w:t>
      </w:r>
      <w:r w:rsidRPr="00894988">
        <w:rPr>
          <w:i w:val="0"/>
        </w:rPr>
        <w:t>ческих колебаний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1.Спектры гармонических сигналов.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2. Спектры негармонических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2.4. Спектры неперио</w:t>
      </w:r>
      <w:r w:rsidRPr="00894988">
        <w:rPr>
          <w:i w:val="0"/>
        </w:rPr>
        <w:t>дических колебаний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894988">
        <w:rPr>
          <w:i w:val="0"/>
        </w:rPr>
        <w:t>2.5. Модулированные сигналы.</w:t>
      </w:r>
    </w:p>
    <w:p w:rsidR="00283155" w:rsidRDefault="00283155" w:rsidP="00283155">
      <w:r>
        <w:t>2.</w:t>
      </w:r>
      <w:r w:rsidRPr="006A01C6">
        <w:t>6</w:t>
      </w:r>
      <w:r>
        <w:t>.</w:t>
      </w:r>
      <w:r w:rsidRPr="007748B6">
        <w:t xml:space="preserve"> Виды сообщений и их характеристики. </w:t>
      </w:r>
      <w:r>
        <w:t>Информация, сообщения, сигналы.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894988">
        <w:t>7</w:t>
      </w:r>
      <w:r>
        <w:t>. Принцип передачи информации. Виды сигналов</w:t>
      </w:r>
      <w:r>
        <w:rPr>
          <w:b/>
        </w:rPr>
        <w:t xml:space="preserve"> 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2.</w:t>
      </w:r>
      <w:r w:rsidRPr="006A01C6">
        <w:t>8</w:t>
      </w:r>
      <w:r>
        <w:t xml:space="preserve">. </w:t>
      </w:r>
      <w:r w:rsidRPr="007748B6">
        <w:t>Принципы преобразования аналоговых сообщений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6A01C6">
        <w:t>9</w:t>
      </w:r>
      <w:r>
        <w:t xml:space="preserve">. </w:t>
      </w:r>
      <w:r w:rsidRPr="007748B6">
        <w:t>Международные стандарты аналого-цифрового преобразования и сжатия аудио и визуальной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2A5C15">
        <w:rPr>
          <w:i w:val="0"/>
        </w:rPr>
        <w:t>3. Рад</w:t>
      </w:r>
      <w:r>
        <w:rPr>
          <w:i w:val="0"/>
        </w:rPr>
        <w:t>иотехнические способы защиты ин</w:t>
      </w:r>
      <w:r w:rsidRPr="002A5C15">
        <w:rPr>
          <w:i w:val="0"/>
        </w:rPr>
        <w:t>формации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3.1. Телекоммуникационные системы элек</w:t>
      </w:r>
      <w:r w:rsidRPr="002A5C15">
        <w:rPr>
          <w:i w:val="0"/>
        </w:rPr>
        <w:t>тросвязи</w:t>
      </w:r>
    </w:p>
    <w:p w:rsidR="00283155" w:rsidRPr="00800E24" w:rsidRDefault="00283155" w:rsidP="00283155">
      <w:pPr>
        <w:ind w:firstLine="709"/>
      </w:pPr>
      <w:r>
        <w:t>1.</w:t>
      </w:r>
      <w:r w:rsidRPr="00800E24">
        <w:t xml:space="preserve">Классификация, назначение, условия функционирования, принципы построения, структурные схемы телекоммуникационных систем, показатели качества.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</w:t>
      </w:r>
      <w:r w:rsidRPr="007748B6">
        <w:t xml:space="preserve">Сети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3.</w:t>
      </w:r>
      <w:r w:rsidRPr="007748B6">
        <w:t xml:space="preserve">Линии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</w:t>
      </w:r>
      <w:r w:rsidRPr="007748B6">
        <w:t xml:space="preserve">Разновидности каналов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5.Закрытые и открытые среды передачи.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6.Провода, коаксиальные кабели, волноводы, волоконно-оптический кабель, радиоволны различного диапазона.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Pr="007748B6">
        <w:t xml:space="preserve">Передача информации по каналам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Pr="007748B6">
        <w:t xml:space="preserve">Системы телеобработки информации. </w:t>
      </w:r>
    </w:p>
    <w:p w:rsidR="00283155" w:rsidRPr="007748B6" w:rsidRDefault="00283155" w:rsidP="00283155">
      <w:pPr>
        <w:tabs>
          <w:tab w:val="left" w:pos="425"/>
          <w:tab w:val="left" w:pos="709"/>
        </w:tabs>
        <w:ind w:firstLine="709"/>
      </w:pPr>
      <w:r>
        <w:t>9.Сетевые характеристики: производительность, надежность, безопасность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 xml:space="preserve">.2. </w:t>
      </w:r>
      <w:r w:rsidRPr="00B17561">
        <w:t>Архитектура и принципы построения сетей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1.Основ</w:t>
      </w:r>
      <w:r w:rsidRPr="007748B6">
        <w:t>н</w:t>
      </w:r>
      <w:r>
        <w:t xml:space="preserve">ые понятия и определения.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2.Э</w:t>
      </w:r>
      <w:r w:rsidRPr="007748B6">
        <w:t>талонная модель взаимосвязи открытых систем</w:t>
      </w:r>
      <w:r>
        <w:t xml:space="preserve"> (ВОС).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3.Структура эталонной модели ВОС.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4.М</w:t>
      </w:r>
      <w:r w:rsidRPr="007748B6">
        <w:t xml:space="preserve">одель </w:t>
      </w:r>
      <w:r w:rsidRPr="007748B6">
        <w:rPr>
          <w:lang w:val="en-US"/>
        </w:rPr>
        <w:t>OSI</w:t>
      </w:r>
      <w:r>
        <w:t>: характеристика, уровни модели.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5.Архитектура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6.Логическая структура коммуникационных сетей с маршрутизацией и селекцией информации и их компонентов.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7.Методы маршрутизации в сетях электросвязи.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8.Классификация методов маршрута.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9.Основные характеристики информационных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10.Роль стандартов в области телекоммуникаций, виды стандартов для телекоммуникационных систем и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11.Понятие открытой системы. </w:t>
      </w:r>
    </w:p>
    <w:p w:rsidR="00283155" w:rsidRPr="008F739E" w:rsidRDefault="00283155" w:rsidP="00283155">
      <w:pPr>
        <w:tabs>
          <w:tab w:val="left" w:pos="425"/>
          <w:tab w:val="left" w:pos="709"/>
        </w:tabs>
        <w:ind w:firstLine="709"/>
      </w:pPr>
      <w:r>
        <w:t>12.Стандарты коммуникационных потоков.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  <w:rPr>
          <w:b/>
        </w:rPr>
      </w:pP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3</w:t>
      </w:r>
      <w:r>
        <w:t xml:space="preserve">. </w:t>
      </w:r>
      <w:r w:rsidRPr="00B17561">
        <w:t>Каналы связей и их математические модели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>
        <w:t>Определение понятия «канал»</w:t>
      </w:r>
      <w:r w:rsidRPr="00AE5F6B">
        <w:t xml:space="preserve"> в теории связи в зависимости от рассматриваемых сече</w:t>
      </w:r>
      <w:r>
        <w:t xml:space="preserve">ний при связи «точка-точка».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>
        <w:t>Связь с понятиями модели OSI.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>К</w:t>
      </w:r>
      <w:r w:rsidRPr="00AE5F6B">
        <w:t>онцептуальные модели кана</w:t>
      </w:r>
      <w:r>
        <w:t xml:space="preserve">лов.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>О</w:t>
      </w:r>
      <w:r w:rsidRPr="00AE5F6B">
        <w:t>сновные математические модели физических и ин</w:t>
      </w:r>
      <w:r>
        <w:t>формационных</w:t>
      </w:r>
      <w:r w:rsidRPr="00AE5F6B">
        <w:t xml:space="preserve"> каналов.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 w:rsidRPr="00AE5F6B">
        <w:t>Показатели качества каналов передачи информации.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</w:t>
      </w:r>
      <w:r w:rsidR="00921E1D">
        <w:t xml:space="preserve"> </w:t>
      </w:r>
      <w:r w:rsidRPr="007748B6">
        <w:t xml:space="preserve">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="00921E1D">
        <w:t xml:space="preserve"> </w:t>
      </w:r>
      <w:r>
        <w:t xml:space="preserve">Первичные сети и 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lastRenderedPageBreak/>
        <w:t>8.</w:t>
      </w:r>
      <w:r w:rsidR="00921E1D">
        <w:t xml:space="preserve"> </w:t>
      </w:r>
      <w:r w:rsidRPr="007748B6">
        <w:t xml:space="preserve">Аппаратура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9.</w:t>
      </w:r>
      <w:r w:rsidR="00921E1D">
        <w:t xml:space="preserve"> </w:t>
      </w:r>
      <w:r w:rsidRPr="007748B6">
        <w:t xml:space="preserve">Характеристики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</w:t>
      </w:r>
      <w:r w:rsidR="00921E1D">
        <w:t xml:space="preserve"> </w:t>
      </w:r>
      <w:r w:rsidRPr="007748B6">
        <w:t xml:space="preserve">Пропускная способность каналов.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11.</w:t>
      </w:r>
      <w:r w:rsidR="00921E1D">
        <w:t xml:space="preserve"> </w:t>
      </w:r>
      <w:r w:rsidRPr="007748B6">
        <w:t xml:space="preserve">Способы передачи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12.</w:t>
      </w:r>
      <w:r w:rsidR="00921E1D">
        <w:t xml:space="preserve"> </w:t>
      </w:r>
      <w:r w:rsidRPr="007748B6">
        <w:t xml:space="preserve">Аналоговая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13.</w:t>
      </w:r>
      <w:r w:rsidR="00921E1D">
        <w:t xml:space="preserve"> </w:t>
      </w:r>
      <w:r w:rsidRPr="007748B6">
        <w:t xml:space="preserve">Дискретная (цифровая)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14. </w:t>
      </w:r>
      <w:r w:rsidRPr="007748B6">
        <w:t xml:space="preserve">Способы цифрового кодирования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15.</w:t>
      </w:r>
      <w:r w:rsidR="00921E1D">
        <w:t xml:space="preserve"> </w:t>
      </w:r>
      <w:r w:rsidRPr="007748B6">
        <w:t xml:space="preserve">Логическое кодирование.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16.</w:t>
      </w:r>
      <w:r w:rsidR="00921E1D">
        <w:t xml:space="preserve"> </w:t>
      </w:r>
      <w:r w:rsidRPr="007748B6">
        <w:t xml:space="preserve">Методы синхронизации.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17.</w:t>
      </w:r>
      <w:r w:rsidR="00921E1D">
        <w:t xml:space="preserve"> </w:t>
      </w:r>
      <w:r w:rsidRPr="007748B6">
        <w:t>Методы обнаружения искажений</w:t>
      </w:r>
    </w:p>
    <w:p w:rsidR="00283155" w:rsidRPr="007748B6" w:rsidRDefault="00283155" w:rsidP="00283155">
      <w:pPr>
        <w:tabs>
          <w:tab w:val="left" w:pos="425"/>
          <w:tab w:val="left" w:pos="709"/>
        </w:tabs>
      </w:pPr>
      <w:r w:rsidRPr="002A5C15">
        <w:t>3</w:t>
      </w:r>
      <w:r>
        <w:t>.</w:t>
      </w:r>
      <w:r w:rsidRPr="002A5C15">
        <w:t>4</w:t>
      </w:r>
      <w:r>
        <w:t xml:space="preserve">. </w:t>
      </w:r>
      <w:r w:rsidRPr="00B17561">
        <w:t>Многоканальные телекоммуникационные системы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7748B6">
        <w:t>Принципы построения и структурн</w:t>
      </w:r>
      <w:r>
        <w:t>ые схемы многоканальных систем.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7748B6">
        <w:t>Методы мультиплексирования и</w:t>
      </w:r>
      <w:r>
        <w:t xml:space="preserve"> демультиплексирования сигналов</w:t>
      </w:r>
      <w:r w:rsidRPr="007748B6">
        <w:t xml:space="preserve">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Мультиплексирование с разделением частоты и времени.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Разделяемая среда передачи данных. 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Методы коммутации.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7748B6">
        <w:t>Каналообразующие системы; организация регенерационных и приемопередающих устройств на магистральных трассах; построение трактов передачи сигналов; основы оптических систем передачи.</w:t>
      </w:r>
    </w:p>
    <w:p w:rsidR="00283155" w:rsidRPr="007748B6" w:rsidRDefault="00283155" w:rsidP="00283155">
      <w:r w:rsidRPr="00117273">
        <w:t>3</w:t>
      </w:r>
      <w:r>
        <w:t>.</w:t>
      </w:r>
      <w:r w:rsidRPr="00117273">
        <w:t>5</w:t>
      </w:r>
      <w:r>
        <w:t xml:space="preserve">. </w:t>
      </w:r>
      <w:r w:rsidRPr="00B17561">
        <w:t>Цифровые телекоммуникационные сети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521A15">
        <w:t xml:space="preserve">Переход к цифровым сетям - главное направление современных телекоммуникационных технологий.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521A15">
        <w:t>Виды цифровых телекоммуникационных систем и их особенности на примере пер</w:t>
      </w:r>
      <w:r>
        <w:t>вичной цифровой системы ИКМ-30.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Сети </w:t>
      </w:r>
      <w:r w:rsidRPr="00521A15">
        <w:t>PDH</w:t>
      </w:r>
      <w:r>
        <w:t>.</w:t>
      </w:r>
      <w:r w:rsidRPr="00521A15">
        <w:t xml:space="preserve"> Плезиохронная цифровая иерархия (PDH), особенности цифровых сетей на основе PDH. </w:t>
      </w:r>
      <w:r>
        <w:t xml:space="preserve">Ограничения технологии </w:t>
      </w:r>
      <w:r w:rsidRPr="00521A15">
        <w:t>PDH</w:t>
      </w:r>
      <w:r>
        <w:t>.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Сети </w:t>
      </w:r>
      <w:r w:rsidRPr="00521A15">
        <w:t>SDH</w:t>
      </w:r>
      <w:r>
        <w:t>.</w:t>
      </w:r>
      <w:r w:rsidRPr="00521A15">
        <w:t xml:space="preserve"> Синхронная цифровая иерархия (SDH). Достоинства цифровых сетей на осно</w:t>
      </w:r>
      <w:r>
        <w:t>ве SDH.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С</w:t>
      </w:r>
      <w:r w:rsidRPr="00521A15">
        <w:t>равн</w:t>
      </w:r>
      <w:r>
        <w:t>ительный анализ</w:t>
      </w:r>
      <w:r w:rsidRPr="00521A15">
        <w:t xml:space="preserve"> сетей PDH и SDH.</w:t>
      </w:r>
    </w:p>
    <w:p w:rsidR="004C2061" w:rsidRDefault="004C2061" w:rsidP="00283155"/>
    <w:p w:rsidR="00283155" w:rsidRPr="00521A15" w:rsidRDefault="00283155" w:rsidP="00283155">
      <w:r w:rsidRPr="006A01C6">
        <w:t>3</w:t>
      </w:r>
      <w:r>
        <w:t>.</w:t>
      </w:r>
      <w:r w:rsidRPr="006A01C6">
        <w:t>6</w:t>
      </w:r>
      <w:r>
        <w:t xml:space="preserve">. </w:t>
      </w:r>
      <w:r w:rsidRPr="00B17561">
        <w:t>Распределение информации в телекоммуникационных сетях</w:t>
      </w:r>
    </w:p>
    <w:p w:rsidR="00283155" w:rsidRPr="009F00D8" w:rsidRDefault="00283155" w:rsidP="00283155">
      <w:pPr>
        <w:ind w:firstLine="709"/>
      </w:pPr>
      <w:r>
        <w:t>1.</w:t>
      </w:r>
      <w:r w:rsidR="00921E1D">
        <w:t xml:space="preserve"> </w:t>
      </w:r>
      <w:r w:rsidRPr="009F00D8">
        <w:t>Методы распределения информации в телекоммуникационных сетях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9F00D8">
        <w:t xml:space="preserve">Телекоммуникационные сети с маршрутизацией информации (узловые сети).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Топология физических связей. Адресация узлов сети.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Коммутация. Определение информационных потоков. </w:t>
      </w:r>
      <w:r w:rsidRPr="009F00D8">
        <w:t>Коммутация каналов. Коммутация сообщений. Способы коммутации пакетов.</w:t>
      </w:r>
    </w:p>
    <w:p w:rsidR="00283155" w:rsidRDefault="00283155" w:rsidP="00283155">
      <w:pPr>
        <w:ind w:firstLine="709"/>
      </w:pPr>
      <w:r>
        <w:t>5.</w:t>
      </w:r>
      <w:r w:rsidRPr="009F00D8">
        <w:t xml:space="preserve"> Задержки, потери и перегрузки в сетях с пакетной коммутацией. 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9F00D8">
        <w:t xml:space="preserve">Понятие об управлении потоками в сетях пакетной коммутации. </w:t>
      </w:r>
    </w:p>
    <w:p w:rsidR="00283155" w:rsidRPr="009F00D8" w:rsidRDefault="00283155" w:rsidP="00283155">
      <w:pPr>
        <w:ind w:firstLine="709"/>
      </w:pPr>
      <w:r>
        <w:t>7.</w:t>
      </w:r>
      <w:r w:rsidR="00921E1D">
        <w:t xml:space="preserve"> </w:t>
      </w:r>
      <w:r w:rsidRPr="009F00D8">
        <w:t>Особенности пакетной коммутации в телекоммуникационных сетях.</w:t>
      </w:r>
    </w:p>
    <w:p w:rsidR="00283155" w:rsidRPr="00B44AE0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7</w:t>
      </w:r>
      <w:r>
        <w:t xml:space="preserve">. </w:t>
      </w:r>
      <w:r w:rsidRPr="00B17561">
        <w:t>Интеграция и конвергенция цифровых телекоммуникационных сетей</w:t>
      </w:r>
      <w:r>
        <w:rPr>
          <w:b/>
        </w:rPr>
        <w:t xml:space="preserve"> </w:t>
      </w:r>
    </w:p>
    <w:p w:rsidR="00283155" w:rsidRDefault="00283155" w:rsidP="00046240">
      <w:pPr>
        <w:ind w:firstLine="709"/>
        <w:jc w:val="both"/>
      </w:pPr>
      <w:r>
        <w:t>1.</w:t>
      </w:r>
      <w:r w:rsidR="00921E1D">
        <w:t xml:space="preserve"> </w:t>
      </w:r>
      <w:r w:rsidRPr="009F00D8">
        <w:t>Технико-экономические и потребительские предпосылки перехода к универсальным цифровым технологиям передачи сообщений любого вида. Основные и дополнительные ус</w:t>
      </w:r>
      <w:r>
        <w:t>луги связи.</w:t>
      </w:r>
    </w:p>
    <w:p w:rsidR="00283155" w:rsidRDefault="00283155" w:rsidP="00046240">
      <w:pPr>
        <w:ind w:firstLine="709"/>
        <w:jc w:val="both"/>
      </w:pPr>
      <w:r>
        <w:t>2.</w:t>
      </w:r>
      <w:r w:rsidR="00921E1D">
        <w:t xml:space="preserve"> </w:t>
      </w:r>
      <w:r w:rsidRPr="009F00D8">
        <w:t>Необходимость интеграции служб передачи информации на единой цифровой технологической основе. Цифровые сети с интеграцией служб (ISDN). Синхронный (STM) и асинхронный (ATM) ре</w:t>
      </w:r>
      <w:r>
        <w:t>жимы передачи в цифровых сетях.</w:t>
      </w:r>
    </w:p>
    <w:p w:rsidR="00283155" w:rsidRDefault="00283155" w:rsidP="00046240">
      <w:pPr>
        <w:ind w:firstLine="709"/>
        <w:jc w:val="both"/>
      </w:pPr>
      <w:r>
        <w:t>3.</w:t>
      </w:r>
      <w:r w:rsidR="00921E1D">
        <w:t xml:space="preserve"> </w:t>
      </w:r>
      <w:r w:rsidRPr="009F00D8">
        <w:t>Понятие об интеллектуальных сетях. Сети NGN (Next Generation Networks). Интеграция телекоммуникационных сетей подвижной и фиксированной, наземной и спутниковой связи.</w:t>
      </w:r>
    </w:p>
    <w:p w:rsidR="00283155" w:rsidRDefault="00283155" w:rsidP="00283155">
      <w:pPr>
        <w:ind w:firstLine="709"/>
      </w:pPr>
    </w:p>
    <w:p w:rsidR="00DA27E0" w:rsidRDefault="00DA27E0" w:rsidP="00283155">
      <w:pPr>
        <w:ind w:firstLine="709"/>
      </w:pPr>
    </w:p>
    <w:p w:rsidR="000B7D16" w:rsidRDefault="000B7D16" w:rsidP="00283155">
      <w:pPr>
        <w:ind w:firstLine="709"/>
      </w:pPr>
    </w:p>
    <w:p w:rsidR="00283155" w:rsidRPr="00A15599" w:rsidRDefault="00A15599" w:rsidP="00A15599">
      <w:pPr>
        <w:spacing w:after="120"/>
        <w:ind w:firstLine="709"/>
        <w:jc w:val="center"/>
        <w:rPr>
          <w:rStyle w:val="10"/>
          <w:b/>
          <w:i w:val="0"/>
        </w:rPr>
      </w:pPr>
      <w:r w:rsidRPr="00A15599">
        <w:rPr>
          <w:rStyle w:val="10"/>
          <w:b/>
          <w:i w:val="0"/>
        </w:rPr>
        <w:lastRenderedPageBreak/>
        <w:t xml:space="preserve">Типовые вопросы </w:t>
      </w:r>
      <w:r w:rsidR="00DA27E0">
        <w:rPr>
          <w:rStyle w:val="10"/>
          <w:b/>
          <w:i w:val="0"/>
        </w:rPr>
        <w:t>к устным опросам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периодических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непериодических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Характеристики случайных сигналов и помех.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производственной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сотовой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Системы радиорелейной радиосвязи.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транкинговой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спутниковой 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узкополосных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широкополосных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Модулированные сигналы.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телерадиовещания.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Формирование телевизионных изображений.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телевещания.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Детектирование модулированных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Радиоприемник прямого усиления.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AM-сигналов.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ЧМ-сигналов.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Входная цепь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Автоматическая подстройка частоты гетеродина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Способы формирования радиосигналов в радиопередатчиках различного назначения.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работы радиопередающих устройств.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Синтезаторы частот.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стандартов для телекоммуникационных систем и сетей.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сообщений и их характеристики.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(дискретизация по времени).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(квантование по уровню).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(кодирование).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Принципы преобразования цифровых сообщений в аналоговую форму (декодирование).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(интерполяция).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аналого-цифрового преобразования и сжатия аудио и визуальной информации.</w:t>
      </w:r>
    </w:p>
    <w:p w:rsidR="000D568C" w:rsidRPr="001656F8" w:rsidRDefault="00283155" w:rsidP="000D568C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firstLine="708"/>
        <w:jc w:val="both"/>
      </w:pPr>
      <w:r w:rsidRPr="00AF5383">
        <w:t>Виды сигналов и помех в телекоммуникационных системах и их математические модели.</w:t>
      </w: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</w:pPr>
    </w:p>
    <w:p w:rsidR="000B7D16" w:rsidRPr="008C2949" w:rsidRDefault="000B7D16" w:rsidP="000B7D16">
      <w:pPr>
        <w:spacing w:after="120"/>
        <w:jc w:val="center"/>
        <w:rPr>
          <w:b/>
        </w:rPr>
      </w:pPr>
      <w:r w:rsidRPr="008C2949">
        <w:rPr>
          <w:b/>
        </w:rPr>
        <w:t>Типовые задачи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A87419">
        <w:rPr>
          <w:shd w:val="clear" w:color="auto" w:fill="FFFFFF"/>
        </w:rPr>
        <w:t>. Объяснить понятие модуляции и амплитудно-модулированного сигнала. Рассчитать составляющие однотонального АМ сигнала, написать его уравнение с рассчитанными составляющими, изобразить временные и в масштабе спектральную диаграммы, если амплитуда напряжения несущего колебания 150 В на частоте 650 кГц, приращение амплитуды 85 В, а частота управляющего колебания 3,5 кГц. Определить по диаграмме ширину спектра АМ колебания.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A87419">
        <w:rPr>
          <w:shd w:val="clear" w:color="auto" w:fill="FFFFFF"/>
        </w:rPr>
        <w:t xml:space="preserve">. Дать понятие реального одиночного замкнутого колебательного контура и привести его схему. В реальном контуре происходят свободные колебания с начальной амплитудой </w:t>
      </w:r>
      <w:r w:rsidRPr="00A87419">
        <w:rPr>
          <w:shd w:val="clear" w:color="auto" w:fill="FFFFFF"/>
        </w:rPr>
        <w:lastRenderedPageBreak/>
        <w:t>тока 500 мА и частотой 700 кГц. Определить индуктивность контура, период, длину волны, его добротность, число и время свободных колебаний, а так же логарифмический декремент затухания, если емкость контура 50 пФ, а сопротивление потерь в контуре 2 Ом.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A87419">
        <w:rPr>
          <w:shd w:val="clear" w:color="auto" w:fill="FFFFFF"/>
        </w:rPr>
        <w:t xml:space="preserve">. В короткозамкнутом коаксиальном кабеле с волновым сопротивлением 75 Ом на расстоянии 5 м от короткозамкнутого конца кабеля проходит ток с амплитудой 100 мА. Определить амплитудные значения напряжения и тока на расстояниях 0,21; 0,47; 1,83; 2,5 и 3,5 м от короткозамкнутого </w:t>
      </w:r>
      <w:r w:rsidRPr="00D87857">
        <w:rPr>
          <w:shd w:val="clear" w:color="auto" w:fill="FFFFFF"/>
        </w:rPr>
        <w:t>конца кабеля при длине волны 2,5 м и построить графики (временные диаграммы) зависимостей амплитуд тока и напряжения по этим отрезкам.</w:t>
      </w:r>
    </w:p>
    <w:p w:rsidR="000B7D16" w:rsidRDefault="000B7D16" w:rsidP="000B7D16">
      <w:pPr>
        <w:ind w:firstLine="567"/>
        <w:jc w:val="both"/>
      </w:pPr>
      <w:r>
        <w:t>4</w:t>
      </w:r>
      <w:r w:rsidRPr="00D87857">
        <w:t>. Рассчитайте, какой направленностью должны обладать передающая и приемная антенны космической радиолинии, чтобы на расстоянии 300000 км на волне 3 см при мощности излучения 1 кВт была обеспечена мощность приема 10</w:t>
      </w:r>
      <w:r w:rsidRPr="00D87857">
        <w:rPr>
          <w:vertAlign w:val="superscript"/>
        </w:rPr>
        <w:t>-11</w:t>
      </w:r>
      <w:r w:rsidRPr="00D87857">
        <w:t xml:space="preserve"> Вт. (Изюмов, Линде Основы радиотехники)</w:t>
      </w:r>
    </w:p>
    <w:p w:rsidR="000B7D16" w:rsidRPr="00D87857" w:rsidRDefault="000B7D16" w:rsidP="000B7D16">
      <w:pPr>
        <w:ind w:firstLine="567"/>
        <w:jc w:val="both"/>
      </w:pPr>
      <w:r>
        <w:t>5</w:t>
      </w:r>
      <w:r w:rsidRPr="00D87857">
        <w:t xml:space="preserve">. Идеальный колебательный контур имеет следующие данные: </w:t>
      </w:r>
      <w:r w:rsidRPr="00D87857">
        <w:rPr>
          <w:lang w:val="en-US"/>
        </w:rPr>
        <w:t>L</w:t>
      </w:r>
      <w:r w:rsidRPr="00D87857">
        <w:t xml:space="preserve"> = 300 мкГн, </w:t>
      </w:r>
      <w:r w:rsidRPr="00D87857">
        <w:rPr>
          <w:lang w:val="en-US"/>
        </w:rPr>
        <w:t>C</w:t>
      </w:r>
      <w:r w:rsidRPr="00D87857">
        <w:t xml:space="preserve"> = 300 пФ. </w:t>
      </w:r>
      <w:r>
        <w:t xml:space="preserve">Определить: а) какой емкости эквивалентен контур при частоте внешней ЭДС </w:t>
      </w:r>
      <w:r w:rsidRPr="00D87857">
        <w:rPr>
          <w:i/>
          <w:lang w:val="en-US"/>
        </w:rPr>
        <w:t>f</w:t>
      </w:r>
      <w:r w:rsidRPr="00D87857">
        <w:rPr>
          <w:vertAlign w:val="subscript"/>
        </w:rPr>
        <w:t>1</w:t>
      </w:r>
      <w:r w:rsidRPr="00D87857">
        <w:t xml:space="preserve"> = 100</w:t>
      </w:r>
      <w:r>
        <w:rPr>
          <w:lang w:val="en-US"/>
        </w:rPr>
        <w:t> </w:t>
      </w:r>
      <w:r>
        <w:t xml:space="preserve">кГц; б) какой индуктивности эквивалентен контур при частоте внешней ЭДС </w:t>
      </w:r>
      <w:r w:rsidRPr="00D87857">
        <w:rPr>
          <w:i/>
          <w:lang w:val="en-US"/>
        </w:rPr>
        <w:t>f</w:t>
      </w:r>
      <w:r>
        <w:rPr>
          <w:vertAlign w:val="subscript"/>
        </w:rPr>
        <w:t>2</w:t>
      </w:r>
      <w:r w:rsidRPr="00D87857">
        <w:t xml:space="preserve"> = 1</w:t>
      </w:r>
      <w:r>
        <w:t>0</w:t>
      </w:r>
      <w:r w:rsidRPr="00D87857">
        <w:t>00</w:t>
      </w:r>
      <w:r>
        <w:rPr>
          <w:lang w:val="en-US"/>
        </w:rPr>
        <w:t> </w:t>
      </w:r>
      <w:r>
        <w:t>кГц</w:t>
      </w:r>
    </w:p>
    <w:p w:rsidR="000B7D16" w:rsidRDefault="000B7D16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0B7D16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 xml:space="preserve">7 </w:t>
      </w:r>
      <w:r w:rsidR="00DA27E0">
        <w:rPr>
          <w:rFonts w:cs="Georgia"/>
          <w:b/>
          <w:iCs/>
        </w:rPr>
        <w:t>О</w:t>
      </w:r>
      <w:r w:rsidR="00DA27E0" w:rsidRPr="004F5C03">
        <w:rPr>
          <w:rFonts w:cs="Georgia"/>
          <w:b/>
          <w:iCs/>
        </w:rPr>
        <w:t>ценочные средства для проведения промежуточной</w:t>
      </w:r>
      <w:r w:rsidR="00EC310D">
        <w:rPr>
          <w:rFonts w:cs="Georgia"/>
          <w:b/>
          <w:iCs/>
        </w:rPr>
        <w:t xml:space="preserve"> </w:t>
      </w:r>
      <w:r w:rsidR="00DA27E0"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0B7D16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B73D0E" w:rsidRPr="00457C1A" w:rsidTr="00B73D0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3BFE" w:rsidRDefault="00B73D0E" w:rsidP="00B73D0E">
            <w:pPr>
              <w:jc w:val="center"/>
            </w:pPr>
            <w:r w:rsidRPr="00B73D0E">
              <w:t xml:space="preserve">Структурный элемент </w:t>
            </w:r>
          </w:p>
          <w:p w:rsidR="00B73D0E" w:rsidRPr="00B73D0E" w:rsidRDefault="00B73D0E" w:rsidP="00B73D0E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Default="00B73D0E" w:rsidP="00B73D0E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B73D0E" w:rsidRPr="00B73D0E" w:rsidRDefault="00B73D0E" w:rsidP="00B73D0E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B73D0E" w:rsidRDefault="00B73D0E" w:rsidP="00B73D0E">
            <w:pPr>
              <w:jc w:val="center"/>
            </w:pPr>
            <w:r w:rsidRPr="00B73D0E">
              <w:t>Оценочные средства</w:t>
            </w:r>
          </w:p>
        </w:tc>
      </w:tr>
      <w:tr w:rsidR="00B73D0E" w:rsidRPr="00457C1A" w:rsidTr="00424494">
        <w:trPr>
          <w:trHeight w:val="68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C72C42" w:rsidRDefault="00424494" w:rsidP="00B6088F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ОПК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B73D0E" w:rsidRPr="00457C1A" w:rsidTr="00BA189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3D0E" w:rsidRPr="00C72C42" w:rsidRDefault="00B73D0E" w:rsidP="00B73D0E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494" w:rsidRPr="001F5602" w:rsidRDefault="00424494" w:rsidP="00424494">
            <w:pPr>
              <w:rPr>
                <w:i/>
                <w:color w:val="C00000"/>
              </w:rPr>
            </w:pPr>
            <w:r>
              <w:t xml:space="preserve">‒ </w:t>
            </w:r>
            <w:r w:rsidRPr="000114E6">
              <w:t>физическую сущность процессов, происходящих в системах передачи информации в целом</w:t>
            </w:r>
            <w:r>
              <w:t>;</w:t>
            </w:r>
          </w:p>
          <w:p w:rsidR="00424494" w:rsidRDefault="00424494" w:rsidP="00424494">
            <w:r w:rsidRPr="00CB6EE1">
              <w:t>‒</w:t>
            </w:r>
            <w:r>
              <w:t xml:space="preserve"> </w:t>
            </w:r>
            <w:r w:rsidRPr="000114E6">
              <w:t>физическую сущность процессов, происходящих в отдельных узлах систем передачи информации</w:t>
            </w:r>
            <w:r>
              <w:t>;</w:t>
            </w:r>
          </w:p>
          <w:p w:rsidR="00B73D0E" w:rsidRPr="00BC51F8" w:rsidRDefault="00424494" w:rsidP="00424494">
            <w:pPr>
              <w:rPr>
                <w:i/>
              </w:rPr>
            </w:pPr>
            <w:r>
              <w:t xml:space="preserve">‒ </w:t>
            </w:r>
            <w:r w:rsidRPr="000114E6">
              <w:t>физическую сущность 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2EFC" w:rsidRPr="00134372" w:rsidRDefault="00134372" w:rsidP="006D6C9A">
            <w:pPr>
              <w:rPr>
                <w:b/>
              </w:rPr>
            </w:pPr>
            <w:r w:rsidRPr="00134372">
              <w:rPr>
                <w:b/>
              </w:rPr>
              <w:t>Типовые вопросы к экзамену: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Виды радиотехничес</w:t>
            </w:r>
            <w:r w:rsidR="00134372">
              <w:rPr>
                <w:iCs/>
              </w:rPr>
              <w:t>ких систем передачи информации.</w:t>
            </w:r>
          </w:p>
          <w:p w:rsidR="00134372" w:rsidRPr="004C680F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 xml:space="preserve">Особенности использования радиочастотного спектра.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радиоволн СВЧ-диапазона.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 использования радиоволн УКВ-диапазона.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радиоволн 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радиоволн СВ-диапазона.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радиоволн ДВ и СДВ-диапазона.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8</w:t>
            </w:r>
            <w:r w:rsidR="00134372">
              <w:rPr>
                <w:iCs/>
              </w:rPr>
              <w:t>. Детектирование высокочастотных колебаний. Детекторные каскады приемников.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9</w:t>
            </w:r>
            <w:r w:rsidR="00134372">
              <w:rPr>
                <w:iCs/>
              </w:rPr>
              <w:t xml:space="preserve">. Сигналы в радиотехнике. Классификация, физические характеристики.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10</w:t>
            </w:r>
            <w:r w:rsidR="00134372">
              <w:rPr>
                <w:iCs/>
              </w:rPr>
              <w:t xml:space="preserve">. Радиопомехи и способы борьбы с ними. </w:t>
            </w:r>
          </w:p>
          <w:p w:rsidR="00134372" w:rsidRDefault="00D600E9" w:rsidP="00134372">
            <w:pPr>
              <w:jc w:val="both"/>
            </w:pPr>
            <w:r>
              <w:t>11</w:t>
            </w:r>
            <w:r w:rsidR="00134372" w:rsidRPr="004C680F">
              <w:t>.</w:t>
            </w:r>
            <w:r w:rsidR="00134372">
              <w:t xml:space="preserve"> </w:t>
            </w:r>
            <w:r w:rsidR="00134372" w:rsidRPr="004C680F">
              <w:t>Линии связи.</w:t>
            </w:r>
            <w:r w:rsidR="00134372">
              <w:t xml:space="preserve"> </w:t>
            </w:r>
            <w:r w:rsidR="00134372" w:rsidRPr="004C680F">
              <w:t xml:space="preserve">Разновидности каналов связи. Провода, коаксиальные кабели, волноводы, волоконно-оптический кабель, радиоволны различного диапазона. </w:t>
            </w:r>
          </w:p>
          <w:p w:rsidR="00134372" w:rsidRDefault="00D600E9" w:rsidP="00134372">
            <w:pPr>
              <w:jc w:val="both"/>
            </w:pPr>
            <w:r>
              <w:t>12</w:t>
            </w:r>
            <w:r w:rsidR="00134372">
              <w:t>. Электрические фильтры.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13</w:t>
            </w:r>
            <w:r w:rsidR="00134372">
              <w:t>. Фильтры источников питания постоянного тока.</w:t>
            </w:r>
          </w:p>
          <w:p w:rsidR="00134372" w:rsidRDefault="00D600E9" w:rsidP="00134372">
            <w:pPr>
              <w:jc w:val="both"/>
            </w:pPr>
            <w:r>
              <w:t>14</w:t>
            </w:r>
            <w:r w:rsidR="00134372">
              <w:t>. Фильтры нижних частот (ФНЧ).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15</w:t>
            </w:r>
            <w:r w:rsidR="00134372">
              <w:t>. Фильтры верхних частот (ФВЧ). Назначение и характеристики.</w:t>
            </w:r>
          </w:p>
          <w:p w:rsidR="00134372" w:rsidRDefault="00D600E9" w:rsidP="006B29F1">
            <w:pPr>
              <w:jc w:val="both"/>
            </w:pPr>
            <w:r>
              <w:t>16</w:t>
            </w:r>
            <w:r w:rsidR="00134372">
              <w:t>. Полосовые и заградительные фильтры.</w:t>
            </w:r>
          </w:p>
          <w:p w:rsidR="000B7D16" w:rsidRDefault="000B7D16" w:rsidP="006B29F1">
            <w:pPr>
              <w:jc w:val="both"/>
            </w:pPr>
          </w:p>
          <w:p w:rsidR="00A15599" w:rsidRPr="00A15599" w:rsidRDefault="004845B1" w:rsidP="006B29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Типовые вопросы к защитам тем (устным опросам)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r w:rsidRPr="00AF5383">
              <w:t>Спектры периодических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AF5383">
              <w:t>Спектры непериодических колебаний.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r w:rsidRPr="00AF5383">
              <w:t>Характеристики случайных сигналов и помех.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4. </w:t>
            </w:r>
            <w:r w:rsidRPr="00AF5383">
              <w:t>Системы производственной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5. </w:t>
            </w:r>
            <w:r w:rsidRPr="00AF5383">
              <w:t>Системы сотовой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6. </w:t>
            </w:r>
            <w:r w:rsidRPr="00AF5383">
              <w:t xml:space="preserve">Системы радиорелейной радиосвязи. </w:t>
            </w:r>
          </w:p>
          <w:p w:rsidR="00A15599" w:rsidRPr="00AF5383" w:rsidRDefault="009A6A11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>7</w:t>
            </w:r>
            <w:r w:rsidR="00A15599">
              <w:t xml:space="preserve">. </w:t>
            </w:r>
            <w:r w:rsidR="00A15599" w:rsidRPr="00AF5383">
              <w:t>Системы спутниковой связи.</w:t>
            </w:r>
          </w:p>
          <w:p w:rsidR="00A15599" w:rsidRPr="00AF5383" w:rsidRDefault="009A6A11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>8</w:t>
            </w:r>
            <w:r w:rsidR="00A15599">
              <w:t xml:space="preserve">. </w:t>
            </w:r>
            <w:r w:rsidR="00A15599" w:rsidRPr="00AF5383">
              <w:t>Антенны узкополосных сигналов.</w:t>
            </w:r>
          </w:p>
          <w:p w:rsidR="00A15599" w:rsidRPr="00AF5383" w:rsidRDefault="009A6A11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>9</w:t>
            </w:r>
            <w:r w:rsidR="00A15599">
              <w:t xml:space="preserve">. </w:t>
            </w:r>
            <w:r w:rsidR="00A15599" w:rsidRPr="00AF5383">
              <w:t>Антенны широкополосных сигналов.</w:t>
            </w:r>
          </w:p>
          <w:p w:rsidR="00874F36" w:rsidRPr="00874F36" w:rsidRDefault="00874F36" w:rsidP="006B29F1">
            <w:pPr>
              <w:jc w:val="both"/>
              <w:rPr>
                <w:b/>
              </w:rPr>
            </w:pPr>
            <w:r w:rsidRPr="00874F36">
              <w:rPr>
                <w:b/>
              </w:rPr>
              <w:t>Типовое</w:t>
            </w:r>
            <w:r w:rsidR="00A15599">
              <w:rPr>
                <w:b/>
              </w:rPr>
              <w:t xml:space="preserve"> практическое задание</w:t>
            </w:r>
          </w:p>
          <w:p w:rsidR="00874F36" w:rsidRDefault="00874F36" w:rsidP="006B29F1">
            <w:pPr>
              <w:jc w:val="both"/>
            </w:pPr>
            <w:r>
              <w:t>Поясните характер распространения УКВ-радиоволн в различных режимах (см. рисунок)</w:t>
            </w:r>
          </w:p>
          <w:p w:rsidR="00874F36" w:rsidRDefault="005D3A75" w:rsidP="00874F36">
            <w:pPr>
              <w:jc w:val="center"/>
            </w:pPr>
            <w:r>
              <w:object w:dxaOrig="5250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126.6pt" o:ole="">
                  <v:imagedata r:id="rId12" o:title="" cropleft="1415f" cropright="1415f"/>
                </v:shape>
                <o:OLEObject Type="Embed" ProgID="Visio.Drawing.11" ShapeID="_x0000_i1025" DrawAspect="Content" ObjectID="_1666411609" r:id="rId13"/>
              </w:object>
            </w:r>
          </w:p>
          <w:p w:rsidR="00874F36" w:rsidRDefault="00874F36" w:rsidP="00874F36">
            <w:r>
              <w:t>Рассчитайте волновое сопротивление длинной линии согласно исходным данным (задаются преподавателем):</w:t>
            </w:r>
          </w:p>
          <w:p w:rsidR="00874F36" w:rsidRDefault="00874F36" w:rsidP="00874F36">
            <w:pPr>
              <w:jc w:val="center"/>
              <w:rPr>
                <w:iCs/>
                <w:sz w:val="22"/>
                <w:szCs w:val="22"/>
              </w:rPr>
            </w:pPr>
            <w:r w:rsidRPr="00F130DE">
              <w:rPr>
                <w:iCs/>
                <w:position w:val="-54"/>
                <w:sz w:val="22"/>
                <w:szCs w:val="22"/>
              </w:rPr>
              <w:object w:dxaOrig="2160" w:dyaOrig="1200">
                <v:shape id="_x0000_i1026" type="#_x0000_t75" style="width:108.6pt;height:60.6pt" o:ole="">
                  <v:imagedata r:id="rId14" o:title=""/>
                </v:shape>
                <o:OLEObject Type="Embed" ProgID="Equation.3" ShapeID="_x0000_i1026" DrawAspect="Content" ObjectID="_1666411610" r:id="rId15"/>
              </w:object>
            </w:r>
          </w:p>
          <w:p w:rsidR="005D5488" w:rsidRPr="005D5488" w:rsidRDefault="00874F36" w:rsidP="00874F3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Приведите условия, при которых реализуется режим 2 (см. рисунок).</w:t>
            </w:r>
          </w:p>
        </w:tc>
      </w:tr>
      <w:tr w:rsidR="00E33F00" w:rsidRPr="00457C1A" w:rsidTr="00E33F0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процессов, </w:t>
            </w:r>
            <w:r w:rsidRPr="000114E6">
              <w:t>про</w:t>
            </w:r>
            <w:r w:rsidRPr="000114E6">
              <w:lastRenderedPageBreak/>
              <w:t>исходящих в системах передачи информации в целом</w:t>
            </w:r>
            <w:r>
              <w:t>;</w:t>
            </w:r>
          </w:p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</w:t>
            </w:r>
            <w:r w:rsidRPr="000114E6">
              <w:t>процессов, происходящих в отдельных узлах систем передачи информации</w:t>
            </w:r>
            <w:r>
              <w:t>;</w:t>
            </w:r>
          </w:p>
          <w:p w:rsidR="00E33F00" w:rsidRPr="001F5602" w:rsidRDefault="0028625C" w:rsidP="0028625C">
            <w:pPr>
              <w:pStyle w:val="Style7"/>
              <w:widowControl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 модели</w:t>
            </w:r>
            <w:r w:rsidRPr="000114E6">
              <w:t xml:space="preserve"> 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9F1" w:rsidRDefault="006B29F1" w:rsidP="006B29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lastRenderedPageBreak/>
              <w:t xml:space="preserve">Типовые вопросы к </w:t>
            </w:r>
            <w:r>
              <w:rPr>
                <w:b/>
              </w:rPr>
              <w:t>защите тем</w:t>
            </w:r>
            <w:r w:rsidR="004845B1">
              <w:rPr>
                <w:b/>
              </w:rPr>
              <w:t xml:space="preserve"> (устным опросам)</w:t>
            </w:r>
            <w:r w:rsidRPr="00134372">
              <w:rPr>
                <w:b/>
              </w:rPr>
              <w:t>:</w:t>
            </w:r>
          </w:p>
          <w:p w:rsidR="006B29F1" w:rsidRPr="00AF5383" w:rsidRDefault="006B29F1" w:rsidP="00011361">
            <w:pPr>
              <w:widowControl/>
              <w:autoSpaceDE/>
              <w:autoSpaceDN/>
              <w:adjustRightInd/>
              <w:ind w:firstLine="360"/>
              <w:jc w:val="both"/>
            </w:pPr>
            <w:r w:rsidRPr="00AF5383">
              <w:lastRenderedPageBreak/>
              <w:t>Виды сигналов и помех в телекоммуникационных системах и их математические модели.</w:t>
            </w:r>
          </w:p>
          <w:p w:rsidR="006B29F1" w:rsidRDefault="006B29F1" w:rsidP="00011361">
            <w:pPr>
              <w:ind w:firstLine="360"/>
              <w:rPr>
                <w:b/>
              </w:rPr>
            </w:pPr>
            <w:r w:rsidRPr="00B17561">
              <w:t>Каналы связей и их математические модели</w:t>
            </w:r>
            <w:r>
              <w:t>:</w:t>
            </w:r>
          </w:p>
          <w:p w:rsidR="006B29F1" w:rsidRDefault="006B29F1" w:rsidP="006B29F1">
            <w:pPr>
              <w:ind w:firstLine="360"/>
            </w:pPr>
            <w:r>
              <w:t>1. Определение понятия «канал»</w:t>
            </w:r>
            <w:r w:rsidRPr="00AE5F6B">
              <w:t xml:space="preserve"> в теории связи в зависимости от рассматриваемых сече</w:t>
            </w:r>
            <w:r>
              <w:t xml:space="preserve">ний при связи «точка-точка». </w:t>
            </w:r>
          </w:p>
          <w:p w:rsidR="006B29F1" w:rsidRDefault="006B29F1" w:rsidP="006B29F1">
            <w:pPr>
              <w:ind w:firstLine="360"/>
            </w:pPr>
            <w:r>
              <w:t>2. Связь с понятиями модели OSI.</w:t>
            </w:r>
          </w:p>
          <w:p w:rsidR="006B29F1" w:rsidRDefault="006B29F1" w:rsidP="006B29F1">
            <w:pPr>
              <w:ind w:firstLine="360"/>
            </w:pPr>
            <w:r>
              <w:t>3. К</w:t>
            </w:r>
            <w:r w:rsidRPr="00AE5F6B">
              <w:t>онцептуальные модели кана</w:t>
            </w:r>
            <w:r>
              <w:t xml:space="preserve">лов. </w:t>
            </w:r>
          </w:p>
          <w:p w:rsidR="006B29F1" w:rsidRDefault="006B29F1" w:rsidP="006B29F1">
            <w:pPr>
              <w:ind w:firstLine="360"/>
            </w:pPr>
            <w:r>
              <w:t>4. О</w:t>
            </w:r>
            <w:r w:rsidRPr="00AE5F6B">
              <w:t>сновные математические модели физических и ин</w:t>
            </w:r>
            <w:r>
              <w:t>формационных</w:t>
            </w:r>
            <w:r w:rsidRPr="00AE5F6B">
              <w:t xml:space="preserve"> каналов.</w:t>
            </w:r>
          </w:p>
          <w:p w:rsidR="006B29F1" w:rsidRDefault="006B29F1" w:rsidP="006B29F1">
            <w:pPr>
              <w:ind w:firstLine="360"/>
            </w:pPr>
            <w:r>
              <w:t xml:space="preserve">5. </w:t>
            </w:r>
            <w:r w:rsidRPr="00AE5F6B">
              <w:t>Показатели качества каналов передачи информации.</w:t>
            </w:r>
          </w:p>
          <w:p w:rsidR="006B29F1" w:rsidRDefault="006B29F1" w:rsidP="006B29F1">
            <w:pPr>
              <w:ind w:firstLine="360"/>
            </w:pPr>
            <w:r>
              <w:t xml:space="preserve">6. </w:t>
            </w:r>
            <w:r w:rsidRPr="007748B6">
              <w:t xml:space="preserve">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7. Первичные сети и 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8. </w:t>
            </w:r>
            <w:r w:rsidRPr="007748B6">
              <w:t xml:space="preserve">Аппаратура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9. </w:t>
            </w:r>
            <w:r w:rsidRPr="007748B6">
              <w:t xml:space="preserve">Характеристики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10. </w:t>
            </w:r>
            <w:r w:rsidRPr="007748B6">
              <w:t xml:space="preserve">Пропускная способность каналов. </w:t>
            </w:r>
          </w:p>
          <w:p w:rsidR="006B29F1" w:rsidRDefault="006B29F1" w:rsidP="006B29F1">
            <w:pPr>
              <w:ind w:firstLine="360"/>
            </w:pPr>
            <w:r>
              <w:t xml:space="preserve">11. </w:t>
            </w:r>
            <w:r w:rsidRPr="007748B6">
              <w:t xml:space="preserve">Способы передачи данных. </w:t>
            </w:r>
          </w:p>
          <w:p w:rsidR="006B29F1" w:rsidRDefault="006B29F1" w:rsidP="006B29F1">
            <w:pPr>
              <w:ind w:firstLine="360"/>
            </w:pPr>
            <w:r>
              <w:t xml:space="preserve">12. </w:t>
            </w:r>
            <w:r w:rsidRPr="007748B6">
              <w:t xml:space="preserve">Аналоговая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13. </w:t>
            </w:r>
            <w:r w:rsidRPr="007748B6">
              <w:t xml:space="preserve">Дискретная (цифровая)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14. </w:t>
            </w:r>
            <w:r w:rsidRPr="007748B6">
              <w:t xml:space="preserve">Способы цифрового кодирования данных. </w:t>
            </w:r>
          </w:p>
          <w:p w:rsidR="006B29F1" w:rsidRDefault="006B29F1" w:rsidP="006B29F1">
            <w:pPr>
              <w:ind w:firstLine="360"/>
            </w:pPr>
            <w:r>
              <w:t xml:space="preserve">16. </w:t>
            </w:r>
            <w:r w:rsidRPr="007748B6">
              <w:t xml:space="preserve">Методы синхронизации. </w:t>
            </w:r>
          </w:p>
          <w:p w:rsidR="00E33F00" w:rsidRDefault="006B29F1" w:rsidP="006B29F1">
            <w:pPr>
              <w:ind w:firstLine="360"/>
            </w:pPr>
            <w:r>
              <w:t xml:space="preserve">17. </w:t>
            </w:r>
            <w:r w:rsidRPr="007748B6">
              <w:t>Методы обнаружения искажений</w:t>
            </w:r>
          </w:p>
          <w:p w:rsidR="00011361" w:rsidRPr="00011361" w:rsidRDefault="00011361" w:rsidP="00011361">
            <w:pPr>
              <w:rPr>
                <w:b/>
              </w:rPr>
            </w:pPr>
            <w:r w:rsidRPr="00011361">
              <w:rPr>
                <w:b/>
              </w:rPr>
              <w:t>Типовое практическое задание</w:t>
            </w:r>
          </w:p>
          <w:p w:rsidR="00011361" w:rsidRDefault="009A6A11" w:rsidP="00011361">
            <w:pPr>
              <w:jc w:val="center"/>
            </w:pPr>
            <w:r>
              <w:object w:dxaOrig="4102" w:dyaOrig="3319">
                <v:shape id="_x0000_i1027" type="#_x0000_t75" style="width:80.4pt;height:65.4pt" o:ole="">
                  <v:imagedata r:id="rId16" o:title=""/>
                </v:shape>
                <o:OLEObject Type="Embed" ProgID="Visio.Drawing.11" ShapeID="_x0000_i1027" DrawAspect="Content" ObjectID="_1666411611" r:id="rId17"/>
              </w:object>
            </w:r>
          </w:p>
          <w:p w:rsidR="00011361" w:rsidRPr="00A027CE" w:rsidRDefault="00011361" w:rsidP="00011361">
            <w:r>
              <w:t>Разработайте импедансную модель распространения сигнала СВЧ-диапазона через трехслойный диэлектрический объект (см. рисунок) с известными геометрическими и электромагнитными характеристиками.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3ADE" w:rsidRDefault="00363ADE" w:rsidP="00363ADE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процессов, </w:t>
            </w:r>
            <w:r w:rsidRPr="000114E6">
              <w:t>происходящих в систе</w:t>
            </w:r>
            <w:r w:rsidRPr="000114E6">
              <w:lastRenderedPageBreak/>
              <w:t>мах передачи информации в целом</w:t>
            </w:r>
            <w:r>
              <w:t>;</w:t>
            </w:r>
          </w:p>
          <w:p w:rsidR="00363ADE" w:rsidRDefault="00363ADE" w:rsidP="00363ADE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</w:t>
            </w:r>
            <w:r w:rsidRPr="000114E6">
              <w:t>процессов, происходящих в отдельных узлах систем передачи информации</w:t>
            </w:r>
            <w:r>
              <w:t>;</w:t>
            </w:r>
          </w:p>
          <w:p w:rsidR="00E33F00" w:rsidRPr="00363ADE" w:rsidRDefault="00363ADE" w:rsidP="00363ADE">
            <w:pPr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</w:t>
            </w:r>
            <w:r w:rsidRPr="000114E6">
              <w:t>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B6C" w:rsidRDefault="006B2B6C" w:rsidP="006B2B6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lastRenderedPageBreak/>
              <w:t xml:space="preserve">Типовые вопросы к </w:t>
            </w:r>
            <w:r>
              <w:rPr>
                <w:b/>
              </w:rPr>
              <w:t>защите тем</w:t>
            </w:r>
            <w:r w:rsidR="004845B1">
              <w:rPr>
                <w:b/>
              </w:rPr>
              <w:t xml:space="preserve"> (устным опросам)</w:t>
            </w:r>
            <w:r w:rsidRPr="00134372">
              <w:rPr>
                <w:b/>
              </w:rPr>
              <w:t>:</w:t>
            </w:r>
            <w:r w:rsidR="00974B46">
              <w:rPr>
                <w:b/>
              </w:rPr>
              <w:t xml:space="preserve">  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</w:t>
            </w:r>
            <w:r w:rsidRPr="00AF5383">
              <w:lastRenderedPageBreak/>
              <w:t>нованные на частотном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временном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кодовом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Синхронная цифровая иерархия (SDH).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Синхронный (STM) режим передачи в цифровых сетях.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Эталонная модель взаимосвязи открытых систем (модель OSI).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Телекоммуникационные сети с маршрутизацией информации (узловые сети).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каналов.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сообщений.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Способы коммутации пакетов.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Задержки, потери и перегрузки в сетях с пакетной коммутацией.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Управление потоками в сетях пакетной коммутации.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Интеграция и конвергенция цифровых телекоммуникационных сетей.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Основные и дополнительные услуги связи.</w:t>
            </w:r>
          </w:p>
          <w:p w:rsidR="005D5488" w:rsidRPr="005D5488" w:rsidRDefault="005D5488" w:rsidP="005D548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b/>
              </w:rPr>
            </w:pPr>
            <w:r w:rsidRPr="005D5488">
              <w:rPr>
                <w:b/>
              </w:rPr>
              <w:t>Типовая задача</w:t>
            </w:r>
          </w:p>
          <w:p w:rsidR="005D5488" w:rsidRPr="00A23922" w:rsidRDefault="005D5488" w:rsidP="005D5488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87419">
              <w:rPr>
                <w:shd w:val="clear" w:color="auto" w:fill="FFFFFF"/>
              </w:rPr>
              <w:t xml:space="preserve">В короткозамкнутом коаксиальном кабеле с волновым сопротивлением 75 Ом на расстоянии 5 м от короткозамкнутого конца кабеля проходит ток с амплитудой 100 мА. Определить амплитудные значения напряжения и тока на расстояниях 0,21; 0,47; 1,83; 2,5 и 3,5 м от короткозамкнутого </w:t>
            </w:r>
            <w:r w:rsidRPr="00D87857">
              <w:rPr>
                <w:shd w:val="clear" w:color="auto" w:fill="FFFFFF"/>
              </w:rPr>
              <w:t>конца кабеля при длине волны 2,5 м и построить графики (временные диаграммы) зависимостей амплитуд тока и напряжения по этим отрезкам.</w:t>
            </w:r>
          </w:p>
        </w:tc>
      </w:tr>
      <w:tr w:rsidR="00E33F00" w:rsidRPr="008B1FF6" w:rsidTr="001700B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7C71DC" w:rsidRDefault="00424494" w:rsidP="003F4232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10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арактеристики и область применим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8E7ECC">
              <w:rPr>
                <w:rStyle w:val="FontStyle16"/>
                <w:b w:val="0"/>
                <w:sz w:val="24"/>
                <w:szCs w:val="24"/>
              </w:rPr>
              <w:t xml:space="preserve"> базовых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8E7ECC">
              <w:rPr>
                <w:rStyle w:val="FontStyle16"/>
                <w:b w:val="0"/>
                <w:sz w:val="24"/>
                <w:szCs w:val="24"/>
              </w:rPr>
              <w:t>электронных компонентов;</w:t>
            </w:r>
          </w:p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электронных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узлов систем</w:t>
            </w:r>
            <w:r w:rsidR="003644F0">
              <w:rPr>
                <w:rStyle w:val="FontStyle16"/>
                <w:b w:val="0"/>
                <w:sz w:val="24"/>
                <w:szCs w:val="24"/>
              </w:rPr>
              <w:t xml:space="preserve"> передачи данных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33F00" w:rsidRDefault="00237861" w:rsidP="002D3875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</w:t>
            </w:r>
            <w:r w:rsidR="00CB7FCC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213" w:rsidRPr="00AD4213" w:rsidRDefault="00AD4213" w:rsidP="00AD4213">
            <w:pPr>
              <w:tabs>
                <w:tab w:val="left" w:pos="425"/>
                <w:tab w:val="left" w:pos="709"/>
              </w:tabs>
              <w:rPr>
                <w:b/>
                <w:iCs/>
              </w:rPr>
            </w:pPr>
            <w:r w:rsidRPr="00AD4213">
              <w:rPr>
                <w:b/>
                <w:iCs/>
              </w:rPr>
              <w:lastRenderedPageBreak/>
              <w:t>Типовые вопросы к экзамену: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1. Состав (структура), классификация и основные параметры передатчиков. 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2. Выходные каскады передатчиков.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3. Состав (структура), классификация и основные параметры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lastRenderedPageBreak/>
              <w:t>4. Входные цепи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5. Принцип действия супергетеродинного приемника.</w:t>
            </w:r>
          </w:p>
          <w:p w:rsidR="00AD4213" w:rsidRDefault="002D3875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AD4213">
              <w:rPr>
                <w:iCs/>
              </w:rPr>
              <w:t>. Детектирование высокочастотных колебаний. Детекторные каскады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7. Структура и принцип работы генератора с самовозбуждением (автогенереторов). </w:t>
            </w:r>
          </w:p>
          <w:p w:rsidR="00E33F00" w:rsidRPr="007C71DC" w:rsidRDefault="00AD4213" w:rsidP="00AD4213">
            <w:pPr>
              <w:tabs>
                <w:tab w:val="left" w:pos="425"/>
                <w:tab w:val="left" w:pos="709"/>
              </w:tabs>
              <w:rPr>
                <w:b/>
              </w:rPr>
            </w:pPr>
            <w:r>
              <w:rPr>
                <w:iCs/>
              </w:rPr>
              <w:t xml:space="preserve">8. Структура и принцип работы генератора с внешним возбуждением (усилители мощности радиочастоты). 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Default="00974B46" w:rsidP="00237861">
            <w:r>
              <w:t>‒ создавать имитационные модели систем передачи информации с помощью специализированного программного обеспечения;</w:t>
            </w:r>
          </w:p>
          <w:p w:rsidR="00237861" w:rsidRDefault="00237861" w:rsidP="00237861">
            <w:r>
              <w:t>‒ проводить анализ систем передачи информации в целом;</w:t>
            </w:r>
          </w:p>
          <w:p w:rsidR="00237861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E33F00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информации в целом и отдельных её узлов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Pr="00E6455C" w:rsidRDefault="00974B46" w:rsidP="00974B46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t>Пример типового задания</w:t>
            </w:r>
            <w:r>
              <w:rPr>
                <w:b/>
              </w:rPr>
              <w:t xml:space="preserve"> к лабораторной работе</w:t>
            </w:r>
          </w:p>
          <w:p w:rsidR="00974B46" w:rsidRPr="0004590A" w:rsidRDefault="00974B46" w:rsidP="00974B46">
            <w:pPr>
              <w:tabs>
                <w:tab w:val="left" w:pos="331"/>
              </w:tabs>
            </w:pPr>
            <w:r>
              <w:t xml:space="preserve">Создайте в пакете </w:t>
            </w:r>
            <w:r w:rsidR="00A15599">
              <w:rPr>
                <w:lang w:val="en-US"/>
              </w:rPr>
              <w:t>Simulink</w:t>
            </w:r>
            <w:r w:rsidR="00A15599" w:rsidRPr="00A15599">
              <w:t xml:space="preserve"> </w:t>
            </w:r>
            <w:r w:rsidR="00A15599">
              <w:t xml:space="preserve">среды </w:t>
            </w:r>
            <w:r w:rsidR="00A15599">
              <w:rPr>
                <w:lang w:val="en-US"/>
              </w:rPr>
              <w:t>Matlab</w:t>
            </w:r>
            <w:r w:rsidR="00A15599">
              <w:t xml:space="preserve"> </w:t>
            </w:r>
            <w:r>
              <w:t xml:space="preserve">модель генератора радиочастоты 200 МГц выполненного по схеме «ёмкостной трехточки» (см. рисунок). Выберите соответствующий транзистор, напряжение источника питания, рассчитайте номиналы пассивных компонентов. </w:t>
            </w:r>
          </w:p>
          <w:p w:rsidR="00E33F00" w:rsidRPr="0004590A" w:rsidRDefault="00974B46" w:rsidP="00011361">
            <w:pPr>
              <w:pStyle w:val="af1"/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3022671" wp14:editId="14898EE0">
                  <wp:extent cx="1021080" cy="884466"/>
                  <wp:effectExtent l="0" t="0" r="0" b="0"/>
                  <wp:docPr id="4" name="Рисунок 4" descr="D:\Мои документы Дом\Институт\Основы радиотехники\Емкостная трех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 Дом\Институт\Основы радиотехники\Емкостная трехточ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1080" cy="88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устройств</w:t>
            </w:r>
            <w:r w:rsidR="003644F0">
              <w:rPr>
                <w:rStyle w:val="FontStyle16"/>
                <w:b w:val="0"/>
                <w:sz w:val="24"/>
                <w:szCs w:val="24"/>
              </w:rPr>
              <w:t xml:space="preserve"> передачи данных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методами анализа работоспособности </w:t>
            </w:r>
            <w:r w:rsidR="00326D27">
              <w:rPr>
                <w:rStyle w:val="FontStyle16"/>
                <w:b w:val="0"/>
                <w:sz w:val="24"/>
                <w:szCs w:val="24"/>
              </w:rPr>
              <w:t>электронных узлов устройств</w:t>
            </w:r>
            <w:r w:rsidR="00FC56D0">
              <w:rPr>
                <w:rStyle w:val="FontStyle16"/>
                <w:b w:val="0"/>
                <w:sz w:val="24"/>
                <w:szCs w:val="24"/>
              </w:rPr>
              <w:t xml:space="preserve"> связи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с помощью специализирован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ного программного обеспечения;</w:t>
            </w:r>
          </w:p>
          <w:p w:rsidR="006A4037" w:rsidRDefault="006A4037" w:rsidP="00974B46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E6455C" w:rsidRDefault="0004590A" w:rsidP="0004590A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t>Пример типового задания</w:t>
            </w:r>
            <w:r w:rsidR="00E6455C">
              <w:rPr>
                <w:b/>
              </w:rPr>
              <w:t xml:space="preserve"> к лабораторной работе</w:t>
            </w:r>
          </w:p>
          <w:p w:rsidR="0004590A" w:rsidRPr="0004590A" w:rsidRDefault="00974B46" w:rsidP="0004590A">
            <w:pPr>
              <w:tabs>
                <w:tab w:val="left" w:pos="331"/>
              </w:tabs>
            </w:pPr>
            <w:r>
              <w:t xml:space="preserve">Для имитационной модели генератора </w:t>
            </w:r>
            <w:r w:rsidR="0004590A">
              <w:t xml:space="preserve">радиочастоты 200 МГц выполненного по схеме </w:t>
            </w:r>
            <w:r w:rsidR="00E6455C">
              <w:t xml:space="preserve">«ёмкостной трехточки» </w:t>
            </w:r>
            <w:r>
              <w:t>о</w:t>
            </w:r>
            <w:r w:rsidR="00E6455C">
              <w:t>цените стабильность частоты</w:t>
            </w:r>
            <w:r>
              <w:t xml:space="preserve"> в режиме холостого хода</w:t>
            </w:r>
            <w:r w:rsidR="00E6455C">
              <w:t xml:space="preserve"> при изменении напряжения источника в диапазоне ±10%. Оцените стабильность частоты при изменении</w:t>
            </w:r>
            <w:r>
              <w:t xml:space="preserve"> номинальном напряжении источника и изменении сопротивления нагрузки в диапазоне от 10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 w:rsidR="00E6455C">
              <w:t xml:space="preserve"> </w:t>
            </w:r>
            <w:r>
              <w:t>до 0,5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>
              <w:t>.</w:t>
            </w:r>
          </w:p>
          <w:p w:rsidR="0004590A" w:rsidRPr="0004590A" w:rsidRDefault="0004590A" w:rsidP="00974B46">
            <w:pPr>
              <w:tabs>
                <w:tab w:val="left" w:pos="331"/>
              </w:tabs>
              <w:rPr>
                <w:b/>
              </w:rPr>
            </w:pP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6F5907" w:rsidRDefault="006F5907" w:rsidP="006F5907">
      <w:pPr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F5907" w:rsidRPr="00455C03" w:rsidRDefault="006F5907" w:rsidP="006F5907">
      <w:pPr>
        <w:rPr>
          <w:b/>
        </w:rPr>
      </w:pPr>
    </w:p>
    <w:p w:rsidR="007417E5" w:rsidRPr="008244EF" w:rsidRDefault="007417E5" w:rsidP="007417E5">
      <w:pPr>
        <w:ind w:firstLine="567"/>
      </w:pPr>
      <w:r>
        <w:t>Экзамен – классический, устный. В билете два теоретических вопроса и одна задача.</w:t>
      </w:r>
    </w:p>
    <w:p w:rsidR="006F5907" w:rsidRPr="009138FA" w:rsidRDefault="006F5907" w:rsidP="006F5907">
      <w:pPr>
        <w:widowControl/>
        <w:autoSpaceDE/>
        <w:autoSpaceDN/>
        <w:adjustRightInd/>
        <w:ind w:firstLine="567"/>
      </w:pPr>
      <w:r w:rsidRPr="009138FA">
        <w:t>Критерии выставления экзаменационной оценки:</w:t>
      </w:r>
    </w:p>
    <w:p w:rsidR="006F5907" w:rsidRDefault="006F5907" w:rsidP="006F5907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«отлично»</w:t>
      </w:r>
      <w:r w:rsidRPr="00AF2D35">
        <w:t xml:space="preserve"> – </w:t>
      </w:r>
      <w:r>
        <w:t>обучающийся</w:t>
      </w:r>
      <w:r w:rsidRPr="00AF2D35">
        <w:t xml:space="preserve"> должен показать высокий уровень сформированности компетенций, </w:t>
      </w:r>
      <w:r w:rsidRPr="00455C03">
        <w:rPr>
          <w:color w:val="000000" w:themeColor="text1"/>
        </w:rPr>
        <w:t>всестороннее, систематическое и глубокое знание учебного материала, свободно выполня</w:t>
      </w:r>
      <w:r>
        <w:rPr>
          <w:color w:val="000000" w:themeColor="text1"/>
        </w:rPr>
        <w:t>ть</w:t>
      </w:r>
      <w:r w:rsidRPr="00455C03">
        <w:rPr>
          <w:color w:val="000000" w:themeColor="text1"/>
        </w:rPr>
        <w:t xml:space="preserve"> практические задания, свободно оперир</w:t>
      </w:r>
      <w:r>
        <w:rPr>
          <w:color w:val="000000" w:themeColor="text1"/>
        </w:rPr>
        <w:t>овать</w:t>
      </w:r>
      <w:r w:rsidRPr="00455C03">
        <w:rPr>
          <w:color w:val="000000" w:themeColor="text1"/>
        </w:rPr>
        <w:t xml:space="preserve"> знаниями, умениями, применят</w:t>
      </w:r>
      <w:r>
        <w:rPr>
          <w:color w:val="000000" w:themeColor="text1"/>
        </w:rPr>
        <w:t>ь</w:t>
      </w:r>
      <w:r w:rsidRPr="00455C03">
        <w:rPr>
          <w:color w:val="000000" w:themeColor="text1"/>
        </w:rPr>
        <w:t xml:space="preserve"> их в ситуациях повышенной сложности</w:t>
      </w:r>
      <w:r>
        <w:rPr>
          <w:color w:val="000000" w:themeColor="text1"/>
        </w:rPr>
        <w:t>; обучающийся</w:t>
      </w:r>
      <w:r w:rsidRPr="00AF2D35">
        <w:t xml:space="preserve"> должен обладать знаниями не только на уровне воспроизведения и объяснения информации, </w:t>
      </w:r>
      <w:bookmarkStart w:id="0" w:name="_GoBack"/>
      <w:bookmarkEnd w:id="0"/>
      <w:r w:rsidRPr="00AF2D35">
        <w:t>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6F5907" w:rsidRDefault="006F5907" w:rsidP="006F5907">
      <w:pPr>
        <w:ind w:firstLine="567"/>
        <w:jc w:val="both"/>
        <w:rPr>
          <w:color w:val="000000" w:themeColor="text1"/>
        </w:rPr>
      </w:pPr>
      <w:r w:rsidRPr="00FF3772">
        <w:rPr>
          <w:color w:val="000000" w:themeColor="text1"/>
        </w:rPr>
        <w:t>– на оценку «</w:t>
      </w:r>
      <w:r w:rsidRPr="00FF3772">
        <w:rPr>
          <w:b/>
          <w:color w:val="000000" w:themeColor="text1"/>
        </w:rPr>
        <w:t>хорошо</w:t>
      </w:r>
      <w:r w:rsidRPr="00FF3772">
        <w:rPr>
          <w:color w:val="000000" w:themeColor="text1"/>
        </w:rPr>
        <w:t>» – обучающийся должен показать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</w:t>
      </w:r>
      <w:r>
        <w:rPr>
          <w:color w:val="000000" w:themeColor="text1"/>
        </w:rPr>
        <w:t>ции;</w:t>
      </w:r>
    </w:p>
    <w:p w:rsidR="006F5907" w:rsidRDefault="006F5907" w:rsidP="006F5907">
      <w:pPr>
        <w:ind w:firstLine="567"/>
        <w:jc w:val="both"/>
        <w:rPr>
          <w:color w:val="000000" w:themeColor="text1"/>
        </w:rPr>
      </w:pPr>
      <w:r w:rsidRPr="00AF2D35">
        <w:t xml:space="preserve">– на оценку </w:t>
      </w:r>
      <w:r w:rsidRPr="00AF2D35">
        <w:rPr>
          <w:b/>
        </w:rPr>
        <w:t>«удовлетворительно»</w:t>
      </w:r>
      <w:r w:rsidRPr="00AF2D35">
        <w:t xml:space="preserve"> – студент должен показать пороговый уровень сформированности компетенций, то есть он должен иметь знания на уровне воспроизведения и объяснения информации, интеллектуальные навыки решения простых задач;</w:t>
      </w:r>
      <w:r>
        <w:t xml:space="preserve"> </w:t>
      </w:r>
      <w:r w:rsidRPr="00FF3772">
        <w:rPr>
          <w:color w:val="000000" w:themeColor="text1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F5907" w:rsidRDefault="006F5907" w:rsidP="006F5907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«неудовлетворительно»</w:t>
      </w:r>
      <w:r w:rsidRPr="00AF2D35">
        <w:t xml:space="preserve"> – результат обучения не достигнут, компетенции не сформированы,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5C03" w:rsidRDefault="00455C03" w:rsidP="006D36B4">
      <w:pPr>
        <w:tabs>
          <w:tab w:val="left" w:pos="851"/>
        </w:tabs>
      </w:pP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t xml:space="preserve">8 </w:t>
      </w:r>
      <w:r w:rsidR="006F5907">
        <w:rPr>
          <w:rStyle w:val="FontStyle32"/>
          <w:b/>
          <w:i w:val="0"/>
          <w:sz w:val="24"/>
          <w:szCs w:val="24"/>
        </w:rPr>
        <w:t>У</w:t>
      </w:r>
      <w:r w:rsidR="006F5907"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чебно-методическое и информационное обеспечение</w:t>
      </w:r>
      <w:r w:rsidR="006F590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д</w:t>
      </w:r>
      <w:r w:rsidR="006F5907"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исциплины</w:t>
      </w:r>
    </w:p>
    <w:p w:rsidR="006D36B4" w:rsidRPr="00476C0B" w:rsidRDefault="006D36B4" w:rsidP="006D36B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F5907" w:rsidRPr="00476C0B" w:rsidRDefault="006F5907" w:rsidP="006F5907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6F5907" w:rsidRDefault="006F5907" w:rsidP="006F5907">
      <w:pPr>
        <w:ind w:firstLine="567"/>
        <w:jc w:val="both"/>
      </w:pPr>
      <w:r>
        <w:t xml:space="preserve">1. </w:t>
      </w:r>
      <w:r w:rsidRPr="00F25F74">
        <w:t xml:space="preserve">Акулиничев, Ю.П. Теория электрической связи [Электронный ресурс]: учебное пособие / Ю.П. Акулиничев, А.С. Бернгардт. — Электрон. дан. — Москва: ТУСУР, 2015. — 196 с. — Режим доступа: </w:t>
      </w:r>
      <w:hyperlink r:id="rId19" w:history="1">
        <w:r w:rsidRPr="000706F2">
          <w:rPr>
            <w:rStyle w:val="ab"/>
          </w:rPr>
          <w:t>https://e.lanbook.com/book/110308</w:t>
        </w:r>
      </w:hyperlink>
      <w:r w:rsidRPr="00F25F74">
        <w:t xml:space="preserve"> </w:t>
      </w:r>
      <w:r w:rsidR="007417E5" w:rsidRPr="003E590C">
        <w:t>(дата обращения: 08.</w:t>
      </w:r>
      <w:r w:rsidR="007417E5">
        <w:t>09</w:t>
      </w:r>
      <w:r w:rsidR="007417E5" w:rsidRPr="003E590C">
        <w:t>.2020)</w:t>
      </w:r>
      <w:r w:rsidR="007417E5">
        <w:t xml:space="preserve">. </w:t>
      </w:r>
      <w:r w:rsidRPr="00F25F74">
        <w:t>— Загл. с экрана.</w:t>
      </w:r>
    </w:p>
    <w:p w:rsidR="00F1569B" w:rsidRDefault="006F5907" w:rsidP="006F5907">
      <w:pPr>
        <w:ind w:firstLine="567"/>
        <w:jc w:val="both"/>
      </w:pPr>
      <w:r>
        <w:t xml:space="preserve">2. </w:t>
      </w:r>
      <w:r w:rsidR="00F1569B" w:rsidRPr="009D6BD5">
        <w:t xml:space="preserve">Зырянов, Ю. Т. Основы радиотехнических систем: учебное пособие / Ю. Т. Зырянов, О. А. Белоусов, П. А. Федюнин. — 2-е изд., перераб. и доп. — Санкт-Петербург: Лань, 2015. — 192 с. — ISBN 978-5-8114-1903-6. — Текст : электронный // Лань : электронно-библиотечная система. — URL: </w:t>
      </w:r>
      <w:hyperlink r:id="rId20" w:history="1">
        <w:r w:rsidR="00F1569B" w:rsidRPr="009D6BD5">
          <w:rPr>
            <w:rStyle w:val="ab"/>
          </w:rPr>
          <w:t>https://e.lanbook.com/book/67469</w:t>
        </w:r>
      </w:hyperlink>
      <w:r w:rsidR="007417E5">
        <w:t xml:space="preserve"> </w:t>
      </w:r>
      <w:r w:rsidR="007417E5" w:rsidRPr="003E590C">
        <w:t>(дата обращения: 08.</w:t>
      </w:r>
      <w:r w:rsidR="007417E5">
        <w:t>09</w:t>
      </w:r>
      <w:r w:rsidR="007417E5" w:rsidRPr="003E590C">
        <w:t>.2020)</w:t>
      </w:r>
      <w:r w:rsidR="007417E5">
        <w:t>.</w:t>
      </w:r>
      <w:r w:rsidR="00F1569B" w:rsidRPr="009D6BD5">
        <w:t xml:space="preserve"> — Режим доступа: для авториз. пользователей.</w:t>
      </w:r>
    </w:p>
    <w:p w:rsidR="006F5907" w:rsidRPr="00476C0B" w:rsidRDefault="006F5907" w:rsidP="006F5907"/>
    <w:p w:rsidR="006F5907" w:rsidRPr="00476C0B" w:rsidRDefault="006F5907" w:rsidP="006F5907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6F5907" w:rsidRDefault="006F5907" w:rsidP="006F5907">
      <w:pPr>
        <w:ind w:firstLine="567"/>
        <w:jc w:val="both"/>
      </w:pPr>
      <w:r>
        <w:t xml:space="preserve">1. </w:t>
      </w:r>
      <w:r w:rsidR="007417E5" w:rsidRPr="007417E5">
        <w:t>Галкин, В. А. Телекоммуникации и сети : учебное пособие / В. А. Галкин, Ю. А. Григорьев. — Москва : МГТУ им. Баумана, 2003. — 68 с. — ISBN 5-7038-1961-Х. — Текст : электронный // Лань: электронно-библиотечная система. — URL: https://e.lanbook.com/book/106535 (дата обращения: 08.</w:t>
      </w:r>
      <w:r w:rsidR="007417E5">
        <w:t>09</w:t>
      </w:r>
      <w:r w:rsidR="007417E5" w:rsidRPr="007417E5">
        <w:t>.2020). — Режим доступа: для авториз. пользователей.</w:t>
      </w:r>
    </w:p>
    <w:p w:rsidR="006F5907" w:rsidRDefault="006F5907" w:rsidP="006F5907">
      <w:pPr>
        <w:ind w:firstLine="567"/>
        <w:jc w:val="both"/>
      </w:pPr>
      <w:r>
        <w:t xml:space="preserve">2. </w:t>
      </w:r>
      <w:r w:rsidR="007417E5" w:rsidRPr="007417E5">
        <w:t>Акулиничев, Ю. П. Общая теория связи : учебное пособие / Ю. П. Акулиничев, А. С. Бернгардт. — Москва: ТУСУР, 2015. — 194 с. — Текст: электронный // Лань: электронно-библиотечная система. — URL: https://e.lanbook.com/b</w:t>
      </w:r>
      <w:r w:rsidR="007417E5">
        <w:t>ook/110309 (дата обращения: 08.09</w:t>
      </w:r>
      <w:r w:rsidR="007417E5" w:rsidRPr="007417E5">
        <w:t>.2020). — Режим доступа: для авториз. пользователей.</w:t>
      </w:r>
    </w:p>
    <w:p w:rsidR="006F5907" w:rsidRDefault="006F5907" w:rsidP="006F5907">
      <w:pPr>
        <w:ind w:firstLine="567"/>
        <w:jc w:val="both"/>
      </w:pPr>
      <w:r>
        <w:t xml:space="preserve">3. </w:t>
      </w:r>
      <w:r w:rsidR="007417E5" w:rsidRPr="007417E5">
        <w:t>Андреев, В. А. Направляющие системы электросвязи: учебник: в 2 томах / В. А. Андреев, Э. Л. Портнов, Л. Н. Кочановский. — 7-е изд., перераб. и доп. — Москва: Горячая линия-Телеком, [б. г.]. — Том 1 : Теория передачи и влияния — 2011. — 494 с. — ISBN 978-5-</w:t>
      </w:r>
      <w:r w:rsidR="007417E5" w:rsidRPr="007417E5">
        <w:lastRenderedPageBreak/>
        <w:t xml:space="preserve">9912-0092-9. — Текст : электронный // Лань : электронно-библиотечная система. — URL: </w:t>
      </w:r>
      <w:hyperlink r:id="rId21" w:history="1">
        <w:r w:rsidR="007417E5" w:rsidRPr="007417E5">
          <w:rPr>
            <w:rStyle w:val="ab"/>
          </w:rPr>
          <w:t>https://e.lanbook.com/book/5112</w:t>
        </w:r>
      </w:hyperlink>
      <w:r w:rsidR="007417E5" w:rsidRPr="007417E5">
        <w:t xml:space="preserve"> (дата обращения: 08.</w:t>
      </w:r>
      <w:r w:rsidR="007417E5">
        <w:t>09</w:t>
      </w:r>
      <w:r w:rsidR="007417E5" w:rsidRPr="007417E5">
        <w:t>.2020). — Режим доступа: для авториз. пользователей.</w:t>
      </w:r>
      <w:r w:rsidRPr="00702FF4">
        <w:t>.</w:t>
      </w:r>
    </w:p>
    <w:p w:rsidR="007417E5" w:rsidRDefault="006F5907" w:rsidP="006F5907">
      <w:pPr>
        <w:ind w:firstLine="567"/>
        <w:jc w:val="both"/>
      </w:pPr>
      <w:r>
        <w:t xml:space="preserve">5. </w:t>
      </w:r>
      <w:r w:rsidRPr="00874F36">
        <w:t xml:space="preserve">Мощенский, Ю.В. Теоретические основы радиотехники. Сигналы [Электронный ресурс]: учебное пособие / Ю.В. Мощенский, А.С. Нечаев. — Электрон. дан. — Санкт-Петербург : Лань, 2018. — 216 с. — Режим доступа: </w:t>
      </w:r>
      <w:hyperlink r:id="rId22" w:history="1">
        <w:r w:rsidRPr="000706F2">
          <w:rPr>
            <w:rStyle w:val="ab"/>
          </w:rPr>
          <w:t>https://e.lanbook.com/book/103907</w:t>
        </w:r>
      </w:hyperlink>
      <w:r w:rsidRPr="00874F36">
        <w:t xml:space="preserve"> </w:t>
      </w:r>
      <w:r w:rsidR="007417E5" w:rsidRPr="007417E5">
        <w:t>(дата обращения: 08.</w:t>
      </w:r>
      <w:r w:rsidR="007417E5">
        <w:t>09</w:t>
      </w:r>
      <w:r w:rsidR="007417E5" w:rsidRPr="007417E5">
        <w:t>.2020). — Режим доступа: для авториз. пользователей.</w:t>
      </w:r>
      <w:r w:rsidR="007417E5" w:rsidRPr="00702FF4">
        <w:t>.</w:t>
      </w:r>
    </w:p>
    <w:p w:rsidR="006F5907" w:rsidRDefault="006F5907" w:rsidP="006F5907">
      <w:pPr>
        <w:ind w:firstLine="567"/>
        <w:jc w:val="both"/>
      </w:pPr>
      <w:r>
        <w:t xml:space="preserve">6. </w:t>
      </w:r>
      <w:r w:rsidRPr="00F25F74">
        <w:t xml:space="preserve">Акулиничев, Ю.П. Теория и техника передачи информации [Электронный ресурс] / Ю.П. Акулиничев, А.С. Бернгардт. — Электрон. дан. — Москва: ТУСУР, 2010. — 210 с. — Режим доступа: </w:t>
      </w:r>
      <w:hyperlink r:id="rId23" w:history="1">
        <w:r w:rsidRPr="000706F2">
          <w:rPr>
            <w:rStyle w:val="ab"/>
          </w:rPr>
          <w:t>https://e.lanbook.com/book/11812</w:t>
        </w:r>
      </w:hyperlink>
      <w:r w:rsidRPr="00F25F74">
        <w:t xml:space="preserve"> </w:t>
      </w:r>
      <w:r w:rsidR="007417E5" w:rsidRPr="007417E5">
        <w:t>(дата обращения: 08.</w:t>
      </w:r>
      <w:r w:rsidR="007417E5">
        <w:t>09</w:t>
      </w:r>
      <w:r w:rsidR="007417E5" w:rsidRPr="007417E5">
        <w:t>.2020). — Режим доступа: для авториз. пользователей.</w:t>
      </w:r>
      <w:r w:rsidR="007417E5" w:rsidRPr="00702FF4">
        <w:t>.</w:t>
      </w:r>
    </w:p>
    <w:p w:rsidR="006F5907" w:rsidRDefault="006F5907" w:rsidP="006F5907">
      <w:pPr>
        <w:ind w:firstLine="567"/>
        <w:jc w:val="both"/>
      </w:pPr>
      <w:r>
        <w:t xml:space="preserve">7. </w:t>
      </w:r>
      <w:r w:rsidRPr="00702FF4">
        <w:t xml:space="preserve">Лебедько, Е.Г. Теоретические основы передачи информации [Электронный ресурс]: монография / Е.Г. Лебедько. — Электрон. дан. — Санкт-Петербург : Лань, 2011. — 352 с. — Режим доступа: </w:t>
      </w:r>
      <w:hyperlink r:id="rId24" w:history="1">
        <w:r w:rsidRPr="000706F2">
          <w:rPr>
            <w:rStyle w:val="ab"/>
          </w:rPr>
          <w:t>https://e.lanbook.com/book/1543</w:t>
        </w:r>
      </w:hyperlink>
      <w:r w:rsidRPr="00702FF4">
        <w:t xml:space="preserve"> </w:t>
      </w:r>
      <w:r w:rsidR="007417E5" w:rsidRPr="007417E5">
        <w:t>(дата обращения: 08.</w:t>
      </w:r>
      <w:r w:rsidR="007417E5">
        <w:t>09</w:t>
      </w:r>
      <w:r w:rsidR="007417E5" w:rsidRPr="007417E5">
        <w:t>.2020). — Режим доступа: для авториз. пользователей.</w:t>
      </w:r>
    </w:p>
    <w:p w:rsidR="006F5907" w:rsidRDefault="006F5907" w:rsidP="006F5907">
      <w:pPr>
        <w:ind w:firstLine="567"/>
        <w:jc w:val="both"/>
      </w:pPr>
    </w:p>
    <w:p w:rsidR="006F5907" w:rsidRPr="00476C0B" w:rsidRDefault="006F5907" w:rsidP="006F5907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270A7C" w:rsidRDefault="00270A7C" w:rsidP="00270A7C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Вечеркин, М.В. Полупроводниковые элементы электронных устройств: методические указания к выполнению лабораторных работ / М.В. Вечеркин. ‒ Магнитогорск: Изд-во Магнитогорск. гос. техн. ун-та им. Г.И. Носова, 2016. ‒ 22 с. – Текст: непосредственный.</w:t>
      </w:r>
    </w:p>
    <w:p w:rsidR="006F5907" w:rsidRDefault="006F5907" w:rsidP="006F5907">
      <w:pPr>
        <w:pStyle w:val="a9"/>
        <w:widowControl w:val="0"/>
        <w:tabs>
          <w:tab w:val="left" w:pos="993"/>
        </w:tabs>
        <w:suppressAutoHyphens/>
        <w:rPr>
          <w:rFonts w:ascii="Times New Roman" w:hAnsi="Times New Roman"/>
          <w:sz w:val="24"/>
          <w:szCs w:val="24"/>
        </w:rPr>
      </w:pPr>
    </w:p>
    <w:p w:rsidR="007417E5" w:rsidRDefault="007417E5" w:rsidP="007417E5">
      <w:pPr>
        <w:pStyle w:val="Style10"/>
        <w:widowControl/>
        <w:ind w:firstLine="567"/>
        <w:jc w:val="both"/>
        <w:rPr>
          <w:b/>
          <w:color w:val="000000"/>
        </w:rPr>
      </w:pPr>
      <w:r w:rsidRPr="0063213A">
        <w:rPr>
          <w:b/>
          <w:color w:val="000000"/>
        </w:rPr>
        <w:t>г)</w:t>
      </w:r>
      <w:r w:rsidRPr="0063213A">
        <w:t xml:space="preserve"> </w:t>
      </w:r>
      <w:r w:rsidRPr="0063213A">
        <w:rPr>
          <w:b/>
          <w:color w:val="000000"/>
        </w:rPr>
        <w:t>Программное</w:t>
      </w:r>
      <w:r w:rsidRPr="0063213A">
        <w:t xml:space="preserve"> </w:t>
      </w:r>
      <w:r w:rsidRPr="0063213A">
        <w:rPr>
          <w:b/>
          <w:color w:val="000000"/>
        </w:rPr>
        <w:t>обеспечение</w:t>
      </w:r>
      <w:r w:rsidRPr="0063213A">
        <w:t xml:space="preserve"> </w:t>
      </w:r>
      <w:r w:rsidRPr="0063213A">
        <w:rPr>
          <w:b/>
          <w:color w:val="000000"/>
        </w:rPr>
        <w:t>и</w:t>
      </w:r>
      <w:r w:rsidRPr="0063213A">
        <w:t xml:space="preserve"> </w:t>
      </w:r>
      <w:r w:rsidRPr="0063213A">
        <w:rPr>
          <w:b/>
          <w:color w:val="000000"/>
        </w:rPr>
        <w:t>Интернет-ресурсы:</w:t>
      </w:r>
    </w:p>
    <w:p w:rsidR="007417E5" w:rsidRDefault="007417E5" w:rsidP="007417E5">
      <w:pPr>
        <w:pStyle w:val="Style10"/>
        <w:widowControl/>
        <w:ind w:firstLine="567"/>
        <w:jc w:val="both"/>
        <w:rPr>
          <w:b/>
          <w:color w:val="000000"/>
        </w:rPr>
      </w:pPr>
    </w:p>
    <w:p w:rsidR="007417E5" w:rsidRDefault="007417E5" w:rsidP="007417E5">
      <w:pPr>
        <w:pStyle w:val="Style10"/>
        <w:widowControl/>
        <w:spacing w:after="12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Программное</w:t>
      </w:r>
      <w:r>
        <w:t xml:space="preserve"> </w:t>
      </w:r>
      <w:r>
        <w:rPr>
          <w:b/>
          <w:color w:val="000000"/>
        </w:rPr>
        <w:t>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3544"/>
        <w:gridCol w:w="3068"/>
      </w:tblGrid>
      <w:tr w:rsidR="007417E5" w:rsidTr="00B03CFF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7417E5" w:rsidTr="00B03CFF">
        <w:trPr>
          <w:trHeight w:hRule="exact" w:val="581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Pr="000369AC" w:rsidRDefault="007417E5" w:rsidP="00B03CFF">
            <w:pPr>
              <w:rPr>
                <w:lang w:val="en-US"/>
              </w:rPr>
            </w:pPr>
            <w:r w:rsidRPr="000369AC">
              <w:rPr>
                <w:color w:val="000000"/>
                <w:lang w:val="en-US"/>
              </w:rPr>
              <w:t>MS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Windows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7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Professional</w:t>
            </w:r>
            <w:r w:rsidRPr="008244EF">
              <w:rPr>
                <w:color w:val="000000"/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0369AC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369AC">
              <w:rPr>
                <w:color w:val="000000"/>
                <w:lang w:val="en-US"/>
              </w:rPr>
              <w:t>)</w:t>
            </w:r>
            <w:r w:rsidRPr="000369AC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7417E5" w:rsidTr="00B03CFF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417E5" w:rsidTr="00B03CFF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417E5" w:rsidTr="00B03CFF">
        <w:trPr>
          <w:trHeight w:hRule="exact" w:val="336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r>
              <w:rPr>
                <w:color w:val="000000"/>
              </w:rPr>
              <w:t>NI</w:t>
            </w:r>
            <w:r>
              <w:t xml:space="preserve"> </w:t>
            </w:r>
            <w:r>
              <w:rPr>
                <w:color w:val="000000"/>
              </w:rPr>
              <w:t>MultiSim</w:t>
            </w:r>
            <w:r>
              <w:t xml:space="preserve"> </w:t>
            </w:r>
            <w:r>
              <w:rPr>
                <w:color w:val="000000"/>
              </w:rPr>
              <w:t>Education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К-68-08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29.05.2008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417E5" w:rsidTr="00B03CFF">
        <w:trPr>
          <w:trHeight w:hRule="exact" w:val="627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Pr="000369AC" w:rsidRDefault="007417E5" w:rsidP="00B03CFF">
            <w:pPr>
              <w:rPr>
                <w:lang w:val="en-US"/>
              </w:rPr>
            </w:pPr>
            <w:r w:rsidRPr="000369AC">
              <w:rPr>
                <w:color w:val="000000"/>
                <w:lang w:val="en-US"/>
              </w:rPr>
              <w:t>MathCAD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v.15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Education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University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Edition</w:t>
            </w:r>
            <w:r w:rsidRPr="000369AC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Д-1662-13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22.11.2013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417E5" w:rsidTr="00B03CFF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r>
              <w:rPr>
                <w:color w:val="000000"/>
              </w:rPr>
              <w:t>Adobe</w:t>
            </w:r>
            <w:r>
              <w:t xml:space="preserve"> </w:t>
            </w:r>
            <w:r>
              <w:rPr>
                <w:color w:val="000000"/>
              </w:rPr>
              <w:t>Reader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417E5" w:rsidTr="00B03CFF">
        <w:trPr>
          <w:trHeight w:hRule="exact" w:val="374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r>
              <w:rPr>
                <w:color w:val="000000"/>
              </w:rPr>
              <w:t>Браузер</w:t>
            </w:r>
            <w:r>
              <w:t xml:space="preserve"> </w:t>
            </w:r>
            <w:r>
              <w:rPr>
                <w:color w:val="000000"/>
              </w:rPr>
              <w:t>Mozilla</w:t>
            </w:r>
            <w:r>
              <w:t xml:space="preserve"> </w:t>
            </w:r>
            <w:r>
              <w:rPr>
                <w:color w:val="000000"/>
              </w:rPr>
              <w:t>Firefox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17E5" w:rsidRDefault="007417E5" w:rsidP="00B03CFF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7417E5" w:rsidRDefault="007417E5" w:rsidP="007417E5">
      <w:pPr>
        <w:pStyle w:val="Style10"/>
        <w:widowControl/>
        <w:ind w:firstLine="567"/>
        <w:jc w:val="both"/>
      </w:pPr>
    </w:p>
    <w:p w:rsidR="007417E5" w:rsidRPr="00A84139" w:rsidRDefault="007417E5" w:rsidP="007417E5">
      <w:pPr>
        <w:widowControl/>
        <w:spacing w:after="120"/>
        <w:ind w:firstLine="567"/>
      </w:pPr>
      <w:r w:rsidRPr="00A84139">
        <w:rPr>
          <w:b/>
          <w:color w:val="000000"/>
        </w:rPr>
        <w:t>Профессиональные</w:t>
      </w:r>
      <w:r w:rsidRPr="00A84139">
        <w:t xml:space="preserve"> </w:t>
      </w:r>
      <w:r w:rsidRPr="00A84139">
        <w:rPr>
          <w:b/>
          <w:color w:val="000000"/>
        </w:rPr>
        <w:t>базы</w:t>
      </w:r>
      <w:r w:rsidRPr="00A84139">
        <w:t xml:space="preserve"> </w:t>
      </w:r>
      <w:r w:rsidRPr="00A84139">
        <w:rPr>
          <w:b/>
          <w:color w:val="000000"/>
        </w:rPr>
        <w:t>данных</w:t>
      </w:r>
      <w:r w:rsidRPr="00A84139">
        <w:t xml:space="preserve"> </w:t>
      </w:r>
      <w:r w:rsidRPr="00A84139">
        <w:rPr>
          <w:b/>
          <w:color w:val="000000"/>
        </w:rPr>
        <w:t>и</w:t>
      </w:r>
      <w:r w:rsidRPr="00A84139">
        <w:t xml:space="preserve"> </w:t>
      </w:r>
      <w:r w:rsidRPr="00A84139">
        <w:rPr>
          <w:b/>
          <w:color w:val="000000"/>
        </w:rPr>
        <w:t>информационные</w:t>
      </w:r>
      <w:r w:rsidRPr="00A84139">
        <w:t xml:space="preserve"> </w:t>
      </w:r>
      <w:r w:rsidRPr="00A84139">
        <w:rPr>
          <w:b/>
          <w:color w:val="000000"/>
        </w:rPr>
        <w:t>справочные</w:t>
      </w:r>
      <w:r w:rsidRPr="00A84139">
        <w:t xml:space="preserve"> </w:t>
      </w:r>
      <w:r w:rsidRPr="00A84139">
        <w:rPr>
          <w:b/>
          <w:color w:val="000000"/>
        </w:rPr>
        <w:t>системы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446"/>
      </w:tblGrid>
      <w:tr w:rsidR="007417E5" w:rsidRPr="00A84139" w:rsidTr="00B03CFF">
        <w:trPr>
          <w:trHeight w:hRule="exact" w:val="27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jc w:val="center"/>
            </w:pPr>
            <w:r w:rsidRPr="00A84139">
              <w:rPr>
                <w:color w:val="000000"/>
              </w:rPr>
              <w:t>Название</w:t>
            </w:r>
            <w:r w:rsidRPr="00A84139">
              <w:t xml:space="preserve"> </w:t>
            </w:r>
            <w:r w:rsidRPr="00A84139">
              <w:rPr>
                <w:color w:val="000000"/>
              </w:rPr>
              <w:t>курса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jc w:val="center"/>
            </w:pPr>
            <w:r w:rsidRPr="00A84139">
              <w:rPr>
                <w:color w:val="000000"/>
              </w:rPr>
              <w:t>Ссылка</w:t>
            </w:r>
            <w:r w:rsidRPr="00A84139">
              <w:t xml:space="preserve"> </w:t>
            </w:r>
          </w:p>
        </w:tc>
      </w:tr>
      <w:tr w:rsidR="007417E5" w:rsidRPr="009138FA" w:rsidTr="00B03CFF">
        <w:trPr>
          <w:trHeight w:hRule="exact" w:val="14"/>
          <w:jc w:val="center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r w:rsidRPr="00A84139">
              <w:rPr>
                <w:color w:val="000000"/>
              </w:rPr>
              <w:t>Национальная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информационно-аналитическая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система</w:t>
            </w:r>
            <w:r w:rsidRPr="00A84139">
              <w:t xml:space="preserve"> </w:t>
            </w:r>
            <w:r w:rsidRPr="00A84139">
              <w:rPr>
                <w:color w:val="000000"/>
              </w:rPr>
              <w:t>–</w:t>
            </w:r>
            <w:r w:rsidRPr="00A84139">
              <w:t xml:space="preserve"> </w:t>
            </w:r>
            <w:r w:rsidRPr="00A84139">
              <w:rPr>
                <w:color w:val="000000"/>
              </w:rPr>
              <w:t>Российский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индекс</w:t>
            </w:r>
            <w:r w:rsidRPr="00A84139">
              <w:t xml:space="preserve"> </w:t>
            </w:r>
            <w:r w:rsidRPr="00A84139">
              <w:rPr>
                <w:color w:val="000000"/>
              </w:rPr>
              <w:t>научного</w:t>
            </w:r>
            <w:r w:rsidRPr="00A84139">
              <w:t xml:space="preserve"> </w:t>
            </w:r>
            <w:r w:rsidRPr="00A84139">
              <w:rPr>
                <w:color w:val="000000"/>
              </w:rPr>
              <w:t>цитирования</w:t>
            </w:r>
            <w:r w:rsidRPr="00A84139">
              <w:t xml:space="preserve"> </w:t>
            </w:r>
            <w:r w:rsidRPr="00A84139">
              <w:rPr>
                <w:color w:val="000000"/>
              </w:rPr>
              <w:t>(РИНЦ)</w:t>
            </w:r>
            <w:r w:rsidRPr="00A84139">
              <w:t xml:space="preserve"> </w:t>
            </w:r>
          </w:p>
        </w:tc>
        <w:tc>
          <w:tcPr>
            <w:tcW w:w="4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rPr>
                <w:lang w:val="en-US"/>
              </w:rPr>
            </w:pPr>
            <w:r w:rsidRPr="00A84139">
              <w:rPr>
                <w:color w:val="000000"/>
                <w:lang w:val="en-US"/>
              </w:rPr>
              <w:t>URL:</w:t>
            </w:r>
            <w:r w:rsidRPr="00A84139">
              <w:rPr>
                <w:lang w:val="en-US"/>
              </w:rPr>
              <w:t xml:space="preserve"> </w:t>
            </w:r>
            <w:hyperlink r:id="rId25" w:history="1">
              <w:r w:rsidRPr="00A84139">
                <w:rPr>
                  <w:color w:val="0000FF" w:themeColor="hyperlink"/>
                  <w:u w:val="single"/>
                  <w:lang w:val="en-US"/>
                </w:rPr>
                <w:t>https://elibrary.ru/project_risc.asp</w:t>
              </w:r>
            </w:hyperlink>
            <w:r w:rsidRPr="00A84139">
              <w:rPr>
                <w:lang w:val="en-US"/>
              </w:rPr>
              <w:t xml:space="preserve"> </w:t>
            </w:r>
          </w:p>
        </w:tc>
      </w:tr>
      <w:tr w:rsidR="007417E5" w:rsidRPr="009138FA" w:rsidTr="00B03CFF">
        <w:trPr>
          <w:trHeight w:hRule="exact" w:val="811"/>
          <w:jc w:val="center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rPr>
                <w:lang w:val="en-US"/>
              </w:rPr>
            </w:pPr>
          </w:p>
        </w:tc>
        <w:tc>
          <w:tcPr>
            <w:tcW w:w="4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rPr>
                <w:lang w:val="en-US"/>
              </w:rPr>
            </w:pPr>
          </w:p>
        </w:tc>
      </w:tr>
      <w:tr w:rsidR="007417E5" w:rsidRPr="009138FA" w:rsidTr="00B03CFF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r w:rsidRPr="00A84139">
              <w:rPr>
                <w:color w:val="000000"/>
              </w:rPr>
              <w:t>Поисковая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система</w:t>
            </w:r>
            <w:r w:rsidRPr="00A84139">
              <w:t xml:space="preserve"> </w:t>
            </w:r>
            <w:r w:rsidRPr="00A84139">
              <w:rPr>
                <w:color w:val="000000"/>
              </w:rPr>
              <w:t>Академия</w:t>
            </w:r>
            <w:r w:rsidRPr="00A84139">
              <w:t xml:space="preserve"> </w:t>
            </w:r>
            <w:r w:rsidRPr="00A84139">
              <w:rPr>
                <w:color w:val="000000"/>
              </w:rPr>
              <w:t>Google</w:t>
            </w:r>
            <w:r w:rsidRPr="00A84139">
              <w:t xml:space="preserve"> </w:t>
            </w:r>
            <w:r w:rsidRPr="00A84139">
              <w:rPr>
                <w:color w:val="000000"/>
              </w:rPr>
              <w:t>(Google</w:t>
            </w:r>
            <w:r w:rsidRPr="00A84139">
              <w:t xml:space="preserve"> </w:t>
            </w:r>
            <w:r w:rsidRPr="00A84139">
              <w:rPr>
                <w:color w:val="000000"/>
              </w:rPr>
              <w:t>Scholar)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rPr>
                <w:lang w:val="en-US"/>
              </w:rPr>
            </w:pPr>
            <w:r w:rsidRPr="00A84139">
              <w:rPr>
                <w:color w:val="000000"/>
                <w:lang w:val="en-US"/>
              </w:rPr>
              <w:t>URL:</w:t>
            </w:r>
            <w:r w:rsidRPr="00A84139">
              <w:rPr>
                <w:lang w:val="en-US"/>
              </w:rPr>
              <w:t xml:space="preserve"> </w:t>
            </w:r>
            <w:hyperlink r:id="rId26" w:history="1">
              <w:r w:rsidRPr="00A84139">
                <w:rPr>
                  <w:color w:val="0000FF" w:themeColor="hyperlink"/>
                  <w:u w:val="single"/>
                  <w:lang w:val="en-US"/>
                </w:rPr>
                <w:t>https://scholar.google.ru/</w:t>
              </w:r>
            </w:hyperlink>
            <w:r w:rsidRPr="00A84139">
              <w:rPr>
                <w:lang w:val="en-US"/>
              </w:rPr>
              <w:t xml:space="preserve"> </w:t>
            </w:r>
          </w:p>
        </w:tc>
      </w:tr>
      <w:tr w:rsidR="007417E5" w:rsidRPr="00A84139" w:rsidTr="00B03CFF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r w:rsidRPr="00A84139">
              <w:rPr>
                <w:color w:val="000000"/>
              </w:rPr>
              <w:t>Электронные</w:t>
            </w:r>
            <w:r w:rsidRPr="00A84139">
              <w:t xml:space="preserve"> </w:t>
            </w:r>
            <w:r w:rsidRPr="00A84139">
              <w:rPr>
                <w:color w:val="000000"/>
              </w:rPr>
              <w:t>ресурсы</w:t>
            </w:r>
            <w:r w:rsidRPr="00A84139">
              <w:t xml:space="preserve"> </w:t>
            </w:r>
            <w:r w:rsidRPr="00A84139">
              <w:rPr>
                <w:color w:val="000000"/>
              </w:rPr>
              <w:t>библиотеки</w:t>
            </w:r>
            <w:r w:rsidRPr="00A84139">
              <w:t xml:space="preserve"> </w:t>
            </w:r>
            <w:r w:rsidRPr="00A84139">
              <w:rPr>
                <w:color w:val="000000"/>
              </w:rPr>
              <w:t>МГТУ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им.</w:t>
            </w:r>
            <w:r w:rsidRPr="00A84139">
              <w:t xml:space="preserve"> </w:t>
            </w:r>
            <w:r w:rsidRPr="00A84139">
              <w:rPr>
                <w:color w:val="000000"/>
              </w:rPr>
              <w:t>Г.И.</w:t>
            </w:r>
            <w:r w:rsidRPr="00A84139">
              <w:t xml:space="preserve"> </w:t>
            </w:r>
            <w:r w:rsidRPr="00A84139">
              <w:rPr>
                <w:color w:val="000000"/>
              </w:rPr>
              <w:t>Носова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2121AC" w:rsidP="00B03CFF">
            <w:hyperlink r:id="rId27" w:history="1">
              <w:r w:rsidR="007417E5" w:rsidRPr="00A84139">
                <w:rPr>
                  <w:color w:val="0000FF" w:themeColor="hyperlink"/>
                  <w:u w:val="single"/>
                </w:rPr>
                <w:t>http://magtu.ru:8085/marcweb2/Default.asp</w:t>
              </w:r>
            </w:hyperlink>
            <w:r w:rsidR="007417E5" w:rsidRPr="00A84139">
              <w:t xml:space="preserve"> </w:t>
            </w:r>
          </w:p>
        </w:tc>
      </w:tr>
      <w:tr w:rsidR="007417E5" w:rsidRPr="00A84139" w:rsidTr="00B03CFF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7417E5" w:rsidP="00B03CFF">
            <w:pPr>
              <w:rPr>
                <w:color w:val="000000"/>
              </w:rPr>
            </w:pPr>
            <w:r w:rsidRPr="005300DF">
              <w:t xml:space="preserve">Журнал радиоэлектроники - </w:t>
            </w:r>
            <w:r w:rsidRPr="005300DF">
              <w:rPr>
                <w:bCs/>
              </w:rPr>
              <w:t>электронный журнал</w:t>
            </w:r>
            <w:r w:rsidRPr="005300DF">
              <w:t xml:space="preserve"> [Электронный ресурс]</w:t>
            </w:r>
            <w:r w:rsidRPr="005300DF">
              <w:rPr>
                <w:bCs/>
              </w:rPr>
              <w:t>, ISSN 1684-1719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A84139" w:rsidRDefault="002121AC" w:rsidP="00B03CFF">
            <w:hyperlink r:id="rId28" w:history="1">
              <w:r w:rsidR="007417E5" w:rsidRPr="005300DF">
                <w:rPr>
                  <w:color w:val="0000FF"/>
                  <w:u w:val="single"/>
                </w:rPr>
                <w:t>http://jre.cplire.ru/jre/radioeng.html</w:t>
              </w:r>
            </w:hyperlink>
          </w:p>
        </w:tc>
      </w:tr>
      <w:tr w:rsidR="007417E5" w:rsidRPr="00A84139" w:rsidTr="00B03CFF">
        <w:trPr>
          <w:trHeight w:hRule="exact" w:val="906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Pr="005300DF" w:rsidRDefault="007417E5" w:rsidP="00B03CFF">
            <w:r w:rsidRPr="005300DF">
              <w:lastRenderedPageBreak/>
              <w:t>Государственная публичная научно-техническая библиотека России [Электронный ресурс]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7E5" w:rsidRDefault="002121AC" w:rsidP="00B03CFF">
            <w:hyperlink r:id="rId29" w:history="1">
              <w:r w:rsidR="007417E5" w:rsidRPr="005300DF">
                <w:rPr>
                  <w:color w:val="0000FF"/>
                  <w:u w:val="single"/>
                </w:rPr>
                <w:t>http://www.gpntb.ru</w:t>
              </w:r>
            </w:hyperlink>
          </w:p>
        </w:tc>
      </w:tr>
    </w:tbl>
    <w:p w:rsidR="007417E5" w:rsidRPr="004B6462" w:rsidRDefault="007417E5" w:rsidP="007417E5">
      <w:pPr>
        <w:widowControl/>
        <w:rPr>
          <w:bCs/>
        </w:rPr>
      </w:pPr>
    </w:p>
    <w:p w:rsidR="004B6462" w:rsidRPr="00476C0B" w:rsidRDefault="004B6462" w:rsidP="004B6462">
      <w:pPr>
        <w:pStyle w:val="Style5"/>
        <w:widowControl/>
        <w:ind w:firstLine="567"/>
        <w:rPr>
          <w:rStyle w:val="FontStyle14"/>
          <w:sz w:val="24"/>
          <w:szCs w:val="24"/>
        </w:rPr>
      </w:pPr>
      <w:r w:rsidRPr="00476C0B">
        <w:rPr>
          <w:rStyle w:val="FontStyle14"/>
          <w:sz w:val="24"/>
          <w:szCs w:val="24"/>
        </w:rPr>
        <w:t xml:space="preserve">9 </w:t>
      </w:r>
      <w:r>
        <w:rPr>
          <w:rStyle w:val="FontStyle14"/>
          <w:sz w:val="24"/>
          <w:szCs w:val="24"/>
        </w:rPr>
        <w:t>М</w:t>
      </w:r>
      <w:r w:rsidRPr="00476C0B">
        <w:rPr>
          <w:rStyle w:val="FontStyle14"/>
          <w:sz w:val="24"/>
          <w:szCs w:val="24"/>
        </w:rPr>
        <w:t>атериально-техническое обеспечение дисциплины</w:t>
      </w:r>
    </w:p>
    <w:p w:rsidR="004B6462" w:rsidRDefault="004B6462" w:rsidP="004B6462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4B6462" w:rsidRPr="005574D1" w:rsidRDefault="004B6462" w:rsidP="004B6462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4B6462" w:rsidRPr="00341E1F" w:rsidTr="003A050A">
        <w:trPr>
          <w:trHeight w:val="435"/>
          <w:tblHeader/>
        </w:trPr>
        <w:tc>
          <w:tcPr>
            <w:tcW w:w="1928" w:type="pct"/>
            <w:vAlign w:val="center"/>
          </w:tcPr>
          <w:p w:rsidR="004B6462" w:rsidRPr="00341E1F" w:rsidRDefault="004B6462" w:rsidP="003A050A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B6462" w:rsidRPr="00341E1F" w:rsidRDefault="004B6462" w:rsidP="003A050A">
            <w:pPr>
              <w:jc w:val="center"/>
            </w:pPr>
            <w:r w:rsidRPr="00341E1F">
              <w:t>Оснащение аудитории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Pr="00341E1F" w:rsidRDefault="004B6462" w:rsidP="003A050A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4B6462" w:rsidRPr="00341E1F" w:rsidRDefault="004B6462" w:rsidP="003A050A">
            <w:r w:rsidRPr="00341E1F">
              <w:t>Мультимедийные средства хранения, передачи  и представления информации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Pr="00341E1F" w:rsidRDefault="004B6462" w:rsidP="003A050A">
            <w:r w:rsidRPr="00341E1F">
              <w:t>Лабораторная аудитория 179</w:t>
            </w:r>
          </w:p>
        </w:tc>
        <w:tc>
          <w:tcPr>
            <w:tcW w:w="3072" w:type="pct"/>
          </w:tcPr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мультиметр;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4B6462" w:rsidRDefault="004B6462" w:rsidP="003A050A">
            <w:r>
              <w:t>‒ регулируемый источник питания постоянного тока;</w:t>
            </w:r>
          </w:p>
          <w:p w:rsidR="004B6462" w:rsidRPr="00341E1F" w:rsidRDefault="004B6462" w:rsidP="003A050A">
            <w:r>
              <w:t xml:space="preserve">‒ регулируемый источник питания переменного тока. </w:t>
            </w:r>
          </w:p>
        </w:tc>
      </w:tr>
      <w:tr w:rsidR="004B6462" w:rsidRPr="00341E1F" w:rsidTr="003A050A">
        <w:trPr>
          <w:trHeight w:val="404"/>
        </w:trPr>
        <w:tc>
          <w:tcPr>
            <w:tcW w:w="1928" w:type="pct"/>
          </w:tcPr>
          <w:p w:rsidR="004B6462" w:rsidRPr="00341E1F" w:rsidRDefault="004B6462" w:rsidP="003A050A">
            <w:r>
              <w:t>Лабораторная аудитория 193</w:t>
            </w:r>
          </w:p>
        </w:tc>
        <w:tc>
          <w:tcPr>
            <w:tcW w:w="3072" w:type="pct"/>
          </w:tcPr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Узлы и элементы радиотехнических устройств: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антенны;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волноводы; канализирующие устройства;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СВЧ-генератор;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клистрон, магнетрон, лампа бегущей волны;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измерительная линия СВЧ;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аттенюатор;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элементы радиотехнических устройств (резисторы, конденсаторы, трансформаторы, катушки индуктивности, диоды, транзисторы, микросхемы).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4B6462" w:rsidRPr="00A968CD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4B6462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автотрансформатор.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Pr="00341E1F" w:rsidRDefault="004B6462" w:rsidP="003A050A">
            <w:r w:rsidRPr="00341E1F">
              <w:t xml:space="preserve">Учебные аудитории 182, 185, </w:t>
            </w:r>
            <w:r>
              <w:t>188</w:t>
            </w:r>
          </w:p>
        </w:tc>
        <w:tc>
          <w:tcPr>
            <w:tcW w:w="3072" w:type="pct"/>
          </w:tcPr>
          <w:p w:rsidR="004B6462" w:rsidRPr="00341E1F" w:rsidRDefault="004B6462" w:rsidP="003A050A">
            <w:r w:rsidRPr="00341E1F">
              <w:t xml:space="preserve">Доска, мультимедийный проектор, экран. 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Pr="00341E1F" w:rsidRDefault="004B6462" w:rsidP="003A050A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4B6462" w:rsidRPr="00341E1F" w:rsidRDefault="004B6462" w:rsidP="003A050A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выходом в Интернет и с доступом в электронную информационно-образовательную среду университета</w:t>
            </w:r>
            <w:r>
              <w:t>.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Default="004B6462" w:rsidP="003A050A">
            <w:r w:rsidRPr="00205C11">
              <w:rPr>
                <w:color w:val="000000"/>
              </w:rPr>
              <w:t>Аудитории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групповых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индивидуальных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консультаций,</w:t>
            </w:r>
            <w:r w:rsidRPr="00205C11">
              <w:t xml:space="preserve"> </w:t>
            </w:r>
            <w:r w:rsidRPr="00205C11">
              <w:rPr>
                <w:color w:val="000000"/>
              </w:rPr>
              <w:t>текущего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контроля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промежуточной</w:t>
            </w:r>
            <w:r w:rsidRPr="00205C11">
              <w:t xml:space="preserve"> </w:t>
            </w:r>
            <w:r w:rsidRPr="00205C11">
              <w:rPr>
                <w:color w:val="000000"/>
              </w:rPr>
              <w:t>аттестации</w:t>
            </w:r>
          </w:p>
        </w:tc>
        <w:tc>
          <w:tcPr>
            <w:tcW w:w="3072" w:type="pct"/>
          </w:tcPr>
          <w:p w:rsidR="004B6462" w:rsidRPr="00341E1F" w:rsidRDefault="004B6462" w:rsidP="003A050A">
            <w:pPr>
              <w:rPr>
                <w:rStyle w:val="FontStyle14"/>
                <w:b w:val="0"/>
                <w:sz w:val="24"/>
                <w:szCs w:val="24"/>
              </w:rPr>
            </w:pPr>
            <w:r w:rsidRPr="00205C11">
              <w:rPr>
                <w:color w:val="000000"/>
              </w:rPr>
              <w:t>Персональные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компьютеры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пакетом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MS</w:t>
            </w:r>
            <w:r w:rsidRPr="00205C11">
              <w:t xml:space="preserve"> </w:t>
            </w:r>
            <w:r w:rsidRPr="00205C11">
              <w:rPr>
                <w:color w:val="000000"/>
              </w:rPr>
              <w:t>Office,</w:t>
            </w:r>
            <w:r w:rsidRPr="00205C11">
              <w:t xml:space="preserve"> </w:t>
            </w:r>
            <w:r w:rsidRPr="00205C11">
              <w:rPr>
                <w:color w:val="000000"/>
              </w:rPr>
              <w:t>MathCAD, Scilab 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выходом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Интернет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Pr="00341E1F" w:rsidRDefault="004B6462" w:rsidP="003A050A">
            <w:r w:rsidRPr="00205C11">
              <w:rPr>
                <w:color w:val="000000"/>
              </w:rPr>
              <w:t>Аудитории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самостоятельной</w:t>
            </w:r>
            <w:r w:rsidRPr="00205C11">
              <w:t xml:space="preserve"> </w:t>
            </w:r>
            <w:r w:rsidRPr="00205C11">
              <w:rPr>
                <w:color w:val="000000"/>
              </w:rPr>
              <w:t>работы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выходом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Интернет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доступом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электронную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информационно-образовательную</w:t>
            </w:r>
            <w:r w:rsidRPr="00205C11">
              <w:t xml:space="preserve"> </w:t>
            </w:r>
            <w:r w:rsidRPr="00205C11">
              <w:rPr>
                <w:color w:val="000000"/>
              </w:rPr>
              <w:t>среду</w:t>
            </w:r>
            <w:r w:rsidRPr="00205C11">
              <w:t xml:space="preserve"> </w:t>
            </w:r>
            <w:r w:rsidRPr="00205C11">
              <w:rPr>
                <w:color w:val="000000"/>
              </w:rPr>
              <w:t>университета.</w:t>
            </w:r>
          </w:p>
        </w:tc>
        <w:tc>
          <w:tcPr>
            <w:tcW w:w="3072" w:type="pct"/>
          </w:tcPr>
          <w:p w:rsidR="004B6462" w:rsidRPr="00341E1F" w:rsidRDefault="004B6462" w:rsidP="003A050A">
            <w:r w:rsidRPr="00205C11">
              <w:rPr>
                <w:color w:val="000000"/>
              </w:rPr>
              <w:t>Компьютерные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классы, включающие персональные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компьютеры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пакетом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MS</w:t>
            </w:r>
            <w:r w:rsidRPr="00205C11">
              <w:t xml:space="preserve"> </w:t>
            </w:r>
            <w:r w:rsidRPr="00205C11">
              <w:rPr>
                <w:color w:val="000000"/>
              </w:rPr>
              <w:t>Office,</w:t>
            </w:r>
            <w:r w:rsidRPr="00205C11">
              <w:t xml:space="preserve"> </w:t>
            </w:r>
            <w:r w:rsidRPr="00205C11">
              <w:rPr>
                <w:color w:val="000000"/>
              </w:rPr>
              <w:t>MathCAD, Scilab;</w:t>
            </w:r>
            <w:r w:rsidRPr="00205C11">
              <w:t xml:space="preserve"> </w:t>
            </w:r>
            <w:r w:rsidRPr="00205C11">
              <w:rPr>
                <w:color w:val="000000"/>
              </w:rPr>
              <w:t>читальные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залы</w:t>
            </w:r>
            <w:r w:rsidRPr="00205C11">
              <w:t xml:space="preserve"> </w:t>
            </w:r>
            <w:r w:rsidRPr="00205C11">
              <w:rPr>
                <w:color w:val="000000"/>
              </w:rPr>
              <w:t>библиотеки</w:t>
            </w:r>
          </w:p>
        </w:tc>
      </w:tr>
      <w:tr w:rsidR="004B6462" w:rsidRPr="00341E1F" w:rsidTr="003A050A">
        <w:tc>
          <w:tcPr>
            <w:tcW w:w="1928" w:type="pct"/>
          </w:tcPr>
          <w:p w:rsidR="004B6462" w:rsidRPr="00205C11" w:rsidRDefault="004B6462" w:rsidP="003A050A">
            <w:pPr>
              <w:rPr>
                <w:color w:val="000000"/>
              </w:rPr>
            </w:pPr>
            <w:r w:rsidRPr="00205C11">
              <w:rPr>
                <w:color w:val="000000"/>
              </w:rPr>
              <w:t>Помещение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хранения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про</w:t>
            </w:r>
            <w:r w:rsidRPr="00205C11">
              <w:rPr>
                <w:color w:val="000000"/>
              </w:rPr>
              <w:lastRenderedPageBreak/>
              <w:t>филактического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обслуживания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учебного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оборудования</w:t>
            </w:r>
          </w:p>
        </w:tc>
        <w:tc>
          <w:tcPr>
            <w:tcW w:w="3072" w:type="pct"/>
          </w:tcPr>
          <w:p w:rsidR="004B6462" w:rsidRPr="00205C11" w:rsidRDefault="004B6462" w:rsidP="003A050A">
            <w:pPr>
              <w:suppressAutoHyphens/>
            </w:pPr>
            <w:r w:rsidRPr="00264C86">
              <w:rPr>
                <w:color w:val="000000"/>
              </w:rPr>
              <w:lastRenderedPageBreak/>
              <w:t>Стеллажи,</w:t>
            </w:r>
            <w:r w:rsidRPr="00264C86">
              <w:t xml:space="preserve"> </w:t>
            </w:r>
            <w:r w:rsidRPr="00264C86">
              <w:rPr>
                <w:color w:val="000000"/>
              </w:rPr>
              <w:t>сейфы</w:t>
            </w:r>
            <w:r w:rsidRPr="00264C86">
              <w:t xml:space="preserve"> </w:t>
            </w:r>
            <w:r w:rsidRPr="00264C86">
              <w:rPr>
                <w:color w:val="000000"/>
              </w:rPr>
              <w:t>для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хранения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учебного</w:t>
            </w:r>
            <w:r w:rsidRPr="00264C86">
              <w:t xml:space="preserve"> </w:t>
            </w:r>
            <w:r w:rsidRPr="00264C86">
              <w:rPr>
                <w:color w:val="000000"/>
              </w:rPr>
              <w:t>оборудования.</w:t>
            </w:r>
            <w:r w:rsidRPr="00264C86">
              <w:t xml:space="preserve"> </w:t>
            </w:r>
            <w:r w:rsidRPr="00264C86">
              <w:rPr>
                <w:color w:val="000000"/>
              </w:rPr>
              <w:lastRenderedPageBreak/>
              <w:t>Инструменты</w:t>
            </w:r>
            <w:r w:rsidRPr="00264C86">
              <w:t xml:space="preserve"> </w:t>
            </w:r>
            <w:r w:rsidRPr="00264C86">
              <w:rPr>
                <w:color w:val="000000"/>
              </w:rPr>
              <w:t>для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ремонта</w:t>
            </w:r>
            <w:r w:rsidRPr="00264C86">
              <w:t xml:space="preserve"> </w:t>
            </w:r>
            <w:r w:rsidRPr="00264C86">
              <w:rPr>
                <w:color w:val="000000"/>
              </w:rPr>
              <w:t>оборудования.</w:t>
            </w:r>
          </w:p>
        </w:tc>
      </w:tr>
    </w:tbl>
    <w:p w:rsidR="004B6462" w:rsidRDefault="004B6462" w:rsidP="004B6462">
      <w:pPr>
        <w:pStyle w:val="Style5"/>
        <w:widowControl/>
        <w:rPr>
          <w:rStyle w:val="FontStyle15"/>
          <w:b w:val="0"/>
          <w:sz w:val="24"/>
          <w:szCs w:val="24"/>
        </w:rPr>
      </w:pPr>
    </w:p>
    <w:p w:rsidR="004B6462" w:rsidRPr="004B6462" w:rsidRDefault="004B6462" w:rsidP="007417E5">
      <w:pPr>
        <w:widowControl/>
        <w:rPr>
          <w:bCs/>
        </w:rPr>
      </w:pPr>
    </w:p>
    <w:sectPr w:rsidR="004B6462" w:rsidRPr="004B6462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AC" w:rsidRDefault="002121AC">
      <w:r>
        <w:separator/>
      </w:r>
    </w:p>
  </w:endnote>
  <w:endnote w:type="continuationSeparator" w:id="0">
    <w:p w:rsidR="002121AC" w:rsidRDefault="0021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E" w:rsidRDefault="00DB2C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2C1E" w:rsidRDefault="00DB2C1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E" w:rsidRDefault="00DB2C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8FA">
      <w:rPr>
        <w:rStyle w:val="a4"/>
        <w:noProof/>
      </w:rPr>
      <w:t>21</w:t>
    </w:r>
    <w:r>
      <w:rPr>
        <w:rStyle w:val="a4"/>
      </w:rPr>
      <w:fldChar w:fldCharType="end"/>
    </w:r>
  </w:p>
  <w:p w:rsidR="00DB2C1E" w:rsidRDefault="00DB2C1E" w:rsidP="009F11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AC" w:rsidRDefault="002121AC">
      <w:r>
        <w:separator/>
      </w:r>
    </w:p>
  </w:footnote>
  <w:footnote w:type="continuationSeparator" w:id="0">
    <w:p w:rsidR="002121AC" w:rsidRDefault="0021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67CAB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9" w15:restartNumberingAfterBreak="0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2EB470A2"/>
    <w:multiLevelType w:val="hybridMultilevel"/>
    <w:tmpl w:val="913631FE"/>
    <w:lvl w:ilvl="0" w:tplc="34BC88C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3358051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47329"/>
    <w:multiLevelType w:val="multilevel"/>
    <w:tmpl w:val="905C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20" w15:restartNumberingAfterBreak="0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2" w15:restartNumberingAfterBreak="0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0D5010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8F95D8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3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</w:num>
  <w:num w:numId="13">
    <w:abstractNumId w:val="2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16"/>
  </w:num>
  <w:num w:numId="20">
    <w:abstractNumId w:val="29"/>
  </w:num>
  <w:num w:numId="21">
    <w:abstractNumId w:val="10"/>
  </w:num>
  <w:num w:numId="22">
    <w:abstractNumId w:val="21"/>
  </w:num>
  <w:num w:numId="23">
    <w:abstractNumId w:val="4"/>
  </w:num>
  <w:num w:numId="24">
    <w:abstractNumId w:val="31"/>
  </w:num>
  <w:num w:numId="25">
    <w:abstractNumId w:val="28"/>
  </w:num>
  <w:num w:numId="26">
    <w:abstractNumId w:val="34"/>
  </w:num>
  <w:num w:numId="27">
    <w:abstractNumId w:val="26"/>
  </w:num>
  <w:num w:numId="28">
    <w:abstractNumId w:val="27"/>
  </w:num>
  <w:num w:numId="29">
    <w:abstractNumId w:val="3"/>
  </w:num>
  <w:num w:numId="30">
    <w:abstractNumId w:val="25"/>
  </w:num>
  <w:num w:numId="31">
    <w:abstractNumId w:val="15"/>
  </w:num>
  <w:num w:numId="32">
    <w:abstractNumId w:val="9"/>
  </w:num>
  <w:num w:numId="33">
    <w:abstractNumId w:val="22"/>
  </w:num>
  <w:num w:numId="34">
    <w:abstractNumId w:val="14"/>
  </w:num>
  <w:num w:numId="35">
    <w:abstractNumId w:val="17"/>
  </w:num>
  <w:num w:numId="36">
    <w:abstractNumId w:val="32"/>
  </w:num>
  <w:num w:numId="37">
    <w:abstractNumId w:val="7"/>
  </w:num>
  <w:num w:numId="38">
    <w:abstractNumId w:val="3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96E"/>
    <w:rsid w:val="00011361"/>
    <w:rsid w:val="00013DE8"/>
    <w:rsid w:val="0001567A"/>
    <w:rsid w:val="0001571A"/>
    <w:rsid w:val="00022D3C"/>
    <w:rsid w:val="0002643B"/>
    <w:rsid w:val="00032A33"/>
    <w:rsid w:val="00036891"/>
    <w:rsid w:val="00036D6F"/>
    <w:rsid w:val="00041830"/>
    <w:rsid w:val="0004590A"/>
    <w:rsid w:val="00046240"/>
    <w:rsid w:val="0004653B"/>
    <w:rsid w:val="00051330"/>
    <w:rsid w:val="00055516"/>
    <w:rsid w:val="00065B46"/>
    <w:rsid w:val="0007615D"/>
    <w:rsid w:val="000765D3"/>
    <w:rsid w:val="00082596"/>
    <w:rsid w:val="000835D4"/>
    <w:rsid w:val="0008416F"/>
    <w:rsid w:val="00094253"/>
    <w:rsid w:val="00094D1B"/>
    <w:rsid w:val="000A1F2E"/>
    <w:rsid w:val="000A29E0"/>
    <w:rsid w:val="000A2C0F"/>
    <w:rsid w:val="000B0916"/>
    <w:rsid w:val="000B1DD0"/>
    <w:rsid w:val="000B45FF"/>
    <w:rsid w:val="000B7D16"/>
    <w:rsid w:val="000C13F0"/>
    <w:rsid w:val="000C71BB"/>
    <w:rsid w:val="000D4641"/>
    <w:rsid w:val="000D568C"/>
    <w:rsid w:val="000E5CDA"/>
    <w:rsid w:val="000E6DB5"/>
    <w:rsid w:val="000E7EDC"/>
    <w:rsid w:val="000F10A7"/>
    <w:rsid w:val="000F5D7D"/>
    <w:rsid w:val="000F6C5C"/>
    <w:rsid w:val="001013BB"/>
    <w:rsid w:val="00103EF7"/>
    <w:rsid w:val="001044EA"/>
    <w:rsid w:val="00111CB0"/>
    <w:rsid w:val="00113E76"/>
    <w:rsid w:val="00120F4E"/>
    <w:rsid w:val="0012639D"/>
    <w:rsid w:val="0013049D"/>
    <w:rsid w:val="0013405F"/>
    <w:rsid w:val="00134372"/>
    <w:rsid w:val="00140636"/>
    <w:rsid w:val="00141DC3"/>
    <w:rsid w:val="00141EFB"/>
    <w:rsid w:val="00143F7C"/>
    <w:rsid w:val="00146768"/>
    <w:rsid w:val="00152163"/>
    <w:rsid w:val="00155DDD"/>
    <w:rsid w:val="00163E4A"/>
    <w:rsid w:val="001656F8"/>
    <w:rsid w:val="00165897"/>
    <w:rsid w:val="001700B6"/>
    <w:rsid w:val="00173E53"/>
    <w:rsid w:val="00175577"/>
    <w:rsid w:val="00184CF2"/>
    <w:rsid w:val="00185092"/>
    <w:rsid w:val="00186191"/>
    <w:rsid w:val="001868B7"/>
    <w:rsid w:val="00196A06"/>
    <w:rsid w:val="00197B2F"/>
    <w:rsid w:val="001A3F6E"/>
    <w:rsid w:val="001A435A"/>
    <w:rsid w:val="001A4D8E"/>
    <w:rsid w:val="001B1828"/>
    <w:rsid w:val="001C4E54"/>
    <w:rsid w:val="001C6DF7"/>
    <w:rsid w:val="001D31D8"/>
    <w:rsid w:val="001E1658"/>
    <w:rsid w:val="001F0E72"/>
    <w:rsid w:val="001F5077"/>
    <w:rsid w:val="001F5261"/>
    <w:rsid w:val="001F5602"/>
    <w:rsid w:val="0020275D"/>
    <w:rsid w:val="00203395"/>
    <w:rsid w:val="00203809"/>
    <w:rsid w:val="00205CD3"/>
    <w:rsid w:val="00211647"/>
    <w:rsid w:val="002121AC"/>
    <w:rsid w:val="002129E5"/>
    <w:rsid w:val="00217581"/>
    <w:rsid w:val="00217A9E"/>
    <w:rsid w:val="00220733"/>
    <w:rsid w:val="00222E9F"/>
    <w:rsid w:val="00223DB7"/>
    <w:rsid w:val="00224D9E"/>
    <w:rsid w:val="00226EEB"/>
    <w:rsid w:val="00230BA6"/>
    <w:rsid w:val="00234C7B"/>
    <w:rsid w:val="00237861"/>
    <w:rsid w:val="0024022B"/>
    <w:rsid w:val="0024270B"/>
    <w:rsid w:val="00242A88"/>
    <w:rsid w:val="00243DE6"/>
    <w:rsid w:val="00246CDD"/>
    <w:rsid w:val="00252656"/>
    <w:rsid w:val="00255FF5"/>
    <w:rsid w:val="002616F1"/>
    <w:rsid w:val="00266E3E"/>
    <w:rsid w:val="00270A7C"/>
    <w:rsid w:val="002731E9"/>
    <w:rsid w:val="00276222"/>
    <w:rsid w:val="00277AD1"/>
    <w:rsid w:val="00282513"/>
    <w:rsid w:val="00283155"/>
    <w:rsid w:val="00283D7F"/>
    <w:rsid w:val="00283E0B"/>
    <w:rsid w:val="0028625C"/>
    <w:rsid w:val="00292C7A"/>
    <w:rsid w:val="0029432C"/>
    <w:rsid w:val="00294AB7"/>
    <w:rsid w:val="00297649"/>
    <w:rsid w:val="002A010E"/>
    <w:rsid w:val="002A12E4"/>
    <w:rsid w:val="002A2EFB"/>
    <w:rsid w:val="002B0CF6"/>
    <w:rsid w:val="002B4CA9"/>
    <w:rsid w:val="002B4DD6"/>
    <w:rsid w:val="002C0376"/>
    <w:rsid w:val="002C218C"/>
    <w:rsid w:val="002D2883"/>
    <w:rsid w:val="002D294F"/>
    <w:rsid w:val="002D3875"/>
    <w:rsid w:val="002E1BFA"/>
    <w:rsid w:val="002E27FF"/>
    <w:rsid w:val="002E5FCE"/>
    <w:rsid w:val="002E74CE"/>
    <w:rsid w:val="002F0D0A"/>
    <w:rsid w:val="003040B9"/>
    <w:rsid w:val="00307C54"/>
    <w:rsid w:val="003146A5"/>
    <w:rsid w:val="00317C09"/>
    <w:rsid w:val="00320252"/>
    <w:rsid w:val="003212A7"/>
    <w:rsid w:val="0032470F"/>
    <w:rsid w:val="00326D27"/>
    <w:rsid w:val="0033388F"/>
    <w:rsid w:val="003404AB"/>
    <w:rsid w:val="00341E1F"/>
    <w:rsid w:val="00342188"/>
    <w:rsid w:val="0034729F"/>
    <w:rsid w:val="00353EAA"/>
    <w:rsid w:val="00353F91"/>
    <w:rsid w:val="0036062E"/>
    <w:rsid w:val="00363ADE"/>
    <w:rsid w:val="003644F0"/>
    <w:rsid w:val="003728D8"/>
    <w:rsid w:val="0037527B"/>
    <w:rsid w:val="003772C2"/>
    <w:rsid w:val="00377501"/>
    <w:rsid w:val="003776DB"/>
    <w:rsid w:val="00383983"/>
    <w:rsid w:val="00386A49"/>
    <w:rsid w:val="00393C14"/>
    <w:rsid w:val="00395952"/>
    <w:rsid w:val="00395DA1"/>
    <w:rsid w:val="00397A2E"/>
    <w:rsid w:val="00397AEF"/>
    <w:rsid w:val="003A219F"/>
    <w:rsid w:val="003A393E"/>
    <w:rsid w:val="003A3BC5"/>
    <w:rsid w:val="003B06BE"/>
    <w:rsid w:val="003B71FE"/>
    <w:rsid w:val="003C42DE"/>
    <w:rsid w:val="003C48AA"/>
    <w:rsid w:val="003D2D66"/>
    <w:rsid w:val="003D2F08"/>
    <w:rsid w:val="003D717C"/>
    <w:rsid w:val="003E1F58"/>
    <w:rsid w:val="003F2458"/>
    <w:rsid w:val="003F2969"/>
    <w:rsid w:val="003F4232"/>
    <w:rsid w:val="003F5691"/>
    <w:rsid w:val="003F5BA4"/>
    <w:rsid w:val="003F7077"/>
    <w:rsid w:val="0040195E"/>
    <w:rsid w:val="00404869"/>
    <w:rsid w:val="00407964"/>
    <w:rsid w:val="00407EF8"/>
    <w:rsid w:val="00410EEA"/>
    <w:rsid w:val="004122CE"/>
    <w:rsid w:val="00414D88"/>
    <w:rsid w:val="00421236"/>
    <w:rsid w:val="00423A38"/>
    <w:rsid w:val="00424494"/>
    <w:rsid w:val="00424D3E"/>
    <w:rsid w:val="004253B6"/>
    <w:rsid w:val="00431EDA"/>
    <w:rsid w:val="00432130"/>
    <w:rsid w:val="00435A44"/>
    <w:rsid w:val="004401FE"/>
    <w:rsid w:val="00441910"/>
    <w:rsid w:val="00443F17"/>
    <w:rsid w:val="004526C8"/>
    <w:rsid w:val="00455C03"/>
    <w:rsid w:val="00456207"/>
    <w:rsid w:val="00457E45"/>
    <w:rsid w:val="00460A3C"/>
    <w:rsid w:val="0046190F"/>
    <w:rsid w:val="00465CE2"/>
    <w:rsid w:val="004677AF"/>
    <w:rsid w:val="00467B6D"/>
    <w:rsid w:val="00473C62"/>
    <w:rsid w:val="00476AE1"/>
    <w:rsid w:val="00476C0B"/>
    <w:rsid w:val="00480E43"/>
    <w:rsid w:val="0048341B"/>
    <w:rsid w:val="00483B37"/>
    <w:rsid w:val="00484130"/>
    <w:rsid w:val="004845B1"/>
    <w:rsid w:val="0048775E"/>
    <w:rsid w:val="00492849"/>
    <w:rsid w:val="00494565"/>
    <w:rsid w:val="00494598"/>
    <w:rsid w:val="0049775E"/>
    <w:rsid w:val="004A4CCD"/>
    <w:rsid w:val="004B117E"/>
    <w:rsid w:val="004B3554"/>
    <w:rsid w:val="004B448F"/>
    <w:rsid w:val="004B511E"/>
    <w:rsid w:val="004B52E6"/>
    <w:rsid w:val="004B6462"/>
    <w:rsid w:val="004C2061"/>
    <w:rsid w:val="004C6966"/>
    <w:rsid w:val="004D00DF"/>
    <w:rsid w:val="004D0499"/>
    <w:rsid w:val="004D1187"/>
    <w:rsid w:val="004D2EFC"/>
    <w:rsid w:val="004D51D9"/>
    <w:rsid w:val="004E5B07"/>
    <w:rsid w:val="004F438E"/>
    <w:rsid w:val="004F65FC"/>
    <w:rsid w:val="004F6685"/>
    <w:rsid w:val="004F7F7E"/>
    <w:rsid w:val="00503DBD"/>
    <w:rsid w:val="005077F2"/>
    <w:rsid w:val="00510A80"/>
    <w:rsid w:val="00512423"/>
    <w:rsid w:val="00514331"/>
    <w:rsid w:val="0052402A"/>
    <w:rsid w:val="005245CF"/>
    <w:rsid w:val="00525988"/>
    <w:rsid w:val="00527444"/>
    <w:rsid w:val="005313E0"/>
    <w:rsid w:val="005330EE"/>
    <w:rsid w:val="00535690"/>
    <w:rsid w:val="00541395"/>
    <w:rsid w:val="00542DF9"/>
    <w:rsid w:val="005506AD"/>
    <w:rsid w:val="00551238"/>
    <w:rsid w:val="005569E1"/>
    <w:rsid w:val="005678A2"/>
    <w:rsid w:val="005754B6"/>
    <w:rsid w:val="0057672B"/>
    <w:rsid w:val="00584079"/>
    <w:rsid w:val="0058596F"/>
    <w:rsid w:val="00590328"/>
    <w:rsid w:val="005923A6"/>
    <w:rsid w:val="00592B09"/>
    <w:rsid w:val="0059478D"/>
    <w:rsid w:val="00597D3C"/>
    <w:rsid w:val="005B235F"/>
    <w:rsid w:val="005B4E70"/>
    <w:rsid w:val="005B4FCB"/>
    <w:rsid w:val="005B6AAA"/>
    <w:rsid w:val="005C7992"/>
    <w:rsid w:val="005D3609"/>
    <w:rsid w:val="005D3A75"/>
    <w:rsid w:val="005D43CA"/>
    <w:rsid w:val="005D5488"/>
    <w:rsid w:val="005D6216"/>
    <w:rsid w:val="005D6957"/>
    <w:rsid w:val="005E00BC"/>
    <w:rsid w:val="005E15B9"/>
    <w:rsid w:val="005E3675"/>
    <w:rsid w:val="005E63E8"/>
    <w:rsid w:val="005E7C2E"/>
    <w:rsid w:val="005F2A81"/>
    <w:rsid w:val="005F3C26"/>
    <w:rsid w:val="00601D60"/>
    <w:rsid w:val="00604402"/>
    <w:rsid w:val="00613D53"/>
    <w:rsid w:val="00620CA9"/>
    <w:rsid w:val="00621B6B"/>
    <w:rsid w:val="00623BD4"/>
    <w:rsid w:val="00625FC3"/>
    <w:rsid w:val="006370D9"/>
    <w:rsid w:val="00637721"/>
    <w:rsid w:val="00642E3E"/>
    <w:rsid w:val="00644F65"/>
    <w:rsid w:val="006463DA"/>
    <w:rsid w:val="00660614"/>
    <w:rsid w:val="0066160E"/>
    <w:rsid w:val="006637F2"/>
    <w:rsid w:val="00665EB2"/>
    <w:rsid w:val="006737F4"/>
    <w:rsid w:val="00677DEA"/>
    <w:rsid w:val="006819A7"/>
    <w:rsid w:val="006868D5"/>
    <w:rsid w:val="00692179"/>
    <w:rsid w:val="0069473D"/>
    <w:rsid w:val="00694AAF"/>
    <w:rsid w:val="00696C28"/>
    <w:rsid w:val="006A06AA"/>
    <w:rsid w:val="006A19C4"/>
    <w:rsid w:val="006A4037"/>
    <w:rsid w:val="006A5284"/>
    <w:rsid w:val="006B0959"/>
    <w:rsid w:val="006B09B3"/>
    <w:rsid w:val="006B2182"/>
    <w:rsid w:val="006B29F1"/>
    <w:rsid w:val="006B2B6C"/>
    <w:rsid w:val="006B3116"/>
    <w:rsid w:val="006B744E"/>
    <w:rsid w:val="006C1369"/>
    <w:rsid w:val="006C2419"/>
    <w:rsid w:val="006C2CF5"/>
    <w:rsid w:val="006C3644"/>
    <w:rsid w:val="006C3A50"/>
    <w:rsid w:val="006C5FD9"/>
    <w:rsid w:val="006C682F"/>
    <w:rsid w:val="006D36B4"/>
    <w:rsid w:val="006D6C9A"/>
    <w:rsid w:val="006E17B9"/>
    <w:rsid w:val="006E2A4B"/>
    <w:rsid w:val="006E3198"/>
    <w:rsid w:val="006E3CBD"/>
    <w:rsid w:val="006E5DB9"/>
    <w:rsid w:val="006E715A"/>
    <w:rsid w:val="006F18B1"/>
    <w:rsid w:val="006F5907"/>
    <w:rsid w:val="007014DD"/>
    <w:rsid w:val="00702FF4"/>
    <w:rsid w:val="00703BA4"/>
    <w:rsid w:val="00716C24"/>
    <w:rsid w:val="00724C48"/>
    <w:rsid w:val="00725064"/>
    <w:rsid w:val="00726923"/>
    <w:rsid w:val="007279A1"/>
    <w:rsid w:val="00730D37"/>
    <w:rsid w:val="007316EA"/>
    <w:rsid w:val="00731C4E"/>
    <w:rsid w:val="0073416F"/>
    <w:rsid w:val="00737957"/>
    <w:rsid w:val="007417E5"/>
    <w:rsid w:val="00743F4D"/>
    <w:rsid w:val="007472FD"/>
    <w:rsid w:val="00753B64"/>
    <w:rsid w:val="00760A8B"/>
    <w:rsid w:val="007646BF"/>
    <w:rsid w:val="00764AC3"/>
    <w:rsid w:val="00767409"/>
    <w:rsid w:val="00770AAD"/>
    <w:rsid w:val="00773600"/>
    <w:rsid w:val="0077448A"/>
    <w:rsid w:val="007754E4"/>
    <w:rsid w:val="00777CC9"/>
    <w:rsid w:val="00777DAC"/>
    <w:rsid w:val="007907BD"/>
    <w:rsid w:val="007A3F95"/>
    <w:rsid w:val="007B1C0C"/>
    <w:rsid w:val="007B2FE1"/>
    <w:rsid w:val="007B71AB"/>
    <w:rsid w:val="007C088E"/>
    <w:rsid w:val="007C5FD4"/>
    <w:rsid w:val="007C71DC"/>
    <w:rsid w:val="007D01BB"/>
    <w:rsid w:val="007E01DF"/>
    <w:rsid w:val="007E04D3"/>
    <w:rsid w:val="007E6469"/>
    <w:rsid w:val="007E72EB"/>
    <w:rsid w:val="007E76C9"/>
    <w:rsid w:val="007F39B6"/>
    <w:rsid w:val="007F3B39"/>
    <w:rsid w:val="007F6C4E"/>
    <w:rsid w:val="007F7A6A"/>
    <w:rsid w:val="007F7ABD"/>
    <w:rsid w:val="00806CC2"/>
    <w:rsid w:val="00807C25"/>
    <w:rsid w:val="00812A03"/>
    <w:rsid w:val="00815833"/>
    <w:rsid w:val="00815856"/>
    <w:rsid w:val="00820163"/>
    <w:rsid w:val="00823C47"/>
    <w:rsid w:val="00827CFA"/>
    <w:rsid w:val="00834280"/>
    <w:rsid w:val="0083429F"/>
    <w:rsid w:val="0083728C"/>
    <w:rsid w:val="00845913"/>
    <w:rsid w:val="00855D30"/>
    <w:rsid w:val="0085741A"/>
    <w:rsid w:val="00862AFF"/>
    <w:rsid w:val="008651B2"/>
    <w:rsid w:val="0086698D"/>
    <w:rsid w:val="00872946"/>
    <w:rsid w:val="00874F36"/>
    <w:rsid w:val="0087519F"/>
    <w:rsid w:val="00883141"/>
    <w:rsid w:val="008853B3"/>
    <w:rsid w:val="00886553"/>
    <w:rsid w:val="00887867"/>
    <w:rsid w:val="00887C97"/>
    <w:rsid w:val="00890957"/>
    <w:rsid w:val="00890CB2"/>
    <w:rsid w:val="00891050"/>
    <w:rsid w:val="00896556"/>
    <w:rsid w:val="008974F4"/>
    <w:rsid w:val="008A20F0"/>
    <w:rsid w:val="008A3B10"/>
    <w:rsid w:val="008A7143"/>
    <w:rsid w:val="008B0CF0"/>
    <w:rsid w:val="008B56C6"/>
    <w:rsid w:val="008E7ECC"/>
    <w:rsid w:val="008F1324"/>
    <w:rsid w:val="008F23A6"/>
    <w:rsid w:val="008F51F8"/>
    <w:rsid w:val="008F602E"/>
    <w:rsid w:val="008F755E"/>
    <w:rsid w:val="008F7C09"/>
    <w:rsid w:val="00902F49"/>
    <w:rsid w:val="00907285"/>
    <w:rsid w:val="009125BE"/>
    <w:rsid w:val="009138FA"/>
    <w:rsid w:val="00913BD7"/>
    <w:rsid w:val="00921E1D"/>
    <w:rsid w:val="00924683"/>
    <w:rsid w:val="0093155E"/>
    <w:rsid w:val="00934DE9"/>
    <w:rsid w:val="00942AEF"/>
    <w:rsid w:val="00944A89"/>
    <w:rsid w:val="00947E8A"/>
    <w:rsid w:val="00947EB5"/>
    <w:rsid w:val="00951ADA"/>
    <w:rsid w:val="009540FA"/>
    <w:rsid w:val="00964121"/>
    <w:rsid w:val="009657B2"/>
    <w:rsid w:val="00966F4F"/>
    <w:rsid w:val="00970721"/>
    <w:rsid w:val="00974B46"/>
    <w:rsid w:val="00974FA5"/>
    <w:rsid w:val="00976A6A"/>
    <w:rsid w:val="00977A40"/>
    <w:rsid w:val="00982735"/>
    <w:rsid w:val="009828D8"/>
    <w:rsid w:val="00982A3E"/>
    <w:rsid w:val="009852A9"/>
    <w:rsid w:val="009864DB"/>
    <w:rsid w:val="00995F67"/>
    <w:rsid w:val="00996CA6"/>
    <w:rsid w:val="009A0E9A"/>
    <w:rsid w:val="009A6A11"/>
    <w:rsid w:val="009B168F"/>
    <w:rsid w:val="009B3A2F"/>
    <w:rsid w:val="009D1289"/>
    <w:rsid w:val="009D59C1"/>
    <w:rsid w:val="009D79FE"/>
    <w:rsid w:val="009E358D"/>
    <w:rsid w:val="009E67B1"/>
    <w:rsid w:val="009E743E"/>
    <w:rsid w:val="009F09AA"/>
    <w:rsid w:val="009F1132"/>
    <w:rsid w:val="009F30D6"/>
    <w:rsid w:val="009F5A71"/>
    <w:rsid w:val="00A01651"/>
    <w:rsid w:val="00A027CE"/>
    <w:rsid w:val="00A10954"/>
    <w:rsid w:val="00A1207C"/>
    <w:rsid w:val="00A13737"/>
    <w:rsid w:val="00A140BB"/>
    <w:rsid w:val="00A15599"/>
    <w:rsid w:val="00A15A37"/>
    <w:rsid w:val="00A16C34"/>
    <w:rsid w:val="00A24B29"/>
    <w:rsid w:val="00A3084F"/>
    <w:rsid w:val="00A328A4"/>
    <w:rsid w:val="00A34587"/>
    <w:rsid w:val="00A35EA9"/>
    <w:rsid w:val="00A362F6"/>
    <w:rsid w:val="00A367BE"/>
    <w:rsid w:val="00A40900"/>
    <w:rsid w:val="00A4252C"/>
    <w:rsid w:val="00A5334A"/>
    <w:rsid w:val="00A53B37"/>
    <w:rsid w:val="00A5439C"/>
    <w:rsid w:val="00A57196"/>
    <w:rsid w:val="00A624CE"/>
    <w:rsid w:val="00A70203"/>
    <w:rsid w:val="00A7402B"/>
    <w:rsid w:val="00A74D41"/>
    <w:rsid w:val="00A85719"/>
    <w:rsid w:val="00A934B9"/>
    <w:rsid w:val="00A968CD"/>
    <w:rsid w:val="00AA0A23"/>
    <w:rsid w:val="00AA0D75"/>
    <w:rsid w:val="00AA7B25"/>
    <w:rsid w:val="00AB54CC"/>
    <w:rsid w:val="00AC680E"/>
    <w:rsid w:val="00AD4213"/>
    <w:rsid w:val="00AD48A3"/>
    <w:rsid w:val="00AE24C6"/>
    <w:rsid w:val="00AE4FA1"/>
    <w:rsid w:val="00AE6268"/>
    <w:rsid w:val="00AE65C8"/>
    <w:rsid w:val="00AF4441"/>
    <w:rsid w:val="00B0377F"/>
    <w:rsid w:val="00B03F6C"/>
    <w:rsid w:val="00B10109"/>
    <w:rsid w:val="00B15DE5"/>
    <w:rsid w:val="00B17B92"/>
    <w:rsid w:val="00B23837"/>
    <w:rsid w:val="00B23BFE"/>
    <w:rsid w:val="00B26910"/>
    <w:rsid w:val="00B275E7"/>
    <w:rsid w:val="00B32415"/>
    <w:rsid w:val="00B335C0"/>
    <w:rsid w:val="00B33C95"/>
    <w:rsid w:val="00B349BD"/>
    <w:rsid w:val="00B44781"/>
    <w:rsid w:val="00B478A6"/>
    <w:rsid w:val="00B53115"/>
    <w:rsid w:val="00B53DCB"/>
    <w:rsid w:val="00B551A3"/>
    <w:rsid w:val="00B56311"/>
    <w:rsid w:val="00B57C79"/>
    <w:rsid w:val="00B6088F"/>
    <w:rsid w:val="00B62A1D"/>
    <w:rsid w:val="00B66200"/>
    <w:rsid w:val="00B67105"/>
    <w:rsid w:val="00B72C01"/>
    <w:rsid w:val="00B73D0E"/>
    <w:rsid w:val="00B767BB"/>
    <w:rsid w:val="00B827BB"/>
    <w:rsid w:val="00B82F70"/>
    <w:rsid w:val="00B87372"/>
    <w:rsid w:val="00B91036"/>
    <w:rsid w:val="00B91227"/>
    <w:rsid w:val="00B93B6E"/>
    <w:rsid w:val="00B94022"/>
    <w:rsid w:val="00B95E63"/>
    <w:rsid w:val="00B9768F"/>
    <w:rsid w:val="00BA189B"/>
    <w:rsid w:val="00BA2AC5"/>
    <w:rsid w:val="00BA48B7"/>
    <w:rsid w:val="00BA5579"/>
    <w:rsid w:val="00BB098C"/>
    <w:rsid w:val="00BC4FC8"/>
    <w:rsid w:val="00BC51F8"/>
    <w:rsid w:val="00BD292A"/>
    <w:rsid w:val="00BD2C62"/>
    <w:rsid w:val="00BD51D2"/>
    <w:rsid w:val="00BD7EEF"/>
    <w:rsid w:val="00BE31ED"/>
    <w:rsid w:val="00BE44F2"/>
    <w:rsid w:val="00BE7B52"/>
    <w:rsid w:val="00BF3DA9"/>
    <w:rsid w:val="00BF43A4"/>
    <w:rsid w:val="00BF4587"/>
    <w:rsid w:val="00BF59BF"/>
    <w:rsid w:val="00C0129F"/>
    <w:rsid w:val="00C0251B"/>
    <w:rsid w:val="00C035C0"/>
    <w:rsid w:val="00C056C6"/>
    <w:rsid w:val="00C15BB4"/>
    <w:rsid w:val="00C22A66"/>
    <w:rsid w:val="00C233A9"/>
    <w:rsid w:val="00C26AA0"/>
    <w:rsid w:val="00C27C9E"/>
    <w:rsid w:val="00C31432"/>
    <w:rsid w:val="00C32D2F"/>
    <w:rsid w:val="00C37499"/>
    <w:rsid w:val="00C409F2"/>
    <w:rsid w:val="00C4638F"/>
    <w:rsid w:val="00C47306"/>
    <w:rsid w:val="00C47E8D"/>
    <w:rsid w:val="00C512F2"/>
    <w:rsid w:val="00C518F8"/>
    <w:rsid w:val="00C519F2"/>
    <w:rsid w:val="00C527F7"/>
    <w:rsid w:val="00C52921"/>
    <w:rsid w:val="00C532C1"/>
    <w:rsid w:val="00C55CE5"/>
    <w:rsid w:val="00C60E2B"/>
    <w:rsid w:val="00C67924"/>
    <w:rsid w:val="00C7069E"/>
    <w:rsid w:val="00C72C42"/>
    <w:rsid w:val="00C73D3C"/>
    <w:rsid w:val="00C76DCD"/>
    <w:rsid w:val="00C81666"/>
    <w:rsid w:val="00C8359C"/>
    <w:rsid w:val="00C92512"/>
    <w:rsid w:val="00C9426B"/>
    <w:rsid w:val="00CA517B"/>
    <w:rsid w:val="00CA69EF"/>
    <w:rsid w:val="00CB1ECC"/>
    <w:rsid w:val="00CB5C0F"/>
    <w:rsid w:val="00CB6EE1"/>
    <w:rsid w:val="00CB7FCC"/>
    <w:rsid w:val="00CC1476"/>
    <w:rsid w:val="00CC56FD"/>
    <w:rsid w:val="00CE450F"/>
    <w:rsid w:val="00D047C2"/>
    <w:rsid w:val="00D05B95"/>
    <w:rsid w:val="00D06D34"/>
    <w:rsid w:val="00D10994"/>
    <w:rsid w:val="00D1236E"/>
    <w:rsid w:val="00D13BF8"/>
    <w:rsid w:val="00D14B0D"/>
    <w:rsid w:val="00D176A3"/>
    <w:rsid w:val="00D21192"/>
    <w:rsid w:val="00D30B89"/>
    <w:rsid w:val="00D31663"/>
    <w:rsid w:val="00D33482"/>
    <w:rsid w:val="00D40C06"/>
    <w:rsid w:val="00D41CEA"/>
    <w:rsid w:val="00D44820"/>
    <w:rsid w:val="00D4653E"/>
    <w:rsid w:val="00D46951"/>
    <w:rsid w:val="00D46C8E"/>
    <w:rsid w:val="00D5059B"/>
    <w:rsid w:val="00D528BE"/>
    <w:rsid w:val="00D53AD5"/>
    <w:rsid w:val="00D56A9C"/>
    <w:rsid w:val="00D600E9"/>
    <w:rsid w:val="00D62927"/>
    <w:rsid w:val="00D656D8"/>
    <w:rsid w:val="00D67FAA"/>
    <w:rsid w:val="00D703BB"/>
    <w:rsid w:val="00D707CB"/>
    <w:rsid w:val="00D75CF7"/>
    <w:rsid w:val="00D814CC"/>
    <w:rsid w:val="00D84683"/>
    <w:rsid w:val="00D877BF"/>
    <w:rsid w:val="00D87D7C"/>
    <w:rsid w:val="00D94C03"/>
    <w:rsid w:val="00D96713"/>
    <w:rsid w:val="00DA2332"/>
    <w:rsid w:val="00DA27E0"/>
    <w:rsid w:val="00DB2C1E"/>
    <w:rsid w:val="00DB5963"/>
    <w:rsid w:val="00DC1041"/>
    <w:rsid w:val="00DC15A1"/>
    <w:rsid w:val="00DC1C54"/>
    <w:rsid w:val="00DC5E5E"/>
    <w:rsid w:val="00DD3721"/>
    <w:rsid w:val="00DE0E97"/>
    <w:rsid w:val="00DE24E2"/>
    <w:rsid w:val="00DE367E"/>
    <w:rsid w:val="00DE3858"/>
    <w:rsid w:val="00DE7BDE"/>
    <w:rsid w:val="00DF0985"/>
    <w:rsid w:val="00DF1B08"/>
    <w:rsid w:val="00DF1DD8"/>
    <w:rsid w:val="00DF379F"/>
    <w:rsid w:val="00DF3EBB"/>
    <w:rsid w:val="00DF54DD"/>
    <w:rsid w:val="00E022FE"/>
    <w:rsid w:val="00E02839"/>
    <w:rsid w:val="00E03D8A"/>
    <w:rsid w:val="00E055FB"/>
    <w:rsid w:val="00E10143"/>
    <w:rsid w:val="00E104BE"/>
    <w:rsid w:val="00E106AC"/>
    <w:rsid w:val="00E204E1"/>
    <w:rsid w:val="00E208DD"/>
    <w:rsid w:val="00E20B00"/>
    <w:rsid w:val="00E20BAC"/>
    <w:rsid w:val="00E25A8A"/>
    <w:rsid w:val="00E3009C"/>
    <w:rsid w:val="00E33F00"/>
    <w:rsid w:val="00E34474"/>
    <w:rsid w:val="00E428F6"/>
    <w:rsid w:val="00E46A0D"/>
    <w:rsid w:val="00E51396"/>
    <w:rsid w:val="00E531DB"/>
    <w:rsid w:val="00E55F41"/>
    <w:rsid w:val="00E55F58"/>
    <w:rsid w:val="00E601DF"/>
    <w:rsid w:val="00E6455C"/>
    <w:rsid w:val="00E74175"/>
    <w:rsid w:val="00E761F0"/>
    <w:rsid w:val="00E86D47"/>
    <w:rsid w:val="00E920CE"/>
    <w:rsid w:val="00E95DD8"/>
    <w:rsid w:val="00EA1E32"/>
    <w:rsid w:val="00EA6547"/>
    <w:rsid w:val="00EB5EDE"/>
    <w:rsid w:val="00EC14A7"/>
    <w:rsid w:val="00EC192B"/>
    <w:rsid w:val="00EC1C25"/>
    <w:rsid w:val="00EC310D"/>
    <w:rsid w:val="00EC7B2B"/>
    <w:rsid w:val="00ED3777"/>
    <w:rsid w:val="00EE1103"/>
    <w:rsid w:val="00F02303"/>
    <w:rsid w:val="00F0256F"/>
    <w:rsid w:val="00F06898"/>
    <w:rsid w:val="00F1569B"/>
    <w:rsid w:val="00F15DDA"/>
    <w:rsid w:val="00F21141"/>
    <w:rsid w:val="00F259C4"/>
    <w:rsid w:val="00F25A4B"/>
    <w:rsid w:val="00F25F74"/>
    <w:rsid w:val="00F34B47"/>
    <w:rsid w:val="00F3581F"/>
    <w:rsid w:val="00F41523"/>
    <w:rsid w:val="00F45013"/>
    <w:rsid w:val="00F5169F"/>
    <w:rsid w:val="00F523E7"/>
    <w:rsid w:val="00F64300"/>
    <w:rsid w:val="00F655DC"/>
    <w:rsid w:val="00F72124"/>
    <w:rsid w:val="00F74CA5"/>
    <w:rsid w:val="00F75D07"/>
    <w:rsid w:val="00F834B9"/>
    <w:rsid w:val="00F83CD4"/>
    <w:rsid w:val="00F85B9F"/>
    <w:rsid w:val="00F874FA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B587D"/>
    <w:rsid w:val="00FC3DD7"/>
    <w:rsid w:val="00FC5579"/>
    <w:rsid w:val="00FC56D0"/>
    <w:rsid w:val="00FC6196"/>
    <w:rsid w:val="00FD0E44"/>
    <w:rsid w:val="00FD32EB"/>
    <w:rsid w:val="00FD3606"/>
    <w:rsid w:val="00FD6F49"/>
    <w:rsid w:val="00FD765D"/>
    <w:rsid w:val="00FE2E64"/>
    <w:rsid w:val="00FE3D87"/>
    <w:rsid w:val="00FE4519"/>
    <w:rsid w:val="00FE48AA"/>
    <w:rsid w:val="00FE5F47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BBEC0F-B958-44CD-897D-F1E6320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"/>
    <w:basedOn w:val="a"/>
    <w:link w:val="af3"/>
    <w:rsid w:val="001A435A"/>
    <w:pPr>
      <w:spacing w:after="120"/>
    </w:pPr>
  </w:style>
  <w:style w:type="character" w:customStyle="1" w:styleId="af3">
    <w:name w:val="Основной текст Знак"/>
    <w:basedOn w:val="a0"/>
    <w:link w:val="af2"/>
    <w:rsid w:val="001A435A"/>
    <w:rPr>
      <w:sz w:val="24"/>
      <w:szCs w:val="24"/>
    </w:rPr>
  </w:style>
  <w:style w:type="character" w:customStyle="1" w:styleId="10">
    <w:name w:val="Заголовок 1 Знак"/>
    <w:link w:val="1"/>
    <w:rsid w:val="00283155"/>
    <w:rPr>
      <w:i/>
      <w:iCs/>
      <w:sz w:val="24"/>
    </w:rPr>
  </w:style>
  <w:style w:type="paragraph" w:styleId="23">
    <w:name w:val="Body Text First Indent 2"/>
    <w:basedOn w:val="a6"/>
    <w:link w:val="24"/>
    <w:unhideWhenUsed/>
    <w:rsid w:val="006F5907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4">
    <w:name w:val="Красная строка 2 Знак"/>
    <w:basedOn w:val="a7"/>
    <w:link w:val="23"/>
    <w:rsid w:val="006F5907"/>
    <w:rPr>
      <w:i w:val="0"/>
      <w:iCs w:val="0"/>
      <w:sz w:val="24"/>
      <w:szCs w:val="24"/>
    </w:rPr>
  </w:style>
  <w:style w:type="character" w:styleId="af4">
    <w:name w:val="FollowedHyperlink"/>
    <w:basedOn w:val="a0"/>
    <w:semiHidden/>
    <w:unhideWhenUsed/>
    <w:rsid w:val="00741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11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e.lanbook.com/book/67469" TargetMode="External"/><Relationship Id="rId29" Type="http://schemas.openxmlformats.org/officeDocument/2006/relationships/hyperlink" Target="http://www.gpnt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543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e.lanbook.com/book/11812" TargetMode="External"/><Relationship Id="rId28" Type="http://schemas.openxmlformats.org/officeDocument/2006/relationships/hyperlink" Target="http://jre.cplire.ru/jre/radioeng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11030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hyperlink" Target="https://e.lanbook.com/book/103907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4075-30C0-4F81-AAB5-5EC53502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6044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Admin</cp:lastModifiedBy>
  <cp:revision>26</cp:revision>
  <cp:lastPrinted>2017-01-16T08:06:00Z</cp:lastPrinted>
  <dcterms:created xsi:type="dcterms:W3CDTF">2020-10-08T10:39:00Z</dcterms:created>
  <dcterms:modified xsi:type="dcterms:W3CDTF">2020-11-09T02:20:00Z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