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437" w:rsidRDefault="00220437" w:rsidP="00220437">
      <w:pPr>
        <w:ind w:hanging="1418"/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7358937" cy="9525000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1331" cy="952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6C796D" w:rsidRPr="00133907" w:rsidRDefault="00220437" w:rsidP="00220437">
      <w:pPr>
        <w:ind w:hanging="1418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164661" cy="92735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8886" cy="927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33907">
        <w:rPr>
          <w:noProof/>
          <w:lang w:val="ru-RU" w:eastAsia="ru-RU"/>
        </w:rPr>
        <w:lastRenderedPageBreak/>
        <w:drawing>
          <wp:inline distT="0" distB="0" distL="0" distR="0">
            <wp:extent cx="7178040" cy="91135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370" cy="9113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3907" w:rsidRPr="001339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C796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6C796D" w:rsidRPr="00051E09">
        <w:trPr>
          <w:trHeight w:hRule="exact" w:val="217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совокупности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вышеуказанных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существования,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="00051E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="00051E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местности,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материалах: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картах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планах,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профилях.</w:t>
            </w:r>
            <w:r w:rsidRPr="00133907">
              <w:rPr>
                <w:lang w:val="ru-RU"/>
              </w:rPr>
              <w:t xml:space="preserve"> 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8"/>
        </w:trPr>
        <w:tc>
          <w:tcPr>
            <w:tcW w:w="1985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</w:tr>
      <w:tr w:rsidR="006C796D" w:rsidRPr="00051E09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3801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изучается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семестрах.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геометрию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освоить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дисциплин: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.Б.10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Физика;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.Б.34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дела»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второму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Маркшейдерии: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.Б.35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«Геомеханика»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.Б.17.01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«Подземная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МПИ»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.Б.17.02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«Открытая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МПИ»</w:t>
            </w:r>
            <w:r w:rsidRPr="00133907">
              <w:rPr>
                <w:lang w:val="ru-RU"/>
              </w:rPr>
              <w:t xml:space="preserve"> </w:t>
            </w:r>
          </w:p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-Б1.Б.17.03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«Строительная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геотехнология»</w:t>
            </w:r>
            <w:r>
              <w:t xml:space="preserve"> </w:t>
            </w:r>
          </w:p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C796D" w:rsidRPr="00051E0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6C796D" w:rsidRPr="00051E09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Геолого-технологическая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t xml:space="preserve"> </w:t>
            </w:r>
          </w:p>
        </w:tc>
      </w:tr>
      <w:tr w:rsidR="006C796D">
        <w:trPr>
          <w:trHeight w:hRule="exact" w:val="138"/>
        </w:trPr>
        <w:tc>
          <w:tcPr>
            <w:tcW w:w="1985" w:type="dxa"/>
          </w:tcPr>
          <w:p w:rsidR="006C796D" w:rsidRDefault="006C796D"/>
        </w:tc>
        <w:tc>
          <w:tcPr>
            <w:tcW w:w="7372" w:type="dxa"/>
          </w:tcPr>
          <w:p w:rsidR="006C796D" w:rsidRDefault="006C796D"/>
        </w:tc>
      </w:tr>
      <w:tr w:rsidR="006C796D" w:rsidRPr="00051E0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133907">
              <w:rPr>
                <w:lang w:val="ru-RU"/>
              </w:rPr>
              <w:t xml:space="preserve"> </w:t>
            </w:r>
            <w:proofErr w:type="gramEnd"/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277"/>
        </w:trPr>
        <w:tc>
          <w:tcPr>
            <w:tcW w:w="1985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</w:tr>
      <w:tr w:rsidR="006C796D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</w:tbl>
    <w:p w:rsidR="006C796D" w:rsidRDefault="0013390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C796D" w:rsidRPr="00051E09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ОПК-6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объектов</w:t>
            </w:r>
          </w:p>
        </w:tc>
      </w:tr>
      <w:tr w:rsidR="006C796D" w:rsidRPr="00051E09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</w:tc>
      </w:tr>
      <w:tr w:rsidR="006C796D" w:rsidRPr="00051E0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</w:tr>
      <w:tr w:rsidR="006C796D" w:rsidRPr="00051E0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</w:tr>
      <w:tr w:rsidR="006C796D" w:rsidRPr="00051E09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6C796D" w:rsidRPr="00051E0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горно-геологические условия при добыче твердых полезных ископаемых, а также при строительстве и эксплуатации подземных объектов, их влияние на выбор основных видов и способов производства геодезических изысканий</w:t>
            </w:r>
          </w:p>
        </w:tc>
      </w:tr>
      <w:tr w:rsidR="006C796D" w:rsidRPr="00051E0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горно-геологические условия 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</w:tr>
      <w:tr w:rsidR="006C796D" w:rsidRPr="00051E0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анализа горно-геологических условии 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  <w:proofErr w:type="gramEnd"/>
          </w:p>
        </w:tc>
      </w:tr>
      <w:tr w:rsidR="006C796D" w:rsidRPr="00051E09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ПК-12 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6C796D" w:rsidRPr="00051E0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маркшейдерского учета выполненных горных работ, его виды и формы отчетности, основные способы подсчета объемов складов,</w:t>
            </w:r>
          </w:p>
        </w:tc>
      </w:tr>
      <w:tr w:rsidR="006C796D" w:rsidRPr="00051E09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маркшейдерский учет объемов выполненных работ</w:t>
            </w:r>
          </w:p>
        </w:tc>
      </w:tr>
      <w:tr w:rsidR="006C796D" w:rsidRPr="00051E0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способами подсчета объемов складов, выполненных горных работ</w:t>
            </w:r>
          </w:p>
        </w:tc>
      </w:tr>
      <w:tr w:rsidR="006C796D" w:rsidRPr="00051E09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ПК-17 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6C796D" w:rsidRPr="00051E0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способы выполнения поверок и юстировок, принципов работы геодезического оборудования, программные продукты для обработки результатов геодезических измерений</w:t>
            </w:r>
          </w:p>
        </w:tc>
      </w:tr>
    </w:tbl>
    <w:p w:rsidR="006C796D" w:rsidRPr="00133907" w:rsidRDefault="00133907">
      <w:pPr>
        <w:rPr>
          <w:sz w:val="0"/>
          <w:szCs w:val="0"/>
          <w:lang w:val="ru-RU"/>
        </w:rPr>
      </w:pPr>
      <w:r w:rsidRPr="001339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C796D" w:rsidRPr="00051E0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геодезическим оборудованием с целью определения фактического положения объектов карьера, шахты, их промплощадки, метро</w:t>
            </w:r>
          </w:p>
        </w:tc>
      </w:tr>
      <w:tr w:rsidR="006C796D" w:rsidRPr="00051E0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выполнения поверок в полевых условиях, производства измерений геодезическим оборудованием</w:t>
            </w:r>
          </w:p>
        </w:tc>
      </w:tr>
      <w:tr w:rsidR="006C796D" w:rsidRPr="00051E09">
        <w:trPr>
          <w:trHeight w:hRule="exact" w:val="196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ПК-20 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горн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строительных и взрывных работ</w:t>
            </w:r>
          </w:p>
        </w:tc>
      </w:tr>
      <w:tr w:rsidR="006C796D" w:rsidRPr="00051E0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маркшейдерской документации, способы выполнения геодезических измерений для осуществления съемок фактического положения объектов с целью контроля их соответствия проекту</w:t>
            </w:r>
          </w:p>
        </w:tc>
      </w:tr>
      <w:tr w:rsidR="006C796D" w:rsidRPr="00051E0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простейшие виды маркшейдерской документации, производить угловые, линейные измерения и определения превышений, тахеометрическую съемку, прокладывать теодолитные и нивелирные ходы, осуществлять обработку результатов измерений</w:t>
            </w:r>
          </w:p>
        </w:tc>
      </w:tr>
      <w:tr w:rsidR="006C796D" w:rsidRPr="00051E0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производства угловых, линейных измерений и определения превышений, тахеометрической съемки, проложения теодолитных и нивелирных ходов, обработки результатов измерений</w:t>
            </w:r>
          </w:p>
        </w:tc>
      </w:tr>
    </w:tbl>
    <w:p w:rsidR="006C796D" w:rsidRPr="00133907" w:rsidRDefault="00133907">
      <w:pPr>
        <w:rPr>
          <w:sz w:val="0"/>
          <w:szCs w:val="0"/>
          <w:lang w:val="ru-RU"/>
        </w:rPr>
      </w:pPr>
      <w:r w:rsidRPr="001339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61"/>
        <w:gridCol w:w="1707"/>
        <w:gridCol w:w="413"/>
        <w:gridCol w:w="551"/>
        <w:gridCol w:w="707"/>
        <w:gridCol w:w="694"/>
        <w:gridCol w:w="565"/>
        <w:gridCol w:w="1551"/>
        <w:gridCol w:w="1647"/>
        <w:gridCol w:w="1260"/>
      </w:tblGrid>
      <w:tr w:rsidR="006C796D" w:rsidRPr="00051E09">
        <w:trPr>
          <w:trHeight w:hRule="exact" w:val="285"/>
        </w:trPr>
        <w:tc>
          <w:tcPr>
            <w:tcW w:w="710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180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125,95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124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1,95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54,05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6C79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C796D" w:rsidRPr="00133907" w:rsidRDefault="006C796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8"/>
        </w:trPr>
        <w:tc>
          <w:tcPr>
            <w:tcW w:w="710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</w:tr>
      <w:tr w:rsidR="006C796D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6C796D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C796D" w:rsidRDefault="006C796D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</w:tr>
      <w:tr w:rsidR="006C796D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геодезии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</w:tr>
      <w:tr w:rsidR="006C796D" w:rsidRPr="00051E09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геодезии,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её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другими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науками.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 лекционного материала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точек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геодезии.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Карта.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Профиль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Масштабы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линий.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измерениях.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измерения.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Отсчетные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устройства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теодолитов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1.8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горизонтального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приемов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теодолита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1.10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Набор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съемочных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тахеометрической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съемке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составлению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совмещенного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теодолитной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тахеометрической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съемок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1:1000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20/10И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Расчетные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1.12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нитяного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дальномера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1.13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Нивелирование.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Сущность,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нивелирования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1.14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Проложение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продольного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трассы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автодороги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Чертежные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нивелира.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1.17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создания.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Сети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сгущения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съемки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1.19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совмещенного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теодолитно-тахеометрической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1:1000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20/8И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Вычерчивание топографическог о плана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1.20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Разбивка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круговых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кривых.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Вынос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кривую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пикетажного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журнала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разбивки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пикетажа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автомобильной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дороги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круговыми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кривыми.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1.22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погрешностей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измерений.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72/28И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</w:tr>
      <w:tr w:rsidR="006C796D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72/28И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зао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</w:tr>
      <w:tr w:rsidR="006C796D" w:rsidRPr="00051E09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открытых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смежными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дисциплинами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Маркшейдерская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графическая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документация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ПК-20</w:t>
            </w:r>
            <w:r>
              <w:t xml:space="preserve"> </w:t>
            </w:r>
          </w:p>
        </w:tc>
      </w:tr>
      <w:tr w:rsidR="006C796D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Геометризация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добычи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потерь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ископаемого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</w:t>
            </w:r>
            <w:r>
              <w:t xml:space="preserve"> </w:t>
            </w:r>
          </w:p>
        </w:tc>
      </w:tr>
      <w:tr w:rsidR="006C796D" w:rsidRPr="00051E09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2.4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Оконтуривание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залежей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разведки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Оконтуривание месторождения по известным скважинам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2.6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горно-геометрических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графиков,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топографическими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поверхностями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 изомощностей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2.7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палетки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ПК.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Соболевского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Расчетные работы  и создание палетки Соболевского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</w:t>
            </w:r>
            <w: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Маркшейдерские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сети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2.9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планового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съемочного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обоснования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карьере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засечка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 координат пункта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2.10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подробностей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карьере: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съемок;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съемок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тахеометрический,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фотограмметрический,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аэрофотосъемка;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вертикальная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буровзрывных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работ;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разбивка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путей;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траншей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2.12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плана-проекта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буровзрывные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Создание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2.13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проходке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траншей.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трассы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выездной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траншеи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 объемов въездной траншеи и вычерчивание плана и разрезов траншеи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2.14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открытых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</w:tr>
      <w:tr w:rsidR="006C796D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37,05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</w:tr>
      <w:tr w:rsidR="006C796D" w:rsidRPr="00051E09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72/28И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оценкой, 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ОПК-6,ПК- 1,ПК-12,ПК- 17,ПК-20</w:t>
            </w:r>
          </w:p>
        </w:tc>
      </w:tr>
    </w:tbl>
    <w:p w:rsidR="006C796D" w:rsidRPr="00133907" w:rsidRDefault="00133907">
      <w:pPr>
        <w:rPr>
          <w:sz w:val="0"/>
          <w:szCs w:val="0"/>
          <w:lang w:val="ru-RU"/>
        </w:rPr>
      </w:pPr>
      <w:r w:rsidRPr="001339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6C796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6C796D">
        <w:trPr>
          <w:trHeight w:hRule="exact" w:val="138"/>
        </w:trPr>
        <w:tc>
          <w:tcPr>
            <w:tcW w:w="9357" w:type="dxa"/>
          </w:tcPr>
          <w:p w:rsidR="006C796D" w:rsidRDefault="006C796D"/>
        </w:tc>
      </w:tr>
      <w:tr w:rsidR="006C796D" w:rsidRPr="00051E09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проектно-исследовательская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«Картография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топографии»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диалоговых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(задачи)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(применение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Интернет-ресурсам).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277"/>
        </w:trPr>
        <w:tc>
          <w:tcPr>
            <w:tcW w:w="9357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</w:tr>
      <w:tr w:rsidR="006C796D" w:rsidRPr="00051E0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6C796D">
        <w:trPr>
          <w:trHeight w:hRule="exact" w:val="138"/>
        </w:trPr>
        <w:tc>
          <w:tcPr>
            <w:tcW w:w="9357" w:type="dxa"/>
          </w:tcPr>
          <w:p w:rsidR="006C796D" w:rsidRDefault="006C796D"/>
        </w:tc>
      </w:tr>
      <w:tr w:rsidR="006C796D" w:rsidRPr="00051E0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6C796D">
        <w:trPr>
          <w:trHeight w:hRule="exact" w:val="138"/>
        </w:trPr>
        <w:tc>
          <w:tcPr>
            <w:tcW w:w="9357" w:type="dxa"/>
          </w:tcPr>
          <w:p w:rsidR="006C796D" w:rsidRDefault="006C796D"/>
        </w:tc>
      </w:tr>
      <w:tr w:rsidR="006C796D" w:rsidRPr="00051E09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6C796D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6C796D"/>
        </w:tc>
      </w:tr>
      <w:tr w:rsidR="006C796D" w:rsidRPr="00051E09">
        <w:trPr>
          <w:trHeight w:hRule="exact" w:val="353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33907">
              <w:rPr>
                <w:lang w:val="ru-RU"/>
              </w:rPr>
              <w:t xml:space="preserve"> </w:t>
            </w:r>
            <w:hyperlink r:id="rId8" w:history="1"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/105279/#1</w:t>
              </w:r>
            </w:hyperlink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Дьяков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СПб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.:</w:t>
            </w:r>
            <w:r w:rsidRPr="00133907">
              <w:rPr>
                <w:lang w:val="ru-RU"/>
              </w:rPr>
              <w:t xml:space="preserve"> 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416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33907">
              <w:rPr>
                <w:lang w:val="ru-RU"/>
              </w:rPr>
              <w:t xml:space="preserve"> </w:t>
            </w:r>
            <w:hyperlink r:id="rId9" w:history="1"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/102589/#2</w:t>
              </w:r>
            </w:hyperlink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978-5-8114-3012-3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Новичихин.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hyperlink r:id="rId10" w:history="1"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13390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/93604/#1</w:t>
              </w:r>
            </w:hyperlink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8"/>
        </w:trPr>
        <w:tc>
          <w:tcPr>
            <w:tcW w:w="9357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</w:tr>
      <w:tr w:rsidR="006C796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6C796D" w:rsidRPr="00051E09">
        <w:trPr>
          <w:trHeight w:hRule="exact" w:val="221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Чекалин.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722с.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33907">
              <w:rPr>
                <w:lang w:val="ru-RU"/>
              </w:rPr>
              <w:t xml:space="preserve"> </w:t>
            </w:r>
            <w:hyperlink r:id="rId11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books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element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php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pl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1_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id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=3294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5-91003-028-6</w:t>
            </w:r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3907">
              <w:rPr>
                <w:lang w:val="ru-RU"/>
              </w:rPr>
              <w:t xml:space="preserve"> </w:t>
            </w:r>
          </w:p>
          <w:p w:rsidR="00C970D3" w:rsidRPr="00133907" w:rsidRDefault="00C970D3" w:rsidP="00C970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33907">
              <w:rPr>
                <w:lang w:val="ru-RU"/>
              </w:rPr>
              <w:t xml:space="preserve"> </w:t>
            </w:r>
            <w:hyperlink r:id="rId12" w:anchor="1" w:history="1"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/108050/#1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3907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6C79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6C796D" w:rsidRPr="00133907" w:rsidRDefault="00133907">
      <w:pPr>
        <w:rPr>
          <w:sz w:val="0"/>
          <w:szCs w:val="0"/>
          <w:lang w:val="ru-RU"/>
        </w:rPr>
      </w:pPr>
      <w:r w:rsidRPr="001339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90"/>
      </w:tblGrid>
      <w:tr w:rsidR="006C796D" w:rsidTr="00C970D3">
        <w:trPr>
          <w:trHeight w:hRule="exact" w:val="674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Абрамян,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133907">
              <w:rPr>
                <w:lang w:val="ru-RU"/>
              </w:rPr>
              <w:t xml:space="preserve"> </w:t>
            </w:r>
            <w:hyperlink r:id="rId13" w:anchor="1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/108049/#1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Михайлова.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146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978-5-00137-081-9.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hyperlink r:id="rId14" w:anchor="1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/133877/#1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978-5-907061-03-3.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hyperlink r:id="rId15" w:anchor="1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/115261/#1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Букринский,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Бруевич,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453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978-5-98672-179-8.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hyperlink r:id="rId16" w:anchor="1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/66452/#1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Корецкая,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Спутниковые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навигационные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маркшейдерии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Корецкая.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978-5-89070-840-3.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33907">
              <w:rPr>
                <w:lang w:val="ru-RU"/>
              </w:rPr>
              <w:t xml:space="preserve"> </w:t>
            </w:r>
            <w:hyperlink r:id="rId17" w:anchor="1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/69463/#1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133907">
              <w:rPr>
                <w:lang w:val="ru-RU"/>
              </w:rPr>
              <w:t xml:space="preserve"> </w:t>
            </w:r>
          </w:p>
          <w:p w:rsidR="006C796D" w:rsidRPr="00C970D3" w:rsidRDefault="00133907">
            <w:pPr>
              <w:spacing w:after="0" w:line="240" w:lineRule="auto"/>
              <w:ind w:firstLine="756"/>
              <w:jc w:val="both"/>
              <w:rPr>
                <w:b/>
                <w:sz w:val="24"/>
                <w:szCs w:val="24"/>
                <w:lang w:val="ru-RU"/>
              </w:rPr>
            </w:pPr>
            <w:r w:rsidRPr="00C970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Периодические</w:t>
            </w:r>
            <w:r w:rsidRPr="00C970D3">
              <w:rPr>
                <w:b/>
                <w:lang w:val="ru-RU"/>
              </w:rPr>
              <w:t xml:space="preserve"> </w:t>
            </w:r>
            <w:r w:rsidRPr="00C970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издания</w:t>
            </w:r>
            <w:r w:rsidRPr="00C970D3">
              <w:rPr>
                <w:b/>
                <w:lang w:val="ru-RU"/>
              </w:rPr>
              <w:t xml:space="preserve"> </w:t>
            </w:r>
          </w:p>
          <w:p w:rsidR="006C796D" w:rsidRDefault="00133907" w:rsidP="00C970D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недропользование.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картография.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Вестник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информационно-аналитический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бюллетень.</w:t>
            </w:r>
            <w:r>
              <w:t xml:space="preserve"> </w:t>
            </w:r>
          </w:p>
        </w:tc>
      </w:tr>
      <w:tr w:rsidR="006C796D" w:rsidTr="00C970D3">
        <w:trPr>
          <w:trHeight w:hRule="exact" w:val="138"/>
        </w:trPr>
        <w:tc>
          <w:tcPr>
            <w:tcW w:w="9357" w:type="dxa"/>
          </w:tcPr>
          <w:p w:rsidR="006C796D" w:rsidRDefault="006C796D"/>
        </w:tc>
      </w:tr>
      <w:tr w:rsidR="006C796D" w:rsidTr="00C970D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6C796D" w:rsidRPr="00051E09" w:rsidTr="00C970D3">
        <w:trPr>
          <w:trHeight w:hRule="exact" w:val="607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C970D3" w:rsidRDefault="00C970D3" w:rsidP="00C970D3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096A42">
              <w:rPr>
                <w:rFonts w:ascii="Times New Roman" w:hAnsi="Times New Roman"/>
                <w:sz w:val="24"/>
                <w:szCs w:val="24"/>
              </w:rPr>
              <w:t xml:space="preserve">Хонякин В.Н., Опалев И.И. Рабочая тетрадь по дисциплинам «Геодезия», «Геодезия и маркшейдерия» и «Инженерная геодезия» для студентов специальностей 130404, 130408, 190701, 270105, 270109, 270205. Магнитогорск: ГОУ ВПО «МГТУ», 2011. </w:t>
            </w:r>
            <w:hyperlink r:id="rId18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https://newlms.magtu.ru/pluginfile.php/1513523/mod_resource/content/1/Рабтет%20№1-10.pdf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970D3" w:rsidRDefault="00C970D3" w:rsidP="00C970D3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>Хонякин В.Н., Опалев И.И. Контрольная работа по составлению совмещенного плана теодолитной и тахеометрической съемок в масштабе 1:1000 с использованием геодезического панно Г.И. Хунджуа. Магнитогорск: ГОУ ВПО «МГТУ», 2011.</w:t>
            </w:r>
            <w:hyperlink r:id="rId19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https://newlms.magtu.ru/pluginfile.php/1513524/mod_resource/content/1/Контрольная%20работа.pdf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970D3" w:rsidRPr="007F4EDE" w:rsidRDefault="00C970D3" w:rsidP="00C970D3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>Рубцов Н.В. Работа с теодолитом. Методические указания к лабораторным работам по дисциплине «Инженерная геодезия» для студентов специальностей 050103, 270102, 270105, 270106, 270112, 270205, 130402 и направлений 2070100. Магнитогорск: ГОУ ВПО «МГТУ», 2010.</w:t>
            </w:r>
          </w:p>
          <w:p w:rsidR="00C970D3" w:rsidRDefault="00E701F8" w:rsidP="00C970D3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C970D3"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https://newlms.magtu.ru/pluginfile.php/1645677/mod_resource/content/1/Работа%20с%20теодолитом.PDF</w:t>
              </w:r>
            </w:hyperlink>
            <w:r w:rsidR="00C970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796D" w:rsidRPr="00133907" w:rsidRDefault="00C970D3" w:rsidP="00C970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70D3">
              <w:rPr>
                <w:rFonts w:ascii="Times New Roman" w:hAnsi="Times New Roman"/>
                <w:sz w:val="24"/>
                <w:szCs w:val="24"/>
                <w:lang w:val="ru-RU"/>
              </w:rPr>
              <w:t>Хонякин В.Н. Работа с нивелиром. Методические указания к лабораторным занятиям по дисциплинам «Инженерная геодезия», «Геодезия и маркшейдерия», «Картография с основами топографии»  для студентов специальностей 050103, 270102, 270105, 270106, 270112, 270205, 130402 и направлений 2070100. Магнитогорск: ГОУ ВПО «МГТУ», 2010.</w:t>
            </w:r>
            <w:r w:rsidRPr="00C970D3">
              <w:rPr>
                <w:lang w:val="ru-RU"/>
              </w:rPr>
              <w:t xml:space="preserve"> </w:t>
            </w:r>
            <w:hyperlink r:id="rId21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newlms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magtu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ru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pluginfile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php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/1645678/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mod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resource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content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/1/Работа%20с%20нивелиром.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PDF</w:t>
              </w:r>
            </w:hyperlink>
            <w:r w:rsidR="00133907" w:rsidRPr="00133907">
              <w:rPr>
                <w:lang w:val="ru-RU"/>
              </w:rPr>
              <w:t xml:space="preserve"> </w:t>
            </w:r>
          </w:p>
        </w:tc>
      </w:tr>
    </w:tbl>
    <w:p w:rsidR="006C796D" w:rsidRPr="00133907" w:rsidRDefault="00133907">
      <w:pPr>
        <w:rPr>
          <w:sz w:val="0"/>
          <w:szCs w:val="0"/>
          <w:lang w:val="ru-RU"/>
        </w:rPr>
      </w:pPr>
      <w:r w:rsidRPr="0013390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2"/>
        <w:gridCol w:w="2353"/>
        <w:gridCol w:w="2973"/>
        <w:gridCol w:w="4481"/>
        <w:gridCol w:w="51"/>
      </w:tblGrid>
      <w:tr w:rsidR="006C796D" w:rsidRPr="00051E09" w:rsidTr="00051E09">
        <w:trPr>
          <w:trHeight w:hRule="exact" w:val="2057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C970D3" w:rsidRDefault="00C970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970D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Хонякин В.Н. Графические работы. Методические указания по составлению совмещенного плана теодолитно-тахеометрической съемки по дисциплинам «Геодезия»,  «Геодезия и маркшейдерия», «Инженерная геодезия» и «Картография с основами топографии» для студентов специальностей 050103, 270102, 270105, 270106, 270109, 270301, 130402 дневной формы обучения. Магнитогорск: ГОУ ВПО «МГТУ», 2010 – 32с.</w:t>
            </w:r>
            <w:r w:rsidRPr="00C970D3">
              <w:rPr>
                <w:lang w:val="ru-RU"/>
              </w:rPr>
              <w:t xml:space="preserve"> </w:t>
            </w:r>
            <w:hyperlink r:id="rId22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newlms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magtu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ru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pluginfile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php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/1645922/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mod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_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resource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content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/1/Графические%20работы%20часть%201.%20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php</w:t>
              </w:r>
              <w:r w:rsidRPr="00C970D3">
                <w:rPr>
                  <w:rStyle w:val="a4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pdf</w:t>
              </w:r>
            </w:hyperlink>
          </w:p>
        </w:tc>
      </w:tr>
      <w:tr w:rsidR="006C796D" w:rsidRPr="00051E09" w:rsidTr="00051E09">
        <w:trPr>
          <w:trHeight w:hRule="exact" w:val="138"/>
        </w:trPr>
        <w:tc>
          <w:tcPr>
            <w:tcW w:w="187" w:type="dxa"/>
          </w:tcPr>
          <w:p w:rsidR="006C796D" w:rsidRPr="00C970D3" w:rsidRDefault="006C796D">
            <w:pPr>
              <w:rPr>
                <w:lang w:val="ru-RU"/>
              </w:rPr>
            </w:pPr>
          </w:p>
        </w:tc>
        <w:tc>
          <w:tcPr>
            <w:tcW w:w="2307" w:type="dxa"/>
          </w:tcPr>
          <w:p w:rsidR="006C796D" w:rsidRPr="00C970D3" w:rsidRDefault="006C796D">
            <w:pPr>
              <w:rPr>
                <w:lang w:val="ru-RU"/>
              </w:rPr>
            </w:pPr>
          </w:p>
        </w:tc>
        <w:tc>
          <w:tcPr>
            <w:tcW w:w="3121" w:type="dxa"/>
          </w:tcPr>
          <w:p w:rsidR="006C796D" w:rsidRPr="00C970D3" w:rsidRDefault="006C796D">
            <w:pPr>
              <w:rPr>
                <w:lang w:val="ru-RU"/>
              </w:rPr>
            </w:pPr>
          </w:p>
        </w:tc>
        <w:tc>
          <w:tcPr>
            <w:tcW w:w="4308" w:type="dxa"/>
          </w:tcPr>
          <w:p w:rsidR="006C796D" w:rsidRPr="00C970D3" w:rsidRDefault="006C796D">
            <w:pPr>
              <w:rPr>
                <w:lang w:val="ru-RU"/>
              </w:rPr>
            </w:pPr>
          </w:p>
        </w:tc>
        <w:tc>
          <w:tcPr>
            <w:tcW w:w="67" w:type="dxa"/>
          </w:tcPr>
          <w:p w:rsidR="006C796D" w:rsidRPr="00C970D3" w:rsidRDefault="006C796D">
            <w:pPr>
              <w:rPr>
                <w:lang w:val="ru-RU"/>
              </w:rPr>
            </w:pPr>
          </w:p>
        </w:tc>
      </w:tr>
      <w:tr w:rsidR="006C796D" w:rsidRPr="00051E09" w:rsidTr="00051E09">
        <w:trPr>
          <w:trHeight w:hRule="exact" w:val="285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 w:rsidTr="00051E09">
        <w:trPr>
          <w:trHeight w:hRule="exact" w:val="285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051E0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3" w:history="1"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mining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-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enc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</w:t>
            </w:r>
            <w:r w:rsidR="00133907" w:rsidRPr="00133907">
              <w:rPr>
                <w:lang w:val="ru-RU"/>
              </w:rPr>
              <w:t xml:space="preserve"> </w:t>
            </w:r>
            <w:hyperlink r:id="rId24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mining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enc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33907" w:rsidRPr="00133907">
              <w:rPr>
                <w:lang w:val="ru-RU"/>
              </w:rPr>
              <w:t xml:space="preserve"> </w:t>
            </w:r>
          </w:p>
        </w:tc>
      </w:tr>
      <w:tr w:rsidR="006C796D" w:rsidRPr="00051E09" w:rsidTr="00051E09">
        <w:trPr>
          <w:trHeight w:hRule="exact" w:val="555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051E0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5" w:history="1"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miningexpo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Горнопромышленный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="00133907" w:rsidRPr="00133907">
              <w:rPr>
                <w:lang w:val="ru-RU"/>
              </w:rPr>
              <w:t xml:space="preserve"> </w:t>
            </w:r>
            <w:hyperlink r:id="rId26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miningexpo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33907" w:rsidRPr="00133907">
              <w:rPr>
                <w:lang w:val="ru-RU"/>
              </w:rPr>
              <w:t xml:space="preserve"> </w:t>
            </w:r>
          </w:p>
        </w:tc>
      </w:tr>
      <w:tr w:rsidR="006C796D" w:rsidRPr="00C970D3" w:rsidTr="00051E09">
        <w:trPr>
          <w:trHeight w:hRule="exact" w:val="555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051E0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7" w:history="1"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geoinform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Информационно-издательский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недропользованию</w:t>
            </w:r>
            <w:r w:rsidR="00133907" w:rsidRPr="00133907">
              <w:rPr>
                <w:lang w:val="ru-RU"/>
              </w:rPr>
              <w:t xml:space="preserve"> </w:t>
            </w:r>
            <w:hyperlink r:id="rId28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geoinform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33907" w:rsidRPr="00133907">
              <w:rPr>
                <w:lang w:val="ru-RU"/>
              </w:rPr>
              <w:t xml:space="preserve"> </w:t>
            </w:r>
          </w:p>
        </w:tc>
      </w:tr>
      <w:tr w:rsidR="006C796D" w:rsidRPr="00051E09" w:rsidTr="00051E09">
        <w:trPr>
          <w:trHeight w:hRule="exact" w:val="555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051E0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9" w:history="1"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http://mining-media.ru/ru/</w:t>
              </w:r>
            </w:hyperlink>
            <w:r w:rsidR="00133907" w:rsidRPr="00220437">
              <w:t xml:space="preserve"> </w:t>
            </w:r>
            <w:r w:rsidR="00133907" w:rsidRPr="00220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  <w:r w:rsidR="00133907" w:rsidRPr="00220437"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Научно-технический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«Горная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промышленность»</w:t>
            </w:r>
            <w:r w:rsidR="00133907" w:rsidRPr="00133907">
              <w:rPr>
                <w:lang w:val="ru-RU"/>
              </w:rPr>
              <w:t xml:space="preserve"> </w:t>
            </w:r>
            <w:hyperlink r:id="rId30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mining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media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33907" w:rsidRPr="00133907">
              <w:rPr>
                <w:lang w:val="ru-RU"/>
              </w:rPr>
              <w:t xml:space="preserve"> </w:t>
            </w:r>
          </w:p>
        </w:tc>
      </w:tr>
      <w:tr w:rsidR="006C796D" w:rsidRPr="00051E09" w:rsidTr="00051E09">
        <w:trPr>
          <w:trHeight w:hRule="exact" w:val="555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051E0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31" w:history="1"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mwork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su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горняков</w:t>
            </w:r>
            <w:r w:rsidR="00133907" w:rsidRPr="00133907">
              <w:rPr>
                <w:lang w:val="ru-RU"/>
              </w:rPr>
              <w:t xml:space="preserve"> </w:t>
            </w:r>
            <w:hyperlink r:id="rId32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mwork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su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33907" w:rsidRPr="00133907">
              <w:rPr>
                <w:lang w:val="ru-RU"/>
              </w:rPr>
              <w:t xml:space="preserve"> </w:t>
            </w:r>
          </w:p>
        </w:tc>
      </w:tr>
      <w:tr w:rsidR="006C796D" w:rsidRPr="00051E09" w:rsidTr="00051E09">
        <w:trPr>
          <w:trHeight w:hRule="exact" w:val="826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051E0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33" w:history="1"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gosnadzor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about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_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gosnadzor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history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Федеральная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служба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экологическому,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технологическому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атомному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надзору</w:t>
            </w:r>
            <w:r w:rsidR="00133907" w:rsidRPr="00133907">
              <w:rPr>
                <w:lang w:val="ru-RU"/>
              </w:rPr>
              <w:t xml:space="preserve"> </w:t>
            </w:r>
            <w:hyperlink r:id="rId34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gosnadzor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about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gosnadzor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history</w:t>
              </w:r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33907" w:rsidRPr="00133907">
              <w:rPr>
                <w:lang w:val="ru-RU"/>
              </w:rPr>
              <w:t xml:space="preserve"> </w:t>
            </w:r>
          </w:p>
        </w:tc>
      </w:tr>
      <w:tr w:rsidR="006C796D" w:rsidTr="00051E09">
        <w:trPr>
          <w:trHeight w:hRule="exact" w:val="826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051E0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hyperlink r:id="rId35" w:history="1"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geomix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blog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gornoe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-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delo</w:t>
              </w:r>
              <w:r w:rsidRPr="00C73493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="00133907" w:rsidRPr="00133907">
              <w:rPr>
                <w:lang w:val="ru-RU"/>
              </w:rPr>
              <w:t xml:space="preserve"> </w:t>
            </w:r>
            <w:r w:rsidR="001339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Geomix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инжиниринговые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услуги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="00133907" w:rsidRPr="00133907">
              <w:rPr>
                <w:lang w:val="ru-RU"/>
              </w:rPr>
              <w:t xml:space="preserve"> </w:t>
            </w:r>
            <w:r w:rsidR="00133907" w:rsidRPr="00051E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="00133907" w:rsidRPr="00051E09">
              <w:rPr>
                <w:lang w:val="ru-RU"/>
              </w:rPr>
              <w:t xml:space="preserve"> </w:t>
            </w:r>
            <w:r w:rsidR="00133907" w:rsidRPr="00051E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дело.</w:t>
            </w:r>
            <w:r w:rsidR="00133907" w:rsidRPr="00051E09">
              <w:rPr>
                <w:lang w:val="ru-RU"/>
              </w:rPr>
              <w:t xml:space="preserve"> </w:t>
            </w:r>
            <w:hyperlink r:id="rId36" w:history="1">
              <w:r w:rsidR="00C970D3" w:rsidRPr="0083013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https://geomix.ru/blog/gornoe-delo/</w:t>
              </w:r>
            </w:hyperlink>
            <w:r w:rsidR="00C97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33907">
              <w:t xml:space="preserve"> </w:t>
            </w:r>
          </w:p>
        </w:tc>
      </w:tr>
      <w:tr w:rsidR="006C796D" w:rsidTr="00051E09">
        <w:trPr>
          <w:trHeight w:hRule="exact" w:val="277"/>
        </w:trPr>
        <w:tc>
          <w:tcPr>
            <w:tcW w:w="187" w:type="dxa"/>
          </w:tcPr>
          <w:p w:rsidR="006C796D" w:rsidRDefault="006C796D"/>
        </w:tc>
        <w:tc>
          <w:tcPr>
            <w:tcW w:w="2307" w:type="dxa"/>
          </w:tcPr>
          <w:p w:rsidR="006C796D" w:rsidRDefault="006C796D"/>
        </w:tc>
        <w:tc>
          <w:tcPr>
            <w:tcW w:w="3121" w:type="dxa"/>
          </w:tcPr>
          <w:p w:rsidR="006C796D" w:rsidRDefault="006C796D"/>
        </w:tc>
        <w:tc>
          <w:tcPr>
            <w:tcW w:w="4308" w:type="dxa"/>
          </w:tcPr>
          <w:p w:rsidR="006C796D" w:rsidRDefault="006C796D"/>
        </w:tc>
        <w:tc>
          <w:tcPr>
            <w:tcW w:w="67" w:type="dxa"/>
          </w:tcPr>
          <w:p w:rsidR="006C796D" w:rsidRDefault="006C796D"/>
        </w:tc>
      </w:tr>
      <w:tr w:rsidR="006C796D" w:rsidTr="00051E09">
        <w:trPr>
          <w:trHeight w:hRule="exact" w:val="285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6C796D" w:rsidTr="00051E09">
        <w:trPr>
          <w:trHeight w:hRule="exact" w:val="555"/>
        </w:trPr>
        <w:tc>
          <w:tcPr>
            <w:tcW w:w="187" w:type="dxa"/>
          </w:tcPr>
          <w:p w:rsidR="006C796D" w:rsidRDefault="006C796D"/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4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67" w:type="dxa"/>
          </w:tcPr>
          <w:p w:rsidR="006C796D" w:rsidRDefault="006C796D"/>
        </w:tc>
      </w:tr>
      <w:tr w:rsidR="006C796D" w:rsidTr="00051E09">
        <w:trPr>
          <w:trHeight w:hRule="exact" w:val="818"/>
        </w:trPr>
        <w:tc>
          <w:tcPr>
            <w:tcW w:w="187" w:type="dxa"/>
          </w:tcPr>
          <w:p w:rsidR="006C796D" w:rsidRDefault="006C796D"/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4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67" w:type="dxa"/>
          </w:tcPr>
          <w:p w:rsidR="006C796D" w:rsidRDefault="006C796D"/>
        </w:tc>
      </w:tr>
      <w:tr w:rsidR="006C796D" w:rsidTr="00051E09">
        <w:trPr>
          <w:trHeight w:hRule="exact" w:val="555"/>
        </w:trPr>
        <w:tc>
          <w:tcPr>
            <w:tcW w:w="187" w:type="dxa"/>
          </w:tcPr>
          <w:p w:rsidR="006C796D" w:rsidRDefault="006C796D"/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67" w:type="dxa"/>
          </w:tcPr>
          <w:p w:rsidR="006C796D" w:rsidRDefault="006C796D"/>
        </w:tc>
      </w:tr>
      <w:tr w:rsidR="006C796D" w:rsidTr="00051E09">
        <w:trPr>
          <w:trHeight w:hRule="exact" w:val="285"/>
        </w:trPr>
        <w:tc>
          <w:tcPr>
            <w:tcW w:w="187" w:type="dxa"/>
          </w:tcPr>
          <w:p w:rsidR="006C796D" w:rsidRDefault="006C796D"/>
        </w:tc>
        <w:tc>
          <w:tcPr>
            <w:tcW w:w="2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67" w:type="dxa"/>
          </w:tcPr>
          <w:p w:rsidR="006C796D" w:rsidRDefault="006C796D"/>
        </w:tc>
      </w:tr>
      <w:tr w:rsidR="006C796D" w:rsidTr="00051E09">
        <w:trPr>
          <w:trHeight w:hRule="exact" w:val="138"/>
        </w:trPr>
        <w:tc>
          <w:tcPr>
            <w:tcW w:w="187" w:type="dxa"/>
          </w:tcPr>
          <w:p w:rsidR="006C796D" w:rsidRDefault="006C796D"/>
        </w:tc>
        <w:tc>
          <w:tcPr>
            <w:tcW w:w="2307" w:type="dxa"/>
          </w:tcPr>
          <w:p w:rsidR="006C796D" w:rsidRDefault="006C796D"/>
        </w:tc>
        <w:tc>
          <w:tcPr>
            <w:tcW w:w="3121" w:type="dxa"/>
          </w:tcPr>
          <w:p w:rsidR="006C796D" w:rsidRDefault="006C796D"/>
        </w:tc>
        <w:tc>
          <w:tcPr>
            <w:tcW w:w="4308" w:type="dxa"/>
          </w:tcPr>
          <w:p w:rsidR="006C796D" w:rsidRDefault="006C796D"/>
        </w:tc>
        <w:tc>
          <w:tcPr>
            <w:tcW w:w="67" w:type="dxa"/>
          </w:tcPr>
          <w:p w:rsidR="006C796D" w:rsidRDefault="006C796D"/>
        </w:tc>
      </w:tr>
      <w:tr w:rsidR="006C796D" w:rsidRPr="00051E09" w:rsidTr="00051E09">
        <w:trPr>
          <w:trHeight w:hRule="exact" w:val="285"/>
        </w:trPr>
        <w:tc>
          <w:tcPr>
            <w:tcW w:w="999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Tr="00051E09">
        <w:trPr>
          <w:trHeight w:hRule="exact" w:val="270"/>
        </w:trPr>
        <w:tc>
          <w:tcPr>
            <w:tcW w:w="187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42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4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67" w:type="dxa"/>
          </w:tcPr>
          <w:p w:rsidR="006C796D" w:rsidRDefault="006C796D"/>
        </w:tc>
      </w:tr>
      <w:tr w:rsidR="006C796D" w:rsidTr="00051E09">
        <w:trPr>
          <w:trHeight w:hRule="exact" w:val="14"/>
        </w:trPr>
        <w:tc>
          <w:tcPr>
            <w:tcW w:w="187" w:type="dxa"/>
          </w:tcPr>
          <w:p w:rsidR="006C796D" w:rsidRDefault="006C796D"/>
        </w:tc>
        <w:tc>
          <w:tcPr>
            <w:tcW w:w="54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3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7" w:history="1">
              <w:r w:rsidR="00051E09" w:rsidRPr="00C7349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t xml:space="preserve"> </w:t>
            </w:r>
          </w:p>
        </w:tc>
        <w:tc>
          <w:tcPr>
            <w:tcW w:w="67" w:type="dxa"/>
          </w:tcPr>
          <w:p w:rsidR="006C796D" w:rsidRDefault="006C796D"/>
        </w:tc>
      </w:tr>
      <w:tr w:rsidR="006C796D" w:rsidTr="00051E09">
        <w:trPr>
          <w:trHeight w:hRule="exact" w:val="811"/>
        </w:trPr>
        <w:tc>
          <w:tcPr>
            <w:tcW w:w="187" w:type="dxa"/>
          </w:tcPr>
          <w:p w:rsidR="006C796D" w:rsidRDefault="006C796D"/>
        </w:tc>
        <w:tc>
          <w:tcPr>
            <w:tcW w:w="54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43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6C796D"/>
        </w:tc>
        <w:tc>
          <w:tcPr>
            <w:tcW w:w="67" w:type="dxa"/>
          </w:tcPr>
          <w:p w:rsidR="006C796D" w:rsidRDefault="006C796D"/>
        </w:tc>
      </w:tr>
      <w:tr w:rsidR="006C796D" w:rsidTr="00051E09">
        <w:trPr>
          <w:trHeight w:hRule="exact" w:val="555"/>
        </w:trPr>
        <w:tc>
          <w:tcPr>
            <w:tcW w:w="187" w:type="dxa"/>
          </w:tcPr>
          <w:p w:rsidR="006C796D" w:rsidRDefault="006C796D"/>
        </w:tc>
        <w:tc>
          <w:tcPr>
            <w:tcW w:w="5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3390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8" w:history="1">
              <w:r w:rsidR="00051E09" w:rsidRPr="00C7349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t xml:space="preserve"> </w:t>
            </w:r>
          </w:p>
        </w:tc>
        <w:tc>
          <w:tcPr>
            <w:tcW w:w="67" w:type="dxa"/>
          </w:tcPr>
          <w:p w:rsidR="006C796D" w:rsidRDefault="006C796D"/>
        </w:tc>
      </w:tr>
    </w:tbl>
    <w:p w:rsidR="006C796D" w:rsidRDefault="0013390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6"/>
        <w:gridCol w:w="5685"/>
        <w:gridCol w:w="3133"/>
        <w:gridCol w:w="143"/>
      </w:tblGrid>
      <w:tr w:rsidR="006C796D">
        <w:trPr>
          <w:trHeight w:hRule="exact" w:val="826"/>
        </w:trPr>
        <w:tc>
          <w:tcPr>
            <w:tcW w:w="426" w:type="dxa"/>
          </w:tcPr>
          <w:p w:rsidR="006C796D" w:rsidRDefault="006C796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9" w:history="1">
              <w:r w:rsidR="00051E09" w:rsidRPr="00C7349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6C796D" w:rsidRDefault="006C796D"/>
        </w:tc>
      </w:tr>
      <w:tr w:rsidR="006C796D">
        <w:trPr>
          <w:trHeight w:hRule="exact" w:val="555"/>
        </w:trPr>
        <w:tc>
          <w:tcPr>
            <w:tcW w:w="426" w:type="dxa"/>
          </w:tcPr>
          <w:p w:rsidR="006C796D" w:rsidRDefault="006C796D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Pr="00133907" w:rsidRDefault="0013390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C796D" w:rsidRDefault="0013390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40" w:history="1">
              <w:r w:rsidR="00051E09" w:rsidRPr="00C7349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6C796D" w:rsidRDefault="006C796D"/>
        </w:tc>
      </w:tr>
      <w:tr w:rsidR="006C796D" w:rsidRPr="00051E09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38"/>
        </w:trPr>
        <w:tc>
          <w:tcPr>
            <w:tcW w:w="426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C796D" w:rsidRPr="00133907" w:rsidRDefault="006C796D">
            <w:pPr>
              <w:rPr>
                <w:lang w:val="ru-RU"/>
              </w:rPr>
            </w:pPr>
          </w:p>
        </w:tc>
      </w:tr>
      <w:tr w:rsidR="006C796D" w:rsidRPr="00051E09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13390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6C796D" w:rsidRPr="00051E09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33907" w:rsidRDefault="00133907" w:rsidP="0013390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133907" w:rsidRPr="000D7267" w:rsidRDefault="00133907" w:rsidP="00133907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133907" w:rsidRPr="00A007F4" w:rsidRDefault="00133907" w:rsidP="001339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33907" w:rsidRPr="00A007F4" w:rsidRDefault="00133907" w:rsidP="0013390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33907" w:rsidRDefault="00133907" w:rsidP="0013390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</w:p>
          <w:p w:rsidR="00133907" w:rsidRPr="00A007F4" w:rsidRDefault="00133907" w:rsidP="001339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теодолиты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Т30,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2Т30,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Н3,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Н10К;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рейки,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вехи,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шпильки.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ведомости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разработанные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кафедре,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133907" w:rsidRPr="00A007F4" w:rsidRDefault="00133907" w:rsidP="001339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CREDO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NEWZEM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ИНГЕО.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33907" w:rsidRPr="00A007F4" w:rsidRDefault="00133907" w:rsidP="0013390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33907" w:rsidRPr="00A007F4" w:rsidRDefault="00133907" w:rsidP="00C970D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33907" w:rsidRPr="00A007F4" w:rsidRDefault="00133907" w:rsidP="0013390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C796D" w:rsidRPr="00133907" w:rsidRDefault="00133907" w:rsidP="00C970D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6C796D" w:rsidRPr="00051E09">
        <w:trPr>
          <w:trHeight w:hRule="exact" w:val="7031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C796D" w:rsidRPr="00133907" w:rsidRDefault="006C796D">
            <w:pPr>
              <w:rPr>
                <w:lang w:val="ru-RU"/>
              </w:rPr>
            </w:pPr>
          </w:p>
        </w:tc>
      </w:tr>
    </w:tbl>
    <w:p w:rsidR="00C970D3" w:rsidRDefault="00C970D3">
      <w:pPr>
        <w:rPr>
          <w:lang w:val="ru-RU"/>
        </w:rPr>
      </w:pPr>
    </w:p>
    <w:p w:rsidR="00C970D3" w:rsidRDefault="00C970D3">
      <w:pPr>
        <w:rPr>
          <w:lang w:val="ru-RU"/>
        </w:rPr>
      </w:pPr>
      <w:r>
        <w:rPr>
          <w:lang w:val="ru-RU"/>
        </w:rPr>
        <w:br w:type="page"/>
      </w:r>
    </w:p>
    <w:p w:rsidR="00C970D3" w:rsidRPr="00051E09" w:rsidRDefault="00C970D3" w:rsidP="00051E09">
      <w:pPr>
        <w:pStyle w:val="1"/>
        <w:spacing w:before="0"/>
        <w:ind w:firstLine="284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051E09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1</w:t>
      </w:r>
    </w:p>
    <w:p w:rsidR="00C970D3" w:rsidRPr="00051E09" w:rsidRDefault="00C970D3" w:rsidP="00051E09">
      <w:pPr>
        <w:pStyle w:val="afe"/>
        <w:spacing w:line="240" w:lineRule="auto"/>
        <w:ind w:left="1364" w:firstLine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Учебно-методическое обеспечение самостоятельной работы студентов </w:t>
      </w:r>
    </w:p>
    <w:p w:rsidR="00C970D3" w:rsidRPr="00051E09" w:rsidRDefault="00C970D3" w:rsidP="00051E09">
      <w:pPr>
        <w:pStyle w:val="aff2"/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студентов на практических занятиях осуществляется под контролем преподавателя в виде работы с картами, решения задач и выполнения упражнений, подготовленными сообщениями, публичные выступления на занятия, темы которых определяет для студентов преподаватель. </w:t>
      </w:r>
    </w:p>
    <w:p w:rsidR="00C970D3" w:rsidRPr="00051E09" w:rsidRDefault="00C970D3" w:rsidP="00051E09">
      <w:pPr>
        <w:pStyle w:val="aff2"/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Внеаудиторная самостоятельная работа студентов осуществляется в виде самостоятельного поиска материала по заданной тематике, чтения с проработкой материала и выполнения домашних заданий с консультациями преподавателя. </w:t>
      </w:r>
    </w:p>
    <w:p w:rsidR="00C970D3" w:rsidRPr="00051E09" w:rsidRDefault="00C970D3" w:rsidP="00051E0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b/>
          <w:sz w:val="24"/>
          <w:szCs w:val="24"/>
          <w:lang w:val="ru-RU"/>
        </w:rPr>
        <w:t>Вопросы для защиты лабораторных работ</w:t>
      </w:r>
    </w:p>
    <w:p w:rsidR="00C970D3" w:rsidRPr="00051E09" w:rsidRDefault="00C970D3" w:rsidP="00051E09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Лабораторная работа № 1</w:t>
      </w:r>
    </w:p>
    <w:p w:rsidR="00C970D3" w:rsidRPr="00051E09" w:rsidRDefault="00C970D3" w:rsidP="00051E09">
      <w:pPr>
        <w:pStyle w:val="afe"/>
        <w:numPr>
          <w:ilvl w:val="0"/>
          <w:numId w:val="4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масштабом плана или карты?</w:t>
      </w:r>
    </w:p>
    <w:p w:rsidR="00C970D3" w:rsidRPr="00051E09" w:rsidRDefault="00C970D3" w:rsidP="00051E09">
      <w:pPr>
        <w:pStyle w:val="afe"/>
        <w:numPr>
          <w:ilvl w:val="0"/>
          <w:numId w:val="4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численным масштабом плана или карты?</w:t>
      </w:r>
    </w:p>
    <w:p w:rsidR="00C970D3" w:rsidRPr="00051E09" w:rsidRDefault="00C970D3" w:rsidP="00051E09">
      <w:pPr>
        <w:pStyle w:val="afe"/>
        <w:numPr>
          <w:ilvl w:val="0"/>
          <w:numId w:val="4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Перечислите стандартные численные масштабы топографических карт.</w:t>
      </w:r>
    </w:p>
    <w:p w:rsidR="00C970D3" w:rsidRPr="00051E09" w:rsidRDefault="00C970D3" w:rsidP="00051E09">
      <w:pPr>
        <w:pStyle w:val="afe"/>
        <w:numPr>
          <w:ilvl w:val="0"/>
          <w:numId w:val="4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Расскажите принцип построения поперечного масштаба.</w:t>
      </w:r>
    </w:p>
    <w:p w:rsidR="00C970D3" w:rsidRPr="00051E09" w:rsidRDefault="00C970D3" w:rsidP="00051E09">
      <w:pPr>
        <w:pStyle w:val="afe"/>
        <w:numPr>
          <w:ilvl w:val="0"/>
          <w:numId w:val="4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Приведите формулу наименьшего деления поперечного масштаба.</w:t>
      </w:r>
    </w:p>
    <w:p w:rsidR="00C970D3" w:rsidRPr="00051E09" w:rsidRDefault="00C970D3" w:rsidP="00051E09">
      <w:pPr>
        <w:pStyle w:val="afe"/>
        <w:numPr>
          <w:ilvl w:val="0"/>
          <w:numId w:val="4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Что называется графической точностью?</w:t>
      </w:r>
    </w:p>
    <w:p w:rsidR="00C970D3" w:rsidRPr="00051E09" w:rsidRDefault="00C970D3" w:rsidP="00051E09">
      <w:pPr>
        <w:pStyle w:val="afe"/>
        <w:numPr>
          <w:ilvl w:val="0"/>
          <w:numId w:val="4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точностью масштаба плана или карты?</w:t>
      </w:r>
    </w:p>
    <w:p w:rsidR="00C970D3" w:rsidRPr="00051E09" w:rsidRDefault="00C970D3" w:rsidP="00051E09">
      <w:pPr>
        <w:pStyle w:val="20"/>
        <w:spacing w:before="0"/>
        <w:ind w:firstLine="284"/>
        <w:rPr>
          <w:rFonts w:ascii="Times New Roman" w:hAnsi="Times New Roman"/>
          <w:sz w:val="24"/>
          <w:szCs w:val="24"/>
        </w:rPr>
      </w:pPr>
      <w:r w:rsidRPr="00051E09">
        <w:rPr>
          <w:rFonts w:ascii="Times New Roman" w:hAnsi="Times New Roman"/>
          <w:sz w:val="24"/>
          <w:szCs w:val="24"/>
        </w:rPr>
        <w:t>Лабораторная работа № 2</w:t>
      </w:r>
    </w:p>
    <w:p w:rsidR="00C970D3" w:rsidRPr="00051E09" w:rsidRDefault="00C970D3" w:rsidP="00051E09">
      <w:pPr>
        <w:pStyle w:val="afe"/>
        <w:numPr>
          <w:ilvl w:val="0"/>
          <w:numId w:val="5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Перечислите типы отсчетных устройств теодолитов.</w:t>
      </w:r>
    </w:p>
    <w:p w:rsidR="00C970D3" w:rsidRPr="00051E09" w:rsidRDefault="00C970D3" w:rsidP="00051E09">
      <w:pPr>
        <w:pStyle w:val="afe"/>
        <w:numPr>
          <w:ilvl w:val="0"/>
          <w:numId w:val="5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ценой деления лимба?</w:t>
      </w:r>
    </w:p>
    <w:p w:rsidR="00C970D3" w:rsidRPr="00051E09" w:rsidRDefault="00C970D3" w:rsidP="00051E09">
      <w:pPr>
        <w:pStyle w:val="afe"/>
        <w:numPr>
          <w:ilvl w:val="0"/>
          <w:numId w:val="5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правила обращения с теодолитом.</w:t>
      </w:r>
    </w:p>
    <w:p w:rsidR="00C970D3" w:rsidRPr="00051E09" w:rsidRDefault="00C970D3" w:rsidP="00051E09">
      <w:pPr>
        <w:pStyle w:val="afe"/>
        <w:numPr>
          <w:ilvl w:val="0"/>
          <w:numId w:val="5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Что называется эксцентриситетом алидады?</w:t>
      </w:r>
    </w:p>
    <w:p w:rsidR="00C970D3" w:rsidRPr="00051E09" w:rsidRDefault="00C970D3" w:rsidP="00051E09">
      <w:pPr>
        <w:pStyle w:val="20"/>
        <w:spacing w:before="0"/>
        <w:ind w:firstLine="284"/>
        <w:rPr>
          <w:rFonts w:ascii="Times New Roman" w:hAnsi="Times New Roman"/>
          <w:sz w:val="24"/>
          <w:szCs w:val="24"/>
        </w:rPr>
      </w:pPr>
      <w:r w:rsidRPr="00051E09">
        <w:rPr>
          <w:rFonts w:ascii="Times New Roman" w:hAnsi="Times New Roman"/>
          <w:sz w:val="24"/>
          <w:szCs w:val="24"/>
        </w:rPr>
        <w:t>Лабораторная работа № 3</w:t>
      </w:r>
    </w:p>
    <w:p w:rsidR="00C970D3" w:rsidRPr="00051E09" w:rsidRDefault="00C970D3" w:rsidP="00051E09">
      <w:pPr>
        <w:pStyle w:val="afe"/>
        <w:numPr>
          <w:ilvl w:val="0"/>
          <w:numId w:val="2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Расскажите о последовательности измерения горизонтального угла способом приемов.</w:t>
      </w:r>
    </w:p>
    <w:p w:rsidR="00C970D3" w:rsidRPr="00051E09" w:rsidRDefault="00C970D3" w:rsidP="00051E09">
      <w:pPr>
        <w:pStyle w:val="afe"/>
        <w:numPr>
          <w:ilvl w:val="0"/>
          <w:numId w:val="2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Почему горизонтальные углы измеряют при двух положениях вертикального круга?</w:t>
      </w:r>
    </w:p>
    <w:p w:rsidR="00C970D3" w:rsidRPr="00051E09" w:rsidRDefault="00C970D3" w:rsidP="00051E09">
      <w:pPr>
        <w:pStyle w:val="afe"/>
        <w:numPr>
          <w:ilvl w:val="0"/>
          <w:numId w:val="2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 учесть влияние центрировки и редукции на измеренный горизонтальный угол?</w:t>
      </w:r>
    </w:p>
    <w:p w:rsidR="00C970D3" w:rsidRPr="00051E09" w:rsidRDefault="00C970D3" w:rsidP="00051E09">
      <w:pPr>
        <w:pStyle w:val="afe"/>
        <w:numPr>
          <w:ilvl w:val="0"/>
          <w:numId w:val="2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Почему недопустимо наводить зрительную трубу на Солнце без светофильтра?</w:t>
      </w:r>
    </w:p>
    <w:p w:rsidR="00C970D3" w:rsidRPr="00051E09" w:rsidRDefault="00C970D3" w:rsidP="00051E09">
      <w:pPr>
        <w:pStyle w:val="20"/>
        <w:spacing w:before="0"/>
        <w:ind w:firstLine="284"/>
        <w:rPr>
          <w:rFonts w:ascii="Times New Roman" w:hAnsi="Times New Roman"/>
          <w:sz w:val="24"/>
          <w:szCs w:val="24"/>
        </w:rPr>
      </w:pPr>
      <w:r w:rsidRPr="00051E09">
        <w:rPr>
          <w:rFonts w:ascii="Times New Roman" w:hAnsi="Times New Roman"/>
          <w:sz w:val="24"/>
          <w:szCs w:val="24"/>
        </w:rPr>
        <w:t>Лабораторная работа № 4</w:t>
      </w:r>
    </w:p>
    <w:p w:rsidR="00C970D3" w:rsidRPr="00051E09" w:rsidRDefault="00C970D3" w:rsidP="00051E09">
      <w:pPr>
        <w:pStyle w:val="afe"/>
        <w:numPr>
          <w:ilvl w:val="0"/>
          <w:numId w:val="6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Для какой цели служит теодолит?</w:t>
      </w:r>
    </w:p>
    <w:p w:rsidR="00C970D3" w:rsidRPr="00051E09" w:rsidRDefault="00C970D3" w:rsidP="00051E09">
      <w:pPr>
        <w:pStyle w:val="afe"/>
        <w:numPr>
          <w:ilvl w:val="0"/>
          <w:numId w:val="6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Назовите типы теодолитов.</w:t>
      </w:r>
    </w:p>
    <w:p w:rsidR="00C970D3" w:rsidRPr="00051E09" w:rsidRDefault="00C970D3" w:rsidP="00051E09">
      <w:pPr>
        <w:pStyle w:val="afe"/>
        <w:numPr>
          <w:ilvl w:val="0"/>
          <w:numId w:val="6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Назовите части теодолита.</w:t>
      </w:r>
    </w:p>
    <w:p w:rsidR="00C970D3" w:rsidRPr="00051E09" w:rsidRDefault="00C970D3" w:rsidP="00051E09">
      <w:pPr>
        <w:pStyle w:val="afe"/>
        <w:numPr>
          <w:ilvl w:val="0"/>
          <w:numId w:val="6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оси и плоскости теодолита и их взаимное расположение.</w:t>
      </w:r>
    </w:p>
    <w:p w:rsidR="00C970D3" w:rsidRPr="00051E09" w:rsidRDefault="00C970D3" w:rsidP="00051E09">
      <w:pPr>
        <w:pStyle w:val="afe"/>
        <w:numPr>
          <w:ilvl w:val="0"/>
          <w:numId w:val="6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визирной и оптической осями зрительной трубы?</w:t>
      </w:r>
    </w:p>
    <w:p w:rsidR="00C970D3" w:rsidRPr="00051E09" w:rsidRDefault="00C970D3" w:rsidP="00051E09">
      <w:pPr>
        <w:pStyle w:val="afe"/>
        <w:numPr>
          <w:ilvl w:val="0"/>
          <w:numId w:val="7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Из каких оптических компонентов состоят зрительные трубы с внутренним фокусированием?      </w:t>
      </w:r>
    </w:p>
    <w:p w:rsidR="00C970D3" w:rsidRPr="00051E09" w:rsidRDefault="00C970D3" w:rsidP="00051E09">
      <w:pPr>
        <w:pStyle w:val="afe"/>
        <w:numPr>
          <w:ilvl w:val="0"/>
          <w:numId w:val="8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 подготовить зрительную трубу для наблюдений?</w:t>
      </w:r>
    </w:p>
    <w:p w:rsidR="00C970D3" w:rsidRPr="00051E09" w:rsidRDefault="00C970D3" w:rsidP="00051E09">
      <w:pPr>
        <w:pStyle w:val="afe"/>
        <w:numPr>
          <w:ilvl w:val="0"/>
          <w:numId w:val="8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 устранить параллакс сетки нитей зрительной трубы?</w:t>
      </w:r>
    </w:p>
    <w:p w:rsidR="00C970D3" w:rsidRPr="00051E09" w:rsidRDefault="00C970D3" w:rsidP="00051E09">
      <w:pPr>
        <w:pStyle w:val="afe"/>
        <w:numPr>
          <w:ilvl w:val="0"/>
          <w:numId w:val="8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увеличением зрительной трубы и как оно определяется?</w:t>
      </w:r>
    </w:p>
    <w:p w:rsidR="00C970D3" w:rsidRPr="00051E09" w:rsidRDefault="00C970D3" w:rsidP="00051E09">
      <w:pPr>
        <w:pStyle w:val="afe"/>
        <w:numPr>
          <w:ilvl w:val="0"/>
          <w:numId w:val="8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полем зрения зрительной трубы и как оно определяется?</w:t>
      </w:r>
    </w:p>
    <w:p w:rsidR="00C970D3" w:rsidRPr="00051E09" w:rsidRDefault="00C970D3" w:rsidP="00051E09">
      <w:pPr>
        <w:pStyle w:val="afe"/>
        <w:numPr>
          <w:ilvl w:val="0"/>
          <w:numId w:val="8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является осью цилиндрического и круглого уровней?</w:t>
      </w:r>
    </w:p>
    <w:p w:rsidR="00C970D3" w:rsidRPr="00051E09" w:rsidRDefault="00C970D3" w:rsidP="00051E09">
      <w:pPr>
        <w:pStyle w:val="afe"/>
        <w:numPr>
          <w:ilvl w:val="0"/>
          <w:numId w:val="8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понимают под чувствительностью уровня?</w:t>
      </w:r>
    </w:p>
    <w:p w:rsidR="00C970D3" w:rsidRPr="00051E09" w:rsidRDefault="00C970D3" w:rsidP="00051E09">
      <w:pPr>
        <w:pStyle w:val="afe"/>
        <w:numPr>
          <w:ilvl w:val="0"/>
          <w:numId w:val="8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 xml:space="preserve">Перечислите условия </w:t>
      </w:r>
      <w:proofErr w:type="gramStart"/>
      <w:r w:rsidRPr="00051E09">
        <w:rPr>
          <w:rFonts w:ascii="Times New Roman" w:hAnsi="Times New Roman" w:cs="Times New Roman"/>
          <w:sz w:val="24"/>
          <w:szCs w:val="24"/>
        </w:rPr>
        <w:t>поверок  теодолита</w:t>
      </w:r>
      <w:proofErr w:type="gramEnd"/>
      <w:r w:rsidRPr="00051E09">
        <w:rPr>
          <w:rFonts w:ascii="Times New Roman" w:hAnsi="Times New Roman" w:cs="Times New Roman"/>
          <w:sz w:val="24"/>
          <w:szCs w:val="24"/>
        </w:rPr>
        <w:t>.</w:t>
      </w:r>
    </w:p>
    <w:p w:rsidR="00C970D3" w:rsidRPr="00051E09" w:rsidRDefault="00C970D3" w:rsidP="00051E09">
      <w:pPr>
        <w:pStyle w:val="afe"/>
        <w:numPr>
          <w:ilvl w:val="0"/>
          <w:numId w:val="8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Как выполнить основную поверку теодолита и юстировку уровня при алидаде горизонтального круга? </w:t>
      </w:r>
    </w:p>
    <w:p w:rsidR="00C970D3" w:rsidRPr="00051E09" w:rsidRDefault="00C970D3" w:rsidP="00051E09">
      <w:pPr>
        <w:pStyle w:val="20"/>
        <w:spacing w:before="0"/>
        <w:ind w:firstLine="284"/>
        <w:rPr>
          <w:rFonts w:ascii="Times New Roman" w:hAnsi="Times New Roman"/>
          <w:sz w:val="24"/>
          <w:szCs w:val="24"/>
        </w:rPr>
      </w:pPr>
      <w:r w:rsidRPr="00051E09">
        <w:rPr>
          <w:rFonts w:ascii="Times New Roman" w:hAnsi="Times New Roman"/>
          <w:sz w:val="24"/>
          <w:szCs w:val="24"/>
        </w:rPr>
        <w:t>Лабораторная работа № 5</w:t>
      </w:r>
    </w:p>
    <w:p w:rsidR="00C970D3" w:rsidRPr="00051E09" w:rsidRDefault="00C970D3" w:rsidP="00051E09">
      <w:pPr>
        <w:pStyle w:val="afe"/>
        <w:numPr>
          <w:ilvl w:val="0"/>
          <w:numId w:val="9"/>
        </w:numPr>
        <w:tabs>
          <w:tab w:val="clear" w:pos="644"/>
          <w:tab w:val="num" w:pos="142"/>
        </w:tabs>
        <w:spacing w:line="240" w:lineRule="auto"/>
        <w:ind w:left="142" w:firstLine="142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 ориентировать лимб горизонтального круга по линии местности?</w:t>
      </w:r>
    </w:p>
    <w:p w:rsidR="00C970D3" w:rsidRPr="00051E09" w:rsidRDefault="00C970D3" w:rsidP="00051E09">
      <w:pPr>
        <w:pStyle w:val="afe"/>
        <w:numPr>
          <w:ilvl w:val="0"/>
          <w:numId w:val="9"/>
        </w:numPr>
        <w:tabs>
          <w:tab w:val="clear" w:pos="644"/>
          <w:tab w:val="num" w:pos="142"/>
        </w:tabs>
        <w:spacing w:line="240" w:lineRule="auto"/>
        <w:ind w:left="142" w:firstLine="142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lastRenderedPageBreak/>
        <w:t>Порядок работы на станции при наборе съемочных пикетов в процессе тахеометрической съемки местности.</w:t>
      </w:r>
    </w:p>
    <w:p w:rsidR="00C970D3" w:rsidRPr="00051E09" w:rsidRDefault="00C970D3" w:rsidP="00051E09">
      <w:pPr>
        <w:pStyle w:val="afe"/>
        <w:numPr>
          <w:ilvl w:val="0"/>
          <w:numId w:val="9"/>
        </w:numPr>
        <w:tabs>
          <w:tab w:val="clear" w:pos="644"/>
          <w:tab w:val="num" w:pos="142"/>
        </w:tabs>
        <w:spacing w:line="240" w:lineRule="auto"/>
        <w:ind w:left="142" w:firstLine="142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местом нуля вертикального круга, как оно определяется и по каким формулам вычисляется?  </w:t>
      </w:r>
    </w:p>
    <w:p w:rsidR="00C970D3" w:rsidRPr="00051E09" w:rsidRDefault="00C970D3" w:rsidP="00051E09">
      <w:pPr>
        <w:pStyle w:val="afe"/>
        <w:numPr>
          <w:ilvl w:val="0"/>
          <w:numId w:val="9"/>
        </w:numPr>
        <w:tabs>
          <w:tab w:val="clear" w:pos="644"/>
          <w:tab w:val="num" w:pos="142"/>
        </w:tabs>
        <w:spacing w:line="240" w:lineRule="auto"/>
        <w:ind w:left="142" w:firstLine="142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углом наклона линии </w:t>
      </w:r>
      <w:proofErr w:type="gramStart"/>
      <w:r w:rsidRPr="00051E09">
        <w:rPr>
          <w:rFonts w:ascii="Times New Roman" w:hAnsi="Times New Roman" w:cs="Times New Roman"/>
          <w:sz w:val="24"/>
          <w:szCs w:val="24"/>
          <w:lang w:val="ru-RU"/>
        </w:rPr>
        <w:t>визирования</w:t>
      </w:r>
      <w:proofErr w:type="gramEnd"/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и по </w:t>
      </w:r>
      <w:proofErr w:type="gramStart"/>
      <w:r w:rsidRPr="00051E09">
        <w:rPr>
          <w:rFonts w:ascii="Times New Roman" w:hAnsi="Times New Roman" w:cs="Times New Roman"/>
          <w:sz w:val="24"/>
          <w:szCs w:val="24"/>
          <w:lang w:val="ru-RU"/>
        </w:rPr>
        <w:t>каким</w:t>
      </w:r>
      <w:proofErr w:type="gramEnd"/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формулам он вычисляется?</w:t>
      </w:r>
    </w:p>
    <w:p w:rsidR="00C970D3" w:rsidRPr="00051E09" w:rsidRDefault="00C970D3" w:rsidP="00051E09">
      <w:pPr>
        <w:pStyle w:val="afe"/>
        <w:numPr>
          <w:ilvl w:val="0"/>
          <w:numId w:val="9"/>
        </w:numPr>
        <w:tabs>
          <w:tab w:val="clear" w:pos="644"/>
          <w:tab w:val="num" w:pos="142"/>
        </w:tabs>
        <w:spacing w:line="240" w:lineRule="auto"/>
        <w:ind w:left="142" w:firstLine="142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 определяется коэффициент нитяного дальномера полевым способом?</w:t>
      </w:r>
    </w:p>
    <w:p w:rsidR="00C970D3" w:rsidRPr="00051E09" w:rsidRDefault="00C970D3" w:rsidP="00051E09">
      <w:pPr>
        <w:pStyle w:val="29"/>
        <w:tabs>
          <w:tab w:val="num" w:pos="142"/>
        </w:tabs>
        <w:spacing w:line="240" w:lineRule="auto"/>
        <w:ind w:left="142" w:firstLine="142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6.   По какой формуле вычисляется </w:t>
      </w:r>
      <w:proofErr w:type="gramStart"/>
      <w:r w:rsidRPr="00051E09">
        <w:rPr>
          <w:rFonts w:ascii="Times New Roman" w:hAnsi="Times New Roman" w:cs="Times New Roman"/>
          <w:sz w:val="24"/>
          <w:szCs w:val="24"/>
          <w:lang w:val="ru-RU"/>
        </w:rPr>
        <w:t>горизонтальное</w:t>
      </w:r>
      <w:proofErr w:type="gramEnd"/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проложение линии, измеренной нитяным дальномером?</w:t>
      </w:r>
    </w:p>
    <w:p w:rsidR="00C970D3" w:rsidRPr="00051E09" w:rsidRDefault="00C970D3" w:rsidP="00051E09">
      <w:pPr>
        <w:pStyle w:val="af"/>
        <w:tabs>
          <w:tab w:val="num" w:pos="142"/>
        </w:tabs>
        <w:ind w:left="142" w:firstLine="142"/>
        <w:rPr>
          <w:lang w:val="ru-RU"/>
        </w:rPr>
      </w:pPr>
      <w:r w:rsidRPr="00051E09">
        <w:rPr>
          <w:lang w:val="ru-RU"/>
        </w:rPr>
        <w:t>7.   Что называется абсолютной, условной и относительной высотами?</w:t>
      </w:r>
    </w:p>
    <w:p w:rsidR="00C970D3" w:rsidRPr="00051E09" w:rsidRDefault="00C970D3" w:rsidP="00051E09">
      <w:pPr>
        <w:pStyle w:val="29"/>
        <w:tabs>
          <w:tab w:val="num" w:pos="142"/>
        </w:tabs>
        <w:spacing w:line="240" w:lineRule="auto"/>
        <w:ind w:left="142" w:firstLine="142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8.   Напишите формулы вычисления превышений, определяемых тригонометрическим нивелированием.</w:t>
      </w:r>
    </w:p>
    <w:p w:rsidR="00C970D3" w:rsidRPr="00051E09" w:rsidRDefault="00C970D3" w:rsidP="00051E09">
      <w:pPr>
        <w:pStyle w:val="20"/>
        <w:spacing w:before="0"/>
        <w:ind w:firstLine="284"/>
        <w:rPr>
          <w:rFonts w:ascii="Times New Roman" w:hAnsi="Times New Roman"/>
          <w:sz w:val="24"/>
          <w:szCs w:val="24"/>
        </w:rPr>
      </w:pPr>
      <w:r w:rsidRPr="00051E09">
        <w:rPr>
          <w:rFonts w:ascii="Times New Roman" w:hAnsi="Times New Roman"/>
          <w:sz w:val="24"/>
          <w:szCs w:val="24"/>
        </w:rPr>
        <w:t>Лабораторная работа № 6</w:t>
      </w:r>
    </w:p>
    <w:p w:rsidR="00C970D3" w:rsidRPr="00051E09" w:rsidRDefault="00C970D3" w:rsidP="00051E09">
      <w:pPr>
        <w:pStyle w:val="afe"/>
        <w:numPr>
          <w:ilvl w:val="0"/>
          <w:numId w:val="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Расскажите о порядке работы на станции при проложении нивелирного хода.</w:t>
      </w:r>
    </w:p>
    <w:p w:rsidR="00C970D3" w:rsidRPr="00051E09" w:rsidRDefault="00C970D3" w:rsidP="00051E09">
      <w:pPr>
        <w:pStyle w:val="afe"/>
        <w:numPr>
          <w:ilvl w:val="0"/>
          <w:numId w:val="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разностью пяток (разностью высот нолей) нивелирной рейки?</w:t>
      </w:r>
    </w:p>
    <w:p w:rsidR="00C970D3" w:rsidRPr="00051E09" w:rsidRDefault="00C970D3" w:rsidP="00051E09">
      <w:pPr>
        <w:pStyle w:val="afe"/>
        <w:numPr>
          <w:ilvl w:val="0"/>
          <w:numId w:val="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Какое допускается колебание разности пяток и превышений на станции?</w:t>
      </w:r>
    </w:p>
    <w:p w:rsidR="00C970D3" w:rsidRPr="00051E09" w:rsidRDefault="00C970D3" w:rsidP="00051E09">
      <w:pPr>
        <w:pStyle w:val="afe"/>
        <w:numPr>
          <w:ilvl w:val="0"/>
          <w:numId w:val="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Какие точки нивелирного хода называют связующими и промежуточными?</w:t>
      </w:r>
    </w:p>
    <w:p w:rsidR="00C970D3" w:rsidRPr="00051E09" w:rsidRDefault="00C970D3" w:rsidP="00051E09">
      <w:pPr>
        <w:pStyle w:val="afe"/>
        <w:numPr>
          <w:ilvl w:val="0"/>
          <w:numId w:val="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По какой формуле вычисляется допустимая невязка нивелирного хода?</w:t>
      </w:r>
    </w:p>
    <w:p w:rsidR="00C970D3" w:rsidRPr="00051E09" w:rsidRDefault="00C970D3" w:rsidP="00051E09">
      <w:pPr>
        <w:pStyle w:val="afe"/>
        <w:numPr>
          <w:ilvl w:val="0"/>
          <w:numId w:val="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уклоном линии </w:t>
      </w:r>
      <w:proofErr w:type="gramStart"/>
      <w:r w:rsidRPr="00051E09">
        <w:rPr>
          <w:rFonts w:ascii="Times New Roman" w:hAnsi="Times New Roman" w:cs="Times New Roman"/>
          <w:sz w:val="24"/>
          <w:szCs w:val="24"/>
          <w:lang w:val="ru-RU"/>
        </w:rPr>
        <w:t>местности</w:t>
      </w:r>
      <w:proofErr w:type="gramEnd"/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и по </w:t>
      </w:r>
      <w:proofErr w:type="gramStart"/>
      <w:r w:rsidRPr="00051E09">
        <w:rPr>
          <w:rFonts w:ascii="Times New Roman" w:hAnsi="Times New Roman" w:cs="Times New Roman"/>
          <w:sz w:val="24"/>
          <w:szCs w:val="24"/>
          <w:lang w:val="ru-RU"/>
        </w:rPr>
        <w:t>каким</w:t>
      </w:r>
      <w:proofErr w:type="gramEnd"/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формулам он вычисляется?</w:t>
      </w:r>
    </w:p>
    <w:p w:rsidR="00C970D3" w:rsidRPr="00051E09" w:rsidRDefault="00C970D3" w:rsidP="00051E09">
      <w:pPr>
        <w:pStyle w:val="20"/>
        <w:spacing w:before="0"/>
        <w:ind w:firstLine="284"/>
        <w:rPr>
          <w:rFonts w:ascii="Times New Roman" w:hAnsi="Times New Roman"/>
          <w:sz w:val="24"/>
          <w:szCs w:val="24"/>
        </w:rPr>
      </w:pPr>
      <w:r w:rsidRPr="00051E09">
        <w:rPr>
          <w:rFonts w:ascii="Times New Roman" w:hAnsi="Times New Roman"/>
          <w:sz w:val="24"/>
          <w:szCs w:val="24"/>
        </w:rPr>
        <w:t>Лабораторная работа № 7</w:t>
      </w:r>
    </w:p>
    <w:p w:rsidR="00C970D3" w:rsidRPr="00051E09" w:rsidRDefault="00C970D3" w:rsidP="00051E09">
      <w:pPr>
        <w:pStyle w:val="afe"/>
        <w:numPr>
          <w:ilvl w:val="0"/>
          <w:numId w:val="10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Что называется поверкой и юстировкой технических средств измерений?</w:t>
      </w:r>
    </w:p>
    <w:p w:rsidR="00C970D3" w:rsidRPr="00051E09" w:rsidRDefault="00C970D3" w:rsidP="00051E09">
      <w:pPr>
        <w:pStyle w:val="afe"/>
        <w:numPr>
          <w:ilvl w:val="0"/>
          <w:numId w:val="10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Перечислите условия поверок нивелира  Н3.</w:t>
      </w:r>
    </w:p>
    <w:p w:rsidR="00C970D3" w:rsidRPr="00051E09" w:rsidRDefault="00C970D3" w:rsidP="00051E09">
      <w:pPr>
        <w:pStyle w:val="afe"/>
        <w:numPr>
          <w:ilvl w:val="0"/>
          <w:numId w:val="10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 выполняется основная поверка нивелира  Н3?</w:t>
      </w:r>
    </w:p>
    <w:p w:rsidR="00C970D3" w:rsidRPr="00051E09" w:rsidRDefault="00C970D3" w:rsidP="00051E09">
      <w:pPr>
        <w:pStyle w:val="afe"/>
        <w:numPr>
          <w:ilvl w:val="0"/>
          <w:numId w:val="10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 xml:space="preserve">Перечислите части </w:t>
      </w:r>
      <w:proofErr w:type="gramStart"/>
      <w:r w:rsidRPr="00051E09">
        <w:rPr>
          <w:rFonts w:ascii="Times New Roman" w:hAnsi="Times New Roman" w:cs="Times New Roman"/>
          <w:sz w:val="24"/>
          <w:szCs w:val="24"/>
        </w:rPr>
        <w:t>нивелира  Н3</w:t>
      </w:r>
      <w:proofErr w:type="gramEnd"/>
      <w:r w:rsidRPr="00051E09">
        <w:rPr>
          <w:rFonts w:ascii="Times New Roman" w:hAnsi="Times New Roman" w:cs="Times New Roman"/>
          <w:sz w:val="24"/>
          <w:szCs w:val="24"/>
        </w:rPr>
        <w:t>.</w:t>
      </w:r>
    </w:p>
    <w:p w:rsidR="00C970D3" w:rsidRPr="00051E09" w:rsidRDefault="00C970D3" w:rsidP="00051E09">
      <w:pPr>
        <w:pStyle w:val="afe"/>
        <w:numPr>
          <w:ilvl w:val="0"/>
          <w:numId w:val="10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Для чего у нивелира предназначен элевационный винт?</w:t>
      </w:r>
    </w:p>
    <w:p w:rsidR="00C970D3" w:rsidRPr="00051E09" w:rsidRDefault="00C970D3" w:rsidP="00051E09">
      <w:pPr>
        <w:pStyle w:val="afe"/>
        <w:numPr>
          <w:ilvl w:val="0"/>
          <w:numId w:val="10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Как привести в отвесное положение ось вращения нивелира?</w:t>
      </w:r>
    </w:p>
    <w:p w:rsidR="00C970D3" w:rsidRPr="00051E09" w:rsidRDefault="00C970D3" w:rsidP="00051E09">
      <w:pPr>
        <w:pStyle w:val="20"/>
        <w:spacing w:before="0"/>
        <w:ind w:firstLine="284"/>
        <w:rPr>
          <w:rFonts w:ascii="Times New Roman" w:hAnsi="Times New Roman"/>
          <w:sz w:val="24"/>
          <w:szCs w:val="24"/>
        </w:rPr>
      </w:pPr>
      <w:r w:rsidRPr="00051E09">
        <w:rPr>
          <w:rFonts w:ascii="Times New Roman" w:hAnsi="Times New Roman"/>
          <w:sz w:val="24"/>
          <w:szCs w:val="24"/>
        </w:rPr>
        <w:t>Лабораторная работа № 8</w:t>
      </w:r>
    </w:p>
    <w:p w:rsidR="00C970D3" w:rsidRPr="00051E09" w:rsidRDefault="00C970D3" w:rsidP="00051E09">
      <w:pPr>
        <w:pStyle w:val="a9"/>
        <w:numPr>
          <w:ilvl w:val="0"/>
          <w:numId w:val="11"/>
        </w:numPr>
        <w:tabs>
          <w:tab w:val="left" w:pos="284"/>
        </w:tabs>
        <w:ind w:left="0" w:firstLine="284"/>
        <w:jc w:val="both"/>
      </w:pPr>
      <w:r w:rsidRPr="00051E09">
        <w:t>Что называется пикетом, плюсовой точкой?</w:t>
      </w:r>
    </w:p>
    <w:p w:rsidR="00C970D3" w:rsidRPr="00051E09" w:rsidRDefault="00C970D3" w:rsidP="00051E09">
      <w:pPr>
        <w:pStyle w:val="a9"/>
        <w:numPr>
          <w:ilvl w:val="0"/>
          <w:numId w:val="11"/>
        </w:numPr>
        <w:tabs>
          <w:tab w:val="left" w:pos="284"/>
        </w:tabs>
        <w:ind w:left="0" w:firstLine="284"/>
        <w:jc w:val="both"/>
      </w:pPr>
      <w:r w:rsidRPr="00051E09">
        <w:t>Перечислите элементы круговой кривой и главные точки на кривой.</w:t>
      </w:r>
    </w:p>
    <w:p w:rsidR="00C970D3" w:rsidRPr="00051E09" w:rsidRDefault="00C970D3" w:rsidP="00051E09">
      <w:pPr>
        <w:pStyle w:val="a9"/>
        <w:numPr>
          <w:ilvl w:val="0"/>
          <w:numId w:val="11"/>
        </w:numPr>
        <w:tabs>
          <w:tab w:val="left" w:pos="284"/>
        </w:tabs>
        <w:ind w:left="0" w:firstLine="284"/>
        <w:jc w:val="both"/>
      </w:pPr>
      <w:r w:rsidRPr="00051E09">
        <w:t>Назовите способы разбивки круговой кривой.</w:t>
      </w:r>
    </w:p>
    <w:p w:rsidR="00C970D3" w:rsidRPr="00051E09" w:rsidRDefault="00C970D3" w:rsidP="00051E09">
      <w:pPr>
        <w:pStyle w:val="a9"/>
        <w:numPr>
          <w:ilvl w:val="0"/>
          <w:numId w:val="11"/>
        </w:numPr>
        <w:tabs>
          <w:tab w:val="left" w:pos="284"/>
        </w:tabs>
        <w:ind w:left="0" w:firstLine="284"/>
        <w:jc w:val="both"/>
      </w:pPr>
      <w:r w:rsidRPr="00051E09">
        <w:t>Как выполняется детальная разбивка закруглений способом прямоугольных координат?</w:t>
      </w:r>
    </w:p>
    <w:p w:rsidR="00C970D3" w:rsidRPr="00051E09" w:rsidRDefault="00C970D3" w:rsidP="00051E09">
      <w:pPr>
        <w:pStyle w:val="a9"/>
        <w:numPr>
          <w:ilvl w:val="0"/>
          <w:numId w:val="11"/>
        </w:numPr>
        <w:tabs>
          <w:tab w:val="left" w:pos="284"/>
        </w:tabs>
        <w:ind w:left="0" w:firstLine="284"/>
        <w:jc w:val="both"/>
      </w:pPr>
      <w:r w:rsidRPr="00051E09">
        <w:t>Что называется профилем линии местности?</w:t>
      </w:r>
    </w:p>
    <w:p w:rsidR="00C970D3" w:rsidRPr="00051E09" w:rsidRDefault="00C970D3" w:rsidP="00051E09">
      <w:pPr>
        <w:pStyle w:val="a9"/>
        <w:numPr>
          <w:ilvl w:val="0"/>
          <w:numId w:val="11"/>
        </w:numPr>
        <w:tabs>
          <w:tab w:val="left" w:pos="284"/>
        </w:tabs>
        <w:ind w:left="0" w:firstLine="284"/>
        <w:jc w:val="both"/>
      </w:pPr>
      <w:r w:rsidRPr="00051E09">
        <w:t>Что понимают под рабочей отметкой и как ее вычислить?</w:t>
      </w:r>
    </w:p>
    <w:p w:rsidR="00C970D3" w:rsidRPr="00051E09" w:rsidRDefault="00C970D3" w:rsidP="00051E09">
      <w:pPr>
        <w:spacing w:after="0" w:line="240" w:lineRule="auto"/>
        <w:ind w:left="720" w:firstLine="28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Перечень вопросов к зачету по дисциплине </w:t>
      </w:r>
    </w:p>
    <w:p w:rsidR="00C970D3" w:rsidRPr="00051E09" w:rsidRDefault="00C970D3" w:rsidP="00051E09">
      <w:pPr>
        <w:spacing w:after="0" w:line="240" w:lineRule="auto"/>
        <w:ind w:left="720" w:firstLine="28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b/>
          <w:sz w:val="24"/>
          <w:szCs w:val="24"/>
          <w:lang w:val="ru-RU"/>
        </w:rPr>
        <w:t>«Геодезия и маркшейдерия». Раздел «Геодезия».</w:t>
      </w:r>
    </w:p>
    <w:p w:rsidR="00C970D3" w:rsidRPr="00051E09" w:rsidRDefault="00C970D3" w:rsidP="00051E09">
      <w:pPr>
        <w:pStyle w:val="afe"/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1. Наука «Геодезия», задачи. </w:t>
      </w:r>
    </w:p>
    <w:p w:rsidR="00C970D3" w:rsidRPr="00051E09" w:rsidRDefault="00C970D3" w:rsidP="00051E09">
      <w:pPr>
        <w:pStyle w:val="afe"/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2. Дисциплины, составляющие науку «Геодезия».</w:t>
      </w:r>
    </w:p>
    <w:p w:rsidR="00C970D3" w:rsidRPr="00051E09" w:rsidRDefault="00C970D3" w:rsidP="00051E09">
      <w:pPr>
        <w:pStyle w:val="afe"/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3. Фигура и размеры Земли.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Системы координат, применяемые в геодезии.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Астрономическая система координат.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Геодезическая система координат.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Равноугольная (конформная) поперечно-цилиндрическая проекция Гаусса-Крюгера, ее свойства.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Зональная система прямоугольных координат Гаусса-Крюгера.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Ориентирование линий местности, ориентирные углы.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Истинный азимут, сближение меридианов.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Магнитный азимут, склонение магнитной стрелки.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Дирекционные углы и румбы линий местности.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Зависимость между ориентирными углами.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Прямая геодезическая задача. Вывод формул и применение.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Обратная геодезическая задача. Вывод формул и применение.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lastRenderedPageBreak/>
        <w:t>Теодолит, схема устройства, части теодолита.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Лимб и алидада. Эксцентриситет алидады.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Отсчетные устройства теодолитов.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Зрительные трубы  геодезических приборов, компоновка, основные оси. 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Сетка нитей. Параллакс сетки нитей.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Уровни геодезических приборов: назначение, виды.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Уровни геодезических приборов: устройство.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 xml:space="preserve">Порядок измерения вертикального угла. 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Приведение места нуля вертикального круга к отсчету близкому к 0º 00'. 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Увеличение зрительной трубы. Метод определения.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Поле зрения зрительной трубы. Метод определения.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Типы теодолитов и их классификация.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Инструментальные погрешности приборов.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Поверки и юстировки теодолита.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Способы измерения горизонтальных углов.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Порядок измерения горизонтального угла способом приемов.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Измерение длин линий, приборы.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Компарирование мерных приборов.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Теория нитяного дальномера.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Полевой способ определения коэффициента нитяного дальномера.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Измерение расстояний стальной мерной лентой. 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Приведение к горизонту линий, измеренных стальной мерной лентой.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Нивелирование, задачи и виды.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Тригонометрическое нивелирование. Вывод основных формул, применение, точность.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Геометрическое нивелирование, способы, вывод формул.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Государственная плановая геодезическая основа России. 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Методы и порядок построения государственной плановой геодезической сети.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Деление на классы государственной плановой геодезической сети.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Государственная высотная (нивелирная) сеть России.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Схема, порядок построения, классификация государственной высотной сети.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Классификация погрешностей геодезических измерений.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>Случайные погрешности, их свойства.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Маркшейдерские опорные и съемочные сети на территории рудника.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 Сущность геометризации месторождений полезных ископаемых. 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51E09">
        <w:rPr>
          <w:rFonts w:ascii="Times New Roman" w:hAnsi="Times New Roman" w:cs="Times New Roman"/>
          <w:sz w:val="24"/>
          <w:szCs w:val="24"/>
        </w:rPr>
        <w:t>Методы геометризации месторождений.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 xml:space="preserve"> Гипсометрические планы.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 xml:space="preserve"> Графики изолиний мощности залежи.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 xml:space="preserve">  Планы изоглубин залегания залежи. 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Ориентирование подземных съемок через штольню.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высотной отметки длинномером ДА-2.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Геометрическое ориентирование через один вертикальный ствол.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Ориентирование через два вертикальных ствола.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высотной отметки на основной горизонт при помощи длинной ленты.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1E09">
        <w:rPr>
          <w:rFonts w:ascii="Times New Roman" w:hAnsi="Times New Roman" w:cs="Times New Roman"/>
          <w:sz w:val="24"/>
          <w:szCs w:val="24"/>
        </w:rPr>
        <w:t>Задание направления прямолинейной выработке.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</w:rPr>
        <w:t xml:space="preserve"> Построение графиков изосодержаний.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Как осуществляется оконтуривание залежей полезного ископаемого.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координат точек в шахту качающимися отвесами.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координат точек качающимися отвесами.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1E09">
        <w:rPr>
          <w:rFonts w:ascii="Times New Roman" w:hAnsi="Times New Roman" w:cs="Times New Roman"/>
          <w:sz w:val="24"/>
          <w:szCs w:val="24"/>
        </w:rPr>
        <w:t>Ориентирование подрезных горизонтальных выработок.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Сбойка горизонтальных выработок встречными забоями.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Подсчет запасов по методу Соболевского.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Как осуществляется оперативное планирование добычи руды из разных камер?</w:t>
      </w:r>
    </w:p>
    <w:p w:rsidR="00C970D3" w:rsidRPr="00051E09" w:rsidRDefault="00C970D3" w:rsidP="00051E09">
      <w:pPr>
        <w:pStyle w:val="27"/>
        <w:numPr>
          <w:ilvl w:val="0"/>
          <w:numId w:val="13"/>
        </w:numPr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 xml:space="preserve"> Состав, виды и содержание маркшейдерской графической документации.</w:t>
      </w:r>
    </w:p>
    <w:p w:rsidR="00C970D3" w:rsidRPr="00051E09" w:rsidRDefault="00C970D3" w:rsidP="00051E0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C970D3" w:rsidRPr="00051E09" w:rsidRDefault="00C970D3" w:rsidP="00051E09">
      <w:pPr>
        <w:pStyle w:val="1"/>
        <w:keepLines w:val="0"/>
        <w:numPr>
          <w:ilvl w:val="0"/>
          <w:numId w:val="15"/>
        </w:numPr>
        <w:spacing w:before="0"/>
        <w:ind w:firstLine="284"/>
        <w:jc w:val="both"/>
        <w:rPr>
          <w:rStyle w:val="FontStyle20"/>
          <w:rFonts w:ascii="Times New Roman" w:hAnsi="Times New Roman" w:cs="Times New Roman"/>
          <w:color w:val="auto"/>
          <w:sz w:val="24"/>
          <w:szCs w:val="24"/>
        </w:rPr>
      </w:pPr>
      <w:r w:rsidRPr="00051E09">
        <w:rPr>
          <w:rStyle w:val="FontStyle20"/>
          <w:rFonts w:ascii="Times New Roman" w:hAnsi="Times New Roman" w:cs="Times New Roman"/>
          <w:color w:val="auto"/>
          <w:sz w:val="24"/>
          <w:szCs w:val="24"/>
        </w:rPr>
        <w:lastRenderedPageBreak/>
        <w:t>Оценочные средства для проведения промежуточной аттестации</w:t>
      </w:r>
    </w:p>
    <w:p w:rsidR="00C970D3" w:rsidRPr="00051E09" w:rsidRDefault="00C970D3" w:rsidP="00051E09">
      <w:pPr>
        <w:pStyle w:val="aff2"/>
        <w:spacing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051E09">
        <w:rPr>
          <w:rFonts w:ascii="Times New Roman" w:hAnsi="Times New Roman" w:cs="Times New Roman"/>
          <w:sz w:val="24"/>
          <w:szCs w:val="24"/>
          <w:lang w:val="ru-RU"/>
        </w:rPr>
        <w:t>В образовательной программе специалитета по дисциплине «Геодезия и маркшейдерия» включены следующие компетенции: ОПК-6, ПК-1, ПК-12, ПК-17, ПК-20, ПСК-4.1</w:t>
      </w:r>
    </w:p>
    <w:p w:rsidR="00C970D3" w:rsidRPr="00051E09" w:rsidRDefault="00C970D3" w:rsidP="00051E09">
      <w:pPr>
        <w:pStyle w:val="af"/>
        <w:ind w:firstLine="284"/>
        <w:rPr>
          <w:lang w:val="ru-RU"/>
        </w:rPr>
      </w:pPr>
      <w:r w:rsidRPr="00051E09">
        <w:rPr>
          <w:lang w:val="ru-RU"/>
        </w:rPr>
        <w:t xml:space="preserve">В результате освоения дисциплины </w:t>
      </w:r>
      <w:proofErr w:type="gramStart"/>
      <w:r w:rsidRPr="00051E09">
        <w:rPr>
          <w:lang w:val="ru-RU"/>
        </w:rPr>
        <w:t>обучающийся</w:t>
      </w:r>
      <w:proofErr w:type="gramEnd"/>
      <w:r w:rsidRPr="00051E09">
        <w:rPr>
          <w:lang w:val="ru-RU"/>
        </w:rPr>
        <w:t xml:space="preserve">  должен:</w:t>
      </w:r>
    </w:p>
    <w:p w:rsidR="00C970D3" w:rsidRPr="00051E09" w:rsidRDefault="00C970D3" w:rsidP="00051E09">
      <w:pPr>
        <w:pStyle w:val="aff2"/>
        <w:spacing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51E0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знать </w:t>
      </w:r>
      <w:r w:rsidRPr="00051E0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процессы  полевых работ и их камеральной обработки; угловые и линейные измерения; погрешности  измерений; геодезические работы при строительстве сооружений и горных предприятий, способы развития съёмочного обоснования, основные типы сбоек, особенности маркшейдерских работ при различных системах разработки рудных месторождений;</w:t>
      </w:r>
    </w:p>
    <w:p w:rsidR="00C970D3" w:rsidRPr="00051E09" w:rsidRDefault="00C970D3" w:rsidP="00051E09">
      <w:pPr>
        <w:pStyle w:val="aff2"/>
        <w:spacing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051E0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уметь</w:t>
      </w:r>
      <w:r w:rsidRPr="00051E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использовать топографо-геодезический материал, выполнять типичные геодезические измерения при помощи основных геодезических приборов, производить съемки выработок с необходимой точностью, </w:t>
      </w:r>
      <w:r w:rsidRPr="00051E0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свободно</w:t>
      </w:r>
      <w:r w:rsidRPr="00051E0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51E0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читать</w:t>
      </w:r>
      <w:r w:rsidRPr="00051E0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51E09">
        <w:rPr>
          <w:rFonts w:ascii="Times New Roman" w:eastAsia="Calibri" w:hAnsi="Times New Roman" w:cs="Times New Roman"/>
          <w:sz w:val="24"/>
          <w:szCs w:val="24"/>
          <w:lang w:val="ru-RU"/>
        </w:rPr>
        <w:t>графические материалы: топографические и гипсометрические планы, профили и разрезы, а также наносить результаты измерений и съемок на планы, профили и разрезы, получать с их помощью необходимые данные для вынесения проекта в натуру, решать различные горнотехнические задачи;</w:t>
      </w:r>
      <w:proofErr w:type="gramEnd"/>
    </w:p>
    <w:p w:rsidR="00C970D3" w:rsidRPr="00051E09" w:rsidRDefault="00C970D3" w:rsidP="00051E09">
      <w:pPr>
        <w:pStyle w:val="aff2"/>
        <w:spacing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51E0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владеть </w:t>
      </w:r>
      <w:r w:rsidRPr="00051E0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работой с геодезическими приборами и инструментами, решения геодезических задач на планах и картах; выполнения теодолитной и топографической съемок, ведения основных видов съемок, как земной поверхности, так и горных выработок, обработки результатов измерений.</w:t>
      </w:r>
    </w:p>
    <w:p w:rsidR="00C970D3" w:rsidRPr="00A007F4" w:rsidRDefault="00C970D3" w:rsidP="00051E09">
      <w:pPr>
        <w:pStyle w:val="ac"/>
        <w:rPr>
          <w:lang w:val="ru-RU"/>
        </w:rPr>
        <w:sectPr w:rsidR="00C970D3" w:rsidRPr="00A007F4" w:rsidSect="00A47E2B"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3373"/>
        <w:gridCol w:w="5448"/>
      </w:tblGrid>
      <w:tr w:rsidR="00C970D3" w:rsidRPr="00A007F4" w:rsidTr="00731FE7">
        <w:trPr>
          <w:trHeight w:val="753"/>
          <w:tblHeader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Структурный элемент 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компетенции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Планируемые результаты обучения 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 средства</w:t>
            </w:r>
          </w:p>
        </w:tc>
      </w:tr>
      <w:tr w:rsidR="00C970D3" w:rsidRPr="00051E09" w:rsidTr="00731FE7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ОПК-6 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горных предприятий</w:t>
            </w:r>
          </w:p>
        </w:tc>
      </w:tr>
      <w:tr w:rsidR="00C970D3" w:rsidRPr="00051E09" w:rsidTr="00731FE7">
        <w:trPr>
          <w:trHeight w:val="225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Контрольные вопросы</w:t>
            </w:r>
          </w:p>
          <w:p w:rsidR="00C970D3" w:rsidRPr="00A007F4" w:rsidRDefault="00C970D3" w:rsidP="00731FE7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Астрономическая система координат.</w:t>
            </w:r>
          </w:p>
          <w:p w:rsidR="00C970D3" w:rsidRPr="00A007F4" w:rsidRDefault="00C970D3" w:rsidP="00731FE7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Геодезическая система координат.</w:t>
            </w:r>
          </w:p>
          <w:p w:rsidR="00C970D3" w:rsidRPr="00A007F4" w:rsidRDefault="00C970D3" w:rsidP="00731FE7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Равноугольная (конформная) поперечно-цилиндрическая проекция Гаусса-Крюгера, ее свойства.</w:t>
            </w:r>
          </w:p>
          <w:p w:rsidR="00C970D3" w:rsidRPr="00A007F4" w:rsidRDefault="00C970D3" w:rsidP="00731FE7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Зональная система прямоугольных координат Гаусса-Крюгера.</w:t>
            </w:r>
          </w:p>
          <w:p w:rsidR="00C970D3" w:rsidRPr="00A007F4" w:rsidRDefault="00C970D3" w:rsidP="00731FE7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Ориентирование линий местности, ориентирные углы.</w:t>
            </w:r>
          </w:p>
          <w:p w:rsidR="00C970D3" w:rsidRPr="00A007F4" w:rsidRDefault="00C970D3" w:rsidP="00731FE7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Истинный азимут, сближение меридианов.</w:t>
            </w:r>
          </w:p>
          <w:p w:rsidR="00C970D3" w:rsidRPr="00A007F4" w:rsidRDefault="00C970D3" w:rsidP="00731FE7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Магнитный азимут, склонение магнитной стрелки.</w:t>
            </w:r>
          </w:p>
          <w:p w:rsidR="00C970D3" w:rsidRPr="00A007F4" w:rsidRDefault="00C970D3" w:rsidP="00731FE7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Дирекционные углы и румбы линий местности.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C970D3" w:rsidRPr="00051E09" w:rsidTr="00731FE7">
        <w:trPr>
          <w:trHeight w:val="258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1</w:t>
            </w:r>
          </w:p>
          <w:p w:rsidR="00C970D3" w:rsidRPr="00A007F4" w:rsidRDefault="00C970D3" w:rsidP="00731FE7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0D3" w:rsidRPr="00A007F4" w:rsidRDefault="00C970D3" w:rsidP="00731FE7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масштабом плана или карты?</w:t>
            </w:r>
          </w:p>
          <w:p w:rsidR="00C970D3" w:rsidRPr="00A007F4" w:rsidRDefault="00C970D3" w:rsidP="00731FE7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численным масштабом плана или карты?</w:t>
            </w:r>
          </w:p>
          <w:p w:rsidR="00C970D3" w:rsidRPr="00A007F4" w:rsidRDefault="00C970D3" w:rsidP="00731FE7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Перечислите стандартные численные масштабы топографических карт.</w:t>
            </w:r>
          </w:p>
          <w:p w:rsidR="00C970D3" w:rsidRPr="00A007F4" w:rsidRDefault="00C970D3" w:rsidP="00731FE7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принцип построения поперечного масштаба.</w:t>
            </w:r>
          </w:p>
          <w:p w:rsidR="00C970D3" w:rsidRPr="00A007F4" w:rsidRDefault="00C970D3" w:rsidP="00731FE7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Приведите формулу наименьшего деления поперечного масштаба.</w:t>
            </w:r>
          </w:p>
          <w:p w:rsidR="00C970D3" w:rsidRPr="00A007F4" w:rsidRDefault="00C970D3" w:rsidP="00731FE7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Что называется графической точностью?</w:t>
            </w:r>
          </w:p>
          <w:p w:rsidR="00C970D3" w:rsidRPr="00A007F4" w:rsidRDefault="00C970D3" w:rsidP="00731FE7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точностью масштаба плана или карты?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C970D3" w:rsidRPr="00051E09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Выполнение контрольной работы по составлению совмещенного плана теодолитно-тахеометрической съемки местности в масштабе М 1:1000 для заданных исходных данных.</w:t>
            </w:r>
          </w:p>
        </w:tc>
      </w:tr>
      <w:tr w:rsidR="00C970D3" w:rsidRPr="00051E09" w:rsidTr="00731FE7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ПК-1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C970D3" w:rsidRPr="00051E09" w:rsidTr="00731FE7">
        <w:trPr>
          <w:trHeight w:val="225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Основные горно-геологические условия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добыче твердых полезных ископаемых, а также при строительстве и эксплуатации подземных объектов, их влияние на выбор основных видов и способов производства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геодезических изысканий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Контрольные вопросы</w:t>
            </w:r>
          </w:p>
          <w:p w:rsidR="00C970D3" w:rsidRPr="00A007F4" w:rsidRDefault="00C970D3" w:rsidP="00731FE7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Сущность геометризации месторождений полезных ископаемых. </w:t>
            </w:r>
          </w:p>
          <w:p w:rsidR="00C970D3" w:rsidRPr="00A007F4" w:rsidRDefault="00C970D3" w:rsidP="00731FE7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Методы геометризации месторождений.</w:t>
            </w:r>
          </w:p>
          <w:p w:rsidR="00C970D3" w:rsidRPr="00A007F4" w:rsidRDefault="00C970D3" w:rsidP="00731FE7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Гипсометрические планы.</w:t>
            </w:r>
          </w:p>
          <w:p w:rsidR="00C970D3" w:rsidRPr="00A007F4" w:rsidRDefault="00C970D3" w:rsidP="00731FE7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Графики изолиний мощности залежи.</w:t>
            </w:r>
          </w:p>
          <w:p w:rsidR="00C970D3" w:rsidRPr="00A007F4" w:rsidRDefault="00C970D3" w:rsidP="00731FE7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 xml:space="preserve">  Планы изоглубин залегания залежи. </w:t>
            </w:r>
          </w:p>
          <w:p w:rsidR="00C970D3" w:rsidRPr="00A007F4" w:rsidRDefault="00C970D3" w:rsidP="00731FE7">
            <w:pPr>
              <w:widowControl w:val="0"/>
              <w:numPr>
                <w:ilvl w:val="0"/>
                <w:numId w:val="17"/>
              </w:numPr>
              <w:tabs>
                <w:tab w:val="clear" w:pos="1210"/>
              </w:tabs>
              <w:autoSpaceDE w:val="0"/>
              <w:autoSpaceDN w:val="0"/>
              <w:adjustRightInd w:val="0"/>
              <w:spacing w:after="0" w:line="240" w:lineRule="auto"/>
              <w:ind w:left="-17" w:firstLine="42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051E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риентирование подземных съемок через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штольню</w:t>
            </w:r>
          </w:p>
        </w:tc>
      </w:tr>
      <w:tr w:rsidR="00C970D3" w:rsidRPr="00051E09" w:rsidTr="00731FE7">
        <w:trPr>
          <w:trHeight w:val="258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анализировать горно-геологические условия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Оконтуривание залежей полезных ископаемых по результатам разведки месторождения в масштабе 1:1000 для различных исходных данных.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горно-геометрических графиков, математические действия с топографическими поверхностями для различных исходных данных.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C970D3" w:rsidRPr="00051E09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способами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анализа горно-геологических условии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  <w:proofErr w:type="gramEnd"/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Подсчет запасов полезного ископаемого методом объемной палетки ПК. Соболевского на основе горно-геометрических графиков построенных для различных исходных данных.</w:t>
            </w:r>
          </w:p>
        </w:tc>
      </w:tr>
      <w:tr w:rsidR="00C970D3" w:rsidRPr="00051E09" w:rsidTr="00731FE7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ПК-12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C970D3" w:rsidRPr="00051E09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-основы маркшейдерского учета выполненных горных работ, его виды и формы отчетности, основные способы подсчета объемов складов,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Контрольные вопросы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Измерение расстояний стальной мерной лентой. 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Приведение к горизонту линий, измеренных стальной мерной лентой.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Нивелирование, задачи и виды.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Тригонометрическое нивелирование. Вывод основных формул, применение, точность.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Геометрическое нивелирование, способы, вывод формул.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плановая геодезическая основа России. 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порядок построения государственной плановой геодезической сети.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на классы государственной плановой геодезической сети.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Государственная высотная (нивелирная) сеть России.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Схема, порядок построения, классификация государственной высотной сети.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Классификация погрешностей геодезических измерений.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Случайные погрешности, их свойства.</w:t>
            </w:r>
          </w:p>
          <w:p w:rsidR="00C970D3" w:rsidRPr="00A007F4" w:rsidRDefault="00C970D3" w:rsidP="00731FE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Маркшейдерские опорные и съемочные сети на территории рудника.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C970D3" w:rsidRPr="00051E09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осуществлять маркшейдерский учет объемов выполненных работ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планового съемочного обоснования в подземных горных условиях. Ориентирно-соединительная съемка через два вертикальных ствола.</w:t>
            </w:r>
          </w:p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Каковы основные методы осуществления </w:t>
            </w: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маркшейдерского учета?</w:t>
            </w:r>
          </w:p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Каковы способы подсчета объемов запасов, способы производства съемок. </w:t>
            </w:r>
          </w:p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C970D3" w:rsidRPr="00A007F4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основными способами подсчета объемов складов, выполненных горных работ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заданных условий произвести тахеометрическую съемку, проложить теодолитный и нивелирный ходы, осуществить уравнивание теодолитного и (или) нивелирного хода, выполнить обработку результатов измерения, создать план с учетом требований стандартов. </w:t>
            </w: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Выполнить решение геодезических задач.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970D3" w:rsidRPr="00051E09" w:rsidTr="00731FE7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ПК-17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C970D3" w:rsidRPr="00A007F4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способы выполнения поверок и юстировок, принципов  работы геодезического оборудования, программные продукты для обработки результатов геодезических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Контрольные вопросы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поверки и юстировки?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Назовите условия выполнения поверок теодолита и нивелира.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Назовите основные способы измерения горизонтальных углов, охарактеризуйте их.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Ориентирование подземных съемок через штольню.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Передача высотной отметки длинномером ДА-2.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Геометрическое ориентирование через один вертикальный ствол.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Ориентирование через два вертикальных ствола.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Передача высотной отметки на основной горизонт при помощи длинной ленты.</w:t>
            </w:r>
          </w:p>
          <w:p w:rsidR="00C970D3" w:rsidRPr="00A007F4" w:rsidRDefault="00C970D3" w:rsidP="00731FE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Задание направления прямолинейной выработке.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970D3" w:rsidRPr="00051E09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Пользоваться геодезическим оборудованием с целью определения фактического положения объектов карьера, шахты, их промплощадки, метро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</w:rPr>
              <w:t>Лабораторная работа № 3</w:t>
            </w:r>
          </w:p>
          <w:p w:rsidR="00C970D3" w:rsidRPr="00A007F4" w:rsidRDefault="00C970D3" w:rsidP="00731FE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о последовательности измерения горизонтального угла способом приемов.</w:t>
            </w:r>
          </w:p>
          <w:p w:rsidR="00C970D3" w:rsidRPr="00A007F4" w:rsidRDefault="00C970D3" w:rsidP="00731FE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Почему горизонтальные углы измеряют при двух положениях вертикального круга?</w:t>
            </w:r>
          </w:p>
          <w:p w:rsidR="00C970D3" w:rsidRPr="00A007F4" w:rsidRDefault="00C970D3" w:rsidP="00731FE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измерения превышений на горизонтальных и слабонаклонных выработках и наклонных выработках.</w:t>
            </w:r>
          </w:p>
          <w:p w:rsidR="00C970D3" w:rsidRPr="00A007F4" w:rsidRDefault="00C970D3" w:rsidP="00731FE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планового съемочного обоснования в подземных горных условиях. </w:t>
            </w:r>
          </w:p>
          <w:p w:rsidR="00C970D3" w:rsidRPr="00A007F4" w:rsidRDefault="00C970D3" w:rsidP="00731FE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Ориентирно-соединительная съемка через два вертикальных ствола.</w:t>
            </w:r>
          </w:p>
          <w:p w:rsidR="00C970D3" w:rsidRPr="00A007F4" w:rsidRDefault="00C970D3" w:rsidP="00731FE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C970D3" w:rsidRPr="00051E09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выполнения поверок в полевых условиях, производства измерений геодезическим оборудованием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заданных условий выполнить поверки геодезического оборудования, измерение горизонтальных и вертикальных углов, обработать результаты измерения, создать план с учетом требований стандартов. Выполнить решение </w:t>
            </w: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lastRenderedPageBreak/>
              <w:t>геодезических задач по определению неприступного расстояния, высоты и крена сооружения и т.д.</w:t>
            </w:r>
          </w:p>
        </w:tc>
      </w:tr>
      <w:tr w:rsidR="00C970D3" w:rsidRPr="00051E09" w:rsidTr="00731FE7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ПК-20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 локальные проекты</w:t>
            </w:r>
          </w:p>
        </w:tc>
      </w:tr>
      <w:tr w:rsidR="00C970D3" w:rsidRPr="00A007F4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виды маркшейдерской документации, способы выполнения геодезических измерений для осуществления съемок фактического положения объектов с целью контроля их соответствия проекту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вопросы</w:t>
            </w:r>
          </w:p>
          <w:p w:rsidR="00C970D3" w:rsidRPr="00A007F4" w:rsidRDefault="00C970D3" w:rsidP="00731FE7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Перечислите основные виды маркшейдерской документации.</w:t>
            </w:r>
          </w:p>
          <w:p w:rsidR="00C970D3" w:rsidRPr="00A007F4" w:rsidRDefault="00C970D3" w:rsidP="00731FE7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маркшейдерские съемки на земной поверхности</w:t>
            </w:r>
          </w:p>
          <w:p w:rsidR="00C970D3" w:rsidRPr="00A007F4" w:rsidRDefault="00C970D3" w:rsidP="00731FE7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маркшейдерские съемки в подземных горных выработках и на поверхности</w:t>
            </w:r>
          </w:p>
          <w:p w:rsidR="00C970D3" w:rsidRPr="00A007F4" w:rsidRDefault="00C970D3" w:rsidP="00731FE7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Тахеометрическая съемка</w:t>
            </w:r>
          </w:p>
          <w:p w:rsidR="00C970D3" w:rsidRPr="00A007F4" w:rsidRDefault="00C970D3" w:rsidP="00731FE7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 въездной траншеи</w:t>
            </w:r>
          </w:p>
          <w:p w:rsidR="00C970D3" w:rsidRPr="00A007F4" w:rsidRDefault="00C970D3" w:rsidP="00731FE7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Маркшейдерские работы при БВР</w:t>
            </w:r>
          </w:p>
        </w:tc>
      </w:tr>
      <w:tr w:rsidR="00C970D3" w:rsidRPr="00A007F4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Составлять простейшие виды маркшейдерской документации, производить угловые, линейные измерения и определения превышений, тахеометрическую съемку, прокладывать теодолитные и нивелирные ходы, осуществлять обработку результатов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заданных исходных данных произвести измерение горизонтальных углов, превышений, составить совмещенный план теодолитно-тахеометрической съемки в масштабе 1:1000 по результатам полевых измерений.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Маркшейдерские работы при проходке траншей. </w:t>
            </w:r>
          </w:p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hAnsi="Times New Roman" w:cs="Times New Roman"/>
                <w:bCs/>
                <w:sz w:val="24"/>
                <w:szCs w:val="24"/>
              </w:rPr>
              <w:t>Проект трассы выездной траншеи</w:t>
            </w:r>
          </w:p>
        </w:tc>
      </w:tr>
      <w:tr w:rsidR="00C970D3" w:rsidRPr="00051E09" w:rsidTr="00731FE7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производства угловых, линейных измерений и определения превышений, тахеометрической съемки, проложения теодолитных и нивелирных ходов, обработки результатов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C970D3" w:rsidRPr="00A007F4" w:rsidRDefault="00C970D3" w:rsidP="00731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A007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Для заданных условий произвести тахеометрическую съемку, проложить теодолитный и нивелирный ходы, обработать результаты измерения, создать план с учетом требований стандартов. Выполнить решение геодезических задач по определению неприступного расстояния, высоты и крена сооружения и т.д.</w:t>
            </w:r>
          </w:p>
        </w:tc>
      </w:tr>
    </w:tbl>
    <w:p w:rsidR="00C970D3" w:rsidRPr="00451936" w:rsidRDefault="00C970D3" w:rsidP="00C970D3">
      <w:pPr>
        <w:tabs>
          <w:tab w:val="left" w:pos="851"/>
        </w:tabs>
        <w:spacing w:after="0" w:line="240" w:lineRule="auto"/>
        <w:ind w:firstLine="567"/>
        <w:jc w:val="both"/>
        <w:rPr>
          <w:rStyle w:val="FontStyle20"/>
          <w:rFonts w:ascii="Times New Roman" w:hAnsi="Times New Roman"/>
          <w:sz w:val="24"/>
          <w:szCs w:val="24"/>
          <w:lang w:val="ru-RU"/>
        </w:rPr>
      </w:pPr>
    </w:p>
    <w:p w:rsidR="00C970D3" w:rsidRPr="00451936" w:rsidRDefault="00C970D3" w:rsidP="00051E09">
      <w:pPr>
        <w:pStyle w:val="ac"/>
        <w:rPr>
          <w:rStyle w:val="FontStyle20"/>
          <w:rFonts w:ascii="Times New Roman" w:hAnsi="Times New Roman"/>
          <w:sz w:val="24"/>
          <w:szCs w:val="24"/>
          <w:lang w:val="ru-RU"/>
        </w:rPr>
      </w:pPr>
      <w:r w:rsidRPr="00451936">
        <w:rPr>
          <w:rStyle w:val="FontStyle20"/>
          <w:rFonts w:ascii="Times New Roman" w:hAnsi="Times New Roman"/>
          <w:sz w:val="24"/>
          <w:szCs w:val="24"/>
          <w:lang w:val="ru-RU"/>
        </w:rPr>
        <w:t>Критерии оценки при проведении зачета с оценкой:</w:t>
      </w:r>
    </w:p>
    <w:p w:rsidR="00C970D3" w:rsidRPr="00A007F4" w:rsidRDefault="00C970D3" w:rsidP="00051E09">
      <w:pPr>
        <w:pStyle w:val="af"/>
        <w:rPr>
          <w:lang w:val="ru-RU"/>
        </w:rPr>
      </w:pPr>
      <w:r w:rsidRPr="00A007F4">
        <w:rPr>
          <w:lang w:val="ru-RU"/>
        </w:rPr>
        <w:t xml:space="preserve">– на оценку </w:t>
      </w:r>
      <w:r w:rsidRPr="00A007F4">
        <w:rPr>
          <w:b/>
          <w:lang w:val="ru-RU"/>
        </w:rPr>
        <w:t>«отлично»</w:t>
      </w:r>
      <w:r w:rsidRPr="00A007F4">
        <w:rPr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C970D3" w:rsidRPr="00A007F4" w:rsidRDefault="00C970D3" w:rsidP="00051E09">
      <w:pPr>
        <w:pStyle w:val="af"/>
        <w:rPr>
          <w:lang w:val="ru-RU"/>
        </w:rPr>
      </w:pPr>
      <w:r w:rsidRPr="00A007F4">
        <w:rPr>
          <w:lang w:val="ru-RU"/>
        </w:rPr>
        <w:t xml:space="preserve">– на оценку </w:t>
      </w:r>
      <w:r w:rsidRPr="00A007F4">
        <w:rPr>
          <w:b/>
          <w:lang w:val="ru-RU"/>
        </w:rPr>
        <w:t>«хорошо»</w:t>
      </w:r>
      <w:r w:rsidRPr="00A007F4">
        <w:rPr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C970D3" w:rsidRPr="00A007F4" w:rsidRDefault="00C970D3" w:rsidP="00051E09">
      <w:pPr>
        <w:pStyle w:val="af"/>
        <w:rPr>
          <w:lang w:val="ru-RU"/>
        </w:rPr>
      </w:pPr>
      <w:r w:rsidRPr="00A007F4">
        <w:rPr>
          <w:lang w:val="ru-RU"/>
        </w:rPr>
        <w:t xml:space="preserve">– на оценку </w:t>
      </w:r>
      <w:r w:rsidRPr="00A007F4">
        <w:rPr>
          <w:b/>
          <w:lang w:val="ru-RU"/>
        </w:rPr>
        <w:t>«удовлетворительно»</w:t>
      </w:r>
      <w:r w:rsidRPr="00A007F4">
        <w:rPr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C970D3" w:rsidRPr="00A007F4" w:rsidRDefault="00C970D3" w:rsidP="00051E09">
      <w:pPr>
        <w:pStyle w:val="af"/>
        <w:rPr>
          <w:lang w:val="ru-RU"/>
        </w:rPr>
      </w:pPr>
      <w:r w:rsidRPr="00A007F4">
        <w:rPr>
          <w:lang w:val="ru-RU"/>
        </w:rPr>
        <w:lastRenderedPageBreak/>
        <w:t xml:space="preserve">– на оценку </w:t>
      </w:r>
      <w:r w:rsidRPr="00A007F4">
        <w:rPr>
          <w:b/>
          <w:lang w:val="ru-RU"/>
        </w:rPr>
        <w:t>«неудовлетворительно»</w:t>
      </w:r>
      <w:r w:rsidRPr="00A007F4">
        <w:rPr>
          <w:lang w:val="ru-RU"/>
        </w:rPr>
        <w:t xml:space="preserve"> (2 балла) – </w:t>
      </w:r>
      <w:proofErr w:type="gramStart"/>
      <w:r w:rsidRPr="00A007F4">
        <w:rPr>
          <w:lang w:val="ru-RU"/>
        </w:rPr>
        <w:t>обучающийся</w:t>
      </w:r>
      <w:proofErr w:type="gramEnd"/>
      <w:r w:rsidRPr="00A007F4">
        <w:rPr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C970D3" w:rsidRPr="00A007F4" w:rsidRDefault="00C970D3" w:rsidP="00051E09">
      <w:pPr>
        <w:pStyle w:val="af"/>
        <w:rPr>
          <w:lang w:val="ru-RU"/>
        </w:rPr>
      </w:pPr>
      <w:r w:rsidRPr="00A007F4">
        <w:rPr>
          <w:lang w:val="ru-RU"/>
        </w:rPr>
        <w:t xml:space="preserve">– на оценку </w:t>
      </w:r>
      <w:r w:rsidRPr="00A007F4">
        <w:rPr>
          <w:b/>
          <w:lang w:val="ru-RU"/>
        </w:rPr>
        <w:t>«неудовлетворительно»</w:t>
      </w:r>
      <w:r w:rsidRPr="00A007F4">
        <w:rPr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C970D3" w:rsidRPr="00451936" w:rsidRDefault="00C970D3" w:rsidP="00051E09">
      <w:pPr>
        <w:pStyle w:val="ac"/>
        <w:rPr>
          <w:rStyle w:val="FontStyle20"/>
          <w:rFonts w:ascii="Times New Roman" w:hAnsi="Times New Roman"/>
          <w:sz w:val="24"/>
          <w:szCs w:val="24"/>
          <w:lang w:val="ru-RU"/>
        </w:rPr>
      </w:pPr>
      <w:r w:rsidRPr="00451936">
        <w:rPr>
          <w:rStyle w:val="FontStyle20"/>
          <w:rFonts w:ascii="Times New Roman" w:hAnsi="Times New Roman"/>
          <w:sz w:val="24"/>
          <w:szCs w:val="24"/>
          <w:lang w:val="ru-RU"/>
        </w:rPr>
        <w:t>Критерии оценки при проведении зачета:</w:t>
      </w:r>
    </w:p>
    <w:p w:rsidR="00C970D3" w:rsidRPr="00A007F4" w:rsidRDefault="00C970D3" w:rsidP="00C970D3">
      <w:pPr>
        <w:pStyle w:val="a9"/>
        <w:tabs>
          <w:tab w:val="left" w:pos="851"/>
        </w:tabs>
        <w:ind w:left="0" w:firstLine="567"/>
        <w:jc w:val="both"/>
      </w:pPr>
      <w:r w:rsidRPr="00A007F4">
        <w:t xml:space="preserve">– на оценку </w:t>
      </w:r>
      <w:r w:rsidRPr="00A007F4">
        <w:rPr>
          <w:b/>
        </w:rPr>
        <w:t xml:space="preserve">«зачтено» – </w:t>
      </w:r>
      <w:r w:rsidRPr="00A007F4">
        <w:t>обучающийся демонстрирует достаточный уровень сформированности компетенций, на вопросы преподавателя в рамках изученного курса дает правильные ответы, может допускать неточности, затруднения, но в целом знания, умения и навыки согласно изучаемым компетенциям усвоены; на зачетное занятие представлен отчет с правильно выполненными практическими работами по дисциплине;</w:t>
      </w:r>
    </w:p>
    <w:p w:rsidR="00C970D3" w:rsidRPr="00A007F4" w:rsidRDefault="00C970D3" w:rsidP="00C970D3">
      <w:pPr>
        <w:pStyle w:val="a9"/>
        <w:tabs>
          <w:tab w:val="left" w:pos="851"/>
        </w:tabs>
        <w:ind w:left="0" w:firstLine="567"/>
        <w:jc w:val="both"/>
      </w:pPr>
      <w:r w:rsidRPr="00A007F4">
        <w:t xml:space="preserve">– на оценку </w:t>
      </w:r>
      <w:r w:rsidRPr="00A007F4">
        <w:rPr>
          <w:b/>
        </w:rPr>
        <w:t xml:space="preserve">«не зачтено» </w:t>
      </w:r>
      <w:r w:rsidRPr="00A007F4">
        <w:t xml:space="preserve">– </w:t>
      </w:r>
      <w:proofErr w:type="gramStart"/>
      <w:r w:rsidRPr="00A007F4">
        <w:t>результат обучения не достигнут</w:t>
      </w:r>
      <w:proofErr w:type="gramEnd"/>
      <w:r w:rsidRPr="00A007F4">
        <w:t>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задач, отчет не представлен с выполненными практическими работами по дисциплине.</w:t>
      </w:r>
    </w:p>
    <w:p w:rsidR="00C970D3" w:rsidRDefault="00C970D3" w:rsidP="00051E09">
      <w:pPr>
        <w:pStyle w:val="ac"/>
        <w:rPr>
          <w:lang w:val="ru-RU"/>
        </w:rPr>
        <w:sectPr w:rsidR="00C970D3" w:rsidSect="00B42271">
          <w:pgSz w:w="11907" w:h="16840" w:code="9"/>
          <w:pgMar w:top="454" w:right="567" w:bottom="737" w:left="1134" w:header="284" w:footer="567" w:gutter="0"/>
          <w:cols w:space="720"/>
        </w:sectPr>
      </w:pPr>
    </w:p>
    <w:p w:rsidR="006C796D" w:rsidRPr="00133907" w:rsidRDefault="006C796D" w:rsidP="00051E09">
      <w:pPr>
        <w:pStyle w:val="af"/>
        <w:rPr>
          <w:lang w:val="ru-RU"/>
        </w:rPr>
      </w:pPr>
    </w:p>
    <w:sectPr w:rsidR="006C796D" w:rsidRPr="00133907" w:rsidSect="00051E09">
      <w:pgSz w:w="8392" w:h="11907" w:code="11"/>
      <w:pgMar w:top="454" w:right="567" w:bottom="737" w:left="1134" w:header="284" w:footer="567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361C3938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6144E28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5E623AA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E3E81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D80FF9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1553CB0"/>
    <w:multiLevelType w:val="hybridMultilevel"/>
    <w:tmpl w:val="F5F8CB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2005A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23D7EEC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58F7194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6E3509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07F4552B"/>
    <w:multiLevelType w:val="hybridMultilevel"/>
    <w:tmpl w:val="7B445C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332C51"/>
    <w:multiLevelType w:val="multilevel"/>
    <w:tmpl w:val="D9ECE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6"/>
        </w:tabs>
        <w:ind w:left="9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30"/>
        </w:tabs>
        <w:ind w:left="1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94"/>
        </w:tabs>
        <w:ind w:left="15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58"/>
        </w:tabs>
        <w:ind w:left="175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82"/>
        </w:tabs>
        <w:ind w:left="22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6"/>
        </w:tabs>
        <w:ind w:left="2446" w:hanging="1440"/>
      </w:pPr>
      <w:rPr>
        <w:rFonts w:hint="default"/>
      </w:rPr>
    </w:lvl>
  </w:abstractNum>
  <w:abstractNum w:abstractNumId="12">
    <w:nsid w:val="094136D2"/>
    <w:multiLevelType w:val="hybridMultilevel"/>
    <w:tmpl w:val="BB28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860BE6"/>
    <w:multiLevelType w:val="hybridMultilevel"/>
    <w:tmpl w:val="1EF63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982398"/>
    <w:multiLevelType w:val="hybridMultilevel"/>
    <w:tmpl w:val="F5F8AD74"/>
    <w:lvl w:ilvl="0" w:tplc="B9E04C2C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11994838"/>
    <w:multiLevelType w:val="hybridMultilevel"/>
    <w:tmpl w:val="A9A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1A135A"/>
    <w:multiLevelType w:val="singleLevel"/>
    <w:tmpl w:val="1A40534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7">
    <w:nsid w:val="1264374B"/>
    <w:multiLevelType w:val="hybridMultilevel"/>
    <w:tmpl w:val="6BB43BEA"/>
    <w:lvl w:ilvl="0" w:tplc="E3D4CD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16DF2B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179154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20">
    <w:nsid w:val="1C680ACE"/>
    <w:multiLevelType w:val="singleLevel"/>
    <w:tmpl w:val="625A764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  <w:sz w:val="20"/>
      </w:rPr>
    </w:lvl>
  </w:abstractNum>
  <w:abstractNum w:abstractNumId="21">
    <w:nsid w:val="1E460A13"/>
    <w:multiLevelType w:val="hybridMultilevel"/>
    <w:tmpl w:val="81AAC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8469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21FE4C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25DA5747"/>
    <w:multiLevelType w:val="multilevel"/>
    <w:tmpl w:val="0D7CAED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51"/>
        </w:tabs>
        <w:ind w:left="551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3"/>
        </w:tabs>
        <w:ind w:left="7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24"/>
        </w:tabs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5"/>
        </w:tabs>
        <w:ind w:left="1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6"/>
        </w:tabs>
        <w:ind w:left="11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7"/>
        </w:tabs>
        <w:ind w:left="15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28"/>
        </w:tabs>
        <w:ind w:left="1528" w:hanging="1440"/>
      </w:pPr>
      <w:rPr>
        <w:rFonts w:hint="default"/>
      </w:rPr>
    </w:lvl>
  </w:abstractNum>
  <w:abstractNum w:abstractNumId="25">
    <w:nsid w:val="273A24FA"/>
    <w:multiLevelType w:val="singleLevel"/>
    <w:tmpl w:val="041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2A9433A6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0710C26"/>
    <w:multiLevelType w:val="hybridMultilevel"/>
    <w:tmpl w:val="593005B6"/>
    <w:lvl w:ilvl="0" w:tplc="710EA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35E25F86"/>
    <w:multiLevelType w:val="hybridMultilevel"/>
    <w:tmpl w:val="79C03E58"/>
    <w:lvl w:ilvl="0" w:tplc="ED406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72122A7"/>
    <w:multiLevelType w:val="hybridMultilevel"/>
    <w:tmpl w:val="D3607FC6"/>
    <w:lvl w:ilvl="0" w:tplc="B6EAA252">
      <w:start w:val="7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410C25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433620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46F14F99"/>
    <w:multiLevelType w:val="hybridMultilevel"/>
    <w:tmpl w:val="687CE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99E6E23"/>
    <w:multiLevelType w:val="singleLevel"/>
    <w:tmpl w:val="1AFEFF1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34">
    <w:nsid w:val="4B75041B"/>
    <w:multiLevelType w:val="hybridMultilevel"/>
    <w:tmpl w:val="E03CF866"/>
    <w:lvl w:ilvl="0" w:tplc="E3D4CD9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FC44F75"/>
    <w:multiLevelType w:val="hybridMultilevel"/>
    <w:tmpl w:val="D7B28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ED0F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593934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5CBB4DE6"/>
    <w:multiLevelType w:val="singleLevel"/>
    <w:tmpl w:val="68D084B8"/>
    <w:lvl w:ilvl="0">
      <w:start w:val="1"/>
      <w:numFmt w:val="decimal"/>
      <w:lvlText w:val="%1)"/>
      <w:lvlJc w:val="left"/>
      <w:pPr>
        <w:tabs>
          <w:tab w:val="num" w:pos="555"/>
        </w:tabs>
        <w:ind w:left="555" w:hanging="360"/>
      </w:pPr>
      <w:rPr>
        <w:rFonts w:hint="default"/>
      </w:rPr>
    </w:lvl>
  </w:abstractNum>
  <w:abstractNum w:abstractNumId="39">
    <w:nsid w:val="5F0939C9"/>
    <w:multiLevelType w:val="hybridMultilevel"/>
    <w:tmpl w:val="19565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2377BC"/>
    <w:multiLevelType w:val="singleLevel"/>
    <w:tmpl w:val="89C484DA"/>
    <w:lvl w:ilvl="0">
      <w:start w:val="4"/>
      <w:numFmt w:val="bullet"/>
      <w:lvlText w:val="-"/>
      <w:lvlJc w:val="left"/>
      <w:pPr>
        <w:tabs>
          <w:tab w:val="num" w:pos="1455"/>
        </w:tabs>
        <w:ind w:left="1455" w:hanging="360"/>
      </w:pPr>
      <w:rPr>
        <w:rFonts w:hint="default"/>
      </w:rPr>
    </w:lvl>
  </w:abstractNum>
  <w:abstractNum w:abstractNumId="41">
    <w:nsid w:val="636733FE"/>
    <w:multiLevelType w:val="multilevel"/>
    <w:tmpl w:val="593A912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2"/>
        </w:tabs>
        <w:ind w:left="692" w:hanging="468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78"/>
        </w:tabs>
        <w:ind w:left="1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12"/>
        </w:tabs>
        <w:ind w:left="12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06"/>
        </w:tabs>
        <w:ind w:left="17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74"/>
        </w:tabs>
        <w:ind w:left="197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8"/>
        </w:tabs>
        <w:ind w:left="24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02"/>
        </w:tabs>
        <w:ind w:left="2602" w:hanging="1440"/>
      </w:pPr>
      <w:rPr>
        <w:rFonts w:hint="default"/>
      </w:rPr>
    </w:lvl>
  </w:abstractNum>
  <w:abstractNum w:abstractNumId="42">
    <w:nsid w:val="642830AC"/>
    <w:multiLevelType w:val="multilevel"/>
    <w:tmpl w:val="E40C653E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8F66165"/>
    <w:multiLevelType w:val="hybridMultilevel"/>
    <w:tmpl w:val="9410B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167D84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B4C00AA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C66467B"/>
    <w:multiLevelType w:val="hybridMultilevel"/>
    <w:tmpl w:val="F95C0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EB7D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>
    <w:nsid w:val="7CE10FCE"/>
    <w:multiLevelType w:val="hybridMultilevel"/>
    <w:tmpl w:val="81C4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FE61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7"/>
  </w:num>
  <w:num w:numId="2">
    <w:abstractNumId w:val="3"/>
    <w:lvlOverride w:ilvl="0">
      <w:startOverride w:val="1"/>
    </w:lvlOverride>
  </w:num>
  <w:num w:numId="3">
    <w:abstractNumId w:val="31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18"/>
    <w:lvlOverride w:ilvl="0">
      <w:startOverride w:val="1"/>
    </w:lvlOverride>
  </w:num>
  <w:num w:numId="6">
    <w:abstractNumId w:val="22"/>
    <w:lvlOverride w:ilvl="0">
      <w:startOverride w:val="1"/>
    </w:lvlOverride>
  </w:num>
  <w:num w:numId="7">
    <w:abstractNumId w:val="25"/>
    <w:lvlOverride w:ilvl="0">
      <w:startOverride w:val="6"/>
    </w:lvlOverride>
  </w:num>
  <w:num w:numId="8">
    <w:abstractNumId w:val="8"/>
    <w:lvlOverride w:ilvl="0">
      <w:startOverride w:val="7"/>
    </w:lvlOverride>
  </w:num>
  <w:num w:numId="9">
    <w:abstractNumId w:val="19"/>
    <w:lvlOverride w:ilvl="0">
      <w:startOverride w:val="1"/>
    </w:lvlOverride>
  </w:num>
  <w:num w:numId="10">
    <w:abstractNumId w:val="23"/>
    <w:lvlOverride w:ilvl="0">
      <w:startOverride w:val="1"/>
    </w:lvlOverride>
  </w:num>
  <w:num w:numId="11">
    <w:abstractNumId w:val="12"/>
  </w:num>
  <w:num w:numId="12">
    <w:abstractNumId w:val="34"/>
  </w:num>
  <w:num w:numId="13">
    <w:abstractNumId w:val="44"/>
  </w:num>
  <w:num w:numId="14">
    <w:abstractNumId w:val="10"/>
  </w:num>
  <w:num w:numId="15">
    <w:abstractNumId w:val="29"/>
  </w:num>
  <w:num w:numId="16">
    <w:abstractNumId w:val="17"/>
  </w:num>
  <w:num w:numId="17">
    <w:abstractNumId w:val="42"/>
  </w:num>
  <w:num w:numId="18">
    <w:abstractNumId w:val="45"/>
  </w:num>
  <w:num w:numId="19">
    <w:abstractNumId w:val="4"/>
  </w:num>
  <w:num w:numId="20">
    <w:abstractNumId w:val="26"/>
  </w:num>
  <w:num w:numId="21">
    <w:abstractNumId w:val="37"/>
  </w:num>
  <w:num w:numId="22">
    <w:abstractNumId w:val="39"/>
  </w:num>
  <w:num w:numId="23">
    <w:abstractNumId w:val="7"/>
  </w:num>
  <w:num w:numId="24">
    <w:abstractNumId w:val="28"/>
  </w:num>
  <w:num w:numId="25">
    <w:abstractNumId w:val="36"/>
  </w:num>
  <w:num w:numId="26">
    <w:abstractNumId w:val="5"/>
  </w:num>
  <w:num w:numId="27">
    <w:abstractNumId w:val="35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40"/>
  </w:num>
  <w:num w:numId="31">
    <w:abstractNumId w:val="49"/>
  </w:num>
  <w:num w:numId="32">
    <w:abstractNumId w:val="38"/>
  </w:num>
  <w:num w:numId="33">
    <w:abstractNumId w:val="16"/>
  </w:num>
  <w:num w:numId="34">
    <w:abstractNumId w:val="11"/>
  </w:num>
  <w:num w:numId="35">
    <w:abstractNumId w:val="9"/>
  </w:num>
  <w:num w:numId="36">
    <w:abstractNumId w:val="30"/>
  </w:num>
  <w:num w:numId="37">
    <w:abstractNumId w:val="47"/>
  </w:num>
  <w:num w:numId="38">
    <w:abstractNumId w:val="33"/>
  </w:num>
  <w:num w:numId="39">
    <w:abstractNumId w:val="41"/>
  </w:num>
  <w:num w:numId="40">
    <w:abstractNumId w:val="24"/>
  </w:num>
  <w:num w:numId="41">
    <w:abstractNumId w:val="13"/>
  </w:num>
  <w:num w:numId="42">
    <w:abstractNumId w:val="32"/>
  </w:num>
  <w:num w:numId="43">
    <w:abstractNumId w:val="21"/>
  </w:num>
  <w:num w:numId="44">
    <w:abstractNumId w:val="46"/>
  </w:num>
  <w:num w:numId="45">
    <w:abstractNumId w:val="15"/>
  </w:num>
  <w:num w:numId="46">
    <w:abstractNumId w:val="48"/>
  </w:num>
  <w:num w:numId="47">
    <w:abstractNumId w:val="43"/>
  </w:num>
  <w:num w:numId="48">
    <w:abstractNumId w:val="2"/>
  </w:num>
  <w:num w:numId="49">
    <w:abstractNumId w:val="1"/>
  </w:num>
  <w:num w:numId="5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51E09"/>
    <w:rsid w:val="00133907"/>
    <w:rsid w:val="001F0BC7"/>
    <w:rsid w:val="00220437"/>
    <w:rsid w:val="00312E9A"/>
    <w:rsid w:val="003501CF"/>
    <w:rsid w:val="006C796D"/>
    <w:rsid w:val="007A02C3"/>
    <w:rsid w:val="009418B5"/>
    <w:rsid w:val="00A14D02"/>
    <w:rsid w:val="00C970D3"/>
    <w:rsid w:val="00D31453"/>
    <w:rsid w:val="00E209E2"/>
    <w:rsid w:val="00E701F8"/>
    <w:rsid w:val="00F72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12E9A"/>
  </w:style>
  <w:style w:type="paragraph" w:styleId="1">
    <w:name w:val="heading 1"/>
    <w:aliases w:val="Знак1"/>
    <w:basedOn w:val="a0"/>
    <w:next w:val="a0"/>
    <w:link w:val="10"/>
    <w:qFormat/>
    <w:rsid w:val="00C970D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ja-JP"/>
    </w:rPr>
  </w:style>
  <w:style w:type="paragraph" w:styleId="20">
    <w:name w:val="heading 2"/>
    <w:basedOn w:val="a0"/>
    <w:next w:val="a0"/>
    <w:link w:val="21"/>
    <w:unhideWhenUsed/>
    <w:qFormat/>
    <w:rsid w:val="00C970D3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ja-JP"/>
    </w:rPr>
  </w:style>
  <w:style w:type="paragraph" w:styleId="30">
    <w:name w:val="heading 3"/>
    <w:basedOn w:val="a0"/>
    <w:next w:val="a0"/>
    <w:link w:val="31"/>
    <w:qFormat/>
    <w:rsid w:val="00C970D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paragraph" w:styleId="4">
    <w:name w:val="heading 4"/>
    <w:basedOn w:val="a0"/>
    <w:next w:val="a0"/>
    <w:link w:val="40"/>
    <w:unhideWhenUsed/>
    <w:qFormat/>
    <w:rsid w:val="00C970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ja-JP"/>
    </w:rPr>
  </w:style>
  <w:style w:type="paragraph" w:styleId="5">
    <w:name w:val="heading 5"/>
    <w:basedOn w:val="a0"/>
    <w:next w:val="a0"/>
    <w:link w:val="50"/>
    <w:qFormat/>
    <w:rsid w:val="00C970D3"/>
    <w:pPr>
      <w:keepNext/>
      <w:spacing w:after="0" w:line="240" w:lineRule="auto"/>
      <w:outlineLvl w:val="4"/>
    </w:pPr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styleId="6">
    <w:name w:val="heading 6"/>
    <w:basedOn w:val="a0"/>
    <w:next w:val="a0"/>
    <w:link w:val="60"/>
    <w:qFormat/>
    <w:rsid w:val="00C970D3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7">
    <w:name w:val="heading 7"/>
    <w:basedOn w:val="a0"/>
    <w:next w:val="a0"/>
    <w:link w:val="70"/>
    <w:qFormat/>
    <w:rsid w:val="00C970D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18"/>
      <w:szCs w:val="20"/>
      <w:u w:val="single"/>
      <w:lang w:val="ru-RU" w:eastAsia="ru-RU"/>
    </w:rPr>
  </w:style>
  <w:style w:type="paragraph" w:styleId="8">
    <w:name w:val="heading 8"/>
    <w:basedOn w:val="a0"/>
    <w:next w:val="a0"/>
    <w:link w:val="80"/>
    <w:qFormat/>
    <w:rsid w:val="00C970D3"/>
    <w:pPr>
      <w:keepNext/>
      <w:spacing w:after="0" w:line="240" w:lineRule="auto"/>
      <w:ind w:left="11"/>
      <w:jc w:val="center"/>
      <w:outlineLvl w:val="7"/>
    </w:pPr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paragraph" w:styleId="9">
    <w:name w:val="heading 9"/>
    <w:basedOn w:val="a0"/>
    <w:next w:val="a0"/>
    <w:link w:val="90"/>
    <w:qFormat/>
    <w:rsid w:val="00C970D3"/>
    <w:pPr>
      <w:keepNext/>
      <w:spacing w:after="0" w:line="240" w:lineRule="auto"/>
      <w:ind w:left="22"/>
      <w:jc w:val="both"/>
      <w:outlineLvl w:val="8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133907"/>
    <w:rPr>
      <w:color w:val="0563C1" w:themeColor="hyperlink"/>
      <w:u w:val="single"/>
    </w:rPr>
  </w:style>
  <w:style w:type="paragraph" w:styleId="a5">
    <w:name w:val="Plain Text"/>
    <w:aliases w:val=" Знак, Знак2,Знак2,Знак"/>
    <w:basedOn w:val="a0"/>
    <w:link w:val="a6"/>
    <w:rsid w:val="00C970D3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val="ru-RU" w:eastAsia="ja-JP"/>
    </w:rPr>
  </w:style>
  <w:style w:type="character" w:customStyle="1" w:styleId="a6">
    <w:name w:val="Текст Знак"/>
    <w:aliases w:val=" Знак Знак, Знак2 Знак,Знак2 Знак,Знак Знак"/>
    <w:basedOn w:val="a1"/>
    <w:link w:val="a5"/>
    <w:rsid w:val="00C970D3"/>
    <w:rPr>
      <w:rFonts w:ascii="Courier New" w:eastAsia="Times New Roman" w:hAnsi="Courier New" w:cs="Times New Roman"/>
      <w:sz w:val="20"/>
      <w:szCs w:val="20"/>
      <w:lang w:val="ru-RU" w:eastAsia="ja-JP"/>
    </w:rPr>
  </w:style>
  <w:style w:type="character" w:customStyle="1" w:styleId="10">
    <w:name w:val="Заголовок 1 Знак"/>
    <w:aliases w:val="Знак1 Знак"/>
    <w:basedOn w:val="a1"/>
    <w:link w:val="1"/>
    <w:rsid w:val="00C970D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ja-JP"/>
    </w:rPr>
  </w:style>
  <w:style w:type="character" w:customStyle="1" w:styleId="21">
    <w:name w:val="Заголовок 2 Знак"/>
    <w:basedOn w:val="a1"/>
    <w:link w:val="20"/>
    <w:rsid w:val="00C970D3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ja-JP"/>
    </w:rPr>
  </w:style>
  <w:style w:type="character" w:customStyle="1" w:styleId="31">
    <w:name w:val="Заголовок 3 Знак"/>
    <w:basedOn w:val="a1"/>
    <w:link w:val="30"/>
    <w:rsid w:val="00C970D3"/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character" w:customStyle="1" w:styleId="40">
    <w:name w:val="Заголовок 4 Знак"/>
    <w:basedOn w:val="a1"/>
    <w:link w:val="4"/>
    <w:rsid w:val="00C970D3"/>
    <w:rPr>
      <w:rFonts w:ascii="Calibri" w:eastAsia="Times New Roman" w:hAnsi="Calibri" w:cs="Times New Roman"/>
      <w:b/>
      <w:bCs/>
      <w:sz w:val="28"/>
      <w:szCs w:val="28"/>
      <w:lang w:val="ru-RU" w:eastAsia="ja-JP"/>
    </w:rPr>
  </w:style>
  <w:style w:type="character" w:customStyle="1" w:styleId="50">
    <w:name w:val="Заголовок 5 Знак"/>
    <w:basedOn w:val="a1"/>
    <w:link w:val="5"/>
    <w:rsid w:val="00C970D3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C970D3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C970D3"/>
    <w:rPr>
      <w:rFonts w:ascii="Times New Roman" w:eastAsia="Times New Roman" w:hAnsi="Times New Roman" w:cs="Times New Roman"/>
      <w:sz w:val="18"/>
      <w:szCs w:val="20"/>
      <w:u w:val="single"/>
      <w:lang w:val="ru-RU" w:eastAsia="ru-RU"/>
    </w:rPr>
  </w:style>
  <w:style w:type="character" w:customStyle="1" w:styleId="80">
    <w:name w:val="Заголовок 8 Знак"/>
    <w:basedOn w:val="a1"/>
    <w:link w:val="8"/>
    <w:rsid w:val="00C970D3"/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character" w:customStyle="1" w:styleId="90">
    <w:name w:val="Заголовок 9 Знак"/>
    <w:basedOn w:val="a1"/>
    <w:link w:val="9"/>
    <w:rsid w:val="00C970D3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styleId="a7">
    <w:name w:val="Balloon Text"/>
    <w:basedOn w:val="a0"/>
    <w:link w:val="a8"/>
    <w:uiPriority w:val="99"/>
    <w:semiHidden/>
    <w:unhideWhenUsed/>
    <w:rsid w:val="00C97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C970D3"/>
    <w:rPr>
      <w:rFonts w:ascii="Tahoma" w:hAnsi="Tahoma" w:cs="Tahoma"/>
      <w:sz w:val="16"/>
      <w:szCs w:val="16"/>
    </w:rPr>
  </w:style>
  <w:style w:type="paragraph" w:styleId="a9">
    <w:name w:val="List Paragraph"/>
    <w:basedOn w:val="a0"/>
    <w:link w:val="aa"/>
    <w:uiPriority w:val="34"/>
    <w:qFormat/>
    <w:rsid w:val="00C970D3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customStyle="1" w:styleId="FontStyle20">
    <w:name w:val="Font Style20"/>
    <w:rsid w:val="00C970D3"/>
    <w:rPr>
      <w:rFonts w:ascii="Georgia" w:hAnsi="Georgia" w:cs="Georgia"/>
      <w:sz w:val="12"/>
      <w:szCs w:val="12"/>
    </w:rPr>
  </w:style>
  <w:style w:type="paragraph" w:customStyle="1" w:styleId="ab">
    <w:name w:val="Содержимое таблицы"/>
    <w:basedOn w:val="a0"/>
    <w:rsid w:val="00C970D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ru-RU" w:eastAsia="ar-SA"/>
    </w:rPr>
  </w:style>
  <w:style w:type="paragraph" w:styleId="ac">
    <w:name w:val="Body Text Indent"/>
    <w:basedOn w:val="a0"/>
    <w:link w:val="ad"/>
    <w:rsid w:val="00C970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d">
    <w:name w:val="Основной текст с отступом Знак"/>
    <w:basedOn w:val="a1"/>
    <w:link w:val="ac"/>
    <w:rsid w:val="00C970D3"/>
    <w:rPr>
      <w:rFonts w:ascii="Times New Roman" w:eastAsia="Times New Roman" w:hAnsi="Times New Roman" w:cs="Times New Roman"/>
      <w:sz w:val="28"/>
      <w:szCs w:val="20"/>
      <w:lang w:eastAsia="ja-JP"/>
    </w:rPr>
  </w:style>
  <w:style w:type="table" w:styleId="ae">
    <w:name w:val="Table Grid"/>
    <w:basedOn w:val="a2"/>
    <w:uiPriority w:val="99"/>
    <w:rsid w:val="00C970D3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970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23">
    <w:name w:val="Font Style23"/>
    <w:rsid w:val="00C970D3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C970D3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C970D3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1">
    <w:name w:val="Font Style31"/>
    <w:rsid w:val="00C970D3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C970D3"/>
    <w:rPr>
      <w:rFonts w:ascii="Times New Roman" w:hAnsi="Times New Roman" w:cs="Times New Roman"/>
      <w:i/>
      <w:iCs/>
      <w:sz w:val="12"/>
      <w:szCs w:val="12"/>
    </w:rPr>
  </w:style>
  <w:style w:type="paragraph" w:customStyle="1" w:styleId="Style8">
    <w:name w:val="Style8"/>
    <w:basedOn w:val="a0"/>
    <w:rsid w:val="00C970D3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2">
    <w:name w:val="Style12"/>
    <w:basedOn w:val="a0"/>
    <w:rsid w:val="00C970D3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3">
    <w:name w:val="Style13"/>
    <w:basedOn w:val="a0"/>
    <w:rsid w:val="00C970D3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4">
    <w:name w:val="Style14"/>
    <w:basedOn w:val="a0"/>
    <w:rsid w:val="00C970D3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5">
    <w:name w:val="Style15"/>
    <w:basedOn w:val="a0"/>
    <w:rsid w:val="00C970D3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2">
    <w:name w:val="Body Text Indent 2"/>
    <w:basedOn w:val="a0"/>
    <w:link w:val="23"/>
    <w:unhideWhenUsed/>
    <w:rsid w:val="00C970D3"/>
    <w:pPr>
      <w:spacing w:after="120" w:line="480" w:lineRule="auto"/>
      <w:ind w:left="283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3">
    <w:name w:val="Основной текст с отступом 2 Знак"/>
    <w:basedOn w:val="a1"/>
    <w:link w:val="22"/>
    <w:rsid w:val="00C970D3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">
    <w:name w:val="Body Text"/>
    <w:basedOn w:val="a0"/>
    <w:link w:val="af0"/>
    <w:rsid w:val="00C970D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1"/>
    <w:link w:val="af"/>
    <w:rsid w:val="00C97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0"/>
    <w:link w:val="33"/>
    <w:unhideWhenUsed/>
    <w:rsid w:val="00C970D3"/>
    <w:pPr>
      <w:spacing w:after="120" w:line="240" w:lineRule="auto"/>
      <w:ind w:left="283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33">
    <w:name w:val="Основной текст с отступом 3 Знак"/>
    <w:basedOn w:val="a1"/>
    <w:link w:val="32"/>
    <w:rsid w:val="00C970D3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11">
    <w:name w:val="Обычный1"/>
    <w:rsid w:val="00C970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34">
    <w:name w:val="Обычный3"/>
    <w:next w:val="a0"/>
    <w:rsid w:val="00C970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16">
    <w:name w:val="Font Style16"/>
    <w:rsid w:val="00C970D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C970D3"/>
    <w:rPr>
      <w:rFonts w:ascii="Times New Roman" w:hAnsi="Times New Roman"/>
      <w:b/>
      <w:sz w:val="10"/>
    </w:rPr>
  </w:style>
  <w:style w:type="character" w:customStyle="1" w:styleId="FontStyle14">
    <w:name w:val="Font Style14"/>
    <w:rsid w:val="00C970D3"/>
    <w:rPr>
      <w:rFonts w:ascii="Times New Roman" w:hAnsi="Times New Roman" w:cs="Times New Roman"/>
      <w:b/>
      <w:bCs/>
      <w:sz w:val="14"/>
      <w:szCs w:val="14"/>
    </w:rPr>
  </w:style>
  <w:style w:type="paragraph" w:styleId="24">
    <w:name w:val="Body Text 2"/>
    <w:basedOn w:val="a0"/>
    <w:link w:val="25"/>
    <w:unhideWhenUsed/>
    <w:rsid w:val="00C970D3"/>
    <w:pPr>
      <w:spacing w:after="12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5">
    <w:name w:val="Основной текст 2 Знак"/>
    <w:basedOn w:val="a1"/>
    <w:link w:val="24"/>
    <w:rsid w:val="00C970D3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21">
    <w:name w:val="Font Style21"/>
    <w:uiPriority w:val="99"/>
    <w:rsid w:val="00C970D3"/>
    <w:rPr>
      <w:rFonts w:ascii="Times New Roman" w:hAnsi="Times New Roman" w:cs="Times New Roman"/>
      <w:sz w:val="12"/>
      <w:szCs w:val="12"/>
    </w:rPr>
  </w:style>
  <w:style w:type="paragraph" w:customStyle="1" w:styleId="Style1">
    <w:name w:val="Style1"/>
    <w:basedOn w:val="a0"/>
    <w:rsid w:val="00C970D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Normal (Web)"/>
    <w:basedOn w:val="a0"/>
    <w:uiPriority w:val="99"/>
    <w:unhideWhenUsed/>
    <w:rsid w:val="00C9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C970D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customStyle="1" w:styleId="Style9">
    <w:name w:val="Style9"/>
    <w:basedOn w:val="a0"/>
    <w:uiPriority w:val="99"/>
    <w:rsid w:val="00C970D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2">
    <w:name w:val="Нет списка1"/>
    <w:next w:val="a3"/>
    <w:uiPriority w:val="99"/>
    <w:semiHidden/>
    <w:unhideWhenUsed/>
    <w:rsid w:val="00C970D3"/>
  </w:style>
  <w:style w:type="table" w:customStyle="1" w:styleId="13">
    <w:name w:val="Сетка таблицы1"/>
    <w:basedOn w:val="a2"/>
    <w:next w:val="ae"/>
    <w:uiPriority w:val="99"/>
    <w:rsid w:val="00C970D3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semiHidden/>
    <w:rsid w:val="00C970D3"/>
  </w:style>
  <w:style w:type="paragraph" w:styleId="af3">
    <w:name w:val="Document Map"/>
    <w:basedOn w:val="a0"/>
    <w:link w:val="af4"/>
    <w:semiHidden/>
    <w:rsid w:val="00C970D3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/>
    </w:rPr>
  </w:style>
  <w:style w:type="character" w:customStyle="1" w:styleId="af4">
    <w:name w:val="Схема документа Знак"/>
    <w:basedOn w:val="a1"/>
    <w:link w:val="af3"/>
    <w:semiHidden/>
    <w:rsid w:val="00C970D3"/>
    <w:rPr>
      <w:rFonts w:ascii="Tahoma" w:eastAsia="Times New Roman" w:hAnsi="Tahoma" w:cs="Times New Roman"/>
      <w:sz w:val="20"/>
      <w:szCs w:val="20"/>
      <w:shd w:val="clear" w:color="auto" w:fill="000080"/>
      <w:lang w:val="ru-RU" w:eastAsia="ru-RU"/>
    </w:rPr>
  </w:style>
  <w:style w:type="paragraph" w:styleId="af5">
    <w:name w:val="caption"/>
    <w:basedOn w:val="a0"/>
    <w:next w:val="a0"/>
    <w:qFormat/>
    <w:rsid w:val="00C970D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character" w:customStyle="1" w:styleId="af6">
    <w:name w:val="Название Знак"/>
    <w:rsid w:val="00C970D3"/>
    <w:rPr>
      <w:rFonts w:ascii="Times New Roman" w:eastAsia="Times New Roman" w:hAnsi="Times New Roman"/>
      <w:b/>
      <w:sz w:val="24"/>
    </w:rPr>
  </w:style>
  <w:style w:type="numbering" w:customStyle="1" w:styleId="26">
    <w:name w:val="Нет списка2"/>
    <w:next w:val="a3"/>
    <w:semiHidden/>
    <w:rsid w:val="00C970D3"/>
  </w:style>
  <w:style w:type="paragraph" w:styleId="af7">
    <w:name w:val="footer"/>
    <w:basedOn w:val="a0"/>
    <w:link w:val="af8"/>
    <w:rsid w:val="00C970D3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f8">
    <w:name w:val="Нижний колонтитул Знак"/>
    <w:basedOn w:val="a1"/>
    <w:link w:val="af7"/>
    <w:rsid w:val="00C970D3"/>
    <w:rPr>
      <w:rFonts w:ascii="Arial" w:eastAsia="Times New Roman" w:hAnsi="Arial" w:cs="Times New Roman"/>
      <w:sz w:val="28"/>
      <w:szCs w:val="20"/>
      <w:lang w:val="ru-RU" w:eastAsia="ru-RU"/>
    </w:rPr>
  </w:style>
  <w:style w:type="character" w:styleId="af9">
    <w:name w:val="page number"/>
    <w:rsid w:val="00C970D3"/>
  </w:style>
  <w:style w:type="paragraph" w:styleId="afa">
    <w:name w:val="header"/>
    <w:basedOn w:val="a0"/>
    <w:link w:val="afb"/>
    <w:rsid w:val="00C970D3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fb">
    <w:name w:val="Верхний колонтитул Знак"/>
    <w:basedOn w:val="a1"/>
    <w:link w:val="afa"/>
    <w:rsid w:val="00C970D3"/>
    <w:rPr>
      <w:rFonts w:ascii="Arial" w:eastAsia="Times New Roman" w:hAnsi="Arial" w:cs="Times New Roman"/>
      <w:sz w:val="28"/>
      <w:szCs w:val="20"/>
      <w:lang w:val="ru-RU" w:eastAsia="ru-RU"/>
    </w:rPr>
  </w:style>
  <w:style w:type="numbering" w:customStyle="1" w:styleId="35">
    <w:name w:val="Нет списка3"/>
    <w:next w:val="a3"/>
    <w:semiHidden/>
    <w:rsid w:val="00C970D3"/>
  </w:style>
  <w:style w:type="paragraph" w:styleId="36">
    <w:name w:val="Body Text 3"/>
    <w:basedOn w:val="a0"/>
    <w:link w:val="37"/>
    <w:rsid w:val="00C970D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character" w:customStyle="1" w:styleId="37">
    <w:name w:val="Основной текст 3 Знак"/>
    <w:basedOn w:val="a1"/>
    <w:link w:val="36"/>
    <w:rsid w:val="00C970D3"/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paragraph" w:styleId="afc">
    <w:name w:val="Block Text"/>
    <w:basedOn w:val="a0"/>
    <w:rsid w:val="00C970D3"/>
    <w:pPr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numbering" w:customStyle="1" w:styleId="41">
    <w:name w:val="Нет списка4"/>
    <w:next w:val="a3"/>
    <w:semiHidden/>
    <w:rsid w:val="00C970D3"/>
  </w:style>
  <w:style w:type="character" w:customStyle="1" w:styleId="aa">
    <w:name w:val="Абзац списка Знак"/>
    <w:link w:val="a9"/>
    <w:uiPriority w:val="34"/>
    <w:locked/>
    <w:rsid w:val="00C970D3"/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styleId="afd">
    <w:name w:val="Title"/>
    <w:basedOn w:val="a0"/>
    <w:next w:val="a0"/>
    <w:link w:val="14"/>
    <w:uiPriority w:val="10"/>
    <w:qFormat/>
    <w:rsid w:val="00C970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ja-JP"/>
    </w:rPr>
  </w:style>
  <w:style w:type="character" w:customStyle="1" w:styleId="14">
    <w:name w:val="Название Знак1"/>
    <w:basedOn w:val="a1"/>
    <w:link w:val="afd"/>
    <w:uiPriority w:val="10"/>
    <w:rsid w:val="00C970D3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ja-JP"/>
    </w:rPr>
  </w:style>
  <w:style w:type="paragraph" w:styleId="afe">
    <w:name w:val="List"/>
    <w:basedOn w:val="a0"/>
    <w:uiPriority w:val="99"/>
    <w:unhideWhenUsed/>
    <w:rsid w:val="00051E09"/>
    <w:pPr>
      <w:ind w:left="283" w:hanging="283"/>
      <w:contextualSpacing/>
    </w:pPr>
  </w:style>
  <w:style w:type="paragraph" w:styleId="27">
    <w:name w:val="List 2"/>
    <w:basedOn w:val="a0"/>
    <w:uiPriority w:val="99"/>
    <w:unhideWhenUsed/>
    <w:rsid w:val="00051E09"/>
    <w:pPr>
      <w:ind w:left="566" w:hanging="283"/>
      <w:contextualSpacing/>
    </w:pPr>
  </w:style>
  <w:style w:type="paragraph" w:styleId="38">
    <w:name w:val="List 3"/>
    <w:basedOn w:val="a0"/>
    <w:uiPriority w:val="99"/>
    <w:unhideWhenUsed/>
    <w:rsid w:val="00051E09"/>
    <w:pPr>
      <w:ind w:left="849" w:hanging="283"/>
      <w:contextualSpacing/>
    </w:pPr>
  </w:style>
  <w:style w:type="paragraph" w:styleId="a">
    <w:name w:val="List Bullet"/>
    <w:basedOn w:val="a0"/>
    <w:uiPriority w:val="99"/>
    <w:unhideWhenUsed/>
    <w:rsid w:val="00051E09"/>
    <w:pPr>
      <w:numPr>
        <w:numId w:val="48"/>
      </w:numPr>
      <w:contextualSpacing/>
    </w:pPr>
  </w:style>
  <w:style w:type="paragraph" w:styleId="2">
    <w:name w:val="List Bullet 2"/>
    <w:basedOn w:val="a0"/>
    <w:uiPriority w:val="99"/>
    <w:unhideWhenUsed/>
    <w:rsid w:val="00051E09"/>
    <w:pPr>
      <w:numPr>
        <w:numId w:val="49"/>
      </w:numPr>
      <w:contextualSpacing/>
    </w:pPr>
  </w:style>
  <w:style w:type="paragraph" w:styleId="3">
    <w:name w:val="List Bullet 3"/>
    <w:basedOn w:val="a0"/>
    <w:uiPriority w:val="99"/>
    <w:unhideWhenUsed/>
    <w:rsid w:val="00051E09"/>
    <w:pPr>
      <w:numPr>
        <w:numId w:val="50"/>
      </w:numPr>
      <w:contextualSpacing/>
    </w:pPr>
  </w:style>
  <w:style w:type="paragraph" w:styleId="28">
    <w:name w:val="List Continue 2"/>
    <w:basedOn w:val="a0"/>
    <w:uiPriority w:val="99"/>
    <w:unhideWhenUsed/>
    <w:rsid w:val="00051E09"/>
    <w:pPr>
      <w:spacing w:after="120"/>
      <w:ind w:left="566"/>
      <w:contextualSpacing/>
    </w:pPr>
  </w:style>
  <w:style w:type="paragraph" w:styleId="aff">
    <w:name w:val="Normal Indent"/>
    <w:basedOn w:val="a0"/>
    <w:uiPriority w:val="99"/>
    <w:unhideWhenUsed/>
    <w:rsid w:val="00051E09"/>
    <w:pPr>
      <w:ind w:left="708"/>
    </w:pPr>
  </w:style>
  <w:style w:type="paragraph" w:styleId="aff0">
    <w:name w:val="Signature"/>
    <w:basedOn w:val="a0"/>
    <w:link w:val="aff1"/>
    <w:uiPriority w:val="99"/>
    <w:semiHidden/>
    <w:unhideWhenUsed/>
    <w:rsid w:val="00051E09"/>
    <w:pPr>
      <w:spacing w:after="0" w:line="240" w:lineRule="auto"/>
      <w:ind w:left="4252"/>
    </w:pPr>
  </w:style>
  <w:style w:type="character" w:customStyle="1" w:styleId="aff1">
    <w:name w:val="Подпись Знак"/>
    <w:basedOn w:val="a1"/>
    <w:link w:val="aff0"/>
    <w:uiPriority w:val="99"/>
    <w:semiHidden/>
    <w:rsid w:val="00051E09"/>
  </w:style>
  <w:style w:type="paragraph" w:customStyle="1" w:styleId="PP">
    <w:name w:val="Строка PP"/>
    <w:basedOn w:val="aff0"/>
    <w:rsid w:val="00051E09"/>
  </w:style>
  <w:style w:type="paragraph" w:styleId="aff2">
    <w:name w:val="Body Text First Indent"/>
    <w:basedOn w:val="af"/>
    <w:link w:val="aff3"/>
    <w:uiPriority w:val="99"/>
    <w:unhideWhenUsed/>
    <w:rsid w:val="00051E09"/>
    <w:pPr>
      <w:spacing w:after="200" w:line="276" w:lineRule="auto"/>
      <w:ind w:firstLine="36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f3">
    <w:name w:val="Красная строка Знак"/>
    <w:basedOn w:val="af0"/>
    <w:link w:val="aff2"/>
    <w:uiPriority w:val="99"/>
    <w:rsid w:val="00051E09"/>
  </w:style>
  <w:style w:type="paragraph" w:styleId="29">
    <w:name w:val="Body Text First Indent 2"/>
    <w:basedOn w:val="ac"/>
    <w:link w:val="2a"/>
    <w:uiPriority w:val="99"/>
    <w:unhideWhenUsed/>
    <w:rsid w:val="00051E09"/>
    <w:pPr>
      <w:spacing w:after="200" w:line="276" w:lineRule="auto"/>
      <w:ind w:left="360" w:firstLine="360"/>
      <w:jc w:val="left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a">
    <w:name w:val="Красная строка 2 Знак"/>
    <w:basedOn w:val="ad"/>
    <w:link w:val="29"/>
    <w:uiPriority w:val="99"/>
    <w:rsid w:val="00051E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05279/%231%20" TargetMode="External"/><Relationship Id="rId13" Type="http://schemas.openxmlformats.org/officeDocument/2006/relationships/hyperlink" Target="https://e.lanbook.com/book/108049/" TargetMode="External"/><Relationship Id="rId18" Type="http://schemas.openxmlformats.org/officeDocument/2006/relationships/hyperlink" Target="https://newlms.magtu.ru/pluginfile.php/1513523/mod_resource/content/1/&#1056;&#1072;&#1073;&#1090;&#1077;&#1090;%20&#8470;1-10.pdf" TargetMode="External"/><Relationship Id="rId26" Type="http://schemas.openxmlformats.org/officeDocument/2006/relationships/hyperlink" Target="http://www.miningexpo.ru" TargetMode="External"/><Relationship Id="rId39" Type="http://schemas.openxmlformats.org/officeDocument/2006/relationships/hyperlink" Target="http://www1.fips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ewlms.magtu.ru/pluginfile.php/1645678/mod_resource/content/1/&#1056;&#1072;&#1073;&#1086;&#1090;&#1072;%20&#1089;%20&#1085;&#1080;&#1074;&#1077;&#1083;&#1080;&#1088;&#1086;&#1084;.PDF" TargetMode="External"/><Relationship Id="rId34" Type="http://schemas.openxmlformats.org/officeDocument/2006/relationships/hyperlink" Target="http://www.gosnadzor.ru/about_gosnadzor/history/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hyperlink" Target="https://e.lanbook.com/book/108050/" TargetMode="External"/><Relationship Id="rId17" Type="http://schemas.openxmlformats.org/officeDocument/2006/relationships/hyperlink" Target="https://e.lanbook.com/book/69463/" TargetMode="External"/><Relationship Id="rId25" Type="http://schemas.openxmlformats.org/officeDocument/2006/relationships/hyperlink" Target="http://www.miningexpo.ru/" TargetMode="External"/><Relationship Id="rId33" Type="http://schemas.openxmlformats.org/officeDocument/2006/relationships/hyperlink" Target="http://www.gosnadzor.ru/about_gosnadzor/history/" TargetMode="External"/><Relationship Id="rId38" Type="http://schemas.openxmlformats.org/officeDocument/2006/relationships/hyperlink" Target="https://scholar.google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66452/" TargetMode="External"/><Relationship Id="rId20" Type="http://schemas.openxmlformats.org/officeDocument/2006/relationships/hyperlink" Target="https://newlms.magtu.ru/pluginfile.php/1645677/mod_resource/content/1/&#1056;&#1072;&#1073;&#1086;&#1090;&#1072;%20&#1089;%20&#1090;&#1077;&#1086;&#1076;&#1086;&#1083;&#1080;&#1090;&#1086;&#1084;.PDF" TargetMode="External"/><Relationship Id="rId29" Type="http://schemas.openxmlformats.org/officeDocument/2006/relationships/hyperlink" Target="http://mining-media.ru/ru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e.lanbook.com/books/element.php?pl1_id=3294" TargetMode="External"/><Relationship Id="rId24" Type="http://schemas.openxmlformats.org/officeDocument/2006/relationships/hyperlink" Target="http://www.mining-enc.ru/" TargetMode="External"/><Relationship Id="rId32" Type="http://schemas.openxmlformats.org/officeDocument/2006/relationships/hyperlink" Target="https://mwork.su/" TargetMode="External"/><Relationship Id="rId37" Type="http://schemas.openxmlformats.org/officeDocument/2006/relationships/hyperlink" Target="https://elibrary.ru/project_risc.asp" TargetMode="External"/><Relationship Id="rId40" Type="http://schemas.openxmlformats.org/officeDocument/2006/relationships/hyperlink" Target="http://window.edu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.lanbook.com/book/115261/" TargetMode="External"/><Relationship Id="rId23" Type="http://schemas.openxmlformats.org/officeDocument/2006/relationships/hyperlink" Target="http://www.mining-enc.ru/" TargetMode="External"/><Relationship Id="rId28" Type="http://schemas.openxmlformats.org/officeDocument/2006/relationships/hyperlink" Target="http://www.geoinform.ru" TargetMode="External"/><Relationship Id="rId36" Type="http://schemas.openxmlformats.org/officeDocument/2006/relationships/hyperlink" Target="https://geomix.ru/blog/gornoe-delo/" TargetMode="External"/><Relationship Id="rId10" Type="http://schemas.openxmlformats.org/officeDocument/2006/relationships/hyperlink" Target="https://e.lanbook.com/book/93604/%231%20" TargetMode="External"/><Relationship Id="rId19" Type="http://schemas.openxmlformats.org/officeDocument/2006/relationships/hyperlink" Target="https://newlms.magtu.ru/pluginfile.php/1513524/mod_resource/content/1/&#1050;&#1086;&#1085;&#1090;&#1088;&#1086;&#1083;&#1100;&#1085;&#1072;&#1103;%20&#1088;&#1072;&#1073;&#1086;&#1090;&#1072;.pdf" TargetMode="External"/><Relationship Id="rId31" Type="http://schemas.openxmlformats.org/officeDocument/2006/relationships/hyperlink" Target="https://mwork.s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reader/book/102589/%232%20" TargetMode="External"/><Relationship Id="rId14" Type="http://schemas.openxmlformats.org/officeDocument/2006/relationships/hyperlink" Target="https://e.lanbook.com/book/133877/" TargetMode="External"/><Relationship Id="rId22" Type="http://schemas.openxmlformats.org/officeDocument/2006/relationships/hyperlink" Target="https://newlms.magtu.ru/pluginfile.php/1645922/mod_resource/content/1/&#1043;&#1088;&#1072;&#1092;&#1080;&#1095;&#1077;&#1089;&#1082;&#1080;&#1077;%20&#1088;&#1072;&#1073;&#1086;&#1090;&#1099;%20&#1095;&#1072;&#1089;&#1090;&#1100;%201.%20php.pdf" TargetMode="External"/><Relationship Id="rId27" Type="http://schemas.openxmlformats.org/officeDocument/2006/relationships/hyperlink" Target="http://www.geoinform.ru/" TargetMode="External"/><Relationship Id="rId30" Type="http://schemas.openxmlformats.org/officeDocument/2006/relationships/hyperlink" Target="http://mining-media.ru/ru/" TargetMode="External"/><Relationship Id="rId35" Type="http://schemas.openxmlformats.org/officeDocument/2006/relationships/hyperlink" Target="https://geomix.ru/blog/gornoe-del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6839</Words>
  <Characters>38988</Characters>
  <Application>Microsoft Office Word</Application>
  <DocSecurity>0</DocSecurity>
  <Lines>324</Lines>
  <Paragraphs>91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45736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2019-2020_s21_05_04-ГД-19-3_34_plx_Геодезия и маркшейдерия_специализация N 3 Открытые горные работы</dc:title>
  <dc:creator>FastReport.NET</dc:creator>
  <cp:lastModifiedBy>i.grishin</cp:lastModifiedBy>
  <cp:revision>4</cp:revision>
  <dcterms:created xsi:type="dcterms:W3CDTF">2020-11-06T13:11:00Z</dcterms:created>
  <dcterms:modified xsi:type="dcterms:W3CDTF">2020-11-06T13:16:00Z</dcterms:modified>
</cp:coreProperties>
</file>