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EAD" w:rsidRDefault="00E22EBC" w:rsidP="00F46EAD">
      <w:pPr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43600" cy="828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EAD" w:rsidRDefault="00F46EAD" w:rsidP="00F46EAD">
      <w:pPr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210AFB3" wp14:editId="553109EB">
            <wp:extent cx="5937250" cy="7778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77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B88" w:rsidRPr="004910A1" w:rsidRDefault="004910A1" w:rsidP="00F46EAD">
      <w:pPr>
        <w:rPr>
          <w:sz w:val="0"/>
          <w:szCs w:val="0"/>
          <w:lang w:val="ru-RU"/>
        </w:rPr>
      </w:pPr>
      <w:r w:rsidRPr="004910A1">
        <w:rPr>
          <w:lang w:val="ru-RU"/>
        </w:rPr>
        <w:br w:type="page"/>
      </w:r>
    </w:p>
    <w:p w:rsidR="00FF5B88" w:rsidRPr="004910A1" w:rsidRDefault="00A83F2D" w:rsidP="00C80857">
      <w:pPr>
        <w:ind w:hanging="993"/>
        <w:rPr>
          <w:sz w:val="0"/>
          <w:szCs w:val="0"/>
          <w:lang w:val="ru-RU"/>
        </w:rPr>
      </w:pPr>
      <w:r w:rsidRPr="00A83F2D">
        <w:rPr>
          <w:noProof/>
          <w:lang w:val="ru-RU" w:eastAsia="ru-RU"/>
        </w:rPr>
        <w:lastRenderedPageBreak/>
        <w:drawing>
          <wp:inline distT="0" distB="0" distL="0" distR="0">
            <wp:extent cx="6822569" cy="829627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2569" cy="829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10A1" w:rsidRPr="004910A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FF5B8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практики/НИР</w:t>
            </w:r>
            <w:r>
              <w:t xml:space="preserve"> </w:t>
            </w:r>
          </w:p>
        </w:tc>
      </w:tr>
      <w:tr w:rsidR="00FF5B88" w:rsidRPr="00E22EBC">
        <w:trPr>
          <w:trHeight w:hRule="exact" w:val="136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углубление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специалистам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развивающихся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шахтостроительных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предприятиях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практики/НИР</w:t>
            </w:r>
            <w:r>
              <w:t xml:space="preserve"> </w:t>
            </w:r>
          </w:p>
        </w:tc>
      </w:tr>
      <w:tr w:rsidR="00FF5B88" w:rsidRPr="00E22EBC">
        <w:trPr>
          <w:trHeight w:hRule="exact" w:val="54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Задачей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умеющего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самостоятельно: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поверки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юстировки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приборов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полевых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приборами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местности,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обрабатывать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полевых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измерений,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типовые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детальные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разбивки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операций.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Задачей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умеющего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определять: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определенной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территории;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генетические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пород;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систематизировать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породообразующие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минералы,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подвиды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грунтов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классификацию,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инженерно-геологических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изысканий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строительства,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инженерно-геологические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сооружений.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получить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полевых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натурной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объектов.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 w:rsidRPr="00E22EBC" w:rsidTr="00F46EAD">
        <w:trPr>
          <w:trHeight w:hRule="exact" w:val="138"/>
        </w:trPr>
        <w:tc>
          <w:tcPr>
            <w:tcW w:w="9370" w:type="dxa"/>
          </w:tcPr>
          <w:p w:rsidR="00FF5B88" w:rsidRPr="004910A1" w:rsidRDefault="00FF5B88">
            <w:pPr>
              <w:rPr>
                <w:lang w:val="ru-RU"/>
              </w:rPr>
            </w:pPr>
          </w:p>
        </w:tc>
      </w:tr>
      <w:tr w:rsidR="00FF5B88" w:rsidRPr="00E22EB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 w:rsidRPr="00E22EB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46E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46EAD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маркшейдерия</w:t>
            </w:r>
            <w:r>
              <w:t xml:space="preserve"> </w:t>
            </w:r>
          </w:p>
        </w:tc>
      </w:tr>
      <w:tr w:rsidR="00F46E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46EAD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r>
              <w:t xml:space="preserve"> </w:t>
            </w:r>
          </w:p>
        </w:tc>
      </w:tr>
      <w:tr w:rsidR="00F46EAD" w:rsidRPr="00E22EB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46EAD" w:rsidRPr="004910A1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 w:rsidRPr="00E22EB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маркшейдерия</w:t>
            </w:r>
            <w:r>
              <w:t xml:space="preserve"> </w:t>
            </w:r>
          </w:p>
        </w:tc>
      </w:tr>
      <w:tr w:rsidR="00FF5B88" w:rsidRPr="00E22EB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Геолого-технологическая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 w:rsidRPr="00E22EB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 w:rsidRPr="00E22EB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r>
              <w:t xml:space="preserve"> </w:t>
            </w:r>
          </w:p>
        </w:tc>
      </w:tr>
    </w:tbl>
    <w:p w:rsidR="00FF5B88" w:rsidRDefault="004910A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FF5B8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практики/НИР</w:t>
            </w:r>
            <w:r>
              <w:t xml:space="preserve"> </w:t>
            </w:r>
          </w:p>
        </w:tc>
      </w:tr>
      <w:tr w:rsidR="00FF5B88" w:rsidRPr="00E22EBC">
        <w:trPr>
          <w:trHeight w:hRule="exact" w:val="2719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предприятиях,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учреждениях,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месту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обучающегося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ФГБОУ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«Магнитогорский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скверов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сквер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Калинина,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сквер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Ломоносова,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парк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монумента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"Тыл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фронту",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полигон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(УОЦ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"Юность",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озеро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Банное),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Ежовая,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Березовая,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карьеры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(Западный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Восточный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Подотвальное),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Аблязовские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луга,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ГМДиОПИ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(кабинеты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минералогии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петрографии,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музей)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РМПИ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(механики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грунтов)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lang w:val="ru-RU"/>
              </w:rPr>
              <w:t xml:space="preserve"> </w:t>
            </w:r>
          </w:p>
        </w:tc>
      </w:tr>
      <w:tr w:rsidR="00FF5B88" w:rsidRPr="00E22EB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практики/НИР: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выездная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стационарная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Практика/НИР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осуществляется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r>
              <w:t xml:space="preserve"> </w:t>
            </w:r>
          </w:p>
        </w:tc>
      </w:tr>
      <w:tr w:rsidR="00FF5B88">
        <w:trPr>
          <w:trHeight w:hRule="exact" w:val="138"/>
        </w:trPr>
        <w:tc>
          <w:tcPr>
            <w:tcW w:w="1985" w:type="dxa"/>
          </w:tcPr>
          <w:p w:rsidR="00FF5B88" w:rsidRDefault="00FF5B88"/>
        </w:tc>
        <w:tc>
          <w:tcPr>
            <w:tcW w:w="7372" w:type="dxa"/>
          </w:tcPr>
          <w:p w:rsidR="00FF5B88" w:rsidRDefault="00FF5B88"/>
        </w:tc>
      </w:tr>
      <w:tr w:rsidR="00FF5B88" w:rsidRPr="00E22EB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прохождения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 w:rsidRPr="00E22EB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>
        <w:trPr>
          <w:trHeight w:hRule="exact" w:val="833"/>
        </w:trPr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</w:p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</w:p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 результаты обучения</w:t>
            </w:r>
          </w:p>
        </w:tc>
      </w:tr>
      <w:tr w:rsidR="00FF5B88">
        <w:trPr>
          <w:trHeight w:hRule="exact" w:val="22"/>
        </w:trPr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FF5B88"/>
        </w:tc>
        <w:tc>
          <w:tcPr>
            <w:tcW w:w="7372" w:type="dxa"/>
          </w:tcPr>
          <w:p w:rsidR="00FF5B88" w:rsidRDefault="00FF5B88"/>
        </w:tc>
      </w:tr>
      <w:tr w:rsidR="00FF5B88" w:rsidRPr="00E22EBC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ОПК-5      готовностью использовать научные законы и методы при геолого- промышленной оценке месторождений твердых полезных ископаемых и горных отводов</w:t>
            </w:r>
          </w:p>
        </w:tc>
      </w:tr>
      <w:tr w:rsidR="00FF5B88" w:rsidRPr="00E22EBC" w:rsidTr="006218C5">
        <w:trPr>
          <w:trHeight w:hRule="exact" w:val="367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геодезических приборов, условия выполнения поверок, методики производства геодезических измерений на картографическом материале и в полевых условиях, методику решения различных геодезических задач – определения коэффициента нитяного дальномера, величины неприступного расстояния, высоты и крена сооружения, заложения линии заданного уклона и т.д.</w:t>
            </w:r>
          </w:p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 о минералах, их физические свойства и морфологию; основные характеристики горных пород, грунтов, их формы залегания в земной коре и на дневной поверхности; основные геологические структуры (горизонтальное и моноклинальное залегание горных пород; пликативные и дизъюнктивные тектонические нарушения), их классификации, методы геологического картирования; требования к полевой документации и отчетным материалам</w:t>
            </w:r>
          </w:p>
        </w:tc>
      </w:tr>
      <w:tr w:rsidR="00FF5B88" w:rsidRPr="00E22EB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измерения геологическим и геодезическим оборудованием, определять в натурных условиях объекты съемок, устанавливать их параметры.</w:t>
            </w:r>
          </w:p>
        </w:tc>
      </w:tr>
      <w:tr w:rsidR="00FF5B88" w:rsidRPr="00E22EB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производства геологических и геодезических съемок, решения различных геологических и геодезических задач на различном исходном материале</w:t>
            </w:r>
          </w:p>
        </w:tc>
      </w:tr>
      <w:tr w:rsidR="00FF5B88" w:rsidRPr="00E22EBC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ОПК-7      умением пользоваться компьютером как средством управления и обработки информационных массивов</w:t>
            </w:r>
          </w:p>
        </w:tc>
      </w:tr>
      <w:tr w:rsidR="00FF5B88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правила пользования компьютером</w:t>
            </w:r>
          </w:p>
        </w:tc>
      </w:tr>
      <w:tr w:rsidR="00FF5B88" w:rsidRPr="00E22EB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компьютером при обработке информационных массивов</w:t>
            </w:r>
          </w:p>
        </w:tc>
      </w:tr>
    </w:tbl>
    <w:p w:rsidR="00FF5B88" w:rsidRPr="004910A1" w:rsidRDefault="004910A1">
      <w:pPr>
        <w:rPr>
          <w:sz w:val="0"/>
          <w:szCs w:val="0"/>
          <w:lang w:val="ru-RU"/>
        </w:rPr>
      </w:pPr>
      <w:r w:rsidRPr="004910A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FF5B88" w:rsidRPr="00E22EB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Программами необходимыми для обработки информационных массивов</w:t>
            </w:r>
          </w:p>
        </w:tc>
      </w:tr>
      <w:tr w:rsidR="00FF5B88" w:rsidRPr="00E22EBC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ПК-14 готовностью участвовать в исследованиях объектов профессиональной деятельности и их структурных элементов</w:t>
            </w:r>
          </w:p>
        </w:tc>
      </w:tr>
      <w:tr w:rsidR="00FF5B88" w:rsidRPr="00E22EB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объекты геологических и геодезических съемок на горнодобывающих предприятиях, методики производства съемок, обработки результатов съемок, и графического оформления.</w:t>
            </w:r>
          </w:p>
        </w:tc>
      </w:tr>
      <w:tr w:rsidR="00FF5B88" w:rsidRPr="00E22EBC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поверки и производить съемку геологическим и геодезическим оборудованием, производить диагностику и описание минералов и горных пород; измерять азимут и вертикальный угол направления движения, длины линий шагами; выделять, описывать и производить замеры складчатых и разрывных дислокаций; производить съемку и обработку данных съемки трещиноватости горных пород; производить документацию обнажений; составлять геологические и топографические планы, стратиграфические колонки, разрезы, пояснительные записки.</w:t>
            </w:r>
          </w:p>
        </w:tc>
      </w:tr>
      <w:tr w:rsidR="00FF5B88" w:rsidRPr="00E22EB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исследования объектов; методами работы с оборудованием и каменным материалом</w:t>
            </w:r>
          </w:p>
        </w:tc>
      </w:tr>
    </w:tbl>
    <w:p w:rsidR="00FF5B88" w:rsidRPr="004910A1" w:rsidRDefault="004910A1">
      <w:pPr>
        <w:rPr>
          <w:sz w:val="0"/>
          <w:szCs w:val="0"/>
          <w:lang w:val="ru-RU"/>
        </w:rPr>
      </w:pPr>
      <w:r w:rsidRPr="004910A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2705"/>
        <w:gridCol w:w="582"/>
        <w:gridCol w:w="2850"/>
        <w:gridCol w:w="1513"/>
        <w:gridCol w:w="1193"/>
      </w:tblGrid>
      <w:tr w:rsidR="00FF5B88" w:rsidRPr="00E22EBC">
        <w:trPr>
          <w:trHeight w:hRule="exact" w:val="416"/>
        </w:trPr>
        <w:tc>
          <w:tcPr>
            <w:tcW w:w="937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 w:rsidRPr="00E22EBC">
        <w:trPr>
          <w:trHeight w:hRule="exact" w:val="1096"/>
        </w:trPr>
        <w:tc>
          <w:tcPr>
            <w:tcW w:w="823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0,2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211,9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1135" w:type="dxa"/>
          </w:tcPr>
          <w:p w:rsidR="00FF5B88" w:rsidRPr="004910A1" w:rsidRDefault="00FF5B88">
            <w:pPr>
              <w:rPr>
                <w:lang w:val="ru-RU"/>
              </w:rPr>
            </w:pPr>
          </w:p>
        </w:tc>
      </w:tr>
      <w:tr w:rsidR="00FF5B88">
        <w:trPr>
          <w:trHeight w:hRule="exact" w:val="97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</w:p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п/п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(этапы)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практике,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включая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самостоятельную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работу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FF5B88">
        <w:trPr>
          <w:trHeight w:hRule="exact" w:val="2651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Подготовительный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правилам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безопасности.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безопасности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предприятии.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Ознакомиться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опасными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факторами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предприятии.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Инструктаж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ТБ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согласно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занимаемой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должности.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Ознакомиться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использованием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аварийных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ситуациях.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FF5B88">
        <w:trPr>
          <w:trHeight w:hRule="exact" w:val="67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геолого-маркшейдерской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службы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предприятии.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FF5B88">
        <w:trPr>
          <w:trHeight w:hRule="exact" w:val="133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приборы,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программное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съёмок.</w:t>
            </w:r>
            <w:r w:rsidRPr="004910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приборов.</w:t>
            </w:r>
            <w: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FF5B88">
        <w:trPr>
          <w:trHeight w:hRule="exact" w:val="67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Опорные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поверхности: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опорной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состояние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FF5B88">
        <w:trPr>
          <w:trHeight w:hRule="exact" w:val="221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предприятии: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горизонтальных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вертикальных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углов,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превышений,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вертикальной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планировки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строительной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площадки,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вынос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местность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точек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заданными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координатами,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вынос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линий,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др.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FF5B88">
        <w:trPr>
          <w:trHeight w:hRule="exact" w:val="111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приборы,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программное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съемки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FF5B88">
        <w:trPr>
          <w:trHeight w:hRule="exact" w:val="155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геологических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работ: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описание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обнажений,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замер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трещиноватости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диаграмма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трещиноватости,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пликативные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дизъюнктивные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тектонические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нарушения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FF5B88">
        <w:trPr>
          <w:trHeight w:hRule="exact" w:val="177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отчёта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отчета: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дневник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практики;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полевые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журналы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маркшейдерско-геологической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съемки</w:t>
            </w:r>
            <w:r w:rsidRPr="004910A1">
              <w:rPr>
                <w:lang w:val="ru-RU"/>
              </w:rPr>
              <w:t xml:space="preserve"> </w:t>
            </w:r>
          </w:p>
          <w:p w:rsidR="00FF5B88" w:rsidRPr="004910A1" w:rsidRDefault="004910A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графическая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(планы,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разрезы)</w:t>
            </w:r>
            <w:r w:rsidRPr="004910A1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</w:tbl>
    <w:p w:rsidR="00FF5B88" w:rsidRDefault="004910A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FF5B88" w:rsidRPr="00E22EB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7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практике/НИР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F5B8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FF5B88" w:rsidTr="00F46EAD">
        <w:trPr>
          <w:trHeight w:hRule="exact" w:val="138"/>
        </w:trPr>
        <w:tc>
          <w:tcPr>
            <w:tcW w:w="9370" w:type="dxa"/>
          </w:tcPr>
          <w:p w:rsidR="00FF5B88" w:rsidRDefault="00FF5B88"/>
        </w:tc>
      </w:tr>
      <w:tr w:rsidR="00FF5B88" w:rsidRPr="00E22EB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46EAD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46EAD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 Основная литература:</w:t>
            </w:r>
          </w:p>
        </w:tc>
      </w:tr>
      <w:tr w:rsidR="00F46EAD" w:rsidRPr="002F441A">
        <w:trPr>
          <w:trHeight w:hRule="exact" w:val="121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46EAD" w:rsidRPr="004910A1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Голованов, В.А. Маркшейдерские и геодезические приборы : учебное пособие / В.А. Голованов. — Санкт-Петербург : Лань, 2020. — 140 с.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978-5- 8114-4088-7. — Текст :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8" w:history="1"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/130158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— Режим доступа: для авториз. пользователей.</w:t>
            </w:r>
          </w:p>
          <w:p w:rsidR="00F46EAD" w:rsidRPr="004910A1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Никифоров, С.Э. Геодезия. Учебная геодезическая практика : учебное пособие / С.Э. Никифоров, И.И. Ерилова. — Москва : МИСИС, 2019. — 120 с.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978-5-907061-89-7. — Текст :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9" w:history="1"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/129013/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— Режим доступа: для авториз. пользователей.</w:t>
            </w:r>
          </w:p>
          <w:p w:rsidR="00F46EAD" w:rsidRPr="004910A1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Голынская, Ф.А. Геология : методические указания / Ф.А. Голынская. — Москва : МИСИС, 2019. — 22 с. — Текст : электронный // Лань : электронно- библиотечная систе-ма.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0" w:history="1"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/129009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— Режим досту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па: для авториз. пользова-телей</w:t>
            </w:r>
          </w:p>
          <w:p w:rsidR="00F46EAD" w:rsidRDefault="00F46EAD" w:rsidP="00F46EAD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46EAD" w:rsidRPr="00B152B3" w:rsidRDefault="00F46EAD" w:rsidP="00F46EAD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152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б) Дополнительная литература:</w:t>
            </w:r>
          </w:p>
          <w:p w:rsidR="00F46EAD" w:rsidRPr="004910A1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Брагина, В.И. Кристаллография, минералогия и обогащение полезных ископае-мых: учебное пособие, Министерство образования и науки Российской Федерации, Си-бирский Федеральный университет, Красноярск: Сибирский федеральный университет, 2012. 152 с. [Электронный ресурс].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1" w:history="1"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biblioclub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index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php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page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id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=363881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46EAD" w:rsidRPr="00AE5ED0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Ермолов, В.А. Основы геологии: Учебник // В.А. Ермолов, Л.Н. Ларичев, В.В. Мосейкин / Под ред. В.А. Ермолова - 2-е изд., стер. - М.: Издательство Московского госу-дарственного горного университета, 2008. -598 с. [Электронный ресурс].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2" w:history="1"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geokniga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bookfiles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geokniga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geologiya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chast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i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osnovy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- 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geologii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ermolov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va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larichev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ln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moseykin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vv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pdf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46EAD" w:rsidRPr="00AE5ED0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Ермолов, В.А. Месторождения полезных ископаемых: Учеб. для вузов / В.А. Ер-молов, Г.Б. Попова, В.В. Мосейкин, Л.Н. Ларичев, Г.Н. Харитонемко / Под ред. В.А. Ер-молова. - 4-е изд., стер. - М.: издательство «Горная книга», Издательство Московского го-сударственного горного университета, 2009. - 570 с. [Электронный ресурс].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3" w:history="1"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geokniga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bookfiles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geokniga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geologiya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chast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vi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- 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mestorozhdeniya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poleznyh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iskopaemyh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ermolov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va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popova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gb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mo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pdf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46EAD" w:rsidRPr="004910A1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Дьяков, Б.Н. Геодезия : учебник / Б.Н. Дьяков. — 2-е изд., испр. — Санкт- Петербург : Лань, 2019. — 416 с.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978-5-8114-3012-3. — Текст :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4" w:history="1"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/111205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— Режим доступа: для авториз. пользователей.</w:t>
            </w:r>
          </w:p>
          <w:p w:rsidR="00F46EAD" w:rsidRPr="004910A1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Гидрогеология и инженерная геология : учебник / А.М. Гальперин, В.С. Зайцев, В.М. Мосейкин, С.А. Пуневский. — Москва : МИСИС, 2019. — 424 с.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978-5-907061-48-4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Текст :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5" w:history="1"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/129005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— Режим доступа: для авториз. пользователей.</w:t>
            </w:r>
          </w:p>
          <w:p w:rsidR="00F46EAD" w:rsidRPr="004910A1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Геология. Геологическая практика : учебное пособие / Л.Н. Ларичев, М.В. Щёкина, В.В. Мосейкин, С.А. Пуневский. — Москва : МИСИС, 2019. — 104 с.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978-5-906953-89-6. — Текст :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6" w:history="1"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D661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/129035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— Режим доступа: для авториз. пользователей</w:t>
            </w:r>
          </w:p>
        </w:tc>
      </w:tr>
      <w:tr w:rsidR="00FF5B88" w:rsidRPr="002F441A" w:rsidTr="00F46EAD">
        <w:trPr>
          <w:trHeight w:hRule="exact" w:val="138"/>
        </w:trPr>
        <w:tc>
          <w:tcPr>
            <w:tcW w:w="9370" w:type="dxa"/>
          </w:tcPr>
          <w:p w:rsidR="00FF5B88" w:rsidRPr="004910A1" w:rsidRDefault="00FF5B88">
            <w:pPr>
              <w:rPr>
                <w:lang w:val="ru-RU"/>
              </w:rPr>
            </w:pPr>
          </w:p>
        </w:tc>
      </w:tr>
      <w:tr w:rsidR="00FF5B88" w:rsidRPr="002F441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Pr="006218C5" w:rsidRDefault="00FF5B8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FF5B88" w:rsidRPr="006218C5" w:rsidRDefault="004910A1">
      <w:pPr>
        <w:rPr>
          <w:sz w:val="0"/>
          <w:szCs w:val="0"/>
          <w:lang w:val="ru-RU"/>
        </w:rPr>
      </w:pPr>
      <w:r w:rsidRPr="006218C5">
        <w:rPr>
          <w:lang w:val="ru-RU"/>
        </w:rPr>
        <w:br w:type="page"/>
      </w:r>
    </w:p>
    <w:tbl>
      <w:tblPr>
        <w:tblW w:w="0" w:type="auto"/>
        <w:tblInd w:w="-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FF5B88" w:rsidRPr="002F441A" w:rsidTr="00F46EAD">
        <w:trPr>
          <w:trHeight w:hRule="exact" w:val="138"/>
        </w:trPr>
        <w:tc>
          <w:tcPr>
            <w:tcW w:w="9370" w:type="dxa"/>
          </w:tcPr>
          <w:p w:rsidR="00FF5B88" w:rsidRPr="004910A1" w:rsidRDefault="00FF5B88">
            <w:pPr>
              <w:rPr>
                <w:lang w:val="ru-RU"/>
              </w:rPr>
            </w:pPr>
          </w:p>
        </w:tc>
      </w:tr>
      <w:tr w:rsidR="00FF5B88" w:rsidTr="00F46E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 Методические указания:</w:t>
            </w:r>
          </w:p>
        </w:tc>
      </w:tr>
      <w:tr w:rsidR="00FF5B88" w:rsidRPr="00E22EBC" w:rsidTr="00F46EAD">
        <w:trPr>
          <w:trHeight w:hRule="exact" w:val="1076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46EAD" w:rsidRPr="00B93A5E" w:rsidRDefault="00F46EAD" w:rsidP="00F46EAD">
            <w:pPr>
              <w:spacing w:after="0" w:line="240" w:lineRule="auto"/>
              <w:ind w:firstLine="709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Хонякин В.Н., Картунова С.О., Романько Е.А. Полевая геодезическая практика [Электронный ресурс] : учебное пособие / МГТУ. – Магнитогорск : МГТУ, 2017 . – 1 электрон. опт. диск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46EAD" w:rsidRPr="00394D57" w:rsidRDefault="00F46EAD" w:rsidP="00F46EAD">
            <w:pPr>
              <w:pStyle w:val="a8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Хонякин В.Н., Опалев И.И. Рабочая тетрадь по дисциплинам «Геодезия», «Геодезия и маркшейдерия» и «Инженерная геодезия» для студентов специальностей 130404, 130408, 190701, 270105, 270109, 270205. Магнитогорск: ГОУ ВПО «МГТУ», 2011. </w:t>
            </w:r>
            <w:hyperlink r:id="rId17" w:history="1"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newlms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magtu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ru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pluginfile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/1513523/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/1/Рабтет%20№1-10.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F46EAD" w:rsidRPr="00394D57" w:rsidRDefault="00F46EAD" w:rsidP="00F46EAD">
            <w:pPr>
              <w:pStyle w:val="a8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Хонякин В.Н., Опалев И.И. Контрольная работа по составлению совмещенного плана теодолитной и тахеометрической съемок в масштабе 1:1000 с использованием геодезического панно Г.И. Хунджуа. Магнитогорск: ГОУ ВПО «МГТУ», 2011.</w:t>
            </w:r>
            <w:hyperlink r:id="rId18" w:history="1"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newlms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magtu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ru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pluginfile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/1513524/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/1/Контрольная%20работа.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F46EAD" w:rsidRPr="007F4EDE" w:rsidRDefault="00F46EAD" w:rsidP="00F46EAD">
            <w:pPr>
              <w:pStyle w:val="a8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Рубцов Н.В. Работа с теодолитом. Методические указания к лабораторным работам по дисциплине «Инженерная геодезия» для студентов специальностей 050103, 270102, 270105, 270106, 270112, 270205, 130402 и направлений 2070100. </w:t>
            </w:r>
            <w:r w:rsidRPr="007F4EDE">
              <w:rPr>
                <w:rFonts w:ascii="Times New Roman" w:hAnsi="Times New Roman"/>
                <w:sz w:val="24"/>
                <w:szCs w:val="24"/>
              </w:rPr>
              <w:t>Магнитогорск: ГОУ ВПО «МГТУ», 2010.</w:t>
            </w:r>
          </w:p>
          <w:p w:rsidR="00F46EAD" w:rsidRDefault="002F441A" w:rsidP="00F46EAD">
            <w:pPr>
              <w:pStyle w:val="a8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F46EAD"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https://newlms.magtu.ru/pluginfile.php/1645677/mod_resource/content/1/Работа%20с%20теодолитом.PDF</w:t>
              </w:r>
            </w:hyperlink>
            <w:r w:rsidR="00F46E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46EAD" w:rsidRPr="00394D57" w:rsidRDefault="00F46EAD" w:rsidP="00F46EAD">
            <w:pPr>
              <w:pStyle w:val="a8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Хонякин В.Н. Работа с нивелиром. Методические указания к лабораторным занятиям по дисциплинам «Инженерная геодезия», «Геодезия и маркшейдерия», «Картография с основами топографии»  для студентов специальностей 050103, 270102, 270105, 270106, 270112, 270205, 130402 и направлений 2070100. Магнитогорск: ГОУ ВПО «МГТУ», 2010.</w:t>
            </w:r>
            <w:r w:rsidRPr="00394D57">
              <w:rPr>
                <w:lang w:val="ru-RU"/>
              </w:rPr>
              <w:t xml:space="preserve"> </w:t>
            </w:r>
            <w:hyperlink r:id="rId20" w:history="1"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newlms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magtu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ru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pluginfile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/1645678/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/1/Работа%20с%20нивелиром.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F46EAD" w:rsidRPr="00394D57" w:rsidRDefault="00F46EAD" w:rsidP="00F46EAD">
            <w:pPr>
              <w:pStyle w:val="a8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Хонякин В.Н. Графические работы. Методические указания по составлению совмещенного плана теодолитно-тахеометрической съемки по дисциплинам «Геодезия»,  «Геодезия и маркшейдерия», «Инженерная геодезия» и «Картография с основами топографии» для студентов специальностей 050103, 270102, 270105, 270106, 270109, 270301, 130402 дневной формы обучения. Магнитогорск: ГОУ ВПО «МГТУ», 2010 – 32с.</w:t>
            </w:r>
            <w:r w:rsidRPr="00394D57">
              <w:rPr>
                <w:lang w:val="ru-RU"/>
              </w:rPr>
              <w:t xml:space="preserve"> </w:t>
            </w:r>
            <w:hyperlink r:id="rId21" w:history="1"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newlms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magtu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ru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pluginfile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/1645922/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/1/Графические%20работы%20часть%201.%20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FF5B88" w:rsidRPr="004910A1" w:rsidRDefault="00F46EAD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Рубцов Н.В. Вертикальная планировка строительной площадки. Нивелирование по квадратам. Методические указания по учебной геодезеческой практике для студентов специальностей 270102, 270105, 270106, 270114. Магнитогорск: ГОУ ВПО «МГТУ», 2008 </w:t>
            </w:r>
            <w:hyperlink r:id="rId22" w:history="1"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newlms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magtu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ru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pluginfile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/1645927/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/1/нивелирование%20по%20квадратам_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compressed</w:t>
              </w:r>
              <w:r w:rsidRPr="00394D57">
                <w:rPr>
                  <w:rStyle w:val="a7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7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="006218C5" w:rsidRPr="00F46E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FF5B88" w:rsidRPr="004910A1" w:rsidRDefault="004910A1">
      <w:pPr>
        <w:rPr>
          <w:sz w:val="0"/>
          <w:szCs w:val="0"/>
          <w:lang w:val="ru-RU"/>
        </w:rPr>
      </w:pPr>
      <w:r w:rsidRPr="004910A1">
        <w:rPr>
          <w:lang w:val="ru-RU"/>
        </w:rPr>
        <w:br w:type="page"/>
      </w:r>
    </w:p>
    <w:tbl>
      <w:tblPr>
        <w:tblW w:w="9401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3"/>
        <w:gridCol w:w="1999"/>
        <w:gridCol w:w="3545"/>
        <w:gridCol w:w="155"/>
        <w:gridCol w:w="2978"/>
        <w:gridCol w:w="155"/>
      </w:tblGrid>
      <w:tr w:rsidR="00FF5B88" w:rsidRPr="00E22EBC" w:rsidTr="006218C5">
        <w:trPr>
          <w:trHeight w:hRule="exact" w:val="138"/>
        </w:trPr>
        <w:tc>
          <w:tcPr>
            <w:tcW w:w="426" w:type="dxa"/>
          </w:tcPr>
          <w:p w:rsidR="00FF5B88" w:rsidRPr="00F46EAD" w:rsidRDefault="00FF5B8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FF5B88" w:rsidRPr="00F46EAD" w:rsidRDefault="00FF5B88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FF5B88" w:rsidRPr="00F46EAD" w:rsidRDefault="00FF5B88">
            <w:pPr>
              <w:rPr>
                <w:lang w:val="ru-RU"/>
              </w:rPr>
            </w:pPr>
          </w:p>
        </w:tc>
        <w:tc>
          <w:tcPr>
            <w:tcW w:w="3545" w:type="dxa"/>
          </w:tcPr>
          <w:p w:rsidR="00FF5B88" w:rsidRPr="00F46EAD" w:rsidRDefault="00FF5B88">
            <w:pPr>
              <w:rPr>
                <w:lang w:val="ru-RU"/>
              </w:rPr>
            </w:pPr>
          </w:p>
        </w:tc>
        <w:tc>
          <w:tcPr>
            <w:tcW w:w="155" w:type="dxa"/>
          </w:tcPr>
          <w:p w:rsidR="00FF5B88" w:rsidRPr="00F46EAD" w:rsidRDefault="00FF5B88">
            <w:pPr>
              <w:rPr>
                <w:lang w:val="ru-RU"/>
              </w:rPr>
            </w:pPr>
          </w:p>
        </w:tc>
        <w:tc>
          <w:tcPr>
            <w:tcW w:w="2978" w:type="dxa"/>
          </w:tcPr>
          <w:p w:rsidR="00FF5B88" w:rsidRPr="00F46EAD" w:rsidRDefault="00FF5B88">
            <w:pPr>
              <w:rPr>
                <w:lang w:val="ru-RU"/>
              </w:rPr>
            </w:pPr>
          </w:p>
        </w:tc>
        <w:tc>
          <w:tcPr>
            <w:tcW w:w="155" w:type="dxa"/>
          </w:tcPr>
          <w:p w:rsidR="00FF5B88" w:rsidRPr="00F46EAD" w:rsidRDefault="00FF5B88">
            <w:pPr>
              <w:rPr>
                <w:lang w:val="ru-RU"/>
              </w:rPr>
            </w:pPr>
          </w:p>
        </w:tc>
      </w:tr>
      <w:tr w:rsidR="00FF5B88" w:rsidRPr="00E22EBC" w:rsidTr="006218C5">
        <w:trPr>
          <w:trHeight w:hRule="exact" w:val="285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4910A1">
              <w:rPr>
                <w:lang w:val="ru-RU"/>
              </w:rPr>
              <w:t xml:space="preserve"> </w:t>
            </w:r>
          </w:p>
        </w:tc>
      </w:tr>
      <w:tr w:rsidR="00F46EAD" w:rsidRPr="00AE385F" w:rsidTr="006218C5">
        <w:trPr>
          <w:trHeight w:hRule="exact" w:val="277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46EAD" w:rsidRPr="00B93A5E" w:rsidRDefault="00E85E2E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3" w:history="1"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mining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-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enc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F46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энциклопедия</w:t>
            </w:r>
            <w:r w:rsidR="00F46EAD" w:rsidRPr="00B93A5E">
              <w:rPr>
                <w:lang w:val="ru-RU"/>
              </w:rPr>
              <w:t xml:space="preserve"> </w:t>
            </w:r>
          </w:p>
        </w:tc>
      </w:tr>
      <w:tr w:rsidR="00F46EAD" w:rsidRPr="00AE385F" w:rsidTr="006218C5">
        <w:trPr>
          <w:trHeight w:hRule="exact" w:val="277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46EAD" w:rsidRPr="00B93A5E" w:rsidRDefault="00E85E2E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4" w:history="1"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miningexpo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F46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Горнопромышленный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="00F46EAD" w:rsidRPr="00B93A5E">
              <w:rPr>
                <w:lang w:val="ru-RU"/>
              </w:rPr>
              <w:t xml:space="preserve"> </w:t>
            </w:r>
          </w:p>
        </w:tc>
      </w:tr>
      <w:tr w:rsidR="00F46EAD" w:rsidTr="006218C5">
        <w:trPr>
          <w:trHeight w:hRule="exact" w:val="277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46EAD" w:rsidRPr="008846D9" w:rsidRDefault="00E85E2E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5" w:history="1"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plutongeo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</w:hyperlink>
            <w:r w:rsidR="00F46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46EAD" w:rsidRPr="00B93A5E">
              <w:rPr>
                <w:lang w:val="ru-RU"/>
              </w:rPr>
              <w:t xml:space="preserve"> </w:t>
            </w:r>
            <w:r w:rsidR="00F46EAD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Плутон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Холдинг.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8846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Геодезические</w:t>
            </w:r>
            <w:r w:rsidR="00F46EAD" w:rsidRPr="008846D9">
              <w:rPr>
                <w:lang w:val="ru-RU"/>
              </w:rPr>
              <w:t xml:space="preserve"> </w:t>
            </w:r>
            <w:r w:rsidR="00F46EAD" w:rsidRPr="008846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приборы</w:t>
            </w:r>
            <w:r w:rsidR="00F46EAD" w:rsidRPr="008846D9">
              <w:rPr>
                <w:lang w:val="ru-RU"/>
              </w:rPr>
              <w:t xml:space="preserve"> </w:t>
            </w:r>
            <w:r w:rsidR="00F46EAD" w:rsidRPr="008846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F46EAD" w:rsidRPr="008846D9">
              <w:rPr>
                <w:lang w:val="ru-RU"/>
              </w:rPr>
              <w:t xml:space="preserve"> </w:t>
            </w:r>
            <w:r w:rsidR="00F46EAD" w:rsidRPr="008846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</w:t>
            </w:r>
            <w:r w:rsidR="00F46EAD" w:rsidRPr="008846D9">
              <w:rPr>
                <w:lang w:val="ru-RU"/>
              </w:rPr>
              <w:t xml:space="preserve"> </w:t>
            </w:r>
          </w:p>
        </w:tc>
      </w:tr>
      <w:tr w:rsidR="00F46EAD" w:rsidRPr="00E22EBC" w:rsidTr="006218C5">
        <w:trPr>
          <w:trHeight w:hRule="exact" w:val="277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46EAD" w:rsidRPr="00B93A5E" w:rsidRDefault="00E85E2E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6" w:history="1"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giab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-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online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</w:hyperlink>
            <w:r w:rsidR="00F46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информационно-аналитический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бюллетень</w:t>
            </w:r>
            <w:r w:rsidR="00F46EAD" w:rsidRPr="00B93A5E">
              <w:rPr>
                <w:lang w:val="ru-RU"/>
              </w:rPr>
              <w:t xml:space="preserve"> </w:t>
            </w:r>
          </w:p>
        </w:tc>
      </w:tr>
      <w:tr w:rsidR="00F46EAD" w:rsidRPr="00E22EBC" w:rsidTr="006218C5">
        <w:trPr>
          <w:trHeight w:hRule="exact" w:val="277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46EAD" w:rsidRPr="00B93A5E" w:rsidRDefault="00E85E2E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7" w:history="1"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catalogmineralov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</w:hyperlink>
            <w:r w:rsidR="00F46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Каталог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</w:t>
            </w:r>
            <w:r w:rsidR="00F46EAD" w:rsidRPr="00B93A5E">
              <w:rPr>
                <w:lang w:val="ru-RU"/>
              </w:rPr>
              <w:t xml:space="preserve"> </w:t>
            </w:r>
          </w:p>
        </w:tc>
      </w:tr>
      <w:tr w:rsidR="00F46EAD" w:rsidTr="006218C5">
        <w:trPr>
          <w:trHeight w:hRule="exact" w:val="548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46EAD" w:rsidRDefault="00E85E2E" w:rsidP="00F46E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hyperlink r:id="rId28" w:history="1"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geomix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blog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gornoe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-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delo</w:t>
              </w:r>
              <w:r w:rsidR="00F46EAD" w:rsidRPr="00330D50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F46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46EAD" w:rsidRPr="00B93A5E">
              <w:rPr>
                <w:lang w:val="ru-RU"/>
              </w:rPr>
              <w:t xml:space="preserve"> </w:t>
            </w:r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Geomix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инжиниринговые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услуги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горной</w:t>
            </w:r>
            <w:r w:rsidR="00F46EAD" w:rsidRPr="00B93A5E">
              <w:rPr>
                <w:lang w:val="ru-RU"/>
              </w:rPr>
              <w:t xml:space="preserve"> </w:t>
            </w:r>
            <w:r w:rsidR="00F46EAD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="00F46EAD" w:rsidRPr="00B93A5E">
              <w:rPr>
                <w:lang w:val="ru-RU"/>
              </w:rPr>
              <w:t xml:space="preserve"> </w:t>
            </w:r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Горное</w:t>
            </w:r>
            <w:r w:rsidR="00F46EAD">
              <w:t xml:space="preserve"> </w:t>
            </w:r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дело.</w:t>
            </w:r>
            <w:r w:rsidR="00F46EAD">
              <w:t xml:space="preserve"> </w:t>
            </w:r>
          </w:p>
        </w:tc>
      </w:tr>
      <w:tr w:rsidR="00FF5B88" w:rsidTr="006218C5">
        <w:trPr>
          <w:trHeight w:hRule="exact" w:val="285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F5B88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 обеспечение</w:t>
            </w:r>
          </w:p>
        </w:tc>
      </w:tr>
      <w:tr w:rsidR="00FF5B88" w:rsidTr="006218C5">
        <w:trPr>
          <w:trHeight w:hRule="exact" w:val="555"/>
        </w:trPr>
        <w:tc>
          <w:tcPr>
            <w:tcW w:w="426" w:type="dxa"/>
          </w:tcPr>
          <w:p w:rsidR="00FF5B88" w:rsidRDefault="00FF5B88"/>
        </w:tc>
        <w:tc>
          <w:tcPr>
            <w:tcW w:w="143" w:type="dxa"/>
          </w:tcPr>
          <w:p w:rsidR="00FF5B88" w:rsidRDefault="00FF5B8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договора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 лицензии</w:t>
            </w:r>
          </w:p>
        </w:tc>
      </w:tr>
      <w:tr w:rsidR="00FF5B88" w:rsidTr="006218C5">
        <w:trPr>
          <w:trHeight w:hRule="exact" w:val="29"/>
        </w:trPr>
        <w:tc>
          <w:tcPr>
            <w:tcW w:w="426" w:type="dxa"/>
          </w:tcPr>
          <w:p w:rsidR="00FF5B88" w:rsidRDefault="00FF5B88"/>
        </w:tc>
        <w:tc>
          <w:tcPr>
            <w:tcW w:w="143" w:type="dxa"/>
          </w:tcPr>
          <w:p w:rsidR="00FF5B88" w:rsidRDefault="00FF5B88"/>
        </w:tc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 Windows 7 Professional(для классов)</w:t>
            </w:r>
          </w:p>
        </w:tc>
        <w:tc>
          <w:tcPr>
            <w:tcW w:w="37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 от 08.10.2018</w:t>
            </w:r>
          </w:p>
        </w:tc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</w:tr>
      <w:tr w:rsidR="00FF5B88" w:rsidTr="006218C5">
        <w:trPr>
          <w:trHeight w:hRule="exact" w:val="241"/>
        </w:trPr>
        <w:tc>
          <w:tcPr>
            <w:tcW w:w="426" w:type="dxa"/>
          </w:tcPr>
          <w:p w:rsidR="00FF5B88" w:rsidRDefault="00FF5B88"/>
        </w:tc>
        <w:tc>
          <w:tcPr>
            <w:tcW w:w="143" w:type="dxa"/>
          </w:tcPr>
          <w:p w:rsidR="00FF5B88" w:rsidRDefault="00FF5B88"/>
        </w:tc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FF5B88"/>
        </w:tc>
        <w:tc>
          <w:tcPr>
            <w:tcW w:w="37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FF5B88"/>
        </w:tc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FF5B88"/>
        </w:tc>
      </w:tr>
      <w:tr w:rsidR="00FF5B88" w:rsidTr="006218C5">
        <w:trPr>
          <w:trHeight w:hRule="exact" w:val="277"/>
        </w:trPr>
        <w:tc>
          <w:tcPr>
            <w:tcW w:w="426" w:type="dxa"/>
          </w:tcPr>
          <w:p w:rsidR="00FF5B88" w:rsidRDefault="00FF5B88"/>
        </w:tc>
        <w:tc>
          <w:tcPr>
            <w:tcW w:w="143" w:type="dxa"/>
          </w:tcPr>
          <w:p w:rsidR="00FF5B88" w:rsidRDefault="00FF5B8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 Windows 7 Professional (для классов)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 от 27.06.2017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</w:p>
        </w:tc>
      </w:tr>
      <w:tr w:rsidR="00FF5B88" w:rsidTr="006218C5">
        <w:trPr>
          <w:trHeight w:hRule="exact" w:val="277"/>
        </w:trPr>
        <w:tc>
          <w:tcPr>
            <w:tcW w:w="426" w:type="dxa"/>
          </w:tcPr>
          <w:p w:rsidR="00FF5B88" w:rsidRDefault="00FF5B88"/>
        </w:tc>
        <w:tc>
          <w:tcPr>
            <w:tcW w:w="143" w:type="dxa"/>
          </w:tcPr>
          <w:p w:rsidR="00FF5B88" w:rsidRDefault="00FF5B8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 Office 2007 Professional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135 от 17.09.2007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</w:tr>
      <w:tr w:rsidR="00FF5B88" w:rsidTr="006218C5">
        <w:trPr>
          <w:trHeight w:hRule="exact" w:val="277"/>
        </w:trPr>
        <w:tc>
          <w:tcPr>
            <w:tcW w:w="426" w:type="dxa"/>
          </w:tcPr>
          <w:p w:rsidR="00FF5B88" w:rsidRDefault="00FF5B88"/>
        </w:tc>
        <w:tc>
          <w:tcPr>
            <w:tcW w:w="143" w:type="dxa"/>
          </w:tcPr>
          <w:p w:rsidR="00FF5B88" w:rsidRDefault="00FF5B8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 распространяемое ПО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</w:tr>
      <w:tr w:rsidR="00FF5B88" w:rsidTr="006218C5">
        <w:trPr>
          <w:trHeight w:hRule="exact" w:val="277"/>
        </w:trPr>
        <w:tc>
          <w:tcPr>
            <w:tcW w:w="426" w:type="dxa"/>
          </w:tcPr>
          <w:p w:rsidR="00FF5B88" w:rsidRDefault="00FF5B88"/>
        </w:tc>
        <w:tc>
          <w:tcPr>
            <w:tcW w:w="143" w:type="dxa"/>
          </w:tcPr>
          <w:p w:rsidR="00FF5B88" w:rsidRDefault="00FF5B8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КРЕДО ТОПОГРАФ 2.1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Д-414-08 от 04.07.2008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</w:tr>
      <w:tr w:rsidR="00FF5B88" w:rsidTr="006218C5">
        <w:trPr>
          <w:trHeight w:hRule="exact" w:val="277"/>
        </w:trPr>
        <w:tc>
          <w:tcPr>
            <w:tcW w:w="426" w:type="dxa"/>
          </w:tcPr>
          <w:p w:rsidR="00FF5B88" w:rsidRDefault="00FF5B88"/>
        </w:tc>
        <w:tc>
          <w:tcPr>
            <w:tcW w:w="143" w:type="dxa"/>
          </w:tcPr>
          <w:p w:rsidR="00FF5B88" w:rsidRDefault="00FF5B8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КРЕДО КАДАСТР 2.1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Д-414-08 от 04.07.2008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</w:tr>
      <w:tr w:rsidR="00FF5B88" w:rsidTr="006218C5">
        <w:trPr>
          <w:trHeight w:hRule="exact" w:val="277"/>
        </w:trPr>
        <w:tc>
          <w:tcPr>
            <w:tcW w:w="426" w:type="dxa"/>
          </w:tcPr>
          <w:p w:rsidR="00FF5B88" w:rsidRDefault="00FF5B88"/>
        </w:tc>
        <w:tc>
          <w:tcPr>
            <w:tcW w:w="143" w:type="dxa"/>
          </w:tcPr>
          <w:p w:rsidR="00FF5B88" w:rsidRDefault="00FF5B8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плакаты по дисциплине "Геодезия"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К-278-11 от 15.07.2011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</w:tr>
      <w:tr w:rsidR="00FF5B88" w:rsidTr="006218C5">
        <w:trPr>
          <w:trHeight w:hRule="exact" w:val="277"/>
        </w:trPr>
        <w:tc>
          <w:tcPr>
            <w:tcW w:w="426" w:type="dxa"/>
          </w:tcPr>
          <w:p w:rsidR="00FF5B88" w:rsidRDefault="00FF5B88"/>
        </w:tc>
        <w:tc>
          <w:tcPr>
            <w:tcW w:w="143" w:type="dxa"/>
          </w:tcPr>
          <w:p w:rsidR="00FF5B88" w:rsidRDefault="00FF5B88"/>
        </w:tc>
        <w:tc>
          <w:tcPr>
            <w:tcW w:w="1999" w:type="dxa"/>
          </w:tcPr>
          <w:p w:rsidR="00FF5B88" w:rsidRDefault="00FF5B88"/>
        </w:tc>
        <w:tc>
          <w:tcPr>
            <w:tcW w:w="3545" w:type="dxa"/>
          </w:tcPr>
          <w:p w:rsidR="00FF5B88" w:rsidRDefault="00FF5B88"/>
        </w:tc>
        <w:tc>
          <w:tcPr>
            <w:tcW w:w="155" w:type="dxa"/>
          </w:tcPr>
          <w:p w:rsidR="00FF5B88" w:rsidRDefault="00FF5B88"/>
        </w:tc>
        <w:tc>
          <w:tcPr>
            <w:tcW w:w="2978" w:type="dxa"/>
          </w:tcPr>
          <w:p w:rsidR="00FF5B88" w:rsidRDefault="00FF5B88"/>
        </w:tc>
        <w:tc>
          <w:tcPr>
            <w:tcW w:w="155" w:type="dxa"/>
          </w:tcPr>
          <w:p w:rsidR="00FF5B88" w:rsidRDefault="00FF5B88"/>
        </w:tc>
      </w:tr>
      <w:tr w:rsidR="00FF5B88" w:rsidRPr="00E22EBC" w:rsidTr="006218C5">
        <w:trPr>
          <w:trHeight w:hRule="exact" w:val="285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 базы данных и информационные справочные системы</w:t>
            </w:r>
          </w:p>
        </w:tc>
      </w:tr>
      <w:tr w:rsidR="00FF5B88" w:rsidTr="006218C5">
        <w:trPr>
          <w:trHeight w:hRule="exact" w:val="270"/>
        </w:trPr>
        <w:tc>
          <w:tcPr>
            <w:tcW w:w="426" w:type="dxa"/>
          </w:tcPr>
          <w:p w:rsidR="00FF5B88" w:rsidRPr="004910A1" w:rsidRDefault="00FF5B88">
            <w:pPr>
              <w:rPr>
                <w:lang w:val="ru-RU"/>
              </w:rPr>
            </w:pPr>
          </w:p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курса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</w:p>
        </w:tc>
        <w:tc>
          <w:tcPr>
            <w:tcW w:w="155" w:type="dxa"/>
          </w:tcPr>
          <w:p w:rsidR="00FF5B88" w:rsidRDefault="00FF5B88"/>
        </w:tc>
      </w:tr>
      <w:tr w:rsidR="00FF5B88" w:rsidTr="006218C5">
        <w:trPr>
          <w:trHeight w:hRule="exact" w:val="34"/>
        </w:trPr>
        <w:tc>
          <w:tcPr>
            <w:tcW w:w="426" w:type="dxa"/>
          </w:tcPr>
          <w:p w:rsidR="00FF5B88" w:rsidRDefault="00FF5B88"/>
        </w:tc>
        <w:tc>
          <w:tcPr>
            <w:tcW w:w="56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Pr="004910A1" w:rsidRDefault="004910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 информационно-аналитическая система – Российский индекс научного цитирования (РИНЦ)</w:t>
            </w:r>
          </w:p>
        </w:tc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4910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 https://elibrary.ru/project_risc. asp</w:t>
            </w:r>
          </w:p>
        </w:tc>
        <w:tc>
          <w:tcPr>
            <w:tcW w:w="155" w:type="dxa"/>
          </w:tcPr>
          <w:p w:rsidR="00FF5B88" w:rsidRDefault="00FF5B88"/>
        </w:tc>
      </w:tr>
      <w:tr w:rsidR="00FF5B88" w:rsidTr="006218C5">
        <w:trPr>
          <w:trHeight w:hRule="exact" w:val="243"/>
        </w:trPr>
        <w:tc>
          <w:tcPr>
            <w:tcW w:w="426" w:type="dxa"/>
          </w:tcPr>
          <w:p w:rsidR="00FF5B88" w:rsidRDefault="00FF5B88"/>
        </w:tc>
        <w:tc>
          <w:tcPr>
            <w:tcW w:w="56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FF5B88"/>
        </w:tc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B88" w:rsidRDefault="00FF5B88"/>
        </w:tc>
        <w:tc>
          <w:tcPr>
            <w:tcW w:w="155" w:type="dxa"/>
          </w:tcPr>
          <w:p w:rsidR="00FF5B88" w:rsidRDefault="00FF5B88"/>
        </w:tc>
      </w:tr>
      <w:tr w:rsidR="00F46EAD" w:rsidTr="006218C5">
        <w:trPr>
          <w:trHeight w:hRule="exact" w:val="277"/>
        </w:trPr>
        <w:tc>
          <w:tcPr>
            <w:tcW w:w="426" w:type="dxa"/>
          </w:tcPr>
          <w:p w:rsidR="00F46EAD" w:rsidRDefault="00F46EAD" w:rsidP="00F46EAD"/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4910A1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Поисковая система Академия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29" w:history="1">
              <w:r w:rsidRPr="005D37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https://scholar.google.ru</w:t>
              </w:r>
            </w:hyperlink>
            <w:r w:rsidRPr="00845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5" w:type="dxa"/>
          </w:tcPr>
          <w:p w:rsidR="00F46EAD" w:rsidRDefault="00F46EAD" w:rsidP="00F46EAD"/>
        </w:tc>
      </w:tr>
      <w:tr w:rsidR="00F46EAD" w:rsidTr="006218C5">
        <w:trPr>
          <w:trHeight w:hRule="exact" w:val="277"/>
        </w:trPr>
        <w:tc>
          <w:tcPr>
            <w:tcW w:w="426" w:type="dxa"/>
          </w:tcPr>
          <w:p w:rsidR="00F46EAD" w:rsidRDefault="00F46EAD" w:rsidP="00F46EAD"/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4910A1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система  - Единое окно доступа к информационным ресурсам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845388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30" w:history="1">
              <w:r w:rsidRPr="005D37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 w:rsidRPr="00845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" w:type="dxa"/>
          </w:tcPr>
          <w:p w:rsidR="00F46EAD" w:rsidRDefault="00F46EAD" w:rsidP="00F46EAD"/>
        </w:tc>
      </w:tr>
      <w:tr w:rsidR="00F46EAD" w:rsidTr="006218C5">
        <w:trPr>
          <w:trHeight w:hRule="exact" w:val="277"/>
        </w:trPr>
        <w:tc>
          <w:tcPr>
            <w:tcW w:w="426" w:type="dxa"/>
          </w:tcPr>
          <w:p w:rsidR="00F46EAD" w:rsidRDefault="00F46EAD" w:rsidP="00F46EAD"/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4910A1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государственное бюджетное учреждение «Федеральный институт промышленной собственности»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845388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31" w:history="1">
              <w:r w:rsidRPr="005D37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  <w:r w:rsidRPr="00845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" w:type="dxa"/>
          </w:tcPr>
          <w:p w:rsidR="00F46EAD" w:rsidRDefault="00F46EAD" w:rsidP="00F46EAD"/>
        </w:tc>
      </w:tr>
      <w:tr w:rsidR="00F46EAD" w:rsidTr="006218C5">
        <w:trPr>
          <w:trHeight w:hRule="exact" w:val="277"/>
        </w:trPr>
        <w:tc>
          <w:tcPr>
            <w:tcW w:w="426" w:type="dxa"/>
          </w:tcPr>
          <w:p w:rsidR="00F46EAD" w:rsidRDefault="00F46EAD" w:rsidP="00F46EAD"/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Государственная библиотека. Каталоги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Default="002F441A" w:rsidP="00F46E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2" w:history="1">
              <w:r w:rsidR="00F46EAD" w:rsidRPr="005D37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https://www.rsl.ru/ru/4readers</w:t>
              </w:r>
            </w:hyperlink>
            <w:r w:rsidR="00F46EAD" w:rsidRPr="00845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6EAD" w:rsidRPr="00845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/catalogues/</w:t>
            </w:r>
          </w:p>
        </w:tc>
        <w:tc>
          <w:tcPr>
            <w:tcW w:w="155" w:type="dxa"/>
          </w:tcPr>
          <w:p w:rsidR="00F46EAD" w:rsidRDefault="00F46EAD" w:rsidP="00F46EAD"/>
        </w:tc>
      </w:tr>
      <w:tr w:rsidR="00F46EAD" w:rsidTr="006218C5">
        <w:trPr>
          <w:trHeight w:hRule="exact" w:val="277"/>
        </w:trPr>
        <w:tc>
          <w:tcPr>
            <w:tcW w:w="426" w:type="dxa"/>
          </w:tcPr>
          <w:p w:rsidR="00F46EAD" w:rsidRDefault="00F46EAD" w:rsidP="00F46EAD"/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ресурсы библиотеки МГТУ им.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 Носова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Default="002F441A" w:rsidP="00F46E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3" w:history="1">
              <w:r w:rsidR="00F46EAD" w:rsidRPr="005D37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http://magtu.ru:8085/marcweb</w:t>
              </w:r>
            </w:hyperlink>
            <w:r w:rsidR="00F46EAD" w:rsidRPr="00845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2/Default.asp</w:t>
            </w:r>
          </w:p>
        </w:tc>
        <w:tc>
          <w:tcPr>
            <w:tcW w:w="155" w:type="dxa"/>
          </w:tcPr>
          <w:p w:rsidR="00F46EAD" w:rsidRDefault="00F46EAD" w:rsidP="00F46EAD"/>
        </w:tc>
      </w:tr>
      <w:tr w:rsidR="00F46EAD" w:rsidTr="006218C5">
        <w:trPr>
          <w:trHeight w:hRule="exact" w:val="277"/>
        </w:trPr>
        <w:tc>
          <w:tcPr>
            <w:tcW w:w="426" w:type="dxa"/>
          </w:tcPr>
          <w:p w:rsidR="00F46EAD" w:rsidRDefault="00F46EAD" w:rsidP="00F46EAD"/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 информационная система РОССИЯ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845388" w:rsidRDefault="002F441A" w:rsidP="00F46E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4" w:history="1">
              <w:r w:rsidR="00F46EAD" w:rsidRPr="005D37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https://uisrussia.msu.ru</w:t>
              </w:r>
            </w:hyperlink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" w:type="dxa"/>
          </w:tcPr>
          <w:p w:rsidR="00F46EAD" w:rsidRDefault="00F46EAD" w:rsidP="00F46EAD"/>
        </w:tc>
      </w:tr>
      <w:tr w:rsidR="00F46EAD" w:rsidTr="006218C5">
        <w:trPr>
          <w:trHeight w:hRule="exact" w:val="277"/>
        </w:trPr>
        <w:tc>
          <w:tcPr>
            <w:tcW w:w="426" w:type="dxa"/>
          </w:tcPr>
          <w:p w:rsidR="00F46EAD" w:rsidRDefault="00F46EAD" w:rsidP="00F46EAD"/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4910A1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 наукометрическая реферативная и полнотекстовая база данных научных изданий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845388" w:rsidRDefault="002F441A" w:rsidP="00F46E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5" w:history="1">
              <w:r w:rsidR="00F46EAD" w:rsidRPr="005D37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" w:type="dxa"/>
          </w:tcPr>
          <w:p w:rsidR="00F46EAD" w:rsidRDefault="00F46EAD" w:rsidP="00F46EAD"/>
        </w:tc>
      </w:tr>
      <w:tr w:rsidR="00F46EAD" w:rsidTr="006218C5">
        <w:trPr>
          <w:trHeight w:hRule="exact" w:val="277"/>
        </w:trPr>
        <w:tc>
          <w:tcPr>
            <w:tcW w:w="426" w:type="dxa"/>
          </w:tcPr>
          <w:p w:rsidR="00F46EAD" w:rsidRDefault="00F46EAD" w:rsidP="00F46EAD"/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4910A1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 реферативная и полнотекстовая справочная база данных научных изданий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845388" w:rsidRDefault="002F441A" w:rsidP="00F46E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6" w:history="1">
              <w:r w:rsidR="00F46EAD" w:rsidRPr="005D37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" w:type="dxa"/>
          </w:tcPr>
          <w:p w:rsidR="00F46EAD" w:rsidRDefault="00F46EAD" w:rsidP="00F46EAD"/>
        </w:tc>
      </w:tr>
      <w:tr w:rsidR="00F46EAD" w:rsidTr="006218C5">
        <w:trPr>
          <w:trHeight w:hRule="exact" w:val="277"/>
        </w:trPr>
        <w:tc>
          <w:tcPr>
            <w:tcW w:w="426" w:type="dxa"/>
          </w:tcPr>
          <w:p w:rsidR="00F46EAD" w:rsidRDefault="00F46EAD" w:rsidP="00F46EAD"/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4910A1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Международная коллекция научных протоколов по различным отраслям знаний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Protocols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Default="002F441A" w:rsidP="00F46E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7" w:history="1">
              <w:r w:rsidR="00F46EAD" w:rsidRPr="005D37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http://www.springerprotocols</w:t>
              </w:r>
            </w:hyperlink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com/</w:t>
            </w:r>
          </w:p>
        </w:tc>
        <w:tc>
          <w:tcPr>
            <w:tcW w:w="155" w:type="dxa"/>
          </w:tcPr>
          <w:p w:rsidR="00F46EAD" w:rsidRDefault="00F46EAD" w:rsidP="00F46EAD"/>
        </w:tc>
      </w:tr>
      <w:tr w:rsidR="00F46EAD" w:rsidTr="006218C5">
        <w:trPr>
          <w:trHeight w:hRule="exact" w:val="277"/>
        </w:trPr>
        <w:tc>
          <w:tcPr>
            <w:tcW w:w="426" w:type="dxa"/>
          </w:tcPr>
          <w:p w:rsidR="00F46EAD" w:rsidRDefault="00F46EAD" w:rsidP="00F46EAD"/>
        </w:tc>
        <w:tc>
          <w:tcPr>
            <w:tcW w:w="5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Pr="004910A1" w:rsidRDefault="00F46EAD" w:rsidP="00F46E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Международная база справочных изданий по всем отраслям знаний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6EAD" w:rsidRDefault="002F441A" w:rsidP="00F46E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8" w:history="1">
              <w:r w:rsidR="00F46EAD" w:rsidRPr="005D37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http://www.springer.com/refer</w:t>
              </w:r>
            </w:hyperlink>
            <w:r w:rsidR="00F46EAD" w:rsidRPr="00845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ences</w:t>
            </w:r>
          </w:p>
        </w:tc>
        <w:tc>
          <w:tcPr>
            <w:tcW w:w="155" w:type="dxa"/>
          </w:tcPr>
          <w:p w:rsidR="00F46EAD" w:rsidRDefault="00F46EAD" w:rsidP="00F46EAD"/>
        </w:tc>
      </w:tr>
      <w:tr w:rsidR="00FF5B88" w:rsidRPr="00AE385F" w:rsidTr="006218C5">
        <w:trPr>
          <w:trHeight w:hRule="exact" w:val="285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F5B88" w:rsidRPr="004910A1" w:rsidRDefault="004910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910A1">
              <w:rPr>
                <w:lang w:val="ru-RU"/>
              </w:rPr>
              <w:t xml:space="preserve"> </w:t>
            </w:r>
            <w:r w:rsidRPr="00491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4910A1">
              <w:rPr>
                <w:lang w:val="ru-RU"/>
              </w:rPr>
              <w:t xml:space="preserve"> </w:t>
            </w:r>
          </w:p>
        </w:tc>
      </w:tr>
    </w:tbl>
    <w:p w:rsidR="00AE385F" w:rsidRPr="00191733" w:rsidRDefault="00AE385F" w:rsidP="00AE385F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191733">
        <w:rPr>
          <w:rFonts w:ascii="Times New Roman" w:eastAsia="Times New Roman" w:hAnsi="Times New Roman" w:cs="Times New Roman"/>
          <w:sz w:val="24"/>
          <w:lang w:val="ru-RU"/>
        </w:rPr>
        <w:t xml:space="preserve">Материально-техническое обеспечение предприятий (см. п. 4) позволяет в полном объеме реализовать цели и задачи </w:t>
      </w:r>
      <w:r>
        <w:rPr>
          <w:rFonts w:ascii="Times New Roman" w:eastAsia="Times New Roman" w:hAnsi="Times New Roman" w:cs="Times New Roman"/>
          <w:sz w:val="24"/>
          <w:lang w:val="ru-RU"/>
        </w:rPr>
        <w:t>практики</w:t>
      </w:r>
      <w:r w:rsidRPr="00191733">
        <w:rPr>
          <w:rFonts w:ascii="Times New Roman" w:eastAsia="Times New Roman" w:hAnsi="Times New Roman" w:cs="Times New Roman"/>
          <w:sz w:val="24"/>
          <w:lang w:val="ru-RU"/>
        </w:rPr>
        <w:t xml:space="preserve"> и сформировать соответствующие компетенции. </w:t>
      </w:r>
    </w:p>
    <w:p w:rsidR="00AE385F" w:rsidRPr="004910A1" w:rsidRDefault="00AE385F" w:rsidP="00AE385F">
      <w:pPr>
        <w:spacing w:after="0" w:line="240" w:lineRule="auto"/>
        <w:ind w:firstLine="756"/>
        <w:jc w:val="both"/>
        <w:rPr>
          <w:sz w:val="24"/>
          <w:szCs w:val="24"/>
          <w:lang w:val="ru-RU"/>
        </w:rPr>
      </w:pP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Лаборатория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геодезии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маркшейдерского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теодолиты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Т30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2Т30,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нивелиры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Н3,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рулетки,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нивелирные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деревянные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рейки,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башмаки,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вешки,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штативы,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плакаты,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которых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соответствует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выполняемым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работам;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компьютерные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расчету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ведомости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координат,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величин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углов,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решению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прямой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обратной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геодезических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др.;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плакаты: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теодолитом,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нивелиром,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контрольная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геологические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молотки,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компасы,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эталонные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коллекции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горных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пород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минералов,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шкала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Мооса</w:t>
      </w:r>
      <w:r w:rsidRPr="004910A1">
        <w:rPr>
          <w:lang w:val="ru-RU"/>
        </w:rPr>
        <w:t xml:space="preserve"> </w:t>
      </w:r>
    </w:p>
    <w:p w:rsidR="00AE385F" w:rsidRPr="004910A1" w:rsidRDefault="00AE385F" w:rsidP="00AE385F">
      <w:pPr>
        <w:spacing w:after="0" w:line="240" w:lineRule="auto"/>
        <w:ind w:firstLine="756"/>
        <w:jc w:val="both"/>
        <w:rPr>
          <w:sz w:val="24"/>
          <w:szCs w:val="24"/>
          <w:lang w:val="ru-RU"/>
        </w:rPr>
      </w:pP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Кабинет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минералогии,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петрографии,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механики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грунтов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практике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каждой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бригады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студентов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следующее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оборудование:</w:t>
      </w:r>
      <w:r w:rsidRPr="004910A1">
        <w:rPr>
          <w:lang w:val="ru-RU"/>
        </w:rPr>
        <w:t xml:space="preserve"> </w:t>
      </w:r>
    </w:p>
    <w:p w:rsidR="00AE385F" w:rsidRPr="004910A1" w:rsidRDefault="00AE385F" w:rsidP="00AE385F">
      <w:pPr>
        <w:spacing w:after="0" w:line="240" w:lineRule="auto"/>
        <w:ind w:firstLine="756"/>
        <w:jc w:val="both"/>
        <w:rPr>
          <w:sz w:val="24"/>
          <w:szCs w:val="24"/>
          <w:lang w:val="ru-RU"/>
        </w:rPr>
      </w:pP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рюкзак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шт.,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геологический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молоток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шт.,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рулетка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шт.,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лупа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1шт.,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лопата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шт.,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горный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компас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шт.,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кольца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шт.,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нож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шт.,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мешочки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упаковочные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шт.,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этикетки,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простой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карандаш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шт.,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фотоаппарат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шт.</w:t>
      </w:r>
      <w:r w:rsidRPr="004910A1">
        <w:rPr>
          <w:lang w:val="ru-RU"/>
        </w:rPr>
        <w:t xml:space="preserve"> </w:t>
      </w:r>
    </w:p>
    <w:p w:rsidR="00AE385F" w:rsidRPr="004910A1" w:rsidRDefault="00AE385F" w:rsidP="00AE385F">
      <w:pPr>
        <w:spacing w:after="0" w:line="240" w:lineRule="auto"/>
        <w:ind w:firstLine="756"/>
        <w:jc w:val="both"/>
        <w:rPr>
          <w:sz w:val="24"/>
          <w:szCs w:val="24"/>
          <w:lang w:val="ru-RU"/>
        </w:rPr>
      </w:pP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самостоятельной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работы: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компьютерные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классы;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читальные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залы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библиотеки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Персональные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компьютеры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пакетом</w:t>
      </w:r>
      <w:r w:rsidRPr="004910A1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MS</w:t>
      </w:r>
      <w:r w:rsidRPr="004910A1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Office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выходом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доступом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электронную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информационно-образовательную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среду</w:t>
      </w:r>
      <w:r w:rsidRPr="004910A1">
        <w:rPr>
          <w:lang w:val="ru-RU"/>
        </w:rPr>
        <w:t xml:space="preserve"> </w:t>
      </w:r>
      <w:r w:rsidRPr="004910A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университета</w:t>
      </w:r>
      <w:r w:rsidRPr="004910A1">
        <w:rPr>
          <w:lang w:val="ru-RU"/>
        </w:rPr>
        <w:t xml:space="preserve"> </w:t>
      </w:r>
    </w:p>
    <w:p w:rsidR="004910A1" w:rsidRDefault="004910A1">
      <w:pPr>
        <w:rPr>
          <w:lang w:val="ru-RU"/>
        </w:rPr>
      </w:pPr>
      <w:bookmarkStart w:id="0" w:name="_GoBack"/>
      <w:bookmarkEnd w:id="0"/>
      <w:r>
        <w:rPr>
          <w:lang w:val="ru-RU"/>
        </w:rPr>
        <w:br w:type="page"/>
      </w:r>
    </w:p>
    <w:p w:rsidR="004910A1" w:rsidRPr="009F3591" w:rsidRDefault="004910A1" w:rsidP="004910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4910A1" w:rsidRPr="009F3591" w:rsidRDefault="004910A1" w:rsidP="004910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910A1" w:rsidRPr="009F3591" w:rsidRDefault="004910A1" w:rsidP="004910A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/>
          <w:iCs/>
          <w:sz w:val="24"/>
          <w:szCs w:val="24"/>
          <w:lang w:val="ru-RU"/>
        </w:rPr>
        <w:t>Оценочные средства для проведения промежуточной аттестации по учебной практике по получению первичных профессиональных умений и навыков, в том числе первичных умений и навыков научно-исследовательской деятельности</w:t>
      </w:r>
    </w:p>
    <w:p w:rsidR="004910A1" w:rsidRPr="009F3591" w:rsidRDefault="004910A1" w:rsidP="004910A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F46EAD" w:rsidRPr="00B152B3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52B3">
        <w:rPr>
          <w:rFonts w:ascii="Times New Roman" w:hAnsi="Times New Roman" w:cs="Times New Roman"/>
          <w:bCs/>
          <w:sz w:val="24"/>
          <w:szCs w:val="24"/>
        </w:rPr>
        <w:t xml:space="preserve">Цель прохождения практики: </w:t>
      </w:r>
      <w:bookmarkStart w:id="1" w:name="_Toc417639394"/>
      <w:bookmarkStart w:id="2" w:name="_Toc445380630"/>
    </w:p>
    <w:p w:rsidR="00F46EAD" w:rsidRPr="00B152B3" w:rsidRDefault="00F46EAD" w:rsidP="00F46EA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ознакомление с организацией геодезических работ в полевых условиях;</w:t>
      </w:r>
    </w:p>
    <w:p w:rsidR="00F46EAD" w:rsidRPr="00B152B3" w:rsidRDefault="00F46EAD" w:rsidP="00F46EA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освоение технологии производства основных видов топографо-геодезических работ и обработки измерений;</w:t>
      </w:r>
    </w:p>
    <w:p w:rsidR="00F46EAD" w:rsidRPr="00B152B3" w:rsidRDefault="00F46EAD" w:rsidP="00F46EA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bCs/>
          <w:sz w:val="24"/>
          <w:szCs w:val="24"/>
          <w:lang w:val="ru-RU"/>
        </w:rPr>
        <w:t>ознакомление с основными особенностями геологического строения региона и района проведения практики</w:t>
      </w:r>
      <w:bookmarkEnd w:id="1"/>
      <w:bookmarkEnd w:id="2"/>
      <w:r w:rsidRPr="00B152B3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:rsidR="00F46EAD" w:rsidRPr="00B152B3" w:rsidRDefault="00F46EAD" w:rsidP="00F46EA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bCs/>
          <w:sz w:val="24"/>
          <w:szCs w:val="24"/>
          <w:lang w:val="ru-RU"/>
        </w:rPr>
        <w:t>освоение приемов и методов составления первичной геологической документации, как основы изучения строения шахтных и карьерных полей</w:t>
      </w:r>
    </w:p>
    <w:p w:rsidR="00F46EAD" w:rsidRPr="00B152B3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52B3">
        <w:rPr>
          <w:rFonts w:ascii="Times New Roman" w:hAnsi="Times New Roman" w:cs="Times New Roman"/>
          <w:bCs/>
          <w:sz w:val="24"/>
          <w:szCs w:val="24"/>
        </w:rPr>
        <w:t xml:space="preserve">Задачи практики: </w:t>
      </w:r>
    </w:p>
    <w:p w:rsidR="00F46EAD" w:rsidRPr="00B152B3" w:rsidRDefault="00F46EAD" w:rsidP="00F46EA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417639400"/>
      <w:bookmarkStart w:id="4" w:name="_Toc445380635"/>
      <w:r w:rsidRPr="00B152B3">
        <w:rPr>
          <w:rFonts w:ascii="Times New Roman" w:hAnsi="Times New Roman" w:cs="Times New Roman"/>
          <w:sz w:val="24"/>
          <w:szCs w:val="24"/>
          <w:lang w:val="ru-RU"/>
        </w:rPr>
        <w:t>приобретение навыков работы с геодезическими приборами, выполнение их поверок и юстировок в полевых условиях;</w:t>
      </w:r>
    </w:p>
    <w:p w:rsidR="00F46EAD" w:rsidRPr="00B152B3" w:rsidRDefault="00F46EAD" w:rsidP="00F46EA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овладение техникой геодезических угловых, линейных и высотных измерений, решения различных геодезических задач;</w:t>
      </w:r>
    </w:p>
    <w:p w:rsidR="00F46EAD" w:rsidRPr="00B152B3" w:rsidRDefault="00F46EAD" w:rsidP="00F46EA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камеральной обработки и уравнивания результатов измерений и графических построений;</w:t>
      </w:r>
    </w:p>
    <w:p w:rsidR="00F46EAD" w:rsidRPr="00B152B3" w:rsidRDefault="00F46EAD" w:rsidP="00F46EA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приобретение навыков практической работы геолога на геологическом обнажении;</w:t>
      </w:r>
    </w:p>
    <w:p w:rsidR="00F46EAD" w:rsidRPr="00B152B3" w:rsidRDefault="00F46EAD" w:rsidP="00F46EA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обработки полевых материалов в камеральных условиях;</w:t>
      </w:r>
    </w:p>
    <w:p w:rsidR="00F46EAD" w:rsidRPr="00B152B3" w:rsidRDefault="00F46EAD" w:rsidP="00F46EA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составления первичной геологической документации и ее интерпретации;</w:t>
      </w:r>
    </w:p>
    <w:p w:rsidR="00F46EAD" w:rsidRPr="00B152B3" w:rsidRDefault="00F46EAD" w:rsidP="00F46EA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2B3">
        <w:rPr>
          <w:rFonts w:ascii="Times New Roman" w:hAnsi="Times New Roman" w:cs="Times New Roman"/>
          <w:sz w:val="24"/>
          <w:szCs w:val="24"/>
        </w:rPr>
        <w:t>умение организовать работу коллектива;</w:t>
      </w:r>
    </w:p>
    <w:p w:rsidR="00F46EAD" w:rsidRPr="00B152B3" w:rsidRDefault="00F46EAD" w:rsidP="00F46EA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развитие интереса к научным исследованиям;</w:t>
      </w:r>
    </w:p>
    <w:bookmarkEnd w:id="3"/>
    <w:bookmarkEnd w:id="4"/>
    <w:p w:rsidR="00F46EAD" w:rsidRPr="00B152B3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2B3">
        <w:rPr>
          <w:rFonts w:ascii="Times New Roman" w:hAnsi="Times New Roman" w:cs="Times New Roman"/>
          <w:sz w:val="24"/>
          <w:szCs w:val="24"/>
        </w:rPr>
        <w:t>В</w:t>
      </w:r>
      <w:r w:rsidRPr="00B152B3">
        <w:rPr>
          <w:rFonts w:ascii="Times New Roman" w:hAnsi="Times New Roman" w:cs="Times New Roman"/>
          <w:bCs/>
          <w:sz w:val="24"/>
          <w:szCs w:val="24"/>
        </w:rPr>
        <w:t xml:space="preserve">опросы, подлежащие изучению: 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безопасность ведения полевых геологических и геодезических работ;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правила обращения с геодезическими приборами, геологическим инструментом;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геологические площадная съемка и маршрут;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сбор и описание полевых материалов;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камеральная обработка полевых геологических данных;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составление графической документации по результатам геологических наблюдений;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планово-высотное обоснование участка съёмки;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решение различных инженерно-геодезических задач;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2B3">
        <w:rPr>
          <w:rFonts w:ascii="Times New Roman" w:hAnsi="Times New Roman" w:cs="Times New Roman"/>
          <w:sz w:val="24"/>
          <w:szCs w:val="24"/>
        </w:rPr>
        <w:t>камеральная обработка результатов съемки;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2B3">
        <w:rPr>
          <w:rFonts w:ascii="Times New Roman" w:hAnsi="Times New Roman" w:cs="Times New Roman"/>
          <w:sz w:val="24"/>
          <w:szCs w:val="24"/>
        </w:rPr>
        <w:t>графические работы;</w:t>
      </w:r>
    </w:p>
    <w:p w:rsidR="00F46EAD" w:rsidRPr="00B152B3" w:rsidRDefault="00F46EAD" w:rsidP="00F46EA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2B3">
        <w:rPr>
          <w:rFonts w:ascii="Times New Roman" w:hAnsi="Times New Roman" w:cs="Times New Roman"/>
          <w:sz w:val="24"/>
          <w:szCs w:val="24"/>
        </w:rPr>
        <w:t>структуризация материала.</w:t>
      </w:r>
    </w:p>
    <w:p w:rsidR="00F46EAD" w:rsidRPr="00B152B3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2B3">
        <w:rPr>
          <w:rFonts w:ascii="Times New Roman" w:hAnsi="Times New Roman" w:cs="Times New Roman"/>
          <w:sz w:val="24"/>
          <w:szCs w:val="24"/>
        </w:rPr>
        <w:t xml:space="preserve">Планируемые результаты практики: 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навыки оформления первичных геологической (полевой дневник) и геодезической документации (полевые журналы);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овладение методикой проведения полевых маршрутов;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2B3">
        <w:rPr>
          <w:rFonts w:ascii="Times New Roman" w:hAnsi="Times New Roman" w:cs="Times New Roman"/>
          <w:sz w:val="24"/>
          <w:szCs w:val="24"/>
        </w:rPr>
        <w:t>навыки полевых геологических наблюдений;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овладение основными методами геодезических измерений, вычислений и построений на местности;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навыки работы с геодезическими приборами и геологическими инструментами;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геологические карта и разрез месторождения;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2B3">
        <w:rPr>
          <w:rFonts w:ascii="Times New Roman" w:hAnsi="Times New Roman" w:cs="Times New Roman"/>
          <w:sz w:val="24"/>
          <w:szCs w:val="24"/>
        </w:rPr>
        <w:t>топографические планы;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графическая геологическая и геодезическая документация;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навыки организации и выполнения работ в составе бригады;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навыки исследовательской работы и научного творчества;</w:t>
      </w:r>
    </w:p>
    <w:p w:rsidR="00F46EAD" w:rsidRPr="00B152B3" w:rsidRDefault="00F46EAD" w:rsidP="00F46EA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публичная защита отчета по практике.</w:t>
      </w:r>
    </w:p>
    <w:p w:rsidR="00F46EAD" w:rsidRPr="00B152B3" w:rsidRDefault="00F46EAD" w:rsidP="00F46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lastRenderedPageBreak/>
        <w:t>Вид аттестации по итогам практики – зачет с оценкой, который проводится в форме защиты отчета по практике.</w:t>
      </w:r>
    </w:p>
    <w:p w:rsidR="00F46EAD" w:rsidRPr="00B152B3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iCs/>
          <w:sz w:val="24"/>
          <w:szCs w:val="24"/>
          <w:lang w:val="ru-RU"/>
        </w:rPr>
        <w:t>Зачет с оценкой выставляется обучающемуся за подготовку и защиту отчета по практике. Подготовка отчета выполняется обучающимся самостоятельно под руководством преподавателя. При написании отчета обучающийся должен показать свое умение работать с нормативным материалом 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F46EAD" w:rsidRPr="00B152B3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iCs/>
          <w:sz w:val="24"/>
          <w:szCs w:val="24"/>
          <w:lang w:val="ru-RU"/>
        </w:rPr>
        <w:t>В процессе написания отчета обучающийся должен разобраться в теоретических вопросах, самостоятельно проанализировать практический материал, разобрать и обосновать практические предложения.</w:t>
      </w:r>
    </w:p>
    <w:p w:rsidR="00F46EAD" w:rsidRPr="00B152B3" w:rsidRDefault="00F46EAD" w:rsidP="00F46EAD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Отчет являются основными документами, характеризующими работу студента во время практики. Оценивается работа каждого студента, поэтому не допускается оформление одного отчета двумя и более учащимися.</w:t>
      </w:r>
    </w:p>
    <w:p w:rsidR="00F46EAD" w:rsidRPr="00B152B3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На протяжении всего периода прохождения практики обучающийся должен вести дневник по практике, который будет являться приложением к отчету. 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</w:pPr>
      <w:r w:rsidRPr="00B152B3">
        <w:t>Готовый отчет сдается на проверку преподавателю не позднее 3-х дней до окончания практики. Преподаватель, проверив отчет, может возвратить его для доработки вместе с письменными замечаниями. Обучающийся должен устранить полученные замечания и публично защитить отчет.</w:t>
      </w:r>
    </w:p>
    <w:p w:rsidR="00F46EAD" w:rsidRPr="00B152B3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F46EAD" w:rsidRPr="00B152B3" w:rsidRDefault="00F46EAD" w:rsidP="00F46E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b/>
          <w:sz w:val="24"/>
          <w:szCs w:val="24"/>
          <w:lang w:val="ru-RU"/>
        </w:rPr>
        <w:t>Примерное индивидуальное задание на практику</w:t>
      </w:r>
    </w:p>
    <w:p w:rsidR="00F46EAD" w:rsidRPr="00B152B3" w:rsidRDefault="00F46EAD" w:rsidP="00F46E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Ознакомиться со структурой предприятия, значением и ролью в ней геолого-маркшейдерской службы. Произвести сбор материалов, характеризующих техническое оснащение геодезической службы.</w:t>
      </w:r>
    </w:p>
    <w:p w:rsidR="00F46EAD" w:rsidRPr="00B152B3" w:rsidRDefault="00F46EAD" w:rsidP="00F46EA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2B3">
        <w:rPr>
          <w:rFonts w:ascii="Times New Roman" w:hAnsi="Times New Roman" w:cs="Times New Roman"/>
          <w:sz w:val="24"/>
          <w:szCs w:val="24"/>
          <w:lang w:val="ru-RU"/>
        </w:rPr>
        <w:t>Перечень вопросов, подлежащих изучению при прохождении учебной практики:</w:t>
      </w:r>
    </w:p>
    <w:p w:rsidR="00F46EAD" w:rsidRPr="00B152B3" w:rsidRDefault="00F46EAD" w:rsidP="00F46EAD">
      <w:pPr>
        <w:pStyle w:val="a3"/>
        <w:widowControl/>
        <w:numPr>
          <w:ilvl w:val="0"/>
          <w:numId w:val="9"/>
        </w:numPr>
        <w:tabs>
          <w:tab w:val="left" w:pos="284"/>
        </w:tabs>
        <w:spacing w:line="240" w:lineRule="auto"/>
        <w:ind w:left="0" w:firstLine="0"/>
      </w:pPr>
      <w:r w:rsidRPr="00B152B3">
        <w:t xml:space="preserve">Подготовительный этап. Обучение правилам техники безопасности. </w:t>
      </w:r>
    </w:p>
    <w:p w:rsidR="00F46EAD" w:rsidRPr="00B152B3" w:rsidRDefault="00F46EAD" w:rsidP="00F46EAD">
      <w:pPr>
        <w:pStyle w:val="a3"/>
        <w:widowControl/>
        <w:numPr>
          <w:ilvl w:val="1"/>
          <w:numId w:val="10"/>
        </w:numPr>
        <w:tabs>
          <w:tab w:val="left" w:pos="284"/>
          <w:tab w:val="left" w:pos="851"/>
        </w:tabs>
        <w:spacing w:line="240" w:lineRule="auto"/>
        <w:ind w:left="426" w:firstLine="0"/>
      </w:pPr>
      <w:r w:rsidRPr="00B152B3">
        <w:t>Изучить Технику безопасности при выполнении геолого-маркшейдерской службы на предприятии.</w:t>
      </w:r>
    </w:p>
    <w:p w:rsidR="00F46EAD" w:rsidRPr="00B152B3" w:rsidRDefault="00F46EAD" w:rsidP="00F46EAD">
      <w:pPr>
        <w:pStyle w:val="a3"/>
        <w:widowControl/>
        <w:numPr>
          <w:ilvl w:val="1"/>
          <w:numId w:val="10"/>
        </w:numPr>
        <w:tabs>
          <w:tab w:val="left" w:pos="284"/>
          <w:tab w:val="left" w:pos="851"/>
        </w:tabs>
        <w:spacing w:line="240" w:lineRule="auto"/>
        <w:ind w:left="426" w:firstLine="0"/>
      </w:pPr>
      <w:r w:rsidRPr="00B152B3">
        <w:t>Ознакомиться с основными опасными факторами на предприятии.</w:t>
      </w:r>
    </w:p>
    <w:p w:rsidR="00F46EAD" w:rsidRPr="00B152B3" w:rsidRDefault="00F46EAD" w:rsidP="00F46EAD">
      <w:pPr>
        <w:pStyle w:val="a3"/>
        <w:widowControl/>
        <w:numPr>
          <w:ilvl w:val="1"/>
          <w:numId w:val="10"/>
        </w:numPr>
        <w:tabs>
          <w:tab w:val="left" w:pos="284"/>
          <w:tab w:val="left" w:pos="851"/>
        </w:tabs>
        <w:spacing w:line="240" w:lineRule="auto"/>
        <w:ind w:left="426" w:firstLine="0"/>
      </w:pPr>
      <w:r w:rsidRPr="00B152B3">
        <w:t>Прохождение инструктажа по технике безопасности согласно занимаемой штатной должности.</w:t>
      </w:r>
    </w:p>
    <w:p w:rsidR="00F46EAD" w:rsidRPr="00B152B3" w:rsidRDefault="00F46EAD" w:rsidP="00F46EAD">
      <w:pPr>
        <w:pStyle w:val="a3"/>
        <w:widowControl/>
        <w:numPr>
          <w:ilvl w:val="1"/>
          <w:numId w:val="10"/>
        </w:numPr>
        <w:tabs>
          <w:tab w:val="left" w:pos="284"/>
          <w:tab w:val="left" w:pos="851"/>
        </w:tabs>
        <w:spacing w:line="240" w:lineRule="auto"/>
        <w:ind w:left="426" w:firstLine="0"/>
      </w:pPr>
      <w:r w:rsidRPr="00B152B3">
        <w:t>Ознакомление с индивидуальными средствами защиты и их использованием в аварийных ситуациях.</w:t>
      </w:r>
    </w:p>
    <w:p w:rsidR="00F46EAD" w:rsidRPr="00B152B3" w:rsidRDefault="00F46EAD" w:rsidP="00F46EAD">
      <w:pPr>
        <w:pStyle w:val="a3"/>
        <w:widowControl/>
        <w:numPr>
          <w:ilvl w:val="0"/>
          <w:numId w:val="10"/>
        </w:numPr>
        <w:tabs>
          <w:tab w:val="left" w:pos="284"/>
        </w:tabs>
        <w:spacing w:line="240" w:lineRule="auto"/>
        <w:ind w:left="0" w:firstLine="0"/>
      </w:pPr>
      <w:r w:rsidRPr="00B152B3">
        <w:t>Геодезическая часть.</w:t>
      </w:r>
    </w:p>
    <w:p w:rsidR="00F46EAD" w:rsidRPr="00B152B3" w:rsidRDefault="00F46EAD" w:rsidP="00F46EAD">
      <w:pPr>
        <w:pStyle w:val="a3"/>
        <w:widowControl/>
        <w:numPr>
          <w:ilvl w:val="1"/>
          <w:numId w:val="10"/>
        </w:numPr>
        <w:tabs>
          <w:tab w:val="left" w:pos="284"/>
          <w:tab w:val="left" w:pos="851"/>
        </w:tabs>
        <w:spacing w:line="240" w:lineRule="auto"/>
        <w:ind w:left="426" w:firstLine="0"/>
      </w:pPr>
      <w:r w:rsidRPr="00B152B3">
        <w:t>Ознакомление с содержанием и организацией Геодезической службы на предприятии (структура геодезической службы предприятия).</w:t>
      </w:r>
    </w:p>
    <w:p w:rsidR="00F46EAD" w:rsidRPr="00B152B3" w:rsidRDefault="00F46EAD" w:rsidP="00F46EAD">
      <w:pPr>
        <w:pStyle w:val="a3"/>
        <w:widowControl/>
        <w:numPr>
          <w:ilvl w:val="1"/>
          <w:numId w:val="10"/>
        </w:numPr>
        <w:tabs>
          <w:tab w:val="left" w:pos="284"/>
          <w:tab w:val="left" w:pos="851"/>
        </w:tabs>
        <w:spacing w:line="240" w:lineRule="auto"/>
        <w:ind w:left="426" w:firstLine="0"/>
      </w:pPr>
      <w:r w:rsidRPr="00B152B3">
        <w:t>Изучение инструментов и приборов (эскизы), геодезической документации. Программное обеспечение обработки геодезических съемок и вычислительная техника (перечислить с указанием возможностей и имени разработчика).</w:t>
      </w:r>
    </w:p>
    <w:p w:rsidR="00F46EAD" w:rsidRPr="00B152B3" w:rsidRDefault="00F46EAD" w:rsidP="00F46EAD">
      <w:pPr>
        <w:pStyle w:val="a3"/>
        <w:widowControl/>
        <w:numPr>
          <w:ilvl w:val="1"/>
          <w:numId w:val="10"/>
        </w:numPr>
        <w:tabs>
          <w:tab w:val="left" w:pos="284"/>
          <w:tab w:val="left" w:pos="851"/>
        </w:tabs>
        <w:spacing w:line="240" w:lineRule="auto"/>
        <w:ind w:left="426" w:firstLine="0"/>
      </w:pPr>
      <w:r w:rsidRPr="00B152B3">
        <w:t>Ознакомление с состоянием геодезической (опорной) сети на поверхности, способами создания опорной сети.</w:t>
      </w:r>
    </w:p>
    <w:p w:rsidR="00F46EAD" w:rsidRPr="00B152B3" w:rsidRDefault="00F46EAD" w:rsidP="00F46EAD">
      <w:pPr>
        <w:pStyle w:val="a3"/>
        <w:widowControl/>
        <w:numPr>
          <w:ilvl w:val="1"/>
          <w:numId w:val="10"/>
        </w:numPr>
        <w:tabs>
          <w:tab w:val="left" w:pos="284"/>
          <w:tab w:val="left" w:pos="851"/>
        </w:tabs>
        <w:spacing w:line="240" w:lineRule="auto"/>
        <w:ind w:left="426" w:firstLine="0"/>
      </w:pPr>
      <w:r w:rsidRPr="00B152B3">
        <w:t>Проведение поверок геодезических приборов (периодичность и организация поверок).</w:t>
      </w:r>
    </w:p>
    <w:p w:rsidR="00F46EAD" w:rsidRPr="00B152B3" w:rsidRDefault="00F46EAD" w:rsidP="00F46EAD">
      <w:pPr>
        <w:pStyle w:val="a3"/>
        <w:widowControl/>
        <w:numPr>
          <w:ilvl w:val="1"/>
          <w:numId w:val="10"/>
        </w:numPr>
        <w:tabs>
          <w:tab w:val="left" w:pos="284"/>
          <w:tab w:val="left" w:pos="851"/>
        </w:tabs>
        <w:spacing w:line="240" w:lineRule="auto"/>
        <w:ind w:left="426" w:firstLine="0"/>
      </w:pPr>
      <w:r w:rsidRPr="00B152B3">
        <w:t>Производство маркшейдерских работ на предприяти: измерение горизонтальных и вертикальных углов, превышений, вертикальной планировки строительной площадки, выносе на местность точек заданных координатами, линий, и др.</w:t>
      </w:r>
    </w:p>
    <w:p w:rsidR="00F46EAD" w:rsidRPr="00B152B3" w:rsidRDefault="00F46EAD" w:rsidP="00F46EAD">
      <w:pPr>
        <w:pStyle w:val="a3"/>
        <w:widowControl/>
        <w:numPr>
          <w:ilvl w:val="0"/>
          <w:numId w:val="10"/>
        </w:numPr>
        <w:tabs>
          <w:tab w:val="left" w:pos="284"/>
          <w:tab w:val="left" w:pos="851"/>
        </w:tabs>
        <w:spacing w:line="240" w:lineRule="auto"/>
      </w:pPr>
      <w:r w:rsidRPr="00B152B3">
        <w:t>Геологическая часть.</w:t>
      </w:r>
    </w:p>
    <w:p w:rsidR="00F46EAD" w:rsidRPr="00B152B3" w:rsidRDefault="00F46EAD" w:rsidP="00F46EAD">
      <w:pPr>
        <w:pStyle w:val="a3"/>
        <w:tabs>
          <w:tab w:val="left" w:pos="284"/>
          <w:tab w:val="left" w:pos="851"/>
        </w:tabs>
        <w:spacing w:line="240" w:lineRule="auto"/>
      </w:pPr>
      <w:r w:rsidRPr="00B152B3">
        <w:t>3.1. Изучить инструменты и приборы, геологическую документацию, программное обеспечение обработки съемок на различных объектах предприятия.</w:t>
      </w:r>
    </w:p>
    <w:p w:rsidR="00F46EAD" w:rsidRPr="00B152B3" w:rsidRDefault="00F46EAD" w:rsidP="00F46EAD">
      <w:pPr>
        <w:pStyle w:val="a3"/>
        <w:tabs>
          <w:tab w:val="left" w:pos="284"/>
          <w:tab w:val="left" w:pos="851"/>
        </w:tabs>
        <w:spacing w:line="240" w:lineRule="auto"/>
      </w:pPr>
      <w:r w:rsidRPr="00B152B3">
        <w:t xml:space="preserve">3.2. </w:t>
      </w:r>
      <w:r w:rsidRPr="00B152B3">
        <w:rPr>
          <w:iCs/>
        </w:rPr>
        <w:t>Описание обнажений, замер трещиноватости пород, диаграмма трещиноватости (залегания горных пород, пликативных и дизъюнктивных тектонических нарушений).</w:t>
      </w:r>
    </w:p>
    <w:p w:rsidR="00F46EAD" w:rsidRPr="00B152B3" w:rsidRDefault="00F46EAD" w:rsidP="00F46EAD">
      <w:pPr>
        <w:pStyle w:val="a3"/>
        <w:widowControl/>
        <w:numPr>
          <w:ilvl w:val="0"/>
          <w:numId w:val="10"/>
        </w:numPr>
        <w:tabs>
          <w:tab w:val="left" w:pos="284"/>
        </w:tabs>
        <w:spacing w:line="240" w:lineRule="auto"/>
        <w:ind w:left="0" w:firstLine="0"/>
      </w:pPr>
      <w:r w:rsidRPr="00B152B3">
        <w:t>Составление отчёта.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  <w:rPr>
          <w:color w:val="000000"/>
        </w:rPr>
      </w:pPr>
      <w:r w:rsidRPr="00B152B3">
        <w:rPr>
          <w:color w:val="000000"/>
        </w:rPr>
        <w:t>Показатели и критерии оценивания: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  <w:rPr>
          <w:color w:val="000000"/>
        </w:rPr>
      </w:pPr>
      <w:r w:rsidRPr="00B152B3">
        <w:rPr>
          <w:color w:val="000000"/>
        </w:rPr>
        <w:lastRenderedPageBreak/>
        <w:t>– на оценку «отлично» (5 баллов) – обучающийся представляет отчет, в котором в полном объеме, верно выполнены все задания практики, журналы оформлены чисто, без помарок и исправлений; графическая обработка результатов измерений выполнена согласно требованиям нормативных документов, чисто; при выполнении полевых работ и камеральной обработке результатов не было допущено ошибок, работы выполнены быстро, качественно, без задержек.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  <w:rPr>
          <w:color w:val="000000"/>
        </w:rPr>
      </w:pPr>
      <w:r w:rsidRPr="00B152B3">
        <w:rPr>
          <w:color w:val="000000"/>
        </w:rPr>
        <w:t>На публичной защите обучающийся демонстрирует системность и глубину знаний, полученных при прохождении практики; стилистически грамотно, логически правильно излагает ответы на вопросы; дает исчерпывающие ответы на дополнительные вопросы преподавателя; способен обобщить материал, сделать собственные выводы, выразить свое мнение, привести иллюстрирующие примеры.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  <w:rPr>
          <w:color w:val="000000"/>
        </w:rPr>
      </w:pPr>
      <w:r w:rsidRPr="00B152B3">
        <w:rPr>
          <w:color w:val="000000"/>
        </w:rPr>
        <w:t>– на оценку «хорошо» (4 балла) – обучающийся представляет отчет, в котором в полном объеме, верно выполнены все задания практики, журналы оформлены чисто, без помарок и исправлений; графическая обработка результатов измерений выполнена согласно требованиям нормативных документов, чисто; при выполнении полевых работ и камеральной обработке результатов не было допущено ошибок, работы выполнены быстро, качественно, без задержек.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  <w:rPr>
          <w:color w:val="000000"/>
        </w:rPr>
      </w:pPr>
      <w:r w:rsidRPr="00B152B3">
        <w:rPr>
          <w:color w:val="000000"/>
        </w:rPr>
        <w:t>На публичной защите обучающийся демонстрирует достаточную полноту знаний в объеме программы практики, при наличии лишь несущественных неточностей в изложении содержания основных и дополнительных ответов; владеет необходимой для ответа терминологией; недостаточно полно раскрывает сущность вопроса; отсутствуют иллюстрирующие примеры, обобщающее мнение студента недостаточно четко выражено.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  <w:rPr>
          <w:color w:val="000000"/>
        </w:rPr>
      </w:pPr>
      <w:r w:rsidRPr="00B152B3">
        <w:rPr>
          <w:color w:val="000000"/>
        </w:rPr>
        <w:t xml:space="preserve">– на оценку «удовлетворительно» (3 балла) – обучающийся представляет отчет, в котором в полном объеме, верно выполнены все задания практики, журналы оформлены с нарушением требований, с многочисленными помарками и исправлениями; графическая обработка результатов измерений выполнена не в полном соответствии с требованиям нормативных документов, с помарками; при выполнении полевых работ и камеральной обработке результатов было допущено много грубых ошибок, что привело к затягиванию выполнения заданий практики, плохая самоорганизация при выполнении работ. 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  <w:rPr>
          <w:color w:val="000000"/>
        </w:rPr>
      </w:pPr>
      <w:r w:rsidRPr="00B152B3">
        <w:rPr>
          <w:color w:val="000000"/>
        </w:rPr>
        <w:t>На публичной защите обучающийся демонстрирует недостаточно последовательные знания по вопросам программы практики; использует специальную терминологию, но допускает ошибки в определении основных понятий, которые затрудняется исправить самостоятельно; демонстрирует способность самостоятельно, но не глубоко, анализировать материал, раскрывает сущность решаемой проблемы только при наводящих вопросах преподавателя; отсутствуют иллюстрирующие примеры, отсутствуют выводы.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  <w:rPr>
          <w:color w:val="000000"/>
        </w:rPr>
      </w:pPr>
      <w:r w:rsidRPr="00B152B3">
        <w:rPr>
          <w:color w:val="000000"/>
        </w:rPr>
        <w:t>– на оценку «неудовлетворительно» (2 балла) – обучающийся представляет отчет, в котором не в полном объеме, неверно выполнены задания практики, журналы оформлены с нарушением требований, с многочисленными помарками и исправлениями; графическая обработка результатов измерений выполнена не в соответствии с требованиями нормативных документов, с помарками; при выполнении полевых работ и камеральной обработке результатов было допущено много грубых ошибок, что привело к невыполнению заданий практики, плохая самоорганизация при выполнении работ. Отчет с замечаниями преподавателя возвращается обучающемуся на доработку, и условно допускается до публичной защиты.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  <w:rPr>
          <w:color w:val="000000"/>
        </w:rPr>
      </w:pPr>
      <w:r w:rsidRPr="00B152B3">
        <w:rPr>
          <w:color w:val="000000"/>
        </w:rPr>
        <w:t>На публичной защите обучающийся демонстрирует фрагментарные знания в рамках программы практики; не владеет минимально необходимой терминологией; допускает грубые логические ошибки, отвечая на вопросы преподавателя, которые не может исправить самостоятельно.</w:t>
      </w:r>
    </w:p>
    <w:p w:rsidR="00F46EAD" w:rsidRPr="00B152B3" w:rsidRDefault="00F46EAD" w:rsidP="00F46EAD">
      <w:pPr>
        <w:pStyle w:val="aa"/>
        <w:spacing w:before="0" w:beforeAutospacing="0" w:after="0" w:afterAutospacing="0"/>
        <w:ind w:firstLine="567"/>
        <w:jc w:val="both"/>
        <w:rPr>
          <w:b/>
          <w:bCs/>
          <w:iCs/>
        </w:rPr>
      </w:pPr>
      <w:r w:rsidRPr="00B152B3">
        <w:rPr>
          <w:color w:val="000000"/>
        </w:rPr>
        <w:t>– на оценку «неудовлетворительно» (1 балл) – полевые работы не выполнены, обучающийся не представляет отчет, либо в представленном отчете не выполнены задания практики, графическая обработка данных не выполнена, журналы не оформлены. Отчет с замечаниями преподавателя возвращается обучающемуся на доработку, и не допускается до публичной защиты.</w:t>
      </w:r>
      <w:r w:rsidRPr="00B152B3">
        <w:rPr>
          <w:b/>
          <w:bCs/>
          <w:iCs/>
        </w:rPr>
        <w:t xml:space="preserve"> 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Требования к оформлению отчета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Страницы текста отчета по практике должны соответствовать формату А4 (210x297 мм) (по ГОСТ 2.301-68. «Форматы»). 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lastRenderedPageBreak/>
        <w:t>Ориентация страниц отчета: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- для текстовой части отчета - книжная;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- для приложений - книжная и/или альбомная.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Параметры страниц: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Поля (мм): левое - 30, верхнее - 20, нижнее - 20, правое - 10. Односторонняя печать текста на компьютере, междустрочный интервал - 1,5; шрифт TimesNewRoman (размер основного текста - 14 пт; размер шрифта сносок, таблиц, приложений - 12 пт.). Выравнивание текста - по ширине, без отступов. Абзац - 1,25 см. Автоматическая расстановка переносов. 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Такие структурные элементы отчета, как содержание, введение, разделы, заключение, список использованных источников и приложения следует начинать с нового листа. Только параграфы продолжаются по тексту. Расстояние между заголовком и текстом составляет 2 интервала, а между заголовками главы и параграфа - 1 интервал. 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Названия всех структурных элементов внутри работы могут выделяться жирным шрифтом, без подчеркивания.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Заголовки структурных элементов отчета, а именно, СОДЕРЖАНИЕ, ВВЕДЕНИЕ, ЗАКЛЮЧЕНИЕ, СПИСОК ЛИТЕРАТУРЫ и ПРИЛОЖЕНИЯ следует располагать посередине строки без абзаца, без точки в конце и печатать прописными буквами, не подчеркивая.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Разделы отчета необходимо нумеровать арабскими цифрами в пределах всего текста без точки. Слово «Глава» не пишется. После номера главы приводится ее название прописными буквами без точки в конце, не подчеркивая. Если заголовок состоит из двух предложений, их разделяют точкой. Наименование разделов следует располагать посередине строки без абзаца, без точки в конце.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Все страницы отчета (в том числе приложения) следует нумеровать арабскими цифрами, начиная со страницы 3, которая соответствует элементу «Введение». Номер страницы проставляют в центре нижней части листа без точки.</w:t>
      </w:r>
    </w:p>
    <w:p w:rsidR="00F46EAD" w:rsidRPr="009F3591" w:rsidRDefault="00F46EAD" w:rsidP="00F46EA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Общий объем отчета по практике – 15-20 страниц.</w:t>
      </w:r>
    </w:p>
    <w:p w:rsidR="00F46EAD" w:rsidRPr="004910A1" w:rsidRDefault="00F46EAD" w:rsidP="00F46EAD">
      <w:pPr>
        <w:rPr>
          <w:lang w:val="ru-RU"/>
        </w:rPr>
      </w:pPr>
    </w:p>
    <w:p w:rsidR="00FF5B88" w:rsidRPr="004910A1" w:rsidRDefault="00FF5B88" w:rsidP="00F46EAD">
      <w:pPr>
        <w:spacing w:after="0" w:line="240" w:lineRule="auto"/>
        <w:ind w:firstLine="567"/>
        <w:jc w:val="both"/>
        <w:rPr>
          <w:lang w:val="ru-RU"/>
        </w:rPr>
      </w:pPr>
    </w:p>
    <w:sectPr w:rsidR="00FF5B88" w:rsidRPr="004910A1" w:rsidSect="00C80857">
      <w:pgSz w:w="11907" w:h="16840"/>
      <w:pgMar w:top="426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D7932"/>
    <w:multiLevelType w:val="hybridMultilevel"/>
    <w:tmpl w:val="EDE88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251F"/>
    <w:multiLevelType w:val="hybridMultilevel"/>
    <w:tmpl w:val="AC70D8C6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C2E1E"/>
    <w:multiLevelType w:val="multilevel"/>
    <w:tmpl w:val="647E8F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3" w15:restartNumberingAfterBreak="0">
    <w:nsid w:val="26734B23"/>
    <w:multiLevelType w:val="hybridMultilevel"/>
    <w:tmpl w:val="A442F6A4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30B21"/>
    <w:multiLevelType w:val="hybridMultilevel"/>
    <w:tmpl w:val="758AA828"/>
    <w:lvl w:ilvl="0" w:tplc="F0BE36DE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62E47F8"/>
    <w:multiLevelType w:val="hybridMultilevel"/>
    <w:tmpl w:val="5A32BE26"/>
    <w:lvl w:ilvl="0" w:tplc="C444F1C4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66A500B"/>
    <w:multiLevelType w:val="hybridMultilevel"/>
    <w:tmpl w:val="EDE88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3136F"/>
    <w:multiLevelType w:val="multilevel"/>
    <w:tmpl w:val="689E15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57A933E7"/>
    <w:multiLevelType w:val="hybridMultilevel"/>
    <w:tmpl w:val="B4A6BA62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37B11"/>
    <w:multiLevelType w:val="multilevel"/>
    <w:tmpl w:val="EAA67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F441A"/>
    <w:rsid w:val="004910A1"/>
    <w:rsid w:val="00526C61"/>
    <w:rsid w:val="00535AC9"/>
    <w:rsid w:val="006218C5"/>
    <w:rsid w:val="006B7471"/>
    <w:rsid w:val="00720B93"/>
    <w:rsid w:val="00A01175"/>
    <w:rsid w:val="00A83F2D"/>
    <w:rsid w:val="00AE385F"/>
    <w:rsid w:val="00B66866"/>
    <w:rsid w:val="00C80857"/>
    <w:rsid w:val="00D31453"/>
    <w:rsid w:val="00E209E2"/>
    <w:rsid w:val="00E22EBC"/>
    <w:rsid w:val="00E85E2E"/>
    <w:rsid w:val="00F46EAD"/>
    <w:rsid w:val="00F67569"/>
    <w:rsid w:val="00F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2430A3-4573-4A9A-86F5-C4B8864F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910A1"/>
    <w:pPr>
      <w:widowControl w:val="0"/>
      <w:spacing w:after="0" w:line="264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A83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3F2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46EAD"/>
    <w:rPr>
      <w:color w:val="0563C1" w:themeColor="hyperlink"/>
      <w:u w:val="single"/>
    </w:rPr>
  </w:style>
  <w:style w:type="paragraph" w:styleId="a8">
    <w:name w:val="Plain Text"/>
    <w:aliases w:val=" Знак, Знак2,Знак2,Знак"/>
    <w:basedOn w:val="a"/>
    <w:link w:val="a9"/>
    <w:rsid w:val="00F46EA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ja-JP"/>
    </w:rPr>
  </w:style>
  <w:style w:type="character" w:customStyle="1" w:styleId="a9">
    <w:name w:val="Текст Знак"/>
    <w:aliases w:val=" Знак Знак, Знак2 Знак,Знак2 Знак,Знак Знак"/>
    <w:basedOn w:val="a0"/>
    <w:link w:val="a8"/>
    <w:rsid w:val="00F46EAD"/>
    <w:rPr>
      <w:rFonts w:ascii="Courier New" w:eastAsia="Times New Roman" w:hAnsi="Courier New" w:cs="Times New Roman"/>
      <w:sz w:val="20"/>
      <w:szCs w:val="20"/>
      <w:lang w:eastAsia="ja-JP"/>
    </w:rPr>
  </w:style>
  <w:style w:type="paragraph" w:styleId="aa">
    <w:name w:val="Normal (Web)"/>
    <w:basedOn w:val="a"/>
    <w:uiPriority w:val="99"/>
    <w:unhideWhenUsed/>
    <w:rsid w:val="00F46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Абзац списка Знак"/>
    <w:link w:val="a3"/>
    <w:uiPriority w:val="34"/>
    <w:rsid w:val="00F46EAD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reader/book/130158" TargetMode="External"/><Relationship Id="rId13" Type="http://schemas.openxmlformats.org/officeDocument/2006/relationships/hyperlink" Target="http://www.geokniga.org/bookfiles/geokniga-geologiya-chast-vi-%20mestorozhdeniya-poleznyh-iskopaemyh-ermolov-va-popova-gb-mo.pdf" TargetMode="External"/><Relationship Id="rId18" Type="http://schemas.openxmlformats.org/officeDocument/2006/relationships/hyperlink" Target="https://newlms.magtu.ru/pluginfile.php/1513524/mod_resource/content/1/&#1050;&#1086;&#1085;&#1090;&#1088;&#1086;&#1083;&#1100;&#1085;&#1072;&#1103;%20&#1088;&#1072;&#1073;&#1086;&#1090;&#1072;.pdf" TargetMode="External"/><Relationship Id="rId26" Type="http://schemas.openxmlformats.org/officeDocument/2006/relationships/hyperlink" Target="http://www.giab-online.ru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newlms.magtu.ru/pluginfile.php/1645922/mod_resource/content/1/&#1043;&#1088;&#1072;&#1092;&#1080;&#1095;&#1077;&#1089;&#1082;&#1080;&#1077;%20&#1088;&#1072;&#1073;&#1086;&#1090;&#1099;%20&#1095;&#1072;&#1089;&#1090;&#1100;%201.%20php.pdf" TargetMode="External"/><Relationship Id="rId34" Type="http://schemas.openxmlformats.org/officeDocument/2006/relationships/hyperlink" Target="https://uisrussia.msu.ru" TargetMode="External"/><Relationship Id="rId7" Type="http://schemas.openxmlformats.org/officeDocument/2006/relationships/image" Target="media/image3.png"/><Relationship Id="rId12" Type="http://schemas.openxmlformats.org/officeDocument/2006/relationships/hyperlink" Target="http://www.geokniga.org/bookfiles/geokniga-geologiya-chast-i-osnovy-%20geologii-ermolov-va-larichev-ln-moseykin-vv.pdf" TargetMode="External"/><Relationship Id="rId17" Type="http://schemas.openxmlformats.org/officeDocument/2006/relationships/hyperlink" Target="https://newlms.magtu.ru/pluginfile.php/1513523/mod_resource/content/1/&#1056;&#1072;&#1073;&#1090;&#1077;&#1090;%20&#8470;1-10.pdf" TargetMode="External"/><Relationship Id="rId25" Type="http://schemas.openxmlformats.org/officeDocument/2006/relationships/hyperlink" Target="http://www.plutongeo.ru" TargetMode="External"/><Relationship Id="rId33" Type="http://schemas.openxmlformats.org/officeDocument/2006/relationships/hyperlink" Target="http://magtu.ru:8085/marcweb" TargetMode="External"/><Relationship Id="rId38" Type="http://schemas.openxmlformats.org/officeDocument/2006/relationships/hyperlink" Target="http://www.springer.com/refer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129035" TargetMode="External"/><Relationship Id="rId20" Type="http://schemas.openxmlformats.org/officeDocument/2006/relationships/hyperlink" Target="https://newlms.magtu.ru/pluginfile.php/1645678/mod_resource/content/1/&#1056;&#1072;&#1073;&#1086;&#1090;&#1072;%20&#1089;%20&#1085;&#1080;&#1074;&#1077;&#1083;&#1080;&#1088;&#1086;&#1084;.PDF" TargetMode="External"/><Relationship Id="rId29" Type="http://schemas.openxmlformats.org/officeDocument/2006/relationships/hyperlink" Target="https://scholar.google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biblioclub.ru/index.php?page=book&amp;id=363881" TargetMode="External"/><Relationship Id="rId24" Type="http://schemas.openxmlformats.org/officeDocument/2006/relationships/hyperlink" Target="http://www.miningexpo.ru/" TargetMode="External"/><Relationship Id="rId32" Type="http://schemas.openxmlformats.org/officeDocument/2006/relationships/hyperlink" Target="https://www.rsl.ru/ru/4readers" TargetMode="External"/><Relationship Id="rId37" Type="http://schemas.openxmlformats.org/officeDocument/2006/relationships/hyperlink" Target="http://www.springerprotocols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e.lanbook.com/book/129005" TargetMode="External"/><Relationship Id="rId23" Type="http://schemas.openxmlformats.org/officeDocument/2006/relationships/hyperlink" Target="http://www.mining-enc.ru/" TargetMode="External"/><Relationship Id="rId28" Type="http://schemas.openxmlformats.org/officeDocument/2006/relationships/hyperlink" Target="https://geomix.ru/blog/gornoe-delo/" TargetMode="External"/><Relationship Id="rId36" Type="http://schemas.openxmlformats.org/officeDocument/2006/relationships/hyperlink" Target="http://scopus.com" TargetMode="External"/><Relationship Id="rId10" Type="http://schemas.openxmlformats.org/officeDocument/2006/relationships/hyperlink" Target="https://e.lanbook.com/book/129009" TargetMode="External"/><Relationship Id="rId19" Type="http://schemas.openxmlformats.org/officeDocument/2006/relationships/hyperlink" Target="https://newlms.magtu.ru/pluginfile.php/1645677/mod_resource/content/1/&#1056;&#1072;&#1073;&#1086;&#1090;&#1072;%20&#1089;%20&#1090;&#1077;&#1086;&#1076;&#1086;&#1083;&#1080;&#1090;&#1086;&#1084;.PDF" TargetMode="External"/><Relationship Id="rId31" Type="http://schemas.openxmlformats.org/officeDocument/2006/relationships/hyperlink" Target="http://www1.fip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reader/book/129013/" TargetMode="External"/><Relationship Id="rId14" Type="http://schemas.openxmlformats.org/officeDocument/2006/relationships/hyperlink" Target="https://e.lanbook.com/reader/book/111205" TargetMode="External"/><Relationship Id="rId22" Type="http://schemas.openxmlformats.org/officeDocument/2006/relationships/hyperlink" Target="https://newlms.magtu.ru/pluginfile.php/1645927/mod_resource/content/1/&#1085;&#1080;&#1074;&#1077;&#1083;&#1080;&#1088;&#1086;&#1074;&#1072;&#1085;&#1080;&#1077;%20&#1087;&#1086;%20&#1082;&#1074;&#1072;&#1076;&#1088;&#1072;&#1090;&#1072;&#1084;_compressed.pdf" TargetMode="External"/><Relationship Id="rId27" Type="http://schemas.openxmlformats.org/officeDocument/2006/relationships/hyperlink" Target="http://www.catalogmineralov.ru" TargetMode="External"/><Relationship Id="rId30" Type="http://schemas.openxmlformats.org/officeDocument/2006/relationships/hyperlink" Target="http://window.edu.ru/" TargetMode="External"/><Relationship Id="rId35" Type="http://schemas.openxmlformats.org/officeDocument/2006/relationships/hyperlink" Target="http://webofscience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4564</Words>
  <Characters>26018</Characters>
  <Application>Microsoft Office Word</Application>
  <DocSecurity>0</DocSecurity>
  <Lines>216</Lines>
  <Paragraphs>61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30521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Учебная - практика по получению первичных профессиональных умений и навыков, в том числе первичных умений и навыков научно-исследовательской деятельности</dc:title>
  <dc:creator>FastReport.NET</dc:creator>
  <cp:lastModifiedBy>ГМДиОПИ</cp:lastModifiedBy>
  <cp:revision>14</cp:revision>
  <dcterms:created xsi:type="dcterms:W3CDTF">2020-10-25T10:24:00Z</dcterms:created>
  <dcterms:modified xsi:type="dcterms:W3CDTF">2020-11-01T13:15:00Z</dcterms:modified>
</cp:coreProperties>
</file>