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69A" w:rsidRDefault="000F4395">
      <w:pPr>
        <w:rPr>
          <w:sz w:val="0"/>
          <w:szCs w:val="0"/>
        </w:rPr>
      </w:pPr>
      <w:r w:rsidRPr="007A3539">
        <w:rPr>
          <w:noProof/>
          <w:sz w:val="0"/>
          <w:szCs w:val="0"/>
          <w:lang w:val="ru-RU" w:eastAsia="ru-RU"/>
        </w:rPr>
        <w:drawing>
          <wp:inline distT="0" distB="0" distL="0" distR="0" wp14:anchorId="427BB6E6" wp14:editId="1F247F35">
            <wp:extent cx="5941060" cy="8394700"/>
            <wp:effectExtent l="0" t="0" r="0" b="0"/>
            <wp:docPr id="3" name="Рисунок 3" descr="C:\Users\Ольга\Desktop\РП 2019 г\титулы\Scan_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РП 2019 г\титулы\Scan_01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14">
        <w:br w:type="page"/>
      </w:r>
    </w:p>
    <w:p w:rsidR="006F469A" w:rsidRPr="00155014" w:rsidRDefault="000F4395">
      <w:pPr>
        <w:rPr>
          <w:sz w:val="0"/>
          <w:szCs w:val="0"/>
          <w:lang w:val="ru-RU"/>
        </w:rPr>
      </w:pPr>
      <w:r w:rsidRPr="007A3539">
        <w:rPr>
          <w:noProof/>
          <w:sz w:val="0"/>
          <w:szCs w:val="0"/>
          <w:lang w:val="ru-RU" w:eastAsia="ru-RU"/>
        </w:rPr>
        <w:lastRenderedPageBreak/>
        <w:drawing>
          <wp:inline distT="0" distB="0" distL="0" distR="0" wp14:anchorId="69EBE7E5" wp14:editId="1A2C2B63">
            <wp:extent cx="5941060" cy="8394700"/>
            <wp:effectExtent l="0" t="0" r="0" b="0"/>
            <wp:docPr id="4" name="Рисунок 4" descr="C:\Users\Ольга\Desktop\РП 2019 г\титулы\Scan_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РП 2019 г\титулы\Scan_0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14" w:rsidRPr="00155014">
        <w:rPr>
          <w:lang w:val="ru-RU"/>
        </w:rPr>
        <w:br w:type="page"/>
      </w:r>
    </w:p>
    <w:p w:rsidR="006F469A" w:rsidRPr="00155014" w:rsidRDefault="00155014">
      <w:pPr>
        <w:rPr>
          <w:sz w:val="0"/>
          <w:szCs w:val="0"/>
          <w:lang w:val="ru-RU"/>
        </w:rPr>
      </w:pPr>
      <w:r w:rsidRPr="00155014">
        <w:rPr>
          <w:noProof/>
          <w:lang w:val="ru-RU" w:eastAsia="ru-RU"/>
        </w:rPr>
        <w:lastRenderedPageBreak/>
        <w:drawing>
          <wp:inline distT="0" distB="0" distL="0" distR="0">
            <wp:extent cx="5941060" cy="8387819"/>
            <wp:effectExtent l="0" t="0" r="0" b="0"/>
            <wp:docPr id="2" name="Рисунок 2" descr="C:\Users\Ольга\Desktop\рп 19 гд и згд\лист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рп 19 гд и згд\лист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01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6F469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6F469A" w:rsidRPr="00DE50F5" w:rsidTr="00155014">
        <w:trPr>
          <w:trHeight w:hRule="exact" w:val="98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материалов»: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первоначальных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напряжённого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деформациях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служит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дисциплин.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 w:rsidTr="00155014">
        <w:trPr>
          <w:trHeight w:hRule="exact" w:val="80"/>
        </w:trPr>
        <w:tc>
          <w:tcPr>
            <w:tcW w:w="1985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</w:tr>
      <w:tr w:rsidR="006F469A" w:rsidRPr="00DE50F5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</w:p>
        </w:tc>
      </w:tr>
      <w:tr w:rsidR="006F469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</w:p>
        </w:tc>
      </w:tr>
      <w:tr w:rsidR="006F469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</w:p>
        </w:tc>
      </w:tr>
      <w:tr w:rsidR="006F469A" w:rsidRPr="00DE50F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</w:p>
        </w:tc>
      </w:tr>
      <w:tr w:rsidR="006F469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</w:t>
            </w:r>
            <w:r>
              <w:t xml:space="preserve"> </w:t>
            </w:r>
          </w:p>
        </w:tc>
      </w:tr>
      <w:tr w:rsidR="006F469A" w:rsidRPr="00DE50F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>
        <w:trPr>
          <w:trHeight w:hRule="exact" w:val="138"/>
        </w:trPr>
        <w:tc>
          <w:tcPr>
            <w:tcW w:w="1985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</w:tr>
      <w:tr w:rsidR="006F469A" w:rsidRPr="00DE50F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«Сопротивление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155014">
              <w:rPr>
                <w:lang w:val="ru-RU"/>
              </w:rPr>
              <w:t xml:space="preserve"> </w:t>
            </w:r>
            <w:r w:rsidR="005B67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следующей</w:t>
            </w:r>
            <w:r w:rsidRPr="00155014">
              <w:rPr>
                <w:lang w:val="ru-RU"/>
              </w:rPr>
              <w:t xml:space="preserve"> </w:t>
            </w:r>
            <w:r w:rsidR="005B67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компетенцией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>
        <w:trPr>
          <w:trHeight w:hRule="exact" w:val="277"/>
        </w:trPr>
        <w:tc>
          <w:tcPr>
            <w:tcW w:w="1985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</w:tr>
      <w:tr w:rsidR="006F469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Структурный</w:t>
            </w:r>
            <w:r w:rsidRPr="00155014">
              <w:rPr>
                <w:b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r w:rsidRPr="00155014">
              <w:rPr>
                <w:b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Планируемые</w:t>
            </w:r>
            <w:r w:rsidRPr="00155014">
              <w:rPr>
                <w:b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результаты</w:t>
            </w:r>
            <w:r w:rsidRPr="00155014">
              <w:rPr>
                <w:b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обучения</w:t>
            </w:r>
            <w:r w:rsidRPr="00155014">
              <w:rPr>
                <w:b/>
              </w:rPr>
              <w:t xml:space="preserve"> </w:t>
            </w:r>
          </w:p>
        </w:tc>
      </w:tr>
      <w:tr w:rsidR="006F469A" w:rsidRPr="00DE50F5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5B67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ОПК-9 </w:t>
            </w:r>
            <w:r w:rsidR="00155014"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</w:t>
            </w:r>
          </w:p>
        </w:tc>
      </w:tr>
      <w:tr w:rsidR="006F469A" w:rsidRPr="00DE50F5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•основные положения, гипотезы сопротивления материалов, аналитические и экспериментальные методы определения перемещений при изгибе; оценки прочности при простых и сложном сопротивлении, продольном изгибе;</w:t>
            </w:r>
          </w:p>
          <w:p w:rsidR="006F469A" w:rsidRPr="00155014" w:rsidRDefault="001550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•методы и практические приёмы расчёта стержней и стержневых си- стем при различных силовых деформационных и температурных воз -действиях</w:t>
            </w:r>
          </w:p>
        </w:tc>
      </w:tr>
      <w:tr w:rsidR="006F469A" w:rsidRPr="00DE50F5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грамотно составлять расчётные схемы</w:t>
            </w:r>
          </w:p>
          <w:p w:rsidR="006F469A" w:rsidRPr="00155014" w:rsidRDefault="001550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подбирать необходимые размеры сечений стержней из условий прочности, жёсткости и устойчивости</w:t>
            </w:r>
          </w:p>
        </w:tc>
      </w:tr>
      <w:tr w:rsidR="006F469A" w:rsidRPr="00DE50F5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Default="0015501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рационального проектирования объектов простой конфигурации при деформациях растяжения - сжатия, изгиба, кручения, с учётом жёсткости и устойчивости рассматриваемых систем.</w:t>
            </w:r>
          </w:p>
          <w:p w:rsidR="006F469A" w:rsidRPr="00155014" w:rsidRDefault="0015501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в построении эпюр внутренних усилий в статически определимых системах.</w:t>
            </w:r>
          </w:p>
        </w:tc>
      </w:tr>
    </w:tbl>
    <w:p w:rsidR="006F469A" w:rsidRPr="00155014" w:rsidRDefault="00155014">
      <w:pPr>
        <w:rPr>
          <w:sz w:val="0"/>
          <w:szCs w:val="0"/>
          <w:lang w:val="ru-RU"/>
        </w:rPr>
      </w:pPr>
      <w:r w:rsidRPr="0015501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60"/>
        <w:gridCol w:w="385"/>
        <w:gridCol w:w="522"/>
        <w:gridCol w:w="598"/>
        <w:gridCol w:w="666"/>
        <w:gridCol w:w="514"/>
        <w:gridCol w:w="1563"/>
        <w:gridCol w:w="1610"/>
        <w:gridCol w:w="1261"/>
      </w:tblGrid>
      <w:tr w:rsidR="006F469A" w:rsidRPr="00DE50F5">
        <w:trPr>
          <w:trHeight w:hRule="exact" w:val="285"/>
        </w:trPr>
        <w:tc>
          <w:tcPr>
            <w:tcW w:w="710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 w:rsidTr="00155014">
        <w:trPr>
          <w:trHeight w:hRule="exact" w:val="2257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8,7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0,7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59,4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зачёту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3,9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155014">
              <w:rPr>
                <w:lang w:val="ru-RU"/>
              </w:rPr>
              <w:t xml:space="preserve"> </w:t>
            </w:r>
          </w:p>
        </w:tc>
      </w:tr>
      <w:tr w:rsidR="006F469A" w:rsidRPr="00DE50F5">
        <w:trPr>
          <w:trHeight w:hRule="exact" w:val="138"/>
        </w:trPr>
        <w:tc>
          <w:tcPr>
            <w:tcW w:w="710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F469A" w:rsidRPr="00155014" w:rsidRDefault="006F469A">
            <w:pPr>
              <w:rPr>
                <w:lang w:val="ru-RU"/>
              </w:rPr>
            </w:pPr>
          </w:p>
        </w:tc>
      </w:tr>
      <w:tr w:rsidR="006F469A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Раздел/</w:t>
            </w:r>
            <w:r w:rsidRPr="007924AA">
              <w:rPr>
                <w:b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тема</w:t>
            </w:r>
            <w:r w:rsidRPr="007924AA">
              <w:rPr>
                <w:b/>
              </w:rPr>
              <w:t xml:space="preserve"> </w:t>
            </w:r>
          </w:p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дисциплины</w:t>
            </w:r>
            <w:r w:rsidRPr="007924AA">
              <w:rPr>
                <w:b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r w:rsidRPr="007924AA">
              <w:rPr>
                <w:b/>
              </w:rP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Аудиторная</w:t>
            </w:r>
            <w:r w:rsidRPr="007924AA">
              <w:rPr>
                <w:b/>
                <w:lang w:val="ru-RU"/>
              </w:rPr>
              <w:t xml:space="preserve"> </w:t>
            </w:r>
          </w:p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контактная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работа</w:t>
            </w:r>
            <w:r w:rsidRPr="007924AA">
              <w:rPr>
                <w:b/>
                <w:lang w:val="ru-RU"/>
              </w:rPr>
              <w:t xml:space="preserve"> </w:t>
            </w:r>
          </w:p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(в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акад.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часах)</w:t>
            </w:r>
            <w:r w:rsidRPr="007924AA">
              <w:rPr>
                <w:b/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Самостоятельная</w:t>
            </w:r>
            <w:r w:rsidRPr="007924AA">
              <w:rPr>
                <w:b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работа</w:t>
            </w:r>
            <w:r w:rsidRPr="007924AA">
              <w:rPr>
                <w:b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студента</w:t>
            </w:r>
            <w:r w:rsidRPr="007924AA">
              <w:rPr>
                <w:b/>
              </w:rP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</w:t>
            </w:r>
            <w:r w:rsidRPr="007924AA">
              <w:rPr>
                <w:b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самостоятельной</w:t>
            </w:r>
            <w:r w:rsidRPr="007924AA">
              <w:rPr>
                <w:b/>
              </w:rPr>
              <w:t xml:space="preserve"> </w:t>
            </w:r>
          </w:p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работы</w:t>
            </w:r>
            <w:r w:rsidRPr="007924AA">
              <w:rPr>
                <w:b/>
              </w:rP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Форма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текущего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контроля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успеваемости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</w:t>
            </w:r>
            <w:r w:rsidRPr="007924AA">
              <w:rPr>
                <w:b/>
                <w:lang w:val="ru-RU"/>
              </w:rPr>
              <w:t xml:space="preserve"> </w:t>
            </w:r>
          </w:p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  <w:lang w:val="ru-RU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7924AA">
              <w:rPr>
                <w:b/>
                <w:lang w:val="ru-RU"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аттестации</w:t>
            </w:r>
            <w:r w:rsidRPr="007924AA">
              <w:rPr>
                <w:b/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7924AA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 w:rsidRPr="007924AA">
              <w:rPr>
                <w:b/>
              </w:rPr>
              <w:t xml:space="preserve"> </w:t>
            </w:r>
            <w:r w:rsidRPr="007924AA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r w:rsidRPr="007924AA">
              <w:rPr>
                <w:b/>
              </w:rPr>
              <w:t xml:space="preserve"> </w:t>
            </w:r>
          </w:p>
        </w:tc>
      </w:tr>
      <w:tr w:rsidR="006F469A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F469A" w:rsidRDefault="006F469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  <w:r>
              <w:t xml:space="preserve"> </w:t>
            </w:r>
          </w:p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F469A" w:rsidRDefault="006F469A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</w:tr>
      <w:tr w:rsidR="006F469A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</w:tr>
      <w:tr w:rsidR="006F469A">
        <w:trPr>
          <w:trHeight w:hRule="exact" w:val="177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курс,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обучения.</w:t>
            </w:r>
            <w:r w:rsidRPr="00155014">
              <w:rPr>
                <w:lang w:val="ru-RU"/>
              </w:rPr>
              <w:t xml:space="preserve"> </w:t>
            </w:r>
          </w:p>
          <w:p w:rsidR="006F469A" w:rsidRPr="00155014" w:rsidRDefault="0015501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Внутренние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силовые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(ВСФ).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эпюр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ВСФ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балках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рамах.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Центральное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сжатие.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Кручение.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поперечных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поперечный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рационального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простейших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систем.</w:t>
            </w:r>
            <w:r w:rsidRPr="001550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прочности.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Продольно-поперечный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Устойчивость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сжатых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стержней.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1.6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Сложное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Косой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Внецентренное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растяжение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сжатие.</w:t>
            </w:r>
            <w:r w:rsidRPr="0015501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круглого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вала.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1.7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перемещений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балках.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Статически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неопределимые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балки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Расчёт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движущихся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ускорением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конструкций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1.9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Удар.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Усталость.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Расчёт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несущей</w:t>
            </w:r>
            <w:r w:rsidRPr="00155014">
              <w:rPr>
                <w:lang w:val="ru-RU"/>
              </w:rPr>
              <w:t xml:space="preserve"> </w:t>
            </w: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способности.</w:t>
            </w:r>
            <w:r w:rsidRPr="00155014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7924AA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материала на образовательном портале, выполнение контрольной работы.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 w:rsidP="007924AA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F469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1550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59,4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Default="006F469A"/>
        </w:tc>
      </w:tr>
      <w:tr w:rsidR="006F469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r w:rsidRPr="00155014">
              <w:rPr>
                <w:b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</w:t>
            </w:r>
            <w:r w:rsidRPr="00155014">
              <w:rPr>
                <w:b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b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59,4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b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зачёт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155014">
            <w:pPr>
              <w:jc w:val="center"/>
              <w:rPr>
                <w:b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ОПК-9</w:t>
            </w:r>
          </w:p>
        </w:tc>
      </w:tr>
      <w:tr w:rsidR="006F469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r w:rsidRPr="00155014">
              <w:rPr>
                <w:b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r w:rsidRPr="00155014">
              <w:rPr>
                <w:b/>
              </w:rPr>
              <w:t xml:space="preserve"> </w:t>
            </w: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дисциплине</w:t>
            </w:r>
            <w:r w:rsidRPr="00155014">
              <w:rPr>
                <w:b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b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59,4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6F469A">
            <w:pPr>
              <w:rPr>
                <w:b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469A" w:rsidRPr="00155014" w:rsidRDefault="00155014" w:rsidP="00155014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155014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ОПК-9</w:t>
            </w:r>
          </w:p>
        </w:tc>
      </w:tr>
    </w:tbl>
    <w:p w:rsidR="006F469A" w:rsidRDefault="00155014">
      <w:pPr>
        <w:rPr>
          <w:sz w:val="0"/>
          <w:szCs w:val="0"/>
        </w:rPr>
      </w:pPr>
      <w:r>
        <w:br w:type="page"/>
      </w:r>
    </w:p>
    <w:p w:rsidR="007924AA" w:rsidRPr="00276A59" w:rsidRDefault="007924AA" w:rsidP="007924AA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5 Образовательные технологии </w:t>
      </w:r>
    </w:p>
    <w:p w:rsidR="007924AA" w:rsidRPr="00493F5E" w:rsidRDefault="007924AA" w:rsidP="007924AA">
      <w:pPr>
        <w:spacing w:before="120" w:after="120"/>
        <w:ind w:firstLine="709"/>
        <w:contextualSpacing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курсу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«Сопротивление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материалов»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происходит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мультимедийного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оборудования.</w:t>
      </w:r>
      <w:r w:rsidRPr="00493F5E">
        <w:rPr>
          <w:lang w:val="ru-RU"/>
        </w:rPr>
        <w:t xml:space="preserve"> </w:t>
      </w:r>
    </w:p>
    <w:p w:rsidR="007924AA" w:rsidRPr="00493F5E" w:rsidRDefault="007924AA" w:rsidP="007924AA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проходят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форме,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лекций-консультаций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лекций.</w:t>
      </w:r>
      <w:r w:rsidRPr="00493F5E">
        <w:rPr>
          <w:lang w:val="ru-RU"/>
        </w:rPr>
        <w:t xml:space="preserve"> </w:t>
      </w:r>
    </w:p>
    <w:p w:rsidR="007924AA" w:rsidRPr="00493F5E" w:rsidRDefault="007924AA" w:rsidP="007924AA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лекциях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является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усвоения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полученной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посредством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постановки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проблемного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вопроса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путей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его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решения.</w:t>
      </w:r>
      <w:r w:rsidRPr="00493F5E">
        <w:rPr>
          <w:lang w:val="ru-RU"/>
        </w:rPr>
        <w:t xml:space="preserve"> </w:t>
      </w:r>
    </w:p>
    <w:p w:rsidR="007924AA" w:rsidRPr="00493F5E" w:rsidRDefault="007924AA" w:rsidP="007924AA">
      <w:pPr>
        <w:spacing w:after="0" w:line="240" w:lineRule="auto"/>
        <w:ind w:firstLine="709"/>
        <w:jc w:val="both"/>
        <w:rPr>
          <w:sz w:val="24"/>
          <w:szCs w:val="24"/>
          <w:lang w:val="ru-RU"/>
        </w:rPr>
      </w:pP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рассмотрении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дисциплины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достаточное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количество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примеров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ведущих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горных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предприятий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города,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региона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493F5E">
        <w:rPr>
          <w:lang w:val="ru-RU"/>
        </w:rPr>
        <w:t xml:space="preserve"> </w:t>
      </w:r>
      <w:r w:rsidRPr="00493F5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России.</w:t>
      </w:r>
      <w:r w:rsidRPr="00493F5E">
        <w:rPr>
          <w:lang w:val="ru-RU"/>
        </w:rPr>
        <w:t xml:space="preserve"> </w:t>
      </w:r>
    </w:p>
    <w:p w:rsidR="007924AA" w:rsidRDefault="007924AA" w:rsidP="007924AA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6 Учебно-методическое обеспечение самостоятельной работы обучающихся </w:t>
      </w:r>
    </w:p>
    <w:p w:rsidR="007924AA" w:rsidRPr="00276A59" w:rsidRDefault="007924AA" w:rsidP="007924AA">
      <w:pPr>
        <w:spacing w:before="120" w:after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Представлено в приложении 1. </w:t>
      </w:r>
    </w:p>
    <w:p w:rsidR="007924AA" w:rsidRPr="00276A59" w:rsidRDefault="007924AA" w:rsidP="007924AA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7 Оценочные средства для проведения промежуточной аттестации </w:t>
      </w:r>
    </w:p>
    <w:p w:rsidR="007924AA" w:rsidRPr="00276A59" w:rsidRDefault="007924AA" w:rsidP="007924AA">
      <w:pPr>
        <w:spacing w:before="120" w:after="12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Представлены в приложении 2. </w:t>
      </w:r>
    </w:p>
    <w:p w:rsidR="007924AA" w:rsidRPr="00276A59" w:rsidRDefault="007924AA" w:rsidP="007924AA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8 Учебно-методическое и информационное обеспечение дисциплины (модуля) </w:t>
      </w:r>
    </w:p>
    <w:p w:rsidR="007924AA" w:rsidRPr="00276A59" w:rsidRDefault="007924AA" w:rsidP="007924AA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а) Основная литература: </w:t>
      </w:r>
    </w:p>
    <w:p w:rsidR="005B67E0" w:rsidRPr="00276A59" w:rsidRDefault="005B67E0" w:rsidP="005B67E0">
      <w:pPr>
        <w:spacing w:before="120" w:after="120"/>
        <w:contextualSpacing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а) Основная литература: </w:t>
      </w:r>
    </w:p>
    <w:p w:rsidR="005B67E0" w:rsidRPr="00276A59" w:rsidRDefault="005B67E0" w:rsidP="005B67E0">
      <w:pPr>
        <w:numPr>
          <w:ilvl w:val="0"/>
          <w:numId w:val="3"/>
        </w:numPr>
        <w:spacing w:before="120" w:after="120"/>
        <w:ind w:left="0" w:firstLine="0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Атапин, В. Г.  Сопротивление материалов: учебник и практикум для вузов / В. Г. Атапин. — 2-е изд., перераб. и доп. — Москва: Издательство Юрайт, 2020. — 342 с. — (Высшее образование). — ISBN 978-5-534-07212-9. — Текст: электронный // ЭБС Юрайт [сайт]. — URL: </w:t>
      </w:r>
      <w:hyperlink r:id="rId9" w:history="1">
        <w:r w:rsidRPr="00276A59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https://urait.ru/bcode/450626</w:t>
        </w:r>
      </w:hyperlink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</w:p>
    <w:p w:rsidR="005B67E0" w:rsidRPr="00276A59" w:rsidRDefault="005B67E0" w:rsidP="005B67E0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sz w:val="24"/>
          <w:szCs w:val="24"/>
          <w:lang w:val="ru-RU"/>
        </w:rPr>
        <w:t xml:space="preserve">Ибрагимов, Ф. Г. Механика деформируемых стержней: учебное пособие [для вузов] / Ф. Г. Ибрагимов, А. С. Постникова; МГТУ. - Магнитогорск: МГТУ, 2019. - 1 электрон. опт. диск (CD-ROM). - Загл. с титул. экрана. - URL : </w:t>
      </w:r>
      <w:hyperlink r:id="rId10" w:history="1">
        <w:r w:rsidRPr="00276A59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https://magtu.informsystema.ru/uploader/fileUpload?name=3877.pdf&amp;show=dcatalogues/1/1530012/3877.pdf&amp;view=true</w:t>
        </w:r>
      </w:hyperlink>
      <w:r w:rsidRPr="00276A59">
        <w:rPr>
          <w:rFonts w:ascii="Times New Roman" w:hAnsi="Times New Roman" w:cs="Times New Roman"/>
          <w:sz w:val="24"/>
          <w:szCs w:val="24"/>
          <w:lang w:val="ru-RU"/>
        </w:rPr>
        <w:t>. - Макрообъект. - ISBN 978-5-9967-1504-6. - Текст: электронный. - Сведения доступны также на CD-ROM.</w:t>
      </w:r>
    </w:p>
    <w:p w:rsidR="005B67E0" w:rsidRDefault="005B67E0" w:rsidP="005B67E0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б) Дополнительная литература: </w:t>
      </w:r>
    </w:p>
    <w:p w:rsidR="005B67E0" w:rsidRPr="00276A59" w:rsidRDefault="005B67E0" w:rsidP="005B67E0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Сопротивление материалов / Е. Г. Макаров. - М.: Новый Диск, 2008. - 1 электрон. опт. диск (CD-ROM). - Загл. с титул. экрана. - URL: </w:t>
      </w:r>
      <w:hyperlink r:id="rId11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https://magtu.informsystema.ru/uploader/fileUpload?name=162.pdf&amp;show=dcatalogues/1/1052263/162.pdf&amp;view=true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- Макрообъект. - Текст: электронный. - Сведения доступны также на CD-ROM.</w:t>
      </w:r>
    </w:p>
    <w:p w:rsidR="005B67E0" w:rsidRDefault="005B67E0" w:rsidP="005B67E0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Дьяченко, Д. Я. Сопротивление материалов: практикум / Д. Я. Дьяченко; МГТУ. - Магнитогорск, 2014. - 97 с. : ил., табл. - URL: </w:t>
      </w:r>
      <w:hyperlink r:id="rId12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https://magtu.informsystema.ru/uploader/fileUpload?name=800.pdf&amp;show=dcatalogues/1/1116021/800.pdf&amp;view=true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- Макрообъект. - Текст: электронный. - Имеется печатный аналог.</w:t>
      </w:r>
    </w:p>
    <w:p w:rsidR="005B67E0" w:rsidRPr="00276A59" w:rsidRDefault="005B67E0" w:rsidP="005B67E0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Кашникова, Ю. А. Сопротивление материалов: курс лекций. Ч. I. Простое сопротивление / Ю. А. Кашникова, В. П. Дзюба; МГТУ, [каф. ТМиСМ]. - Магнитогорск, 2010. - 52 с. : ил., табл. - URL: </w:t>
      </w:r>
      <w:hyperlink r:id="rId13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https://magtu.informsystema.ru/uploader/fileUpload?name=460.pdf&amp;show=dcatalogues/1/1080671/460.pdf&amp;view=true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- Макрообъект. - Текст: электронный. - Имеется печатный аналог.</w:t>
      </w:r>
    </w:p>
    <w:p w:rsidR="005B67E0" w:rsidRDefault="005B67E0" w:rsidP="005B67E0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6A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в) Методические указания: </w:t>
      </w:r>
    </w:p>
    <w:p w:rsidR="005B67E0" w:rsidRPr="00276A59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Деформация. Кручение: методические указания к проведению практической и самостоятельной работы по дисциплине "Сопротивление материалов" для студентов очной и заочной формы обучения 150400.62, 150700.62, 151000.62, 140400.62 / сост.: Степанищев </w:t>
      </w: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А. Е.; МГТУ; Белорецкий филиал. - Магнитогорск: МГТУ, 2014. - 1 электрон. опт. диск (CD-ROM). - Загл. с титул. экрана. - URL: </w:t>
      </w:r>
      <w:hyperlink r:id="rId14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https://magtu.informsystema.ru/uploader/fileUpload?name=3103.pdf&amp;show=dcatalogues/1/1135518/3103.pdf&amp;view=true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- Макрообъект. - Текст: электронный. - Сведения доступны также на CD-ROM.</w:t>
      </w:r>
    </w:p>
    <w:p w:rsidR="005B67E0" w:rsidRPr="00276A59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Деформация, растяжение-сжатие: методические указания к проведению практической и самостоятельной работы по дисциплине "Сопротивление материалов" для студентов очной и заочной формы обучения 150400.62, 150700.62, 151000.62, 140400.62 / сост.: Степанищев А. Е.; МГТУ; Белорецкий филиал. - Магнитогорск: МГТУ, 2014. - 1 электрон. опт. диск (CD-ROM). - Загл. с титул. экрана. - URL: </w:t>
      </w:r>
      <w:hyperlink r:id="rId15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https://magtu.informsystema.ru/uploader/fileUpload?name=3104.pdf&amp;show=dcatalogues/1/1135522/3104.pdf&amp;view=true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- Макрообъект. - Текст: электронный. - Сведения доступны также на CD-ROM.</w:t>
      </w:r>
    </w:p>
    <w:p w:rsidR="005B67E0" w:rsidRPr="00276A59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Дьяченко, Д. Я. Прямой поперечный изгиб: сборник заданий / Д. Я. Дьяченко; МГТУ. - Магнитогорск: МГТУ, 2010. - 1 электрон. опт. диск (CD-ROM). - Загл. с титул. экрана. - URL: </w:t>
      </w:r>
      <w:hyperlink r:id="rId16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https://magtu.informsystema.ru/uploader/fileUpload?name=1257.pdf&amp;show=dcatalogues/1/1123435/1257.pdf&amp;view=true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Макрообъект. - Текст: электронный. - Сведения доступны также на CD-ROM.</w:t>
      </w:r>
    </w:p>
    <w:p w:rsidR="005B67E0" w:rsidRPr="00276A59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Минин, Л. С.  Сопротивление материалов. Расчетные и тестовые задания: учебное пособие для вузов / Л. С. Минин, Ю. П. Самсонов, В. Е. Хроматов. — 3-е изд., перераб. и доп. — Москва: Издательство Юрайт, 2020. — 213 с. — (Высшее образование). — ISBN 978-5-534-08416-0. — Текст: электронный // ЭБС Юрайт [сайт]. — URL: </w:t>
      </w:r>
      <w:hyperlink r:id="rId17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https://urait.ru/bcode/453862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5B67E0" w:rsidRPr="00276A59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Атапин, В. Г.  Сопротивление материалов. Сборник заданий с примерами их решений: учебное пособие для вузов / В. Г. Атапин. — 2-е изд., испр. и доп. — Москва: Издательство Юрайт, 2020. — 151 с. — (Высшее образование). — ISBN 978-5-534-04129-3. — Текст: электронный // ЭБС Юрайт [сайт]. — URL: </w:t>
      </w:r>
      <w:hyperlink r:id="rId18" w:history="1">
        <w:r w:rsidRPr="00276A5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https://urait.ru/bcode/453206</w:t>
        </w:r>
      </w:hyperlink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5B67E0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Савинов, А. С. Практикум по сопротивлению материалов: практикум / А. С. Савинов, О. А. Осипова, А. С. Постникова; МГТУ. - Магнитогорск: МГТУ, 2017. - 1 электрон. опт. диск (CD-ROM). - Загл. с титул. экрана. - URL: </w:t>
      </w:r>
      <w:hyperlink r:id="rId19" w:history="1">
        <w:r w:rsidRPr="00E740C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https://magtu.informsystema.ru/uploader/fileUpload?name=3242.pdf&amp;show=dcatalogues/1/1137007/3242.pdf&amp;view=true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76A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- Макрообъект. - Текст: электронный. - Сведения доступны также на CD-ROM.</w:t>
      </w:r>
    </w:p>
    <w:p w:rsidR="005B67E0" w:rsidRPr="007D2198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2198">
        <w:rPr>
          <w:rFonts w:ascii="Times New Roman" w:hAnsi="Times New Roman" w:cs="Times New Roman"/>
          <w:sz w:val="24"/>
          <w:szCs w:val="24"/>
          <w:lang w:val="ru-RU"/>
        </w:rPr>
        <w:t xml:space="preserve">Статически неопределимые системы: учебное пособие / Д. Я. Дьяченко, О. С. Железков, С. В. Конев и др.; МГТУ. - Магнитогорск: МГТУ, 2017. - 1 электрон. опт. диск (CD-ROM). - Загл. с титул. экрана. - URL: </w:t>
      </w:r>
      <w:hyperlink r:id="rId20" w:history="1">
        <w:r w:rsidRPr="007D219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https://magtu.informsystema.ru/uploader/fileUpload?name=3174.pdf&amp;show=dcatalogues/1/1136586/3174.pdf&amp;view=true</w:t>
        </w:r>
      </w:hyperlink>
      <w:r w:rsidRPr="007D2198">
        <w:rPr>
          <w:rFonts w:ascii="Times New Roman" w:hAnsi="Times New Roman" w:cs="Times New Roman"/>
          <w:sz w:val="24"/>
          <w:szCs w:val="24"/>
          <w:lang w:val="ru-RU"/>
        </w:rPr>
        <w:t>. - Макрообъект. - Текст: электронный. - Сведения доступны также на CD-ROM.</w:t>
      </w:r>
    </w:p>
    <w:p w:rsidR="005B67E0" w:rsidRPr="00AB0A8D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Ицкович, Г. 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Сопротивление материалов. Руководство к решению задач в 2 ч. Часть 1: учебное пособие для вузов / Г. М. Ицкович, Л. С. Минин, А. И. Винокуров; под редакцией Л. С. Минина. — 4-е изд., испр. и доп. — Москва: Издательство Юрайт, 2020. — 324 с. — (Высшее образование).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ISBN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978-5-534-09129-8. — Текст: электронный // ЭБС Юрайт [сайт].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UR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21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/45416</w:t>
        </w:r>
      </w:hyperlink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13.10.2020).</w:t>
      </w:r>
    </w:p>
    <w:p w:rsidR="005B67E0" w:rsidRPr="00AB0A8D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Ицкович, Г. М.  Сопротивление материалов. Руководство к решению задач в 2 ч. Часть 2: учебное пособие для вузов / Г. М. Ицкович, Л. С. Минин, А. И. Винокуров; под редакцией Л. С. Минина. — 4-е изд., испр. и доп. — Москва: Издательство Юрайт, 2020. — 299 с. — (Высшее образование).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ISBN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978-5-534-09131-1. — Текст: электронный // ЭБС Юрайт [сайт].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22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/454244</w:t>
        </w:r>
      </w:hyperlink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13.10.2020).</w:t>
      </w:r>
    </w:p>
    <w:p w:rsidR="005B67E0" w:rsidRPr="007D2198" w:rsidRDefault="005B67E0" w:rsidP="005B67E0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Асадулина, Е. Ю.  Сопротивление материалов: построение эпюр внутренних силовых факторов, изгиб: учебное пособие для вузов / Е. Ю. Асадулина. — 2-е изд., испр. и 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доп. — Москва: Издательство Юрайт, 2020. — 115 с. — (Высшее образование).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ISBN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978-5-534-09944-7. — Текст: электронный // ЭБС Юрайт [сайт]. — </w:t>
      </w:r>
      <w:r w:rsidRPr="005A3520">
        <w:rPr>
          <w:rFonts w:ascii="Times New Roman" w:eastAsia="Times New Roman" w:hAnsi="Times New Roman" w:cs="Times New Roman"/>
          <w:sz w:val="24"/>
          <w:szCs w:val="24"/>
          <w:lang w:eastAsia="ru-RU"/>
        </w:rPr>
        <w:t>URL</w:t>
      </w:r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: </w:t>
      </w:r>
      <w:hyperlink r:id="rId23" w:history="1"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://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urait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</w:t>
        </w:r>
        <w:r w:rsidRPr="00DC689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bcode</w:t>
        </w:r>
        <w:r w:rsidRPr="00AB0A8D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/453439</w:t>
        </w:r>
      </w:hyperlink>
      <w:r w:rsidRPr="00AB0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(дата обращения: 13.10.2020).</w:t>
      </w:r>
    </w:p>
    <w:p w:rsidR="007924AA" w:rsidRPr="00276A59" w:rsidRDefault="007924AA" w:rsidP="007924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408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"/>
        <w:gridCol w:w="1861"/>
        <w:gridCol w:w="2930"/>
        <w:gridCol w:w="4281"/>
        <w:gridCol w:w="88"/>
      </w:tblGrid>
      <w:tr w:rsidR="007924AA" w:rsidRPr="00DE50F5" w:rsidTr="009B378E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24AA" w:rsidRPr="00276A59" w:rsidRDefault="007924AA" w:rsidP="009B378E">
            <w:pPr>
              <w:spacing w:after="0" w:line="240" w:lineRule="auto"/>
              <w:ind w:left="360"/>
              <w:jc w:val="both"/>
              <w:rPr>
                <w:sz w:val="24"/>
                <w:szCs w:val="24"/>
                <w:lang w:val="ru-RU"/>
              </w:rPr>
            </w:pP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76A59">
              <w:rPr>
                <w:lang w:val="ru-RU"/>
              </w:rPr>
              <w:t xml:space="preserve"> </w:t>
            </w:r>
            <w:r w:rsidRPr="00276A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276A59">
              <w:rPr>
                <w:lang w:val="ru-RU"/>
              </w:rPr>
              <w:t xml:space="preserve"> </w:t>
            </w:r>
          </w:p>
        </w:tc>
      </w:tr>
      <w:tr w:rsidR="007924AA" w:rsidTr="009B378E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24AA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Default="007924AA" w:rsidP="009B378E"/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846"/>
        </w:trPr>
        <w:tc>
          <w:tcPr>
            <w:tcW w:w="249" w:type="dxa"/>
          </w:tcPr>
          <w:p w:rsidR="007924AA" w:rsidRDefault="007924AA" w:rsidP="009B378E"/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Default="007924AA" w:rsidP="009B378E"/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294"/>
        </w:trPr>
        <w:tc>
          <w:tcPr>
            <w:tcW w:w="249" w:type="dxa"/>
          </w:tcPr>
          <w:p w:rsidR="007924AA" w:rsidRDefault="007924AA" w:rsidP="009B378E"/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294"/>
        </w:trPr>
        <w:tc>
          <w:tcPr>
            <w:tcW w:w="249" w:type="dxa"/>
          </w:tcPr>
          <w:p w:rsidR="007924AA" w:rsidRDefault="007924AA" w:rsidP="009B378E"/>
        </w:tc>
        <w:tc>
          <w:tcPr>
            <w:tcW w:w="1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431"/>
        </w:trPr>
        <w:tc>
          <w:tcPr>
            <w:tcW w:w="249" w:type="dxa"/>
          </w:tcPr>
          <w:p w:rsidR="007924AA" w:rsidRDefault="007924AA" w:rsidP="009B378E"/>
        </w:tc>
        <w:tc>
          <w:tcPr>
            <w:tcW w:w="1862" w:type="dxa"/>
          </w:tcPr>
          <w:p w:rsidR="007924AA" w:rsidRDefault="007924AA" w:rsidP="009B378E"/>
        </w:tc>
        <w:tc>
          <w:tcPr>
            <w:tcW w:w="2935" w:type="dxa"/>
          </w:tcPr>
          <w:p w:rsidR="007924AA" w:rsidRDefault="007924AA" w:rsidP="009B378E"/>
        </w:tc>
        <w:tc>
          <w:tcPr>
            <w:tcW w:w="4274" w:type="dxa"/>
          </w:tcPr>
          <w:p w:rsidR="007924AA" w:rsidRDefault="007924AA" w:rsidP="009B378E"/>
        </w:tc>
        <w:tc>
          <w:tcPr>
            <w:tcW w:w="87" w:type="dxa"/>
          </w:tcPr>
          <w:p w:rsidR="007924AA" w:rsidRDefault="007924AA" w:rsidP="009B378E"/>
        </w:tc>
      </w:tr>
      <w:tr w:rsidR="007924AA" w:rsidRPr="00DE50F5" w:rsidTr="009B378E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7924AA" w:rsidTr="009B378E">
        <w:trPr>
          <w:trHeight w:hRule="exact" w:val="279"/>
        </w:trPr>
        <w:tc>
          <w:tcPr>
            <w:tcW w:w="249" w:type="dxa"/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  <w:tc>
          <w:tcPr>
            <w:tcW w:w="479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RPr="00DE50F5" w:rsidTr="009B378E">
        <w:trPr>
          <w:trHeight w:hRule="exact" w:val="14"/>
        </w:trPr>
        <w:tc>
          <w:tcPr>
            <w:tcW w:w="249" w:type="dxa"/>
          </w:tcPr>
          <w:p w:rsidR="007924AA" w:rsidRDefault="007924AA" w:rsidP="009B378E"/>
        </w:tc>
        <w:tc>
          <w:tcPr>
            <w:tcW w:w="479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1C0B60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EA5A18" w:rsidRDefault="00DE50F5" w:rsidP="009B37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24" w:history="1"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</w:p>
          <w:p w:rsidR="007924AA" w:rsidRPr="00EA5A18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5A18">
              <w:rPr>
                <w:lang w:val="ru-RU"/>
              </w:rPr>
              <w:t xml:space="preserve"> </w:t>
            </w:r>
          </w:p>
        </w:tc>
        <w:tc>
          <w:tcPr>
            <w:tcW w:w="87" w:type="dxa"/>
          </w:tcPr>
          <w:p w:rsidR="007924AA" w:rsidRPr="00EA5A18" w:rsidRDefault="007924AA" w:rsidP="009B378E">
            <w:pPr>
              <w:rPr>
                <w:lang w:val="ru-RU"/>
              </w:rPr>
            </w:pPr>
          </w:p>
        </w:tc>
      </w:tr>
      <w:tr w:rsidR="007924AA" w:rsidRPr="00DE50F5" w:rsidTr="009B378E">
        <w:trPr>
          <w:trHeight w:hRule="exact" w:val="839"/>
        </w:trPr>
        <w:tc>
          <w:tcPr>
            <w:tcW w:w="249" w:type="dxa"/>
          </w:tcPr>
          <w:p w:rsidR="007924AA" w:rsidRPr="00EA5A18" w:rsidRDefault="007924AA" w:rsidP="009B378E">
            <w:pPr>
              <w:rPr>
                <w:lang w:val="ru-RU"/>
              </w:rPr>
            </w:pPr>
          </w:p>
        </w:tc>
        <w:tc>
          <w:tcPr>
            <w:tcW w:w="479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EA5A18" w:rsidRDefault="007924AA" w:rsidP="009B378E">
            <w:pPr>
              <w:rPr>
                <w:lang w:val="ru-RU"/>
              </w:rPr>
            </w:pPr>
          </w:p>
        </w:tc>
        <w:tc>
          <w:tcPr>
            <w:tcW w:w="42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EA5A18" w:rsidRDefault="007924AA" w:rsidP="009B378E">
            <w:pPr>
              <w:rPr>
                <w:lang w:val="ru-RU"/>
              </w:rPr>
            </w:pPr>
          </w:p>
        </w:tc>
        <w:tc>
          <w:tcPr>
            <w:tcW w:w="87" w:type="dxa"/>
          </w:tcPr>
          <w:p w:rsidR="007924AA" w:rsidRPr="00EA5A18" w:rsidRDefault="007924AA" w:rsidP="009B378E">
            <w:pPr>
              <w:rPr>
                <w:lang w:val="ru-RU"/>
              </w:rPr>
            </w:pPr>
          </w:p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Pr="00EA5A18" w:rsidRDefault="007924AA" w:rsidP="009B378E">
            <w:pPr>
              <w:rPr>
                <w:lang w:val="ru-RU"/>
              </w:rPr>
            </w:pPr>
          </w:p>
        </w:tc>
        <w:tc>
          <w:tcPr>
            <w:tcW w:w="4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1C0B60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DE50F5" w:rsidP="009B37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5" w:history="1"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Default="007924AA" w:rsidP="009B378E"/>
        </w:tc>
        <w:tc>
          <w:tcPr>
            <w:tcW w:w="4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1C0B60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DE50F5" w:rsidP="009B37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6" w:history="1"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Default="007924AA" w:rsidP="009B378E"/>
        </w:tc>
        <w:tc>
          <w:tcPr>
            <w:tcW w:w="4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Pr="001C0B60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1C0B60">
              <w:rPr>
                <w:lang w:val="ru-RU"/>
              </w:rP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DE50F5" w:rsidP="009B37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7" w:history="1"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Default="007924AA" w:rsidP="009B378E"/>
        </w:tc>
        <w:tc>
          <w:tcPr>
            <w:tcW w:w="4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DE50F5" w:rsidP="009B37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8" w:history="1"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Tr="009B378E">
        <w:trPr>
          <w:trHeight w:hRule="exact" w:val="574"/>
        </w:trPr>
        <w:tc>
          <w:tcPr>
            <w:tcW w:w="249" w:type="dxa"/>
          </w:tcPr>
          <w:p w:rsidR="007924AA" w:rsidRDefault="007924AA" w:rsidP="009B378E"/>
        </w:tc>
        <w:tc>
          <w:tcPr>
            <w:tcW w:w="4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24AA" w:rsidRDefault="00DE50F5" w:rsidP="009B37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9" w:history="1">
              <w:r w:rsidR="007924AA" w:rsidRPr="00CF27E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  <w:p w:rsidR="007924AA" w:rsidRDefault="007924AA" w:rsidP="009B378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87" w:type="dxa"/>
          </w:tcPr>
          <w:p w:rsidR="007924AA" w:rsidRDefault="007924AA" w:rsidP="009B378E"/>
        </w:tc>
      </w:tr>
      <w:tr w:rsidR="007924AA" w:rsidRPr="00DE50F5" w:rsidTr="009B378E">
        <w:trPr>
          <w:trHeight w:hRule="exact" w:val="294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7924AA" w:rsidRPr="00DE50F5" w:rsidTr="009B378E">
        <w:trPr>
          <w:trHeight w:hRule="exact" w:val="142"/>
        </w:trPr>
        <w:tc>
          <w:tcPr>
            <w:tcW w:w="249" w:type="dxa"/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  <w:tc>
          <w:tcPr>
            <w:tcW w:w="1862" w:type="dxa"/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  <w:tc>
          <w:tcPr>
            <w:tcW w:w="2935" w:type="dxa"/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  <w:tc>
          <w:tcPr>
            <w:tcW w:w="4274" w:type="dxa"/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  <w:tc>
          <w:tcPr>
            <w:tcW w:w="87" w:type="dxa"/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</w:tr>
      <w:tr w:rsidR="007924AA" w:rsidRPr="00DE50F5" w:rsidTr="009B378E">
        <w:trPr>
          <w:trHeight w:hRule="exact" w:val="279"/>
        </w:trPr>
        <w:tc>
          <w:tcPr>
            <w:tcW w:w="940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7924AA" w:rsidRPr="00DE50F5" w:rsidTr="009B378E">
        <w:trPr>
          <w:trHeight w:hRule="exact" w:val="14"/>
        </w:trPr>
        <w:tc>
          <w:tcPr>
            <w:tcW w:w="9408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1C0B60">
              <w:rPr>
                <w:lang w:val="ru-RU"/>
              </w:rPr>
              <w:t xml:space="preserve"> </w:t>
            </w:r>
          </w:p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1C0B60">
              <w:rPr>
                <w:lang w:val="ru-RU"/>
              </w:rPr>
              <w:t xml:space="preserve"> </w:t>
            </w:r>
          </w:p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1C0B6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1C0B60">
              <w:rPr>
                <w:lang w:val="ru-RU"/>
              </w:rPr>
              <w:t xml:space="preserve"> </w:t>
            </w:r>
          </w:p>
          <w:p w:rsidR="007924AA" w:rsidRPr="001C0B60" w:rsidRDefault="007924AA" w:rsidP="009B378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учебно-методических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1C0B60">
              <w:rPr>
                <w:lang w:val="ru-RU"/>
              </w:rPr>
              <w:t xml:space="preserve"> </w:t>
            </w:r>
            <w:r w:rsidRPr="001C0B6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1C0B60">
              <w:rPr>
                <w:lang w:val="ru-RU"/>
              </w:rPr>
              <w:t xml:space="preserve"> </w:t>
            </w:r>
          </w:p>
        </w:tc>
      </w:tr>
      <w:tr w:rsidR="007924AA" w:rsidRPr="00DE50F5" w:rsidTr="009B378E">
        <w:trPr>
          <w:trHeight w:hRule="exact" w:val="3077"/>
        </w:trPr>
        <w:tc>
          <w:tcPr>
            <w:tcW w:w="9408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924AA" w:rsidRPr="001C0B60" w:rsidRDefault="007924AA" w:rsidP="009B378E">
            <w:pPr>
              <w:rPr>
                <w:lang w:val="ru-RU"/>
              </w:rPr>
            </w:pPr>
          </w:p>
        </w:tc>
      </w:tr>
    </w:tbl>
    <w:p w:rsidR="007924AA" w:rsidRPr="001C0B60" w:rsidRDefault="007924AA" w:rsidP="007924AA">
      <w:pPr>
        <w:rPr>
          <w:sz w:val="0"/>
          <w:szCs w:val="0"/>
          <w:lang w:val="ru-RU"/>
        </w:rPr>
      </w:pPr>
    </w:p>
    <w:p w:rsidR="007924AA" w:rsidRPr="00E51B3F" w:rsidRDefault="007924AA" w:rsidP="007924AA">
      <w:pPr>
        <w:rPr>
          <w:lang w:val="ru-RU"/>
        </w:rPr>
      </w:pPr>
    </w:p>
    <w:p w:rsidR="007924AA" w:rsidRDefault="007924AA" w:rsidP="00EC248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5B67E0" w:rsidRDefault="005B67E0" w:rsidP="00EC248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5B67E0" w:rsidSect="00792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2483" w:rsidRPr="00EC2483" w:rsidRDefault="00EC2483" w:rsidP="00EC248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C2483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1 «Учебно-методическое обеспечение самостоятельной работы обучающихся»</w:t>
      </w:r>
    </w:p>
    <w:p w:rsidR="00EC2483" w:rsidRPr="00EC2483" w:rsidRDefault="00EC2483" w:rsidP="00EC24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lang w:val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По дисциплине «Сопротивление материалов» предусмотрено выполнение контрольной работы обучающихся. </w:t>
      </w:r>
    </w:p>
    <w:p w:rsidR="00EC2483" w:rsidRPr="00EC2483" w:rsidRDefault="00EC2483" w:rsidP="00EC2483">
      <w:pPr>
        <w:jc w:val="center"/>
        <w:rPr>
          <w:rFonts w:ascii="Times New Roman" w:hAnsi="Times New Roman"/>
          <w:b/>
          <w:bCs/>
          <w:i/>
          <w:color w:val="000000"/>
          <w:sz w:val="24"/>
          <w:szCs w:val="24"/>
          <w:lang w:val="ru-RU"/>
        </w:rPr>
      </w:pPr>
      <w:r w:rsidRPr="00EC2483">
        <w:rPr>
          <w:rFonts w:ascii="Times New Roman" w:hAnsi="Times New Roman"/>
          <w:b/>
          <w:bCs/>
          <w:i/>
          <w:color w:val="000000"/>
          <w:sz w:val="24"/>
          <w:szCs w:val="24"/>
          <w:lang w:val="ru-RU"/>
        </w:rPr>
        <w:t>Примерная контрольная работа: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i/>
          <w:color w:val="000000"/>
          <w:sz w:val="24"/>
          <w:szCs w:val="24"/>
          <w:lang w:val="ru-RU" w:eastAsia="ru-RU"/>
        </w:rPr>
        <w:t>Контрольная работа «Построение эпюр внутренних силовых факторов в статически определимых системах»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  <w:lang w:val="ru-RU" w:eastAsia="ru-RU"/>
        </w:rPr>
      </w:pPr>
    </w:p>
    <w:p w:rsidR="00EC2483" w:rsidRDefault="00EC2483" w:rsidP="00EC2483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Требуется построить эпюры: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- продольных сил </w:t>
      </w:r>
      <w:r>
        <w:rPr>
          <w:rFonts w:ascii="Times New Roman" w:hAnsi="Times New Roman"/>
          <w:color w:val="000000"/>
          <w:position w:val="-6"/>
          <w:sz w:val="24"/>
          <w:szCs w:val="24"/>
          <w:lang w:eastAsia="ru-RU"/>
        </w:rPr>
        <w:object w:dxaOrig="28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4.25pt" o:ole="">
            <v:imagedata r:id="rId30" o:title=""/>
          </v:shape>
          <o:OLEObject Type="Embed" ProgID="Equation.3" ShapeID="_x0000_i1025" DrawAspect="Content" ObjectID="_1664273040" r:id="rId31"/>
        </w:object>
      </w: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>для стержня (схема 1);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- крутящих моментов </w:t>
      </w:r>
      <w:r>
        <w:rPr>
          <w:rFonts w:ascii="Times New Roman" w:hAnsi="Times New Roman"/>
          <w:color w:val="000000"/>
          <w:position w:val="-14"/>
          <w:sz w:val="24"/>
          <w:szCs w:val="24"/>
          <w:lang w:eastAsia="ru-RU"/>
        </w:rPr>
        <w:object w:dxaOrig="435" w:dyaOrig="375">
          <v:shape id="_x0000_i1026" type="#_x0000_t75" style="width:21.75pt;height:18.75pt" o:ole="">
            <v:imagedata r:id="rId32" o:title=""/>
          </v:shape>
          <o:OLEObject Type="Embed" ProgID="Equation.3" ShapeID="_x0000_i1026" DrawAspect="Content" ObjectID="_1664273041" r:id="rId33"/>
        </w:object>
      </w: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 (схема 2);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- поперечной силы </w:t>
      </w:r>
      <w:r>
        <w:rPr>
          <w:rFonts w:ascii="Times New Roman" w:hAnsi="Times New Roman"/>
          <w:color w:val="000000"/>
          <w:position w:val="-10"/>
          <w:sz w:val="24"/>
          <w:szCs w:val="24"/>
          <w:lang w:eastAsia="ru-RU"/>
        </w:rPr>
        <w:object w:dxaOrig="240" w:dyaOrig="315">
          <v:shape id="_x0000_i1027" type="#_x0000_t75" style="width:12pt;height:15.75pt" o:ole="">
            <v:imagedata r:id="rId34" o:title=""/>
          </v:shape>
          <o:OLEObject Type="Embed" ProgID="Equation.3" ShapeID="_x0000_i1027" DrawAspect="Content" ObjectID="_1664273042" r:id="rId35"/>
        </w:object>
      </w: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и изгибающего момента </w:t>
      </w:r>
      <w:r>
        <w:rPr>
          <w:rFonts w:ascii="Times New Roman" w:hAnsi="Times New Roman"/>
          <w:color w:val="000000"/>
          <w:position w:val="-4"/>
          <w:sz w:val="24"/>
          <w:szCs w:val="24"/>
          <w:lang w:eastAsia="ru-RU"/>
        </w:rPr>
        <w:object w:dxaOrig="315" w:dyaOrig="255">
          <v:shape id="_x0000_i1028" type="#_x0000_t75" style="width:15.75pt;height:12.75pt" o:ole="">
            <v:imagedata r:id="rId36" o:title=""/>
          </v:shape>
          <o:OLEObject Type="Embed" ProgID="Equation.3" ShapeID="_x0000_i1028" DrawAspect="Content" ObjectID="_1664273043" r:id="rId37"/>
        </w:object>
      </w: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>: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>а) для балки (схема 3, 4);</w:t>
      </w: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>б) для рамы (схемы 5,6).</w:t>
      </w:r>
    </w:p>
    <w:p w:rsidR="00EC2483" w:rsidRPr="00EC2483" w:rsidRDefault="00EC2483" w:rsidP="00EC2483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Найти опасные сечения для заданных схем </w:t>
      </w:r>
    </w:p>
    <w:p w:rsidR="00EC2483" w:rsidRPr="00EC2483" w:rsidRDefault="00EC2483" w:rsidP="00EC2483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>Для балки (схема 3) п</w:t>
      </w:r>
      <w:r w:rsidRPr="00EC2483">
        <w:rPr>
          <w:rFonts w:ascii="Times New Roman" w:hAnsi="Times New Roman"/>
          <w:sz w:val="24"/>
          <w:szCs w:val="24"/>
          <w:lang w:val="ru-RU"/>
        </w:rPr>
        <w:t>одобрать: сечения из стали ([</w:t>
      </w:r>
      <w:r>
        <w:rPr>
          <w:rFonts w:ascii="Times New Roman" w:hAnsi="Times New Roman"/>
          <w:sz w:val="24"/>
          <w:szCs w:val="24"/>
        </w:rPr>
        <w:t>σ</w:t>
      </w:r>
      <w:r w:rsidRPr="00EC2483">
        <w:rPr>
          <w:rFonts w:ascii="Times New Roman" w:hAnsi="Times New Roman"/>
          <w:sz w:val="24"/>
          <w:szCs w:val="24"/>
          <w:lang w:val="ru-RU"/>
        </w:rPr>
        <w:t>]=160 МПа):</w:t>
      </w:r>
    </w:p>
    <w:p w:rsidR="00EC2483" w:rsidRPr="00EC2483" w:rsidRDefault="00EC2483" w:rsidP="00EC248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а) </w:t>
      </w:r>
      <w:r w:rsidRPr="00EC2483">
        <w:rPr>
          <w:rFonts w:ascii="Times New Roman" w:hAnsi="Times New Roman"/>
          <w:sz w:val="24"/>
          <w:szCs w:val="24"/>
          <w:lang w:val="ru-RU"/>
        </w:rPr>
        <w:t>двутавровое;</w:t>
      </w:r>
    </w:p>
    <w:p w:rsidR="00EC2483" w:rsidRPr="00EC2483" w:rsidRDefault="00EC2483" w:rsidP="00EC248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>б) прямоугольное (</w:t>
      </w:r>
      <w:r>
        <w:rPr>
          <w:rFonts w:ascii="Times New Roman" w:hAnsi="Times New Roman"/>
          <w:sz w:val="24"/>
          <w:szCs w:val="24"/>
        </w:rPr>
        <w:t>h</w:t>
      </w:r>
      <w:r w:rsidRPr="00EC2483">
        <w:rPr>
          <w:rFonts w:ascii="Times New Roman" w:hAnsi="Times New Roman"/>
          <w:sz w:val="24"/>
          <w:szCs w:val="24"/>
          <w:lang w:val="ru-RU"/>
        </w:rPr>
        <w:t>/</w:t>
      </w:r>
      <w:r>
        <w:rPr>
          <w:rFonts w:ascii="Times New Roman" w:hAnsi="Times New Roman"/>
          <w:sz w:val="24"/>
          <w:szCs w:val="24"/>
        </w:rPr>
        <w:t>b</w:t>
      </w:r>
      <w:r w:rsidRPr="00EC2483">
        <w:rPr>
          <w:rFonts w:ascii="Times New Roman" w:hAnsi="Times New Roman"/>
          <w:sz w:val="24"/>
          <w:szCs w:val="24"/>
          <w:lang w:val="ru-RU"/>
        </w:rPr>
        <w:t>) =2;</w:t>
      </w:r>
    </w:p>
    <w:p w:rsidR="00EC2483" w:rsidRPr="00EC2483" w:rsidRDefault="00EC2483" w:rsidP="00EC248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>г) круглое</w:t>
      </w:r>
    </w:p>
    <w:p w:rsidR="00EC2483" w:rsidRPr="00EC2483" w:rsidRDefault="00EC2483" w:rsidP="00EC2483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>Выбрать самое экономичное сечение.</w:t>
      </w:r>
    </w:p>
    <w:p w:rsidR="00EC2483" w:rsidRPr="00EC2483" w:rsidRDefault="00EC2483" w:rsidP="00EC2483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>4)</w:t>
      </w:r>
      <w:r w:rsidRPr="00EC2483">
        <w:rPr>
          <w:sz w:val="24"/>
          <w:szCs w:val="24"/>
          <w:lang w:val="ru-RU"/>
        </w:rPr>
        <w:t xml:space="preserve"> </w:t>
      </w:r>
      <w:r w:rsidRPr="00EC2483">
        <w:rPr>
          <w:rFonts w:ascii="Times New Roman" w:hAnsi="Times New Roman"/>
          <w:sz w:val="24"/>
          <w:szCs w:val="24"/>
          <w:lang w:val="ru-RU"/>
        </w:rPr>
        <w:t>Для рамы (схема 5) подобрать: швеллер из стали ([</w:t>
      </w:r>
      <w:r>
        <w:rPr>
          <w:rFonts w:ascii="Times New Roman" w:hAnsi="Times New Roman"/>
          <w:sz w:val="24"/>
          <w:szCs w:val="24"/>
        </w:rPr>
        <w:t>σ</w:t>
      </w:r>
      <w:r w:rsidRPr="00EC2483">
        <w:rPr>
          <w:rFonts w:ascii="Times New Roman" w:hAnsi="Times New Roman"/>
          <w:sz w:val="24"/>
          <w:szCs w:val="24"/>
          <w:lang w:val="ru-RU"/>
        </w:rPr>
        <w:t>]=180 МПа)</w:t>
      </w:r>
    </w:p>
    <w:p w:rsidR="00EC2483" w:rsidRPr="00EC2483" w:rsidRDefault="00EC2483" w:rsidP="00EC2483">
      <w:pPr>
        <w:spacing w:after="0"/>
        <w:ind w:left="357" w:hanging="357"/>
        <w:rPr>
          <w:rFonts w:ascii="Times New Roman" w:hAnsi="Times New Roman"/>
          <w:sz w:val="24"/>
          <w:szCs w:val="24"/>
          <w:lang w:val="ru-RU"/>
        </w:rPr>
      </w:pPr>
    </w:p>
    <w:p w:rsidR="00EC2483" w:rsidRDefault="00EC2483" w:rsidP="00EC2483">
      <w:pPr>
        <w:spacing w:after="0"/>
        <w:rPr>
          <w:rFonts w:ascii="Times New Roman" w:hAnsi="Times New Roman"/>
          <w:sz w:val="24"/>
          <w:szCs w:val="24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>Таблица числовых значений</w:t>
      </w:r>
    </w:p>
    <w:tbl>
      <w:tblPr>
        <w:tblW w:w="5501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956"/>
        <w:gridCol w:w="982"/>
        <w:gridCol w:w="694"/>
        <w:gridCol w:w="694"/>
        <w:gridCol w:w="802"/>
        <w:gridCol w:w="802"/>
      </w:tblGrid>
      <w:tr w:rsidR="00EC2483" w:rsidTr="00C54840">
        <w:tc>
          <w:tcPr>
            <w:tcW w:w="571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315" w:dyaOrig="555">
                <v:shape id="_x0000_i1029" type="#_x0000_t75" style="width:15.75pt;height:27.75pt" o:ole="">
                  <v:imagedata r:id="rId38" o:title=""/>
                </v:shape>
                <o:OLEObject Type="Embed" ProgID="Equation.3" ShapeID="_x0000_i1029" DrawAspect="Content" ObjectID="_1664273044" r:id="rId39"/>
              </w:object>
            </w:r>
          </w:p>
        </w:tc>
        <w:tc>
          <w:tcPr>
            <w:tcW w:w="956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735" w:dyaOrig="615">
                <v:shape id="_x0000_i1030" type="#_x0000_t75" style="width:36.75pt;height:30.75pt" o:ole="">
                  <v:imagedata r:id="rId40" o:title=""/>
                </v:shape>
                <o:OLEObject Type="Embed" ProgID="Equation.3" ShapeID="_x0000_i1030" DrawAspect="Content" ObjectID="_1664273045" r:id="rId41"/>
              </w:object>
            </w:r>
          </w:p>
        </w:tc>
        <w:tc>
          <w:tcPr>
            <w:tcW w:w="982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765" w:dyaOrig="615">
                <v:shape id="_x0000_i1031" type="#_x0000_t75" style="width:38.25pt;height:30.75pt" o:ole="">
                  <v:imagedata r:id="rId42" o:title=""/>
                </v:shape>
                <o:OLEObject Type="Embed" ProgID="Equation.3" ShapeID="_x0000_i1031" DrawAspect="Content" ObjectID="_1664273046" r:id="rId43"/>
              </w:object>
            </w:r>
          </w:p>
        </w:tc>
        <w:tc>
          <w:tcPr>
            <w:tcW w:w="694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465" w:dyaOrig="720">
                <v:shape id="_x0000_i1032" type="#_x0000_t75" style="width:23.25pt;height:36pt" o:ole="">
                  <v:imagedata r:id="rId44" o:title=""/>
                </v:shape>
                <o:OLEObject Type="Embed" ProgID="Equation.3" ShapeID="_x0000_i1032" DrawAspect="Content" ObjectID="_1664273047" r:id="rId45"/>
              </w:object>
            </w:r>
          </w:p>
        </w:tc>
        <w:tc>
          <w:tcPr>
            <w:tcW w:w="694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465" w:dyaOrig="720">
                <v:shape id="_x0000_i1033" type="#_x0000_t75" style="width:23.25pt;height:36pt" o:ole="">
                  <v:imagedata r:id="rId46" o:title=""/>
                </v:shape>
                <o:OLEObject Type="Embed" ProgID="Equation.3" ShapeID="_x0000_i1033" DrawAspect="Content" ObjectID="_1664273048" r:id="rId47"/>
              </w:object>
            </w:r>
          </w:p>
        </w:tc>
        <w:tc>
          <w:tcPr>
            <w:tcW w:w="802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585" w:dyaOrig="720">
                <v:shape id="_x0000_i1034" type="#_x0000_t75" style="width:29.25pt;height:36pt" o:ole="">
                  <v:imagedata r:id="rId48" o:title=""/>
                </v:shape>
                <o:OLEObject Type="Embed" ProgID="Equation.3" ShapeID="_x0000_i1034" DrawAspect="Content" ObjectID="_1664273049" r:id="rId49"/>
              </w:object>
            </w:r>
          </w:p>
        </w:tc>
        <w:tc>
          <w:tcPr>
            <w:tcW w:w="802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object w:dxaOrig="585" w:dyaOrig="720">
                <v:shape id="_x0000_i1035" type="#_x0000_t75" style="width:29.25pt;height:36pt" o:ole="">
                  <v:imagedata r:id="rId50" o:title=""/>
                </v:shape>
                <o:OLEObject Type="Embed" ProgID="Equation.3" ShapeID="_x0000_i1035" DrawAspect="Content" ObjectID="_1664273050" r:id="rId51"/>
              </w:object>
            </w:r>
          </w:p>
        </w:tc>
      </w:tr>
      <w:tr w:rsidR="00EC2483" w:rsidTr="00C54840">
        <w:tc>
          <w:tcPr>
            <w:tcW w:w="571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6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2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02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2" w:type="dxa"/>
          </w:tcPr>
          <w:p w:rsidR="00EC2483" w:rsidRDefault="00EC2483" w:rsidP="00C548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C2483" w:rsidTr="00C54840">
        <w:trPr>
          <w:trHeight w:val="619"/>
        </w:trPr>
        <w:tc>
          <w:tcPr>
            <w:tcW w:w="9345" w:type="dxa"/>
            <w:gridSpan w:val="2"/>
            <w:vAlign w:val="center"/>
          </w:tcPr>
          <w:p w:rsidR="00EC2483" w:rsidRDefault="00EC2483" w:rsidP="00C54840">
            <w:pPr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32"/>
                <w:szCs w:val="32"/>
              </w:rPr>
              <w:lastRenderedPageBreak/>
              <w:t>6 Вариант</w:t>
            </w:r>
          </w:p>
        </w:tc>
      </w:tr>
      <w:tr w:rsidR="00EC2483" w:rsidTr="00C54840">
        <w:trPr>
          <w:trHeight w:val="2244"/>
        </w:trPr>
        <w:tc>
          <w:tcPr>
            <w:tcW w:w="4672" w:type="dxa"/>
            <w:vAlign w:val="center"/>
          </w:tcPr>
          <w:p w:rsidR="00EC2483" w:rsidRDefault="00EC2483" w:rsidP="00C54840">
            <w:pPr>
              <w:jc w:val="center"/>
            </w:pPr>
            <w:r>
              <w:object w:dxaOrig="2944" w:dyaOrig="1800">
                <v:shape id="_x0000_i1036" type="#_x0000_t75" style="width:147pt;height:90pt" o:ole="">
                  <v:imagedata r:id="rId52" o:title=""/>
                </v:shape>
                <o:OLEObject Type="Embed" ProgID="PBrush" ShapeID="_x0000_i1036" DrawAspect="Content" ObjectID="_1664273051" r:id="rId53"/>
              </w:object>
            </w:r>
          </w:p>
          <w:p w:rsidR="00EC2483" w:rsidRDefault="00EC2483" w:rsidP="00C54840">
            <w:pPr>
              <w:jc w:val="right"/>
            </w:pPr>
            <w:r>
              <w:t>1</w:t>
            </w:r>
          </w:p>
        </w:tc>
        <w:tc>
          <w:tcPr>
            <w:tcW w:w="4673" w:type="dxa"/>
            <w:vAlign w:val="center"/>
          </w:tcPr>
          <w:p w:rsidR="00EC2483" w:rsidRDefault="00EC2483" w:rsidP="00C54840">
            <w:pPr>
              <w:jc w:val="center"/>
            </w:pPr>
            <w:r>
              <w:object w:dxaOrig="2894" w:dyaOrig="1934">
                <v:shape id="_x0000_i1037" type="#_x0000_t75" style="width:144.75pt;height:96.75pt" o:ole="">
                  <v:imagedata r:id="rId54" o:title=""/>
                </v:shape>
                <o:OLEObject Type="Embed" ProgID="PBrush" ShapeID="_x0000_i1037" DrawAspect="Content" ObjectID="_1664273052" r:id="rId55"/>
              </w:object>
            </w:r>
          </w:p>
          <w:p w:rsidR="00EC2483" w:rsidRDefault="00EC2483" w:rsidP="00C54840">
            <w:pPr>
              <w:jc w:val="right"/>
            </w:pPr>
            <w:r>
              <w:t>2</w:t>
            </w:r>
          </w:p>
        </w:tc>
      </w:tr>
      <w:tr w:rsidR="00EC2483" w:rsidTr="00C54840">
        <w:trPr>
          <w:trHeight w:val="2811"/>
        </w:trPr>
        <w:tc>
          <w:tcPr>
            <w:tcW w:w="4672" w:type="dxa"/>
            <w:vAlign w:val="center"/>
          </w:tcPr>
          <w:p w:rsidR="00EC2483" w:rsidRDefault="00EC2483" w:rsidP="00C54840">
            <w:pPr>
              <w:jc w:val="center"/>
            </w:pPr>
            <w:r>
              <w:object w:dxaOrig="3106" w:dyaOrig="2068">
                <v:shape id="_x0000_i1038" type="#_x0000_t75" style="width:155.25pt;height:103.5pt" o:ole="">
                  <v:imagedata r:id="rId56" o:title=""/>
                </v:shape>
                <o:OLEObject Type="Embed" ProgID="PBrush" ShapeID="_x0000_i1038" DrawAspect="Content" ObjectID="_1664273053" r:id="rId57"/>
              </w:object>
            </w:r>
          </w:p>
          <w:p w:rsidR="00EC2483" w:rsidRDefault="00EC2483" w:rsidP="00C54840">
            <w:pPr>
              <w:jc w:val="right"/>
            </w:pPr>
            <w:r>
              <w:t>3</w:t>
            </w:r>
          </w:p>
        </w:tc>
        <w:tc>
          <w:tcPr>
            <w:tcW w:w="4673" w:type="dxa"/>
            <w:vAlign w:val="center"/>
          </w:tcPr>
          <w:p w:rsidR="00EC2483" w:rsidRDefault="00EC2483" w:rsidP="00C54840">
            <w:pPr>
              <w:jc w:val="center"/>
            </w:pPr>
            <w:r>
              <w:object w:dxaOrig="2598" w:dyaOrig="2188">
                <v:shape id="_x0000_i1039" type="#_x0000_t75" style="width:129.75pt;height:109.5pt" o:ole="">
                  <v:imagedata r:id="rId58" o:title=""/>
                </v:shape>
                <o:OLEObject Type="Embed" ProgID="PBrush" ShapeID="_x0000_i1039" DrawAspect="Content" ObjectID="_1664273054" r:id="rId59"/>
              </w:object>
            </w:r>
          </w:p>
          <w:p w:rsidR="00EC2483" w:rsidRDefault="00EC2483" w:rsidP="00C54840">
            <w:pPr>
              <w:jc w:val="right"/>
            </w:pPr>
            <w:r>
              <w:t>4</w:t>
            </w:r>
          </w:p>
        </w:tc>
      </w:tr>
      <w:tr w:rsidR="00EC2483" w:rsidTr="00C54840">
        <w:trPr>
          <w:trHeight w:val="3421"/>
        </w:trPr>
        <w:tc>
          <w:tcPr>
            <w:tcW w:w="4672" w:type="dxa"/>
            <w:vAlign w:val="center"/>
          </w:tcPr>
          <w:p w:rsidR="00EC2483" w:rsidRDefault="00EC2483" w:rsidP="00C54840">
            <w:pPr>
              <w:jc w:val="center"/>
            </w:pPr>
            <w:r>
              <w:object w:dxaOrig="2972" w:dyaOrig="2852">
                <v:shape id="_x0000_i1040" type="#_x0000_t75" style="width:148.5pt;height:142.5pt" o:ole="">
                  <v:imagedata r:id="rId60" o:title=""/>
                </v:shape>
                <o:OLEObject Type="Embed" ProgID="PBrush" ShapeID="_x0000_i1040" DrawAspect="Content" ObjectID="_1664273055" r:id="rId61"/>
              </w:object>
            </w:r>
          </w:p>
          <w:p w:rsidR="00EC2483" w:rsidRDefault="00EC2483" w:rsidP="00C54840">
            <w:pPr>
              <w:jc w:val="right"/>
            </w:pPr>
            <w:r>
              <w:t>5</w:t>
            </w:r>
          </w:p>
        </w:tc>
        <w:tc>
          <w:tcPr>
            <w:tcW w:w="4673" w:type="dxa"/>
            <w:vAlign w:val="center"/>
          </w:tcPr>
          <w:p w:rsidR="00EC2483" w:rsidRDefault="00EC2483" w:rsidP="00C54840">
            <w:pPr>
              <w:jc w:val="center"/>
            </w:pPr>
            <w:r>
              <w:object w:dxaOrig="3028" w:dyaOrig="2668">
                <v:shape id="_x0000_i1041" type="#_x0000_t75" style="width:151.5pt;height:133.5pt" o:ole="">
                  <v:imagedata r:id="rId62" o:title=""/>
                </v:shape>
                <o:OLEObject Type="Embed" ProgID="PBrush" ShapeID="_x0000_i1041" DrawAspect="Content" ObjectID="_1664273056" r:id="rId63"/>
              </w:object>
            </w:r>
          </w:p>
          <w:p w:rsidR="00EC2483" w:rsidRDefault="00EC2483" w:rsidP="00C54840">
            <w:pPr>
              <w:jc w:val="right"/>
            </w:pPr>
            <w:r>
              <w:t>6</w:t>
            </w:r>
          </w:p>
        </w:tc>
      </w:tr>
    </w:tbl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Default="00EC2483" w:rsidP="00EC2483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2483" w:rsidRPr="008D45C9" w:rsidRDefault="00EC2483" w:rsidP="00EC2483">
      <w:pPr>
        <w:rPr>
          <w:rFonts w:ascii="Times New Roman" w:hAnsi="Times New Roman" w:cs="Times New Roman"/>
          <w:sz w:val="24"/>
          <w:szCs w:val="24"/>
        </w:rPr>
      </w:pPr>
    </w:p>
    <w:p w:rsidR="00EC2483" w:rsidRDefault="00EC2483">
      <w:pPr>
        <w:rPr>
          <w:lang w:val="ru-RU"/>
        </w:rPr>
      </w:pPr>
    </w:p>
    <w:p w:rsidR="00EC2483" w:rsidRDefault="00EC2483">
      <w:pPr>
        <w:rPr>
          <w:lang w:val="ru-RU"/>
        </w:rPr>
      </w:pPr>
    </w:p>
    <w:p w:rsidR="007924AA" w:rsidRDefault="007924AA">
      <w:pPr>
        <w:rPr>
          <w:lang w:val="ru-RU"/>
        </w:rPr>
        <w:sectPr w:rsidR="007924AA" w:rsidSect="00792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2483" w:rsidRPr="00EC2483" w:rsidRDefault="00EC2483" w:rsidP="00EC2483">
      <w:pPr>
        <w:keepNext/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val="ru-RU" w:eastAsia="ru-RU"/>
        </w:rPr>
        <w:lastRenderedPageBreak/>
        <w:t>Приложение 2 «Оценочные средства для проведения промежуточной аттестации»</w:t>
      </w:r>
    </w:p>
    <w:p w:rsidR="00EC2483" w:rsidRPr="00EC2483" w:rsidRDefault="00EC2483" w:rsidP="00EC248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EC2483" w:rsidRPr="00EC2483" w:rsidRDefault="00EC2483" w:rsidP="00EC248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Промежуточная аттестация имеет целью определить степень достижения запланированных результатов обучения по дисциплине </w:t>
      </w:r>
    </w:p>
    <w:p w:rsidR="00EC2483" w:rsidRPr="00EC2483" w:rsidRDefault="00EC2483" w:rsidP="00EC248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«Сопротивление материалов» проводится в форме зачёта на 4 курсе.</w:t>
      </w:r>
    </w:p>
    <w:tbl>
      <w:tblPr>
        <w:tblW w:w="152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4"/>
        <w:gridCol w:w="4630"/>
        <w:gridCol w:w="8925"/>
      </w:tblGrid>
      <w:tr w:rsidR="00EC2483" w:rsidRPr="00185882" w:rsidTr="00C54840">
        <w:trPr>
          <w:trHeight w:val="718"/>
          <w:tblHeader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C2483" w:rsidRPr="005D378E" w:rsidRDefault="00EC2483" w:rsidP="00C54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3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Структурный элемент </w:t>
            </w:r>
            <w:r w:rsidRPr="005D3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компетенции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C2483" w:rsidRPr="005D378E" w:rsidRDefault="00EC2483" w:rsidP="00C54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3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Планируемые результаты обучения </w:t>
            </w:r>
          </w:p>
        </w:tc>
        <w:tc>
          <w:tcPr>
            <w:tcW w:w="8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EC2483" w:rsidRPr="005D378E" w:rsidRDefault="00EC2483" w:rsidP="00C54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3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Оценочные средства</w:t>
            </w:r>
          </w:p>
        </w:tc>
      </w:tr>
      <w:tr w:rsidR="00EC2483" w:rsidRPr="00DE50F5" w:rsidTr="00C54840">
        <w:trPr>
          <w:trHeight w:val="488"/>
        </w:trPr>
        <w:tc>
          <w:tcPr>
            <w:tcW w:w="152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EC2483" w:rsidRPr="00EC2483" w:rsidRDefault="00EC2483" w:rsidP="00C54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ОПК-9 - владение методами анализа, знанием закономерностей поведения и управления свойствами горных пород и состоянием массива в процессах добычи и переработки твёрдых полезных ископаемых, а также при строительстве и эксплуатации подземных сооружений. </w:t>
            </w:r>
          </w:p>
        </w:tc>
      </w:tr>
      <w:tr w:rsidR="005B67E0" w:rsidRPr="00DE50F5" w:rsidTr="00C54840">
        <w:trPr>
          <w:trHeight w:val="5104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155014" w:rsidRDefault="005B67E0" w:rsidP="005B67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•основные положения, гипотезы сопротивления материалов, аналитические и экспериментальные методы определения перемещений при изгибе; оценки прочности при простых и сложном сопротивлении, продольном изгибе;</w:t>
            </w:r>
          </w:p>
          <w:p w:rsidR="005B67E0" w:rsidRPr="00155014" w:rsidRDefault="005B67E0" w:rsidP="005B67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•методы и практические приёмы расчёта стержней и стержневых си- стем при различных силовых деформационных и температурных воз -действиях</w:t>
            </w:r>
          </w:p>
        </w:tc>
        <w:tc>
          <w:tcPr>
            <w:tcW w:w="8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5B67E0" w:rsidRPr="005B67E0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5B67E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  <w:t>Перечень теоретических вопросов к зачёту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Цели и задачи изучения курса "Сопротивление материалов" 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Модели форм элементов конструкций. 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основных деформаций бруса.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Внешние и внутренние силы. Метод сечений. 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Внецентренное растяжение - сжатие.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Внешние и внутренние силы. Классификация сил.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Внутренние силовые факторы. Виды деформаций. </w:t>
            </w: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Эпюры.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Геометрические характеристики плоских сечений. Роль геометрических характеристик в сопротивлении материалов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Деформации. Виды деформаций.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Динамические нагрузки.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Изгиб с кручением.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Изгиб. Нахождение внутренних силовых факторов при изгибе.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Кручение с изгибом.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Кручение. Напряжения при кручении.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Метод сечений. Правила знаков для внутренних силовых факторов.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Моменты инерции простых фигур. Статические моменты. </w:t>
            </w: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Момент сопротивления.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Моменты инерции сложных фигур. Моменты сопротивления сечения.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Напряжения при различных видах деформаций.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Напряжённое и деформированное состояние тела.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Нормальные и </w:t>
            </w: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касательные напряжения при изгибе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Определение деформаций и перемещений при изгибе.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Определение центра тяжести плоского сечения и сечения из прокатных </w:t>
            </w: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lastRenderedPageBreak/>
              <w:t>профилей.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Осевые и центробежный моменты инерции сечений. </w:t>
            </w:r>
            <w:r w:rsidRPr="001858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Полярный момент инерции.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Основные допущения сопротивления материалов.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Основные задачи сопротивления материалов.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lang w:val="ru-RU"/>
              </w:rPr>
              <w:t>Перемещения, виды и способы определения перемещений.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Прокатные профили. Применение. Сортамент.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Прямой поперечный изгиб.  Нормальные и касательные напряжения при изгибе. </w:t>
            </w: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Подбор сечений.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Расчёт балки на прочность при изгибе.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Расчёт на прочность и жёсткость при растяжении – сжатии.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Расчёт на прочность при кручении. </w:t>
            </w: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Подбор сечения. Угол закручивания.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Рациональные формы поперечного сечения.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Сдвиг. Напряжения при сдвиге. Срез.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Сложное сопротивление. Виды сложного сопротивления.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Статически неопределимые системы. Метод сил.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Теории прочности. Основные понятия.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Удар</w:t>
            </w:r>
          </w:p>
          <w:p w:rsidR="005B67E0" w:rsidRPr="00185882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185882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</w:rPr>
              <w:t>Усталость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 xml:space="preserve">Устойчивость сжатых стержней. Гибкость стержня. </w:t>
            </w:r>
          </w:p>
          <w:p w:rsidR="005B67E0" w:rsidRPr="00EC2483" w:rsidRDefault="005B67E0" w:rsidP="005B67E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C2483">
              <w:rPr>
                <w:rFonts w:ascii="Times New Roman" w:eastAsia="Calibri" w:hAnsi="Times New Roman" w:cs="Times New Roman"/>
                <w:iCs/>
                <w:color w:val="000000"/>
                <w:spacing w:val="-4"/>
                <w:sz w:val="24"/>
                <w:szCs w:val="24"/>
                <w:lang w:val="ru-RU"/>
              </w:rPr>
              <w:t>Формулы Эйлера и Тетмайера- Ясинского.</w:t>
            </w:r>
          </w:p>
        </w:tc>
      </w:tr>
      <w:tr w:rsidR="005B67E0" w:rsidRPr="00185882" w:rsidTr="00C54840">
        <w:trPr>
          <w:trHeight w:val="2123"/>
        </w:trPr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</w:t>
            </w:r>
          </w:p>
        </w:tc>
        <w:tc>
          <w:tcPr>
            <w:tcW w:w="4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155014" w:rsidRDefault="005B67E0" w:rsidP="005B67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грамотно составлять расчётные схемы</w:t>
            </w:r>
          </w:p>
          <w:p w:rsidR="005B67E0" w:rsidRPr="00155014" w:rsidRDefault="005B67E0" w:rsidP="005B67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подбирать необходимые размеры сечений стержней из условий прочности, жёсткости и устойчивости</w:t>
            </w:r>
          </w:p>
        </w:tc>
        <w:tc>
          <w:tcPr>
            <w:tcW w:w="89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  <w:t>Примерное практическое задание к зачёту</w:t>
            </w:r>
          </w:p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Для заданной балки построить эпюры поперечных сил и изгибающих моментов.</w:t>
            </w:r>
          </w:p>
          <w:p w:rsidR="005B67E0" w:rsidRPr="00185882" w:rsidRDefault="00DE50F5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object w:dxaOrig="1440" w:dyaOrig="1440">
                <v:shape id="_x0000_s1054" type="#_x0000_t75" style="position:absolute;margin-left:178.1pt;margin-top:4.25pt;width:155.3pt;height:105.2pt;z-index:251662336;mso-wrap-distance-left:9pt;mso-wrap-distance-top:0;mso-wrap-distance-right:9pt;mso-wrap-distance-bottom:0;mso-width-relative:page;mso-height-relative:page">
                  <v:imagedata r:id="rId64" o:title=""/>
                  <w10:wrap type="square"/>
                </v:shape>
                <o:OLEObject Type="Embed" ProgID="PBrush" ShapeID="_x0000_s1054" DrawAspect="Content" ObjectID="_1664273066" r:id="rId65"/>
              </w:object>
            </w:r>
            <w:r w:rsidR="005B67E0"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Найти опасное сечение</w:t>
            </w:r>
          </w:p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tbl>
            <w:tblPr>
              <w:tblW w:w="2320" w:type="dxa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"/>
              <w:gridCol w:w="1144"/>
              <w:gridCol w:w="725"/>
            </w:tblGrid>
            <w:tr w:rsidR="005B67E0" w:rsidRPr="00185882" w:rsidTr="00C54840">
              <w:trPr>
                <w:trHeight w:val="785"/>
              </w:trPr>
              <w:tc>
                <w:tcPr>
                  <w:tcW w:w="451" w:type="dxa"/>
                </w:tcPr>
                <w:p w:rsidR="005B67E0" w:rsidRPr="00185882" w:rsidRDefault="005B67E0" w:rsidP="005B67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588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object w:dxaOrig="315" w:dyaOrig="555">
                      <v:shape id="_x0000_i1043" type="#_x0000_t75" style="width:15.75pt;height:27.75pt" o:ole="">
                        <v:imagedata r:id="rId38" o:title=""/>
                      </v:shape>
                      <o:OLEObject Type="Embed" ProgID="Equation.3" ShapeID="_x0000_i1043" DrawAspect="Content" ObjectID="_1664273057" r:id="rId66"/>
                    </w:object>
                  </w:r>
                </w:p>
              </w:tc>
              <w:tc>
                <w:tcPr>
                  <w:tcW w:w="1144" w:type="dxa"/>
                </w:tcPr>
                <w:p w:rsidR="005B67E0" w:rsidRPr="00185882" w:rsidRDefault="005B67E0" w:rsidP="005B67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5882">
                    <w:rPr>
                      <w:rFonts w:ascii="Times New Roman" w:eastAsia="Times New Roman" w:hAnsi="Times New Roman" w:cs="Times New Roman"/>
                      <w:color w:val="000000"/>
                      <w:position w:val="-24"/>
                      <w:sz w:val="24"/>
                      <w:szCs w:val="24"/>
                      <w:lang w:eastAsia="ru-RU"/>
                    </w:rPr>
                    <w:object w:dxaOrig="675" w:dyaOrig="615">
                      <v:shape id="_x0000_i1044" type="#_x0000_t75" style="width:33.75pt;height:30.75pt" o:ole="">
                        <v:imagedata r:id="rId67" o:title=""/>
                      </v:shape>
                      <o:OLEObject Type="Embed" ProgID="Equation.3" ShapeID="_x0000_i1044" DrawAspect="Content" ObjectID="_1664273058" r:id="rId68"/>
                    </w:object>
                  </w:r>
                </w:p>
              </w:tc>
              <w:tc>
                <w:tcPr>
                  <w:tcW w:w="725" w:type="dxa"/>
                </w:tcPr>
                <w:p w:rsidR="005B67E0" w:rsidRPr="00185882" w:rsidRDefault="005B67E0" w:rsidP="005B67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588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object w:dxaOrig="465" w:dyaOrig="720">
                      <v:shape id="_x0000_i1045" type="#_x0000_t75" style="width:23.25pt;height:36pt" o:ole="">
                        <v:imagedata r:id="rId44" o:title=""/>
                      </v:shape>
                      <o:OLEObject Type="Embed" ProgID="Equation.3" ShapeID="_x0000_i1045" DrawAspect="Content" ObjectID="_1664273059" r:id="rId69"/>
                    </w:object>
                  </w:r>
                </w:p>
              </w:tc>
            </w:tr>
            <w:tr w:rsidR="005B67E0" w:rsidRPr="00185882" w:rsidTr="00C54840">
              <w:trPr>
                <w:trHeight w:val="276"/>
              </w:trPr>
              <w:tc>
                <w:tcPr>
                  <w:tcW w:w="451" w:type="dxa"/>
                </w:tcPr>
                <w:p w:rsidR="005B67E0" w:rsidRPr="00185882" w:rsidRDefault="005B67E0" w:rsidP="005B67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588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44" w:type="dxa"/>
                </w:tcPr>
                <w:p w:rsidR="005B67E0" w:rsidRPr="00185882" w:rsidRDefault="005B67E0" w:rsidP="005B67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588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25" w:type="dxa"/>
                </w:tcPr>
                <w:p w:rsidR="005B67E0" w:rsidRPr="00185882" w:rsidRDefault="005B67E0" w:rsidP="005B67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8588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</w:tbl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B67E0" w:rsidRPr="00185882" w:rsidTr="00C54840">
        <w:trPr>
          <w:trHeight w:val="3544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Владеть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B67E0" w:rsidRPr="00155014" w:rsidRDefault="005B67E0" w:rsidP="005B67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рационального проектирования объектов простой конфигурации при деформациях растяжения - сжатия, изгиба, кручения, с учётом жёсткости и устойчивости рассматриваемых систем.</w:t>
            </w:r>
          </w:p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50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• навыками в построении эпюр внутренних усилий в статически определимых системах.</w:t>
            </w:r>
          </w:p>
        </w:tc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ru-RU" w:eastAsia="ru-RU"/>
              </w:rPr>
              <w:t>Примерное практическое задание к зачёту</w:t>
            </w:r>
          </w:p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Для заданной балки построить эпюры поперечных сил и изгибающих моментов.</w:t>
            </w:r>
          </w:p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Найти опасное сечение. Подобрать двутавровое сечение из стали с 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σ</w:t>
            </w:r>
            <w:r w:rsidRPr="00EC2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]=160МПа</w:t>
            </w:r>
          </w:p>
          <w:p w:rsidR="005B67E0" w:rsidRPr="00EC2483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tbl>
            <w:tblPr>
              <w:tblW w:w="37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956"/>
              <w:gridCol w:w="694"/>
              <w:gridCol w:w="694"/>
              <w:gridCol w:w="802"/>
            </w:tblGrid>
            <w:tr w:rsidR="005B67E0" w:rsidRPr="00185882" w:rsidTr="00C54840">
              <w:trPr>
                <w:jc w:val="center"/>
              </w:trPr>
              <w:tc>
                <w:tcPr>
                  <w:tcW w:w="571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object w:dxaOrig="315" w:dyaOrig="555">
                      <v:shape id="_x0000_i1046" type="#_x0000_t75" style="width:15.75pt;height:27.75pt" o:ole="">
                        <v:imagedata r:id="rId38" o:title=""/>
                      </v:shape>
                      <o:OLEObject Type="Embed" ProgID="Equation.3" ShapeID="_x0000_i1046" DrawAspect="Content" ObjectID="_1664273060" r:id="rId70"/>
                    </w:object>
                  </w:r>
                </w:p>
              </w:tc>
              <w:tc>
                <w:tcPr>
                  <w:tcW w:w="956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position w:val="-24"/>
                      <w:sz w:val="28"/>
                      <w:szCs w:val="28"/>
                    </w:rPr>
                    <w:object w:dxaOrig="690" w:dyaOrig="615">
                      <v:shape id="_x0000_i1047" type="#_x0000_t75" style="width:34.5pt;height:30.75pt" o:ole="">
                        <v:imagedata r:id="rId71" o:title=""/>
                      </v:shape>
                      <o:OLEObject Type="Embed" ProgID="Equation.3" ShapeID="_x0000_i1047" DrawAspect="Content" ObjectID="_1664273061" r:id="rId72"/>
                    </w:object>
                  </w:r>
                </w:p>
              </w:tc>
              <w:tc>
                <w:tcPr>
                  <w:tcW w:w="694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object w:dxaOrig="465" w:dyaOrig="720">
                      <v:shape id="_x0000_i1048" type="#_x0000_t75" style="width:23.25pt;height:36pt" o:ole="">
                        <v:imagedata r:id="rId44" o:title=""/>
                      </v:shape>
                      <o:OLEObject Type="Embed" ProgID="Equation.3" ShapeID="_x0000_i1048" DrawAspect="Content" ObjectID="_1664273062" r:id="rId73"/>
                    </w:object>
                  </w:r>
                </w:p>
              </w:tc>
              <w:tc>
                <w:tcPr>
                  <w:tcW w:w="694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object w:dxaOrig="465" w:dyaOrig="720">
                      <v:shape id="_x0000_i1049" type="#_x0000_t75" style="width:23.25pt;height:36pt" o:ole="">
                        <v:imagedata r:id="rId46" o:title=""/>
                      </v:shape>
                      <o:OLEObject Type="Embed" ProgID="Equation.3" ShapeID="_x0000_i1049" DrawAspect="Content" ObjectID="_1664273063" r:id="rId74"/>
                    </w:object>
                  </w:r>
                </w:p>
              </w:tc>
              <w:tc>
                <w:tcPr>
                  <w:tcW w:w="802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object w:dxaOrig="585" w:dyaOrig="720">
                      <v:shape id="_x0000_i1050" type="#_x0000_t75" style="width:29.25pt;height:36pt" o:ole="">
                        <v:imagedata r:id="rId48" o:title=""/>
                      </v:shape>
                      <o:OLEObject Type="Embed" ProgID="Equation.3" ShapeID="_x0000_i1050" DrawAspect="Content" ObjectID="_1664273064" r:id="rId75"/>
                    </w:object>
                  </w:r>
                </w:p>
              </w:tc>
            </w:tr>
            <w:tr w:rsidR="005B67E0" w:rsidRPr="00185882" w:rsidTr="00C54840">
              <w:trPr>
                <w:jc w:val="center"/>
              </w:trPr>
              <w:tc>
                <w:tcPr>
                  <w:tcW w:w="571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956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694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694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802" w:type="dxa"/>
                </w:tcPr>
                <w:p w:rsidR="005B67E0" w:rsidRPr="00185882" w:rsidRDefault="005B67E0" w:rsidP="005B67E0">
                  <w:pPr>
                    <w:spacing w:after="0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185882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</w:tr>
          </w:tbl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58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object w:dxaOrig="2925" w:dyaOrig="1995">
                <v:shape id="_x0000_i1051" type="#_x0000_t75" style="width:146.25pt;height:99.75pt" o:ole="">
                  <v:imagedata r:id="rId76" o:title=""/>
                </v:shape>
                <o:OLEObject Type="Embed" ProgID="PBrush" ShapeID="_x0000_i1051" DrawAspect="Content" ObjectID="_1664273065" r:id="rId77"/>
              </w:object>
            </w:r>
          </w:p>
          <w:p w:rsidR="005B67E0" w:rsidRPr="00185882" w:rsidRDefault="005B67E0" w:rsidP="005B67E0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B67E0" w:rsidRPr="00185882" w:rsidRDefault="005B67E0" w:rsidP="005B67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C2483" w:rsidRDefault="00EC2483" w:rsidP="00EC248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C2483" w:rsidRDefault="00EC2483" w:rsidP="00EC248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EC2483" w:rsidRDefault="00EC2483" w:rsidP="00EC2483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</w:p>
    <w:p w:rsidR="00EC2483" w:rsidRDefault="00EC2483" w:rsidP="00EC2483">
      <w:pPr>
        <w:rPr>
          <w:rFonts w:ascii="Times New Roman" w:hAnsi="Times New Roman"/>
          <w:i/>
          <w:sz w:val="24"/>
          <w:szCs w:val="24"/>
        </w:rPr>
        <w:sectPr w:rsidR="00EC2483" w:rsidSect="007924A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C2483" w:rsidRPr="00EC2483" w:rsidRDefault="00EC2483" w:rsidP="00EC2483">
      <w:pPr>
        <w:spacing w:after="0" w:line="240" w:lineRule="auto"/>
        <w:rPr>
          <w:rFonts w:ascii="Times New Roman" w:hAnsi="Times New Roman"/>
          <w:i/>
          <w:sz w:val="24"/>
          <w:szCs w:val="24"/>
          <w:lang w:val="ru-RU"/>
        </w:rPr>
      </w:pPr>
      <w:r w:rsidRPr="00EC2483">
        <w:rPr>
          <w:rFonts w:ascii="Times New Roman" w:hAnsi="Times New Roman"/>
          <w:i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EC2483" w:rsidRPr="00EC2483" w:rsidRDefault="00EC2483" w:rsidP="00EC2483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bCs/>
          <w:lang w:val="ru-RU"/>
        </w:rPr>
        <w:t xml:space="preserve"> </w:t>
      </w:r>
      <w:r w:rsidRPr="00EC2483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Для получения зачёта по дисциплине «Сопротивление материалов» обучающийся должен изучить</w:t>
      </w:r>
      <w:r w:rsidRPr="00EC2483">
        <w:rPr>
          <w:rFonts w:ascii="Times New Roman" w:hAnsi="Times New Roman"/>
          <w:sz w:val="24"/>
          <w:szCs w:val="24"/>
          <w:lang w:val="ru-RU"/>
        </w:rPr>
        <w:t xml:space="preserve"> необходимые разделы в конспектах, учебных пособиях и методических указаниях; работать со справочной литературой, изучить материал на образовательном портале.</w:t>
      </w:r>
    </w:p>
    <w:p w:rsidR="00EC2483" w:rsidRPr="00EC2483" w:rsidRDefault="00EC2483" w:rsidP="00EC2483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>Промежуточная аттестация по дисциплине «Сопротивление материалов»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 ОПК-9, проводится в форме зачёта.</w:t>
      </w:r>
    </w:p>
    <w:p w:rsidR="00EC2483" w:rsidRPr="00EC2483" w:rsidRDefault="00EC2483" w:rsidP="00EC2483">
      <w:pPr>
        <w:spacing w:after="0" w:line="240" w:lineRule="auto"/>
        <w:ind w:firstLineChars="286" w:firstLine="686"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>Критерии оценки (в соответствии с формируемыми компетенциями и планируемыми результатами обучения:</w:t>
      </w:r>
    </w:p>
    <w:p w:rsidR="00EC2483" w:rsidRPr="00EC2483" w:rsidRDefault="00EC2483" w:rsidP="00EC248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C248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сдаче зачета:</w:t>
      </w:r>
    </w:p>
    <w:p w:rsidR="00EC2483" w:rsidRPr="00EC2483" w:rsidRDefault="00EC2483" w:rsidP="00EC2483">
      <w:pPr>
        <w:spacing w:after="0" w:line="240" w:lineRule="auto"/>
        <w:ind w:firstLineChars="286" w:firstLine="686"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 xml:space="preserve">- на оценку </w:t>
      </w:r>
      <w:r w:rsidRPr="00EC2483">
        <w:rPr>
          <w:rFonts w:ascii="Times New Roman" w:hAnsi="Times New Roman"/>
          <w:b/>
          <w:sz w:val="24"/>
          <w:szCs w:val="24"/>
          <w:lang w:val="ru-RU"/>
        </w:rPr>
        <w:t>«зачтено</w:t>
      </w:r>
      <w:r w:rsidRPr="00EC2483">
        <w:rPr>
          <w:rFonts w:ascii="Times New Roman" w:hAnsi="Times New Roman"/>
          <w:sz w:val="24"/>
          <w:szCs w:val="24"/>
          <w:lang w:val="ru-RU"/>
        </w:rPr>
        <w:t>» обучающийся должен показать знания не только на уровне воспроизведения и объяснения информации, но и на интеллектуальные навыки решения проблем и задач, нахождения уникальных ответов к проблемам.</w:t>
      </w:r>
    </w:p>
    <w:p w:rsidR="00EC2483" w:rsidRPr="00EC2483" w:rsidRDefault="00EC2483" w:rsidP="00EC2483">
      <w:pPr>
        <w:spacing w:after="0" w:line="240" w:lineRule="auto"/>
        <w:ind w:firstLineChars="286" w:firstLine="686"/>
        <w:rPr>
          <w:rFonts w:ascii="Times New Roman" w:hAnsi="Times New Roman"/>
          <w:sz w:val="24"/>
          <w:szCs w:val="24"/>
          <w:lang w:val="ru-RU"/>
        </w:rPr>
      </w:pPr>
      <w:r w:rsidRPr="00EC2483">
        <w:rPr>
          <w:rFonts w:ascii="Times New Roman" w:hAnsi="Times New Roman"/>
          <w:sz w:val="24"/>
          <w:szCs w:val="24"/>
          <w:lang w:val="ru-RU"/>
        </w:rPr>
        <w:t xml:space="preserve">- на оценку </w:t>
      </w:r>
      <w:r w:rsidRPr="00EC2483">
        <w:rPr>
          <w:rFonts w:ascii="Times New Roman" w:hAnsi="Times New Roman"/>
          <w:b/>
          <w:sz w:val="24"/>
          <w:szCs w:val="24"/>
          <w:lang w:val="ru-RU"/>
        </w:rPr>
        <w:t>«не зачтено»</w:t>
      </w:r>
      <w:r w:rsidRPr="00EC2483">
        <w:rPr>
          <w:rFonts w:ascii="Times New Roman" w:hAnsi="Times New Roman"/>
          <w:sz w:val="24"/>
          <w:szCs w:val="24"/>
          <w:lang w:val="ru-RU"/>
        </w:rPr>
        <w:t xml:space="preserve">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EC2483" w:rsidRPr="00EC2483" w:rsidRDefault="00EC2483" w:rsidP="00EC2483">
      <w:pPr>
        <w:rPr>
          <w:lang w:val="ru-RU"/>
        </w:rPr>
      </w:pPr>
    </w:p>
    <w:p w:rsidR="00EC2483" w:rsidRDefault="00EC2483">
      <w:pPr>
        <w:rPr>
          <w:lang w:val="ru-RU"/>
        </w:rPr>
      </w:pPr>
    </w:p>
    <w:p w:rsidR="00EC2483" w:rsidRDefault="00EC2483">
      <w:pPr>
        <w:rPr>
          <w:lang w:val="ru-RU"/>
        </w:rPr>
      </w:pPr>
    </w:p>
    <w:p w:rsidR="00EC2483" w:rsidRDefault="00EC2483">
      <w:pPr>
        <w:rPr>
          <w:lang w:val="ru-RU"/>
        </w:rPr>
      </w:pPr>
    </w:p>
    <w:p w:rsidR="00EC2483" w:rsidRDefault="00EC2483">
      <w:pPr>
        <w:rPr>
          <w:lang w:val="ru-RU"/>
        </w:rPr>
      </w:pPr>
    </w:p>
    <w:p w:rsidR="00EC2483" w:rsidRPr="00155014" w:rsidRDefault="00EC2483">
      <w:pPr>
        <w:rPr>
          <w:lang w:val="ru-RU"/>
        </w:rPr>
      </w:pPr>
    </w:p>
    <w:sectPr w:rsidR="00EC2483" w:rsidRPr="00155014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25909"/>
    <w:multiLevelType w:val="hybridMultilevel"/>
    <w:tmpl w:val="E8885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E35AB"/>
    <w:multiLevelType w:val="multilevel"/>
    <w:tmpl w:val="38FE35AB"/>
    <w:lvl w:ilvl="0">
      <w:start w:val="1"/>
      <w:numFmt w:val="decimal"/>
      <w:lvlText w:val="%1)"/>
      <w:lvlJc w:val="left"/>
      <w:pPr>
        <w:ind w:left="136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B0B44D"/>
    <w:multiLevelType w:val="singleLevel"/>
    <w:tmpl w:val="3DB0B44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54B90AD1"/>
    <w:multiLevelType w:val="hybridMultilevel"/>
    <w:tmpl w:val="5A0C1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D3D35"/>
    <w:multiLevelType w:val="hybridMultilevel"/>
    <w:tmpl w:val="DBE8D9AC"/>
    <w:lvl w:ilvl="0" w:tplc="2F1CC4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4395"/>
    <w:rsid w:val="00155014"/>
    <w:rsid w:val="001F0BC7"/>
    <w:rsid w:val="005B67E0"/>
    <w:rsid w:val="006F469A"/>
    <w:rsid w:val="007924AA"/>
    <w:rsid w:val="00D31453"/>
    <w:rsid w:val="00DD78F6"/>
    <w:rsid w:val="00DE50F5"/>
    <w:rsid w:val="00E209E2"/>
    <w:rsid w:val="00EC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</o:shapelayout>
  </w:shapeDefaults>
  <w:decimalSymbol w:val=","/>
  <w:listSeparator w:val=";"/>
  <w15:docId w15:val="{FC5F7144-0CF6-4399-AE38-CF1D46D3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qFormat/>
    <w:rsid w:val="00EC2483"/>
    <w:rPr>
      <w:rFonts w:ascii="Georgia" w:hAnsi="Georgia" w:cs="Georgia"/>
      <w:sz w:val="12"/>
      <w:szCs w:val="12"/>
    </w:rPr>
  </w:style>
  <w:style w:type="character" w:styleId="a3">
    <w:name w:val="Hyperlink"/>
    <w:basedOn w:val="a0"/>
    <w:uiPriority w:val="99"/>
    <w:unhideWhenUsed/>
    <w:rsid w:val="007924A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92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agtu.informsystema.ru/uploader/fileUpload?name=460.pdf&amp;show=dcatalogues/1/1080671/460.pdf&amp;view=true" TargetMode="External"/><Relationship Id="rId18" Type="http://schemas.openxmlformats.org/officeDocument/2006/relationships/hyperlink" Target="https://urait.ru/bcode/453206" TargetMode="External"/><Relationship Id="rId26" Type="http://schemas.openxmlformats.org/officeDocument/2006/relationships/hyperlink" Target="http://window.edu.ru/" TargetMode="External"/><Relationship Id="rId39" Type="http://schemas.openxmlformats.org/officeDocument/2006/relationships/oleObject" Target="embeddings/oleObject5.bin"/><Relationship Id="rId21" Type="http://schemas.openxmlformats.org/officeDocument/2006/relationships/hyperlink" Target="https://urait.ru/bcode/45416" TargetMode="External"/><Relationship Id="rId34" Type="http://schemas.openxmlformats.org/officeDocument/2006/relationships/image" Target="media/image6.wmf"/><Relationship Id="rId42" Type="http://schemas.openxmlformats.org/officeDocument/2006/relationships/image" Target="media/image10.wmf"/><Relationship Id="rId47" Type="http://schemas.openxmlformats.org/officeDocument/2006/relationships/oleObject" Target="embeddings/oleObject9.bin"/><Relationship Id="rId50" Type="http://schemas.openxmlformats.org/officeDocument/2006/relationships/image" Target="media/image14.wmf"/><Relationship Id="rId55" Type="http://schemas.openxmlformats.org/officeDocument/2006/relationships/oleObject" Target="embeddings/oleObject13.bin"/><Relationship Id="rId63" Type="http://schemas.openxmlformats.org/officeDocument/2006/relationships/oleObject" Target="embeddings/oleObject17.bin"/><Relationship Id="rId68" Type="http://schemas.openxmlformats.org/officeDocument/2006/relationships/oleObject" Target="embeddings/oleObject20.bin"/><Relationship Id="rId76" Type="http://schemas.openxmlformats.org/officeDocument/2006/relationships/image" Target="media/image24.png"/><Relationship Id="rId7" Type="http://schemas.openxmlformats.org/officeDocument/2006/relationships/image" Target="media/image2.jpeg"/><Relationship Id="rId71" Type="http://schemas.openxmlformats.org/officeDocument/2006/relationships/image" Target="media/image23.wmf"/><Relationship Id="rId2" Type="http://schemas.openxmlformats.org/officeDocument/2006/relationships/numbering" Target="numbering.xml"/><Relationship Id="rId16" Type="http://schemas.openxmlformats.org/officeDocument/2006/relationships/hyperlink" Target="https://magtu.informsystema.ru/uploader/fileUpload?name=1257.pdf&amp;show=dcatalogues/1/1123435/1257.pdf&amp;view=true" TargetMode="External"/><Relationship Id="rId29" Type="http://schemas.openxmlformats.org/officeDocument/2006/relationships/hyperlink" Target="https://www.rsl.ru/ru/4readers/catalogues/" TargetMode="External"/><Relationship Id="rId11" Type="http://schemas.openxmlformats.org/officeDocument/2006/relationships/hyperlink" Target="https://magtu.informsystema.ru/uploader/fileUpload?name=162.pdf&amp;show=dcatalogues/1/1052263/162.pdf&amp;view=true" TargetMode="External"/><Relationship Id="rId24" Type="http://schemas.openxmlformats.org/officeDocument/2006/relationships/hyperlink" Target="https://elibrary.ru/project_risc.asp" TargetMode="External"/><Relationship Id="rId32" Type="http://schemas.openxmlformats.org/officeDocument/2006/relationships/image" Target="media/image5.wmf"/><Relationship Id="rId37" Type="http://schemas.openxmlformats.org/officeDocument/2006/relationships/oleObject" Target="embeddings/oleObject4.bin"/><Relationship Id="rId40" Type="http://schemas.openxmlformats.org/officeDocument/2006/relationships/image" Target="media/image9.wmf"/><Relationship Id="rId45" Type="http://schemas.openxmlformats.org/officeDocument/2006/relationships/oleObject" Target="embeddings/oleObject8.bin"/><Relationship Id="rId53" Type="http://schemas.openxmlformats.org/officeDocument/2006/relationships/oleObject" Target="embeddings/oleObject12.bin"/><Relationship Id="rId58" Type="http://schemas.openxmlformats.org/officeDocument/2006/relationships/image" Target="media/image18.png"/><Relationship Id="rId66" Type="http://schemas.openxmlformats.org/officeDocument/2006/relationships/oleObject" Target="embeddings/oleObject19.bin"/><Relationship Id="rId74" Type="http://schemas.openxmlformats.org/officeDocument/2006/relationships/oleObject" Target="embeddings/oleObject25.bin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6.bin"/><Relationship Id="rId10" Type="http://schemas.openxmlformats.org/officeDocument/2006/relationships/hyperlink" Target="https://magtu.informsystema.ru/uploader/fileUpload?name=3877.pdf&amp;show=dcatalogues/1/1530012/3877.pdf&amp;view=true" TargetMode="External"/><Relationship Id="rId19" Type="http://schemas.openxmlformats.org/officeDocument/2006/relationships/hyperlink" Target="https://magtu.informsystema.ru/uploader/fileUpload?name=3242.pdf&amp;show=dcatalogues/1/1137007/3242.pdf&amp;view=true" TargetMode="External"/><Relationship Id="rId31" Type="http://schemas.openxmlformats.org/officeDocument/2006/relationships/oleObject" Target="embeddings/oleObject1.bin"/><Relationship Id="rId44" Type="http://schemas.openxmlformats.org/officeDocument/2006/relationships/image" Target="media/image11.wmf"/><Relationship Id="rId52" Type="http://schemas.openxmlformats.org/officeDocument/2006/relationships/image" Target="media/image15.png"/><Relationship Id="rId60" Type="http://schemas.openxmlformats.org/officeDocument/2006/relationships/image" Target="media/image19.png"/><Relationship Id="rId65" Type="http://schemas.openxmlformats.org/officeDocument/2006/relationships/oleObject" Target="embeddings/oleObject18.bin"/><Relationship Id="rId73" Type="http://schemas.openxmlformats.org/officeDocument/2006/relationships/oleObject" Target="embeddings/oleObject24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rait.ru/bcode/450626" TargetMode="External"/><Relationship Id="rId14" Type="http://schemas.openxmlformats.org/officeDocument/2006/relationships/hyperlink" Target="https://magtu.informsystema.ru/uploader/fileUpload?name=3103.pdf&amp;show=dcatalogues/1/1135518/3103.pdf&amp;view=true" TargetMode="External"/><Relationship Id="rId22" Type="http://schemas.openxmlformats.org/officeDocument/2006/relationships/hyperlink" Target="https://urait.ru/bcode/454244" TargetMode="External"/><Relationship Id="rId27" Type="http://schemas.openxmlformats.org/officeDocument/2006/relationships/hyperlink" Target="https://dlib.eastview.com/" TargetMode="External"/><Relationship Id="rId30" Type="http://schemas.openxmlformats.org/officeDocument/2006/relationships/image" Target="media/image4.wmf"/><Relationship Id="rId35" Type="http://schemas.openxmlformats.org/officeDocument/2006/relationships/oleObject" Target="embeddings/oleObject3.bin"/><Relationship Id="rId43" Type="http://schemas.openxmlformats.org/officeDocument/2006/relationships/oleObject" Target="embeddings/oleObject7.bin"/><Relationship Id="rId48" Type="http://schemas.openxmlformats.org/officeDocument/2006/relationships/image" Target="media/image13.wmf"/><Relationship Id="rId56" Type="http://schemas.openxmlformats.org/officeDocument/2006/relationships/image" Target="media/image17.png"/><Relationship Id="rId64" Type="http://schemas.openxmlformats.org/officeDocument/2006/relationships/image" Target="media/image21.png"/><Relationship Id="rId69" Type="http://schemas.openxmlformats.org/officeDocument/2006/relationships/oleObject" Target="embeddings/oleObject21.bin"/><Relationship Id="rId77" Type="http://schemas.openxmlformats.org/officeDocument/2006/relationships/oleObject" Target="embeddings/oleObject27.bin"/><Relationship Id="rId8" Type="http://schemas.openxmlformats.org/officeDocument/2006/relationships/image" Target="media/image3.jpeg"/><Relationship Id="rId51" Type="http://schemas.openxmlformats.org/officeDocument/2006/relationships/oleObject" Target="embeddings/oleObject11.bin"/><Relationship Id="rId72" Type="http://schemas.openxmlformats.org/officeDocument/2006/relationships/oleObject" Target="embeddings/oleObject23.bin"/><Relationship Id="rId3" Type="http://schemas.openxmlformats.org/officeDocument/2006/relationships/styles" Target="styles.xml"/><Relationship Id="rId12" Type="http://schemas.openxmlformats.org/officeDocument/2006/relationships/hyperlink" Target="https://magtu.informsystema.ru/uploader/fileUpload?name=800.pdf&amp;show=dcatalogues/1/1116021/800.pdf&amp;view=true" TargetMode="External"/><Relationship Id="rId17" Type="http://schemas.openxmlformats.org/officeDocument/2006/relationships/hyperlink" Target="https://urait.ru/bcode/453862" TargetMode="External"/><Relationship Id="rId25" Type="http://schemas.openxmlformats.org/officeDocument/2006/relationships/hyperlink" Target="https://scholar.google.ru/" TargetMode="External"/><Relationship Id="rId33" Type="http://schemas.openxmlformats.org/officeDocument/2006/relationships/oleObject" Target="embeddings/oleObject2.bin"/><Relationship Id="rId38" Type="http://schemas.openxmlformats.org/officeDocument/2006/relationships/image" Target="media/image8.wmf"/><Relationship Id="rId46" Type="http://schemas.openxmlformats.org/officeDocument/2006/relationships/image" Target="media/image12.wmf"/><Relationship Id="rId59" Type="http://schemas.openxmlformats.org/officeDocument/2006/relationships/oleObject" Target="embeddings/oleObject15.bin"/><Relationship Id="rId67" Type="http://schemas.openxmlformats.org/officeDocument/2006/relationships/image" Target="media/image22.wmf"/><Relationship Id="rId20" Type="http://schemas.openxmlformats.org/officeDocument/2006/relationships/hyperlink" Target="https://magtu.informsystema.ru/uploader/fileUpload?name=3174.pdf&amp;show=dcatalogues/1/1136586/3174.pdf&amp;view=true" TargetMode="External"/><Relationship Id="rId41" Type="http://schemas.openxmlformats.org/officeDocument/2006/relationships/oleObject" Target="embeddings/oleObject6.bin"/><Relationship Id="rId54" Type="http://schemas.openxmlformats.org/officeDocument/2006/relationships/image" Target="media/image16.png"/><Relationship Id="rId62" Type="http://schemas.openxmlformats.org/officeDocument/2006/relationships/image" Target="media/image20.png"/><Relationship Id="rId70" Type="http://schemas.openxmlformats.org/officeDocument/2006/relationships/oleObject" Target="embeddings/oleObject22.bin"/><Relationship Id="rId75" Type="http://schemas.openxmlformats.org/officeDocument/2006/relationships/oleObject" Target="embeddings/oleObject26.bin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magtu.informsystema.ru/uploader/fileUpload?name=3104.pdf&amp;show=dcatalogues/1/1135522/3104.pdf&amp;view=true" TargetMode="External"/><Relationship Id="rId23" Type="http://schemas.openxmlformats.org/officeDocument/2006/relationships/hyperlink" Target="https://urait.ru/bcode/453439" TargetMode="External"/><Relationship Id="rId28" Type="http://schemas.openxmlformats.org/officeDocument/2006/relationships/hyperlink" Target="http://magtu.ru:8085/marcweb2/Default.asp" TargetMode="External"/><Relationship Id="rId36" Type="http://schemas.openxmlformats.org/officeDocument/2006/relationships/image" Target="media/image7.wmf"/><Relationship Id="rId49" Type="http://schemas.openxmlformats.org/officeDocument/2006/relationships/oleObject" Target="embeddings/oleObject10.bin"/><Relationship Id="rId57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D236F-E9E1-48BB-80F7-0F5F7B40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15</Pages>
  <Words>3234</Words>
  <Characters>18434</Characters>
  <Application>Microsoft Office Word</Application>
  <DocSecurity>0</DocSecurity>
  <Lines>153</Lines>
  <Paragraphs>43</Paragraphs>
  <ScaleCrop>false</ScaleCrop>
  <Company/>
  <LinksUpToDate>false</LinksUpToDate>
  <CharactersWithSpaces>21625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2019-2020_s21_05_04-зГД-19-1_26_plx_Сопротивление материалов_специализация N 4 Маркшейдерское дело</dc:title>
  <dc:creator>FastReport.NET</dc:creator>
  <cp:lastModifiedBy>Ольга</cp:lastModifiedBy>
  <cp:revision>9</cp:revision>
  <dcterms:created xsi:type="dcterms:W3CDTF">2020-10-05T17:50:00Z</dcterms:created>
  <dcterms:modified xsi:type="dcterms:W3CDTF">2020-10-15T08:13:00Z</dcterms:modified>
</cp:coreProperties>
</file>