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D3" w:rsidRDefault="00A55FB9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22FD3" w:rsidRPr="00A55FB9" w:rsidRDefault="00A55FB9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FB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922FD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922FD3">
        <w:trPr>
          <w:trHeight w:hRule="exact" w:val="131"/>
        </w:trPr>
        <w:tc>
          <w:tcPr>
            <w:tcW w:w="3119" w:type="dxa"/>
          </w:tcPr>
          <w:p w:rsidR="00922FD3" w:rsidRDefault="00922FD3"/>
        </w:tc>
        <w:tc>
          <w:tcPr>
            <w:tcW w:w="6238" w:type="dxa"/>
          </w:tcPr>
          <w:p w:rsidR="00922FD3" w:rsidRDefault="00922FD3"/>
        </w:tc>
      </w:tr>
      <w:tr w:rsidR="00922F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Default="00922FD3"/>
        </w:tc>
      </w:tr>
      <w:tr w:rsidR="00922FD3">
        <w:trPr>
          <w:trHeight w:hRule="exact" w:val="13"/>
        </w:trPr>
        <w:tc>
          <w:tcPr>
            <w:tcW w:w="3119" w:type="dxa"/>
          </w:tcPr>
          <w:p w:rsidR="00922FD3" w:rsidRDefault="00922FD3"/>
        </w:tc>
        <w:tc>
          <w:tcPr>
            <w:tcW w:w="6238" w:type="dxa"/>
          </w:tcPr>
          <w:p w:rsidR="00922FD3" w:rsidRDefault="00922FD3"/>
        </w:tc>
      </w:tr>
      <w:tr w:rsidR="00922F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Default="00922FD3"/>
        </w:tc>
      </w:tr>
      <w:tr w:rsidR="00922FD3">
        <w:trPr>
          <w:trHeight w:hRule="exact" w:val="96"/>
        </w:trPr>
        <w:tc>
          <w:tcPr>
            <w:tcW w:w="3119" w:type="dxa"/>
          </w:tcPr>
          <w:p w:rsidR="00922FD3" w:rsidRDefault="00922FD3"/>
        </w:tc>
        <w:tc>
          <w:tcPr>
            <w:tcW w:w="6238" w:type="dxa"/>
          </w:tcPr>
          <w:p w:rsidR="00922FD3" w:rsidRDefault="00922FD3"/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922FD3" w:rsidRPr="00DD67D3">
        <w:trPr>
          <w:trHeight w:hRule="exact" w:val="277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96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922FD3" w:rsidRPr="00DD67D3">
        <w:trPr>
          <w:trHeight w:hRule="exact" w:val="277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96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922FD3" w:rsidRPr="00DD67D3">
        <w:trPr>
          <w:trHeight w:hRule="exact" w:val="277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96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922FD3" w:rsidRPr="00DD67D3">
        <w:trPr>
          <w:trHeight w:hRule="exact" w:val="277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96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922FD3" w:rsidRPr="00DD67D3">
        <w:trPr>
          <w:trHeight w:hRule="exact" w:val="277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96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922FD3" w:rsidRPr="00DD67D3">
        <w:trPr>
          <w:trHeight w:hRule="exact" w:val="138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555"/>
        </w:trPr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922FD3" w:rsidRPr="00A55FB9" w:rsidRDefault="00A55FB9">
      <w:pPr>
        <w:rPr>
          <w:sz w:val="0"/>
          <w:szCs w:val="0"/>
          <w:lang w:val="ru-RU"/>
        </w:rPr>
      </w:pPr>
      <w:r w:rsidRPr="00A55FB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922FD3" w:rsidRPr="00DD67D3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Проектированиетехнологическихмашиником-плексоваглодоменногопроизводства»являются: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−формированиеустудентовсистемызнанийповопросампроектированияос-новногоивспомогательногооборудованияаглодоменногопроизводства;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−приобретениенавыковразработкипроектареконструкцииоборудованияаг-лодоменногопроизводства;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−выработканавыковобслуживаниямеханическогооборудованияаглодомен-ногопроизводствасцельюобеспеченияегоработоспособногосостояния;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−формированиенавыковсистематическогоизучениянаучно-техническойин-формации;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овладениедостаточнымуровнемобщепрофессиональныхипрофессиональ-ныхкомпетенцийвсоответствиистребованиямиФГОСВОпоспециально-сти15.05.01Проектированиетехнологическихмашиникомплексовспециа-лизацияПроектированиеметаллургическихмашиникомплексов.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22FD3" w:rsidRPr="00DD67D3">
        <w:trPr>
          <w:trHeight w:hRule="exact" w:val="138"/>
        </w:trPr>
        <w:tc>
          <w:tcPr>
            <w:tcW w:w="9357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A55FB9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</w:t>
            </w:r>
            <w:proofErr w:type="gram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  <w:proofErr w:type="spell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вструктуреобразовательнойпрограммы</w:t>
            </w:r>
            <w:proofErr w:type="spellEnd"/>
          </w:p>
        </w:tc>
      </w:tr>
      <w:tr w:rsidR="00922FD3" w:rsidRPr="00DD67D3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Проектированиетехнологическихмашиникомплексоваглодоменногопроизводствавходитввариативнуючастьучебногопланаобразовательнойпрограммы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Основыпроектированиямеханическогооборудования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Основытехнологиймашиностроения</w:t>
            </w:r>
            <w:proofErr w:type="spellEnd"/>
          </w:p>
        </w:tc>
      </w:tr>
      <w:tr w:rsidR="00922FD3" w:rsidRPr="00A55FB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Проектированиетехнологическихмашиникомплексовволочильногопроизводства</w:t>
            </w:r>
          </w:p>
        </w:tc>
      </w:tr>
      <w:tr w:rsidR="00922FD3" w:rsidRPr="00A55FB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Проектированиетехнологическихмашиникомплексовштамповочногопроизводства</w:t>
            </w:r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Деталимашин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Метрология,стандартизация,сертификацияиосновывзаимозаменяемости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Основынаучныхисследований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Основытрибологии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Проектированиетехнологическихлинийикомплексовметаллургическихцехов</w:t>
            </w:r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Оборудованиеитехнологиявосстановлениядеталеймашин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Системыавтоматизированногопроектирования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Прогнозированиебезотказностиидолговечностидеталеймашин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Проектнаяоценканадежноститехническихобъектов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Технологияконструкционныхматериалов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Введениевспециальность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Продвижениенаучнойпродукции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Инженернаяграфика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Моделированиевмашиностроении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</w:tr>
    </w:tbl>
    <w:p w:rsidR="00922FD3" w:rsidRDefault="00A55FB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2"/>
        <w:gridCol w:w="7152"/>
      </w:tblGrid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Проектированиеметаллургическихподъемно-транспортныхмашин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Проектированиесистемгидро-ипневмопривода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Проектированиетехнологическихмашиникомплексовпрокатногопроизводства</w:t>
            </w:r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Подготовкаксдачеисдачагосударственногоэкзамена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Производственная-преддипломнаяпрактика</w:t>
            </w:r>
            <w:proofErr w:type="spellEnd"/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Подготовкакзащитеизащитавыпускнойквалификационнойработы</w:t>
            </w:r>
            <w:proofErr w:type="spellEnd"/>
          </w:p>
        </w:tc>
      </w:tr>
      <w:tr w:rsidR="00922FD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Производственная-конструкторскаяпрактика</w:t>
            </w:r>
            <w:proofErr w:type="spellEnd"/>
          </w:p>
        </w:tc>
      </w:tr>
      <w:tr w:rsidR="00922FD3">
        <w:trPr>
          <w:trHeight w:hRule="exact" w:val="138"/>
        </w:trPr>
        <w:tc>
          <w:tcPr>
            <w:tcW w:w="1985" w:type="dxa"/>
          </w:tcPr>
          <w:p w:rsidR="00922FD3" w:rsidRDefault="00922FD3"/>
        </w:tc>
        <w:tc>
          <w:tcPr>
            <w:tcW w:w="7372" w:type="dxa"/>
          </w:tcPr>
          <w:p w:rsidR="00922FD3" w:rsidRDefault="00922FD3"/>
        </w:tc>
      </w:tr>
      <w:tr w:rsidR="00922FD3" w:rsidRPr="00DD67D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3Компетенцииобучающегося,формируемыеврезультатеосвоения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</w:t>
            </w:r>
            <w:proofErr w:type="spell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ипланируемыерезультатыобучения</w:t>
            </w:r>
            <w:proofErr w:type="spellEnd"/>
          </w:p>
        </w:tc>
      </w:tr>
      <w:tr w:rsidR="00922FD3" w:rsidRPr="00A55FB9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модуля)«Проектированиетехнологическихмашиникомплексоваглодоменногопроизводства»обучающийсядолженобладатьследующимикомпетенциями:</w:t>
            </w:r>
          </w:p>
        </w:tc>
      </w:tr>
      <w:tr w:rsidR="00922FD3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922FD3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ПК-10</w:t>
            </w:r>
          </w:p>
        </w:tc>
      </w:tr>
      <w:tr w:rsidR="00922FD3" w:rsidRPr="00DD67D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Процедуру подготовки и подачи заявки на патентование объекта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интел-лектуальной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собственности.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Правила написания отзывов и заключения на проекты стандартов.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Методику подготовки рационализаторских предложений и их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внедре-ния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производство.</w:t>
            </w:r>
          </w:p>
        </w:tc>
      </w:tr>
      <w:tr w:rsidR="00922FD3" w:rsidRPr="00DD67D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заявки на изобретения, полезные модели, промышленные образцы.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Подготавливать заключения на проекты стандартов.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и оформлять рационализаторские предложения.</w:t>
            </w:r>
          </w:p>
        </w:tc>
      </w:tr>
      <w:tr w:rsidR="00922FD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Навыками подготовки заявки на изобретения, полезные модели,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про-мышленные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образцы.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подготовки заключения на проекты стандартов.</w:t>
            </w:r>
          </w:p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рационализаторских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22FD3" w:rsidRPr="00DD67D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922FD3" w:rsidRPr="00DD67D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стандартные методы расчета при проектировании машин,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электроприво-дов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гидроприводов, средств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пневмоавтоматики, систем,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различ-ных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комплексов, процессов, оборудования и производственных объектов, деталей и узлов изделий машиностроения</w:t>
            </w:r>
          </w:p>
        </w:tc>
      </w:tr>
      <w:tr w:rsidR="00922FD3" w:rsidRPr="00DD67D3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стандартные методы расчета при проектировании машин;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системы САПР при проектировании машин;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конструкторскую документацию с использованием систем автоматизированного проектирования;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различные методы расчета деталей и узлов машин 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их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про-ектировании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922FD3" w:rsidRPr="00A55FB9" w:rsidRDefault="00A55FB9">
      <w:pPr>
        <w:rPr>
          <w:sz w:val="0"/>
          <w:szCs w:val="0"/>
          <w:lang w:val="ru-RU"/>
        </w:rPr>
      </w:pPr>
      <w:r w:rsidRPr="00A55FB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922FD3" w:rsidRPr="00DD67D3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стандартных методов расчета при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проектирова-нии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машин;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систем САПР при проектировании машин;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применения различных методов расчета деталей и узлов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ма-шин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их проектировании.</w:t>
            </w:r>
          </w:p>
        </w:tc>
      </w:tr>
      <w:tr w:rsidR="00922FD3" w:rsidRPr="00DD67D3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922FD3" w:rsidRPr="00DD67D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подготовки технического задания на проектирование технических объектов металлургического производства;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подготовки технического задания на реконструкцию технических объектов металлургического производства</w:t>
            </w:r>
          </w:p>
        </w:tc>
      </w:tr>
      <w:tr w:rsidR="00922FD3" w:rsidRPr="00DD67D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составлять техническое задание на реконструкцию 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составлять техническое задание на проектирование 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объ-ектов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металлургического производства;</w:t>
            </w:r>
          </w:p>
        </w:tc>
      </w:tr>
      <w:tr w:rsidR="00922FD3" w:rsidRPr="00DD67D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навыками составления технического задания на реконструкцию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навыками составления технического задания на проектирование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тех-нических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объектов;</w:t>
            </w:r>
          </w:p>
        </w:tc>
      </w:tr>
      <w:tr w:rsidR="00922FD3" w:rsidRPr="00DD67D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ПСК-3.1 способностью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</w:t>
            </w:r>
          </w:p>
        </w:tc>
      </w:tr>
      <w:tr w:rsidR="00922FD3" w:rsidRPr="00DD6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принципы и особенности создания технологических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комплек-сов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металлургического производства и их основные технические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ха-рактеристики</w:t>
            </w:r>
            <w:proofErr w:type="spellEnd"/>
          </w:p>
        </w:tc>
      </w:tr>
      <w:tr w:rsidR="00922FD3" w:rsidRPr="00DD6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принципы и особенности создания технологических </w:t>
            </w:r>
            <w:proofErr w:type="spellStart"/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ком-плексов</w:t>
            </w:r>
            <w:proofErr w:type="spellEnd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металлургического производства и их основные технические характеристики</w:t>
            </w:r>
          </w:p>
        </w:tc>
      </w:tr>
      <w:tr w:rsidR="00922FD3" w:rsidRPr="00DD67D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навыками использования принципов и особенностями создания технологических комплексов для металлургического производства и их основные технические характеристики</w:t>
            </w:r>
          </w:p>
        </w:tc>
      </w:tr>
    </w:tbl>
    <w:p w:rsidR="00922FD3" w:rsidRPr="00A55FB9" w:rsidRDefault="00A55FB9">
      <w:pPr>
        <w:rPr>
          <w:sz w:val="0"/>
          <w:szCs w:val="0"/>
          <w:lang w:val="ru-RU"/>
        </w:rPr>
      </w:pPr>
      <w:r w:rsidRPr="00A55FB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24"/>
        <w:gridCol w:w="3546"/>
        <w:gridCol w:w="436"/>
        <w:gridCol w:w="192"/>
        <w:gridCol w:w="268"/>
        <w:gridCol w:w="354"/>
        <w:gridCol w:w="185"/>
        <w:gridCol w:w="667"/>
        <w:gridCol w:w="1212"/>
        <w:gridCol w:w="906"/>
      </w:tblGrid>
      <w:tr w:rsidR="00922FD3" w:rsidRPr="00A55FB9">
        <w:trPr>
          <w:trHeight w:hRule="exact" w:val="285"/>
        </w:trPr>
        <w:tc>
          <w:tcPr>
            <w:tcW w:w="710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922FD3" w:rsidRPr="00A55FB9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Общаятрудоемкостьдисциплинысоставляет7зачетныхединиц252акад.часов,втомчисле:</w:t>
            </w: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контактнаяработа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–167акад.часов:</w:t>
            </w: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–аудиторная–162акад.часов;</w:t>
            </w: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–внеаудиторная–5акад.часов</w:t>
            </w: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–49,3акад.часов;</w:t>
            </w: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подготовкакэкзамену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–35,7акад.часа</w:t>
            </w:r>
          </w:p>
          <w:p w:rsidR="00922FD3" w:rsidRPr="00A55FB9" w:rsidRDefault="00922F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Формааттестации-экзамен</w:t>
            </w:r>
            <w:proofErr w:type="spellEnd"/>
          </w:p>
        </w:tc>
      </w:tr>
      <w:tr w:rsidR="00922FD3" w:rsidRPr="00A55FB9">
        <w:trPr>
          <w:trHeight w:hRule="exact" w:val="138"/>
        </w:trPr>
        <w:tc>
          <w:tcPr>
            <w:tcW w:w="710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  <w:proofErr w:type="spellEnd"/>
          </w:p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вакад.часах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  <w:proofErr w:type="spellEnd"/>
          </w:p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  <w:proofErr w:type="spellEnd"/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922FD3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22FD3" w:rsidRDefault="00922FD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1.1.Введениевдисциплину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1.1Введениевдисциплину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</w:t>
            </w:r>
          </w:p>
        </w:tc>
      </w:tr>
      <w:tr w:rsidR="00922FD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 w:rsidRPr="00A55FB9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2.2.Проектированиемеханическогооборудованияскладовшихтовыхматериалов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2.1Типыиустройствамеханизированныхскладов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2.2Вагоноопрокидыватели.Перегрузочныекраны.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2.3Штабелеукладчики,ихустройство.Двухроторныеусреднители.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 w:rsidRPr="00A55FB9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3.3.Проектированиеоборудованиядляпод-готовкишихтовыхматериаловкокускованию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Основыпроектированиядробилок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Щековаядробилка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Валковаядробил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Конуснаядробилка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Роторнаядробилка.Молотковаядробилка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выполнению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3.2Основыпроектированияшаровыхистержневыхмельниц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3.3Основыпроектированияконвейеровитранспортеров.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Ленточные,винтовыеконвейеры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выполнению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4.4.Проектированиеоборудованияагломерационныхфабрик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4.1Основыпроектированиясмесителейиокомкователейшихты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выполнению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4.2Принципыпроектированияагломерационныхконвейерныхмашин.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выполнению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 w:rsidRPr="00A55FB9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5.5.Проектированиеоборудованияпопроизводствуокатышей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5.1Основыпроектированияобжиговыхконвейерныхмашин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5.2Принципыпроектированиякольце-выхохладителейокатышей.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6.6.Проектированиеоборудованиядоменныхцехов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6.1Основыпроектированиязатворовипитателейбункеров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,к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онвейернойпо-дачиматериаловкскипам,весовойворонкиперекидногошибераиобо-рудованиядляподачикокса.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6.2Особенностиипринципыпроектированиядоменныхподъемников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роектированиескиповыхподъемников.Конструированиеконвейеровдляпе-чейобъемомсвыше3200м3.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12/8И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выполнению лабораторной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Основыпроектированиязагрузочныхустройствдоменныхпечей.Двухко-нусныезагрузочныеустройства.БЗУ(безконусныезагрузочныеустройствалотковоготипаиворонкасклиз)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выполнению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бораторной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6.4Основыпроектированияоборудова-ниядляобслуживаниячугунныхишлаковыхлетокдоменнойпечи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верлильныемашиныиэлектропуш-ки</w:t>
            </w:r>
            <w:proofErr w:type="spellEnd"/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DD67D3" w:rsidRDefault="00A55FB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6.5Проектированиеоборудованиядляуборкипродуктовплавки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оворот-ныеикачающиесяжелоба.</w:t>
            </w:r>
            <w:r w:rsidRPr="00DD67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Чугуново-зы.Разливочныемашины.Шлаково-зы.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DD67D3" w:rsidRDefault="00922FD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выполнению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бораторной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ПК-10,ПК-14,ПК-16,ПСК-3.1</w:t>
            </w:r>
          </w:p>
        </w:tc>
      </w:tr>
      <w:tr w:rsidR="00922F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7.Экзамен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7.1Экзамен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49,3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</w:tr>
      <w:tr w:rsidR="00922FD3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49,3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922FD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ПК-10,ПК- 14,ПК- 16,ПСК-3.1</w:t>
            </w:r>
          </w:p>
        </w:tc>
      </w:tr>
    </w:tbl>
    <w:p w:rsidR="00922FD3" w:rsidRDefault="00A55FB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922FD3">
        <w:trPr>
          <w:trHeight w:hRule="exact" w:val="138"/>
        </w:trPr>
        <w:tc>
          <w:tcPr>
            <w:tcW w:w="9357" w:type="dxa"/>
          </w:tcPr>
          <w:p w:rsidR="00922FD3" w:rsidRDefault="00922FD3"/>
        </w:tc>
      </w:tr>
      <w:tr w:rsidR="00922FD3" w:rsidRPr="00DD67D3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Дляусвоениястудентамизнанийподисциплин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»применяютсятрадиционнаятехноло-гияобучения,включающаявсебяобъясненияпреподавателяналекциях,самостоятель-нуюработусучебнойисправочнойлитературойподисциплине,работунапрактическихзанятияхит.п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Входеизложениялекционногоматериалаиспользуютсяпрезентации,плакатыпотемезанятий,наглядныепособия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студентывыполняютзаданиянаизучениеврамкахпрограммыкурсатемипроблем,невыносимыхналекцииипрактическиезаня-тия;заполняютвследзапреподавателемсхемы,таблицыпоизучаемойтематике;приво-дятсобственныепримеры,очевидноподтверждающиеизлагаемыйматериал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Дляреализациипредусмотренныхвидовучебнойработывкачествеобразователь-ныхтехнологийвпреподаваниидисциплин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ы«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Проектированиетехнологическихмашиникомплексоваглодоменногопроизводства»используютсяспециализированныеинтерак-тивныетехнологии: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•Лекция«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обратнойсвязи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»–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лекция-беседа,лекция-дискуссия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22FD3" w:rsidRPr="00DD67D3">
        <w:trPr>
          <w:trHeight w:hRule="exact" w:val="277"/>
        </w:trPr>
        <w:tc>
          <w:tcPr>
            <w:tcW w:w="9357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922FD3">
        <w:trPr>
          <w:trHeight w:hRule="exact" w:val="138"/>
        </w:trPr>
        <w:tc>
          <w:tcPr>
            <w:tcW w:w="9357" w:type="dxa"/>
          </w:tcPr>
          <w:p w:rsidR="00922FD3" w:rsidRDefault="00922FD3"/>
        </w:tc>
      </w:tr>
      <w:tr w:rsidR="00922FD3" w:rsidRPr="00A55F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922FD3">
        <w:trPr>
          <w:trHeight w:hRule="exact" w:val="138"/>
        </w:trPr>
        <w:tc>
          <w:tcPr>
            <w:tcW w:w="9357" w:type="dxa"/>
          </w:tcPr>
          <w:p w:rsidR="00922FD3" w:rsidRDefault="00922FD3"/>
        </w:tc>
      </w:tr>
      <w:tr w:rsidR="00922FD3" w:rsidRPr="00A55FB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922FD3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2FD3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922FD3"/>
        </w:tc>
      </w:tr>
      <w:tr w:rsidR="00922FD3" w:rsidRPr="00A55FB9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Проектированиедоменныхцехов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МОМЗ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].-2-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=2733.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/1/1132614/2733.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Проектированиеоборудованияцеховагломерационногоидоменногопроизводства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=2568.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/1/1130370/2568.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922FD3" w:rsidRPr="00A55FB9">
        <w:trPr>
          <w:trHeight w:hRule="exact" w:val="138"/>
        </w:trPr>
        <w:tc>
          <w:tcPr>
            <w:tcW w:w="9357" w:type="dxa"/>
          </w:tcPr>
          <w:p w:rsidR="00922FD3" w:rsidRPr="00DD67D3" w:rsidRDefault="00922FD3"/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2FD3" w:rsidRPr="00A55FB9">
        <w:trPr>
          <w:trHeight w:hRule="exact" w:val="248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Проектированиеоборудованиядоменныхцехов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</w:t>
            </w:r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,2015.-111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=896.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/1/1118826/896.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Проектированиедоменныхцехов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МОМЗ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,2011.–49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=488.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/1/1087810/488.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922FD3" w:rsidRPr="00DD67D3" w:rsidRDefault="00A55FB9">
      <w:pPr>
        <w:rPr>
          <w:sz w:val="0"/>
          <w:szCs w:val="0"/>
        </w:rPr>
      </w:pPr>
      <w:r w:rsidRPr="00DD67D3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922FD3" w:rsidRPr="00A55FB9">
        <w:trPr>
          <w:trHeight w:hRule="exact" w:val="1056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DD67D3" w:rsidRDefault="00A55F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Проектированиелинийокускованияжелезорудногосырья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,2017.-57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1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=3634.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/1/1524774/3634.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Неясов</w:t>
            </w:r>
            <w:proofErr w:type="spellEnd"/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Расчетышихты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материальногоитепловогобалансовагломерационногопроцесса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Неясов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Макарова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.-[2-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.2012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,2015</w:t>
            </w:r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2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=1263.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/1/1123441/1263.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Надежностьметаллургическихмашин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.-[2-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.2016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,2018</w:t>
            </w:r>
            <w:proofErr w:type="gram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3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=3517.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/1/1514337/3517.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Основыуправленияметаллургическимимашинамииоборудованием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Андросенко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,2016.-1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4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=2578.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/1/1130388/2578.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Долгушина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транспортноеоборудование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Долгушина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Шиляева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.№1].-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,2011.-53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5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=498.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/1/1088203/498.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Проектированиеэлементовметаллургическихмашиниоборудования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,2017.-1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6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=3319.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/1/1138305/3319.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978-5-9967-0975-5.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ТочилкинВ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Проектированиеэлементовметаллургическихмашиниоборудования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Точилкин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Филатова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Потешкина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,2015.-163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=1075.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/1/1119705/1075.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:04.10.2019).-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978-5-9967-0580-1.</w:t>
            </w:r>
          </w:p>
          <w:p w:rsidR="00922FD3" w:rsidRPr="00DD67D3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922FD3" w:rsidRPr="00A55FB9">
        <w:trPr>
          <w:trHeight w:hRule="exact" w:val="138"/>
        </w:trPr>
        <w:tc>
          <w:tcPr>
            <w:tcW w:w="9357" w:type="dxa"/>
          </w:tcPr>
          <w:p w:rsidR="00922FD3" w:rsidRPr="00DD67D3" w:rsidRDefault="00922FD3"/>
        </w:tc>
      </w:tr>
      <w:tr w:rsidR="00922F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2FD3" w:rsidRPr="00DD67D3">
        <w:trPr>
          <w:trHeight w:hRule="exact" w:val="21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ХаритоновА.В.,ОншинН.В.Механическоеоборудованиеметаллургическихзаводов(аглодоменноеоборудование):методическиеуказанияклабораторнымработамдлястудентовспециальности150404инаправления150400.62.Магнитогорск:ГОУВПО«МГТУ»,2010.</w:t>
            </w:r>
          </w:p>
          <w:p w:rsidR="00922FD3" w:rsidRPr="00DD67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2.МишинГ.А.,ПиксаевВ.А.Оборудованиеагломерационныхидоменныхцехов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етод.указ.кконтр.раб.подисц.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«МОМЗ»длястудентовзаочнойформыобученияспец.170300.Магнитогорск:МГТУ,2005.</w:t>
            </w:r>
          </w:p>
          <w:p w:rsidR="00922FD3" w:rsidRPr="00DD67D3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22FD3" w:rsidRPr="00DD67D3">
        <w:trPr>
          <w:trHeight w:hRule="exact" w:val="138"/>
        </w:trPr>
        <w:tc>
          <w:tcPr>
            <w:tcW w:w="9357" w:type="dxa"/>
          </w:tcPr>
          <w:p w:rsidR="00922FD3" w:rsidRPr="00DD67D3" w:rsidRDefault="00922FD3">
            <w:pPr>
              <w:rPr>
                <w:lang w:val="ru-RU"/>
              </w:rPr>
            </w:pPr>
          </w:p>
        </w:tc>
      </w:tr>
      <w:tr w:rsidR="00922FD3" w:rsidRPr="00A55FB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spell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</w:t>
            </w:r>
            <w:proofErr w:type="spellEnd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922FD3" w:rsidRPr="00A55FB9">
        <w:trPr>
          <w:trHeight w:hRule="exact" w:val="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22FD3" w:rsidRPr="00A55FB9">
        <w:trPr>
          <w:trHeight w:hRule="exact" w:val="27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</w:tbl>
    <w:p w:rsidR="00922FD3" w:rsidRPr="00A55FB9" w:rsidRDefault="00A55FB9">
      <w:pPr>
        <w:rPr>
          <w:sz w:val="0"/>
          <w:szCs w:val="0"/>
          <w:lang w:val="ru-RU"/>
        </w:rPr>
      </w:pPr>
      <w:r w:rsidRPr="00A55FB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3988"/>
        <w:gridCol w:w="2800"/>
        <w:gridCol w:w="2585"/>
        <w:gridCol w:w="14"/>
      </w:tblGrid>
      <w:tr w:rsidR="00922FD3" w:rsidTr="00DD67D3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22FD3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Программноеобеспечение</w:t>
            </w:r>
            <w:proofErr w:type="spellEnd"/>
          </w:p>
        </w:tc>
      </w:tr>
      <w:tr w:rsidR="00922FD3" w:rsidTr="00DD67D3">
        <w:trPr>
          <w:trHeight w:hRule="exact" w:val="555"/>
        </w:trPr>
        <w:tc>
          <w:tcPr>
            <w:tcW w:w="37" w:type="dxa"/>
          </w:tcPr>
          <w:p w:rsidR="00922FD3" w:rsidRDefault="00922F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14" w:type="dxa"/>
          </w:tcPr>
          <w:p w:rsidR="00922FD3" w:rsidRDefault="00922FD3"/>
        </w:tc>
      </w:tr>
      <w:tr w:rsidR="00922FD3" w:rsidTr="00DD67D3">
        <w:trPr>
          <w:trHeight w:hRule="exact" w:val="548"/>
        </w:trPr>
        <w:tc>
          <w:tcPr>
            <w:tcW w:w="37" w:type="dxa"/>
          </w:tcPr>
          <w:p w:rsidR="00922FD3" w:rsidRDefault="00922F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922FD3" w:rsidRDefault="00922FD3"/>
        </w:tc>
      </w:tr>
      <w:tr w:rsidR="00922FD3" w:rsidTr="00DD67D3">
        <w:trPr>
          <w:trHeight w:hRule="exact" w:val="285"/>
        </w:trPr>
        <w:tc>
          <w:tcPr>
            <w:tcW w:w="37" w:type="dxa"/>
          </w:tcPr>
          <w:p w:rsidR="00922FD3" w:rsidRDefault="00922F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A55F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922FD3" w:rsidRDefault="00922FD3"/>
        </w:tc>
      </w:tr>
      <w:tr w:rsidR="00DD67D3" w:rsidTr="00DD67D3">
        <w:trPr>
          <w:trHeight w:hRule="exact" w:val="285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E27C3" w:rsidRDefault="00DD67D3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E27C3" w:rsidRDefault="00DD67D3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E27C3" w:rsidRDefault="00DD67D3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826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AdobeFlashProfessionalCS5AcademicEdition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К-113-11от11.04.2011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АСКОНВертикальв.2014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APMWinMachine2010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Д-262-12от15.02.2012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1096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AutodeskAutoCadMechanical2011MasterSuite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826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AutodeskAutoCad2011MasterSuite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К-526-11от22.11.2011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138"/>
        </w:trPr>
        <w:tc>
          <w:tcPr>
            <w:tcW w:w="37" w:type="dxa"/>
          </w:tcPr>
          <w:p w:rsidR="00DD67D3" w:rsidRDefault="00DD67D3"/>
        </w:tc>
        <w:tc>
          <w:tcPr>
            <w:tcW w:w="3868" w:type="dxa"/>
          </w:tcPr>
          <w:p w:rsidR="00DD67D3" w:rsidRDefault="00DD67D3"/>
        </w:tc>
        <w:tc>
          <w:tcPr>
            <w:tcW w:w="2920" w:type="dxa"/>
          </w:tcPr>
          <w:p w:rsidR="00DD67D3" w:rsidRDefault="00DD67D3"/>
        </w:tc>
        <w:tc>
          <w:tcPr>
            <w:tcW w:w="2585" w:type="dxa"/>
          </w:tcPr>
          <w:p w:rsidR="00DD67D3" w:rsidRDefault="00DD67D3"/>
        </w:tc>
        <w:tc>
          <w:tcPr>
            <w:tcW w:w="14" w:type="dxa"/>
          </w:tcPr>
          <w:p w:rsidR="00DD67D3" w:rsidRDefault="00DD67D3"/>
        </w:tc>
      </w:tr>
      <w:tr w:rsidR="00DD67D3" w:rsidRPr="00A55FB9" w:rsidTr="00DD67D3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D67D3" w:rsidRPr="00A55FB9" w:rsidRDefault="00DD67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  <w:proofErr w:type="spellEnd"/>
          </w:p>
        </w:tc>
      </w:tr>
      <w:tr w:rsidR="00DD67D3" w:rsidTr="00DD67D3">
        <w:trPr>
          <w:trHeight w:hRule="exact" w:val="270"/>
        </w:trPr>
        <w:tc>
          <w:tcPr>
            <w:tcW w:w="37" w:type="dxa"/>
          </w:tcPr>
          <w:p w:rsidR="00DD67D3" w:rsidRPr="00A55FB9" w:rsidRDefault="00DD67D3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14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2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40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/>
        </w:tc>
        <w:tc>
          <w:tcPr>
            <w:tcW w:w="2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/>
        </w:tc>
        <w:tc>
          <w:tcPr>
            <w:tcW w:w="14" w:type="dxa"/>
          </w:tcPr>
          <w:p w:rsidR="00DD67D3" w:rsidRDefault="00DD67D3"/>
        </w:tc>
      </w:tr>
      <w:tr w:rsidR="00DD67D3" w:rsidRPr="00DD67D3" w:rsidTr="00DD67D3">
        <w:trPr>
          <w:trHeight w:hRule="exact" w:val="826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D67D3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1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</w:tc>
        <w:tc>
          <w:tcPr>
            <w:tcW w:w="14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</w:tr>
      <w:tr w:rsidR="00DD67D3" w:rsidRPr="00DD67D3" w:rsidTr="00DD67D3">
        <w:trPr>
          <w:trHeight w:hRule="exact" w:val="555"/>
        </w:trPr>
        <w:tc>
          <w:tcPr>
            <w:tcW w:w="37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D67D3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0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</w:tr>
      <w:tr w:rsidR="00DD67D3" w:rsidRPr="00DD67D3" w:rsidTr="00DD67D3">
        <w:trPr>
          <w:trHeight w:hRule="exact" w:val="555"/>
        </w:trPr>
        <w:tc>
          <w:tcPr>
            <w:tcW w:w="37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D67D3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1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</w:tr>
      <w:tr w:rsidR="00DD67D3" w:rsidRPr="00DD67D3" w:rsidTr="00DD67D3">
        <w:trPr>
          <w:trHeight w:hRule="exact" w:val="826"/>
        </w:trPr>
        <w:tc>
          <w:tcPr>
            <w:tcW w:w="37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DD67D3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D67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22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1.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fips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D67D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Pr="00DD67D3" w:rsidRDefault="00DD67D3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УниверситетскаяинформационнаясистемаРОССИЯ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5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826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6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7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8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  <w:tr w:rsidR="00DD67D3" w:rsidTr="00DD67D3">
        <w:trPr>
          <w:trHeight w:hRule="exact" w:val="555"/>
        </w:trPr>
        <w:tc>
          <w:tcPr>
            <w:tcW w:w="37" w:type="dxa"/>
          </w:tcPr>
          <w:p w:rsidR="00DD67D3" w:rsidRDefault="00DD67D3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Pr="00A55FB9" w:rsidRDefault="00DD67D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Международнаяколлекциянаучныхпротоколовпоразличнымотраслямзнаний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SpringerProtocols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67D3" w:rsidRDefault="00DD67D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9" w:history="1">
              <w:r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14" w:type="dxa"/>
          </w:tcPr>
          <w:p w:rsidR="00DD67D3" w:rsidRDefault="00DD67D3"/>
        </w:tc>
      </w:tr>
    </w:tbl>
    <w:p w:rsidR="00922FD3" w:rsidRDefault="00A55FB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"/>
        <w:gridCol w:w="7107"/>
        <w:gridCol w:w="2169"/>
        <w:gridCol w:w="12"/>
      </w:tblGrid>
      <w:tr w:rsidR="00922FD3">
        <w:trPr>
          <w:trHeight w:hRule="exact" w:val="555"/>
        </w:trPr>
        <w:tc>
          <w:tcPr>
            <w:tcW w:w="426" w:type="dxa"/>
          </w:tcPr>
          <w:p w:rsidR="00922FD3" w:rsidRDefault="00922FD3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Международнаябазанаучныхматериаловвобластифизическихнаукиинжиниринга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Default="00E24E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0" w:history="1"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43" w:type="dxa"/>
          </w:tcPr>
          <w:p w:rsidR="00922FD3" w:rsidRDefault="00922FD3"/>
        </w:tc>
      </w:tr>
      <w:tr w:rsidR="00922FD3" w:rsidRPr="00DD67D3">
        <w:trPr>
          <w:trHeight w:hRule="exact" w:val="555"/>
        </w:trPr>
        <w:tc>
          <w:tcPr>
            <w:tcW w:w="426" w:type="dxa"/>
          </w:tcPr>
          <w:p w:rsidR="00922FD3" w:rsidRDefault="00922FD3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Международнаябазасправочныхизданийповсемотраслямзнаний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E24E4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1" w:history="1"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43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826"/>
        </w:trPr>
        <w:tc>
          <w:tcPr>
            <w:tcW w:w="426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SpringerNature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E24E4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2" w:history="1"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nature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siteindex</w:t>
              </w:r>
              <w:proofErr w:type="spellEnd"/>
            </w:hyperlink>
          </w:p>
        </w:tc>
        <w:tc>
          <w:tcPr>
            <w:tcW w:w="143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826"/>
        </w:trPr>
        <w:tc>
          <w:tcPr>
            <w:tcW w:w="426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Архивнаучныхжурналов«Национальныйэлектронно-информационныйконцорциум»(НПНЭИКОН)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E24E4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archive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neicon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xmlui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43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DD67D3">
        <w:trPr>
          <w:trHeight w:hRule="exact" w:val="1366"/>
        </w:trPr>
        <w:tc>
          <w:tcPr>
            <w:tcW w:w="426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A55F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Нормативныеправовыеакты,организационно-распорядительныедокументы,нормативныеиметодическиедокументыиподготовленныепроектыдокументовпотехническойзащитеинформацииФСТЭКРоссии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2FD3" w:rsidRPr="00A55FB9" w:rsidRDefault="00E24E4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4" w:history="1"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fstec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normotvorcheskaya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tekhnicheskaya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zashchita</w:t>
              </w:r>
              <w:proofErr w:type="spellEnd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A55FB9" w:rsidRPr="002D6F5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informatsii</w:t>
              </w:r>
              <w:proofErr w:type="spellEnd"/>
            </w:hyperlink>
          </w:p>
        </w:tc>
        <w:tc>
          <w:tcPr>
            <w:tcW w:w="143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A55FB9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55F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922FD3" w:rsidRPr="00A55FB9">
        <w:trPr>
          <w:trHeight w:hRule="exact" w:val="138"/>
        </w:trPr>
        <w:tc>
          <w:tcPr>
            <w:tcW w:w="426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  <w:tr w:rsidR="00922FD3" w:rsidRPr="00A55FB9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922FD3" w:rsidRPr="00DD67D3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Учебныеаудиториидляпроведе-ниязанятийлекционноготипа</w:t>
            </w:r>
            <w:proofErr w:type="spellEnd"/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Оснащение:Мультимедийныесредствахранения,передачиипредставленияинформации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Учебнаяаудиториядляпроведе-ниялабораторныхработ</w:t>
            </w:r>
            <w:proofErr w:type="spellEnd"/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Оснащение:Лабораторныеустановки,измерительныеприборыиинструментыдлявыполнениялабораторныхработ: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‒Профилометр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MitutoyoSurftestSJ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-210.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‒Установкапоисследованиювеличиныкоэффици-ентатренияТММ-32А.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МашинаАрчарда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Измерительныйинструмен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микрометр,штан-генциркуль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Макетзагрузочногоустройствадоменнойпечи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Макетконуснойдробилки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Макетучасткаразливкичугуна</w:t>
            </w:r>
            <w:proofErr w:type="spell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Учебныеаудиториидляпроведе-нияпрактическихзанятий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,г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руп-повыхииндивидуальныхкон-сультаций,текущегоконтроляипромежуточнойаттестации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Оснащение:Доска,мультимедийныйпроектор,экран</w:t>
            </w:r>
            <w:proofErr w:type="spellEnd"/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Помещениядлясамостоятельнойработыобучающихся</w:t>
            </w:r>
            <w:proofErr w:type="spellEnd"/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proofErr w:type="gramStart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:П</w:t>
            </w:r>
            <w:proofErr w:type="gramEnd"/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ерсональныекомпьютерыспакетом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,вы-ходомвинтернетисдоступомвэлектроннуюин-формационную-образовательнуюсредууниверситета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Помещениедляхраненияипро-филактическогообслуживанияучебногооборудования</w:t>
            </w:r>
          </w:p>
          <w:p w:rsidR="00922FD3" w:rsidRPr="00A55FB9" w:rsidRDefault="00A55F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55F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Оснащение:Стеллажидляхраненияучебно-наглядныхпособийиучебно-методическойдокументации.</w:t>
            </w:r>
          </w:p>
          <w:p w:rsidR="00922FD3" w:rsidRPr="00A55FB9" w:rsidRDefault="00922F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22FD3" w:rsidRPr="00DD67D3">
        <w:trPr>
          <w:trHeight w:hRule="exact" w:val="8113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2FD3" w:rsidRPr="00A55FB9" w:rsidRDefault="00922FD3">
            <w:pPr>
              <w:rPr>
                <w:lang w:val="ru-RU"/>
              </w:rPr>
            </w:pPr>
          </w:p>
        </w:tc>
      </w:tr>
    </w:tbl>
    <w:p w:rsidR="00922FD3" w:rsidRDefault="00922FD3">
      <w:pPr>
        <w:rPr>
          <w:lang w:val="ru-RU"/>
        </w:rPr>
      </w:pPr>
    </w:p>
    <w:p w:rsidR="00A55FB9" w:rsidRDefault="00A55FB9">
      <w:pPr>
        <w:rPr>
          <w:lang w:val="ru-RU"/>
        </w:rPr>
      </w:pPr>
    </w:p>
    <w:p w:rsidR="00A55FB9" w:rsidRDefault="00A55FB9">
      <w:pPr>
        <w:rPr>
          <w:lang w:val="ru-RU"/>
        </w:rPr>
      </w:pPr>
    </w:p>
    <w:p w:rsidR="00A55FB9" w:rsidRDefault="00A55FB9">
      <w:pPr>
        <w:rPr>
          <w:lang w:val="ru-RU"/>
        </w:rPr>
      </w:pPr>
    </w:p>
    <w:p w:rsidR="00A55FB9" w:rsidRPr="00A55FB9" w:rsidRDefault="00A55FB9" w:rsidP="00A55FB9">
      <w:pPr>
        <w:jc w:val="right"/>
        <w:rPr>
          <w:b/>
          <w:highlight w:val="yellow"/>
          <w:lang w:val="ru-RU"/>
        </w:rPr>
      </w:pPr>
      <w:r w:rsidRPr="00A55FB9">
        <w:rPr>
          <w:b/>
          <w:highlight w:val="yellow"/>
          <w:lang w:val="ru-RU"/>
        </w:rPr>
        <w:lastRenderedPageBreak/>
        <w:t>ПРИЛОЖЕНИЕ 1</w:t>
      </w:r>
    </w:p>
    <w:p w:rsidR="00A55FB9" w:rsidRPr="00A55FB9" w:rsidRDefault="00A55FB9" w:rsidP="00A55FB9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Cs w:val="24"/>
          <w:lang w:val="ru-RU" w:eastAsia="ru-RU"/>
        </w:rPr>
      </w:pPr>
      <w:r w:rsidRPr="00A55FB9">
        <w:rPr>
          <w:rFonts w:ascii="Georgia" w:eastAsia="Times New Roman" w:hAnsi="Georgia" w:cs="Georgia"/>
          <w:b/>
          <w:iCs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Исходные данные и основные требования к выполнению расчетно-практической работы №1 «Расчет мощности привода пластинчатого питателя и проектная оценка долговечности его элементов по различным критериям работоспособности»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 для расчета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082540" cy="26441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151120" cy="2682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Georgia" w:eastAsia="Times New Roman" w:hAnsi="Georgia" w:cs="Georgia"/>
          <w:sz w:val="12"/>
          <w:szCs w:val="12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Georgia" w:eastAsia="Times New Roman" w:hAnsi="Georgia" w:cs="Georgia"/>
          <w:sz w:val="12"/>
          <w:szCs w:val="12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Исходные данные и основные требования к выполнению расчетно-практической работы №2 «Проектный расчет мощности привода барабанного смесителя и проектная оценка долговечности его элементов по различным критериям работоспособности»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35980" cy="37109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Исходные данные и основные требования к выполнению расчетно-практической работы №2 «Проектная оценка мощности привода </w:t>
      </w:r>
      <w:proofErr w:type="spellStart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шнекового</w:t>
      </w:r>
      <w:proofErr w:type="spellEnd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(винтового) конвейера и проектная оценка долговечности его элементов по различным критериям работоспособности»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 для расчета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410200" cy="29184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Исходные данные и основные требования к выполнению расчетно-практической работы №3 «Расчет мощности привода агломерационной конвейерной машины и проектная оценка долговечности её элементов по различным критериям работоспособности»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 для расчета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28360" cy="3352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Исходные данные и основные требования к выполнению расчетно-практической работы №5 «Оценка статического момента при вращении воронки распределителя шихты </w:t>
      </w:r>
      <w:proofErr w:type="spellStart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двухконусного</w:t>
      </w:r>
      <w:proofErr w:type="spellEnd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загрузочного устройства доменной печи»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59780" cy="3253740"/>
            <wp:effectExtent l="0" t="0" r="762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0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859780" cy="320802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50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Исходные данные и основные требования к выполнению расчетно-практической работы №6 «Расчет мощности механизма выталкивания </w:t>
      </w:r>
      <w:proofErr w:type="spellStart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леточной</w:t>
      </w:r>
      <w:proofErr w:type="spellEnd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массы </w:t>
      </w:r>
      <w:proofErr w:type="spellStart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электропушки</w:t>
      </w:r>
      <w:proofErr w:type="spellEnd"/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Расчетно-практическая работа должна содержать следующие разделы: исходные данные; расчетную схему; методику расчета; расчеты; выводы.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Исходные данные</w:t>
      </w:r>
    </w:p>
    <w:p w:rsidR="00A55FB9" w:rsidRPr="00A55FB9" w:rsidRDefault="00A55FB9" w:rsidP="00A55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  <w:r w:rsidRPr="00A55FB9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13120" cy="388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55FB9" w:rsidRDefault="00A55FB9" w:rsidP="00A55FB9">
      <w:pPr>
        <w:rPr>
          <w:b/>
          <w:highlight w:val="yellow"/>
          <w:lang w:val="ru-RU"/>
        </w:rPr>
      </w:pPr>
    </w:p>
    <w:p w:rsidR="00A55FB9" w:rsidRDefault="00A55FB9" w:rsidP="00A55FB9">
      <w:pPr>
        <w:rPr>
          <w:b/>
          <w:highlight w:val="yellow"/>
          <w:lang w:val="ru-RU"/>
        </w:rPr>
      </w:pPr>
    </w:p>
    <w:p w:rsidR="00A55FB9" w:rsidRPr="00A55FB9" w:rsidRDefault="00A55FB9" w:rsidP="00A55FB9">
      <w:pPr>
        <w:rPr>
          <w:b/>
          <w:highlight w:val="yellow"/>
          <w:lang w:val="ru-RU"/>
        </w:rPr>
      </w:pPr>
    </w:p>
    <w:p w:rsidR="00A55FB9" w:rsidRPr="00A55FB9" w:rsidRDefault="00A55FB9" w:rsidP="00A55FB9">
      <w:pPr>
        <w:jc w:val="right"/>
        <w:rPr>
          <w:b/>
          <w:lang w:val="ru-RU"/>
        </w:rPr>
      </w:pPr>
      <w:r w:rsidRPr="00A55FB9">
        <w:rPr>
          <w:b/>
          <w:highlight w:val="yellow"/>
          <w:lang w:val="ru-RU"/>
        </w:rPr>
        <w:lastRenderedPageBreak/>
        <w:t>ПРИЛОЖЕНИЕ 2</w:t>
      </w:r>
    </w:p>
    <w:p w:rsidR="00A55FB9" w:rsidRPr="00A55FB9" w:rsidRDefault="00A55FB9" w:rsidP="00A55FB9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Georgia" w:eastAsia="Times New Roman" w:hAnsi="Georgia" w:cs="Georgia"/>
          <w:b/>
          <w:iCs/>
          <w:sz w:val="28"/>
          <w:szCs w:val="24"/>
          <w:lang w:val="ru-RU" w:eastAsia="ru-RU"/>
        </w:rPr>
      </w:pPr>
      <w:r w:rsidRPr="00A55FB9">
        <w:rPr>
          <w:rFonts w:ascii="Georgia" w:eastAsia="Times New Roman" w:hAnsi="Georgia" w:cs="Georgia"/>
          <w:b/>
          <w:iCs/>
          <w:sz w:val="28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2583"/>
        <w:gridCol w:w="5388"/>
      </w:tblGrid>
      <w:tr w:rsidR="00A55FB9" w:rsidRPr="00A55FB9" w:rsidTr="00104FA0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A55FB9" w:rsidRPr="00DD67D3" w:rsidTr="00104FA0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ПК-10 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Процедуру подготовки и подачи заявки на патентование объекта интеллектуальной собственности.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Правила написания отзывов и заключения на проекты стандартов.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Методику подготовки рационализаторских предложений и их внедрения в производство.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Процедура подготовки и подачи </w:t>
            </w: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заявки на патентование изобретения, полезной модели, промышленного образца.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Основные составляющие содержания патента.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Что такое рационализаторское предложение? Методы разработки и правила подачи.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правил написания отзывов и заключения на проекты стандартов.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Составлять заявки на изобретения, полезные модели, промышленные образцы.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Подготавливать заключения на проекты стандартов.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Разрабатывать и оформлять рационализаторские предложения.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Перечень заданий для практических занятий (</w:t>
            </w:r>
            <w:r w:rsidRPr="00A55FB9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изобретение.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полезную модель.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Составление проекта заявки на промышленный образец.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рационализаторского предложения на заданную тему.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заявки на изобретения, полезные модели, промышленные образцы.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заключения на проекты стандартов.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Навыками подготовки рационализаторских предложений.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ленточного конвейера агломерационной фабрики и подготовка заявки на патент новой конструкции натяжного устройства ленты.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Проектный расчет винтового конвейера и подготовка заявки на промышленный образец редуктора его привода.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реконструкции привода агломерационной конвейерной машины и подготовка рационализаторского предложения.</w:t>
            </w:r>
          </w:p>
        </w:tc>
      </w:tr>
      <w:tr w:rsidR="00A55FB9" w:rsidRPr="00DD67D3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стандартные методы расчета при проектировании машин, электроприводов, гидроприводов, средств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гидро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- и пневмоавтоматики, систем, различных комплексов, процессов, оборудования и производственных объектов, деталей и узлов изделий машиностроения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Перечень теоретических вопросов к экзамену: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Методология проектирования периодичности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ТОиР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металлургических агрегатов.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Этапы проектирования технических объектов.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Методика оценки работоспособности деталей и узлов по критериям прочности.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Методика расчета среднего ресурса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трибосопряжений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металлургических агрегатов.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конструкция и принцип работы толкателя вагонов. Основные механизмы толкателя.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Методика проектного расчета мощности привода вращения барабанного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окомкователя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шихты.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Методика проектного расчета мощности привода пластинчатого питателя. Методика оценки работоспособности деталей и узлов питателя по различным критериям работоспособности.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конструкция и принцип работы толкателя вагонов. Основные механизмы толкателя.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Подходы к выбору материалов для изготовления деталей механического оборудования.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Применение МКЭ для оценки работоспособности деталей и узлов механического оборудования.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Устройство агломерационной фабрики.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Методика проектного расчета мощности привода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агломашины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Типы и конструкции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вагоноопрокидывателей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Расчет на прочность основных деталей и узлов пластинчатых питателей.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Вагон-весы. Назначение, конструкция и принцип работы. Основные механизмы вагонов-весов.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конструкция и принцип работы грохотов.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Барабанные смесители и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окомкователи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шихты.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Чашевые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окомкователи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шихты.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Боковые подъемно-поворотные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вагоноопрокидыватели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Классификация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вагоннопрокидывателей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Питатели постели и шихты агломерационных машин.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Машины для дробления и измельчения материалов. Назначение, конструкция и принцип работы.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Магнитно-импульсная система очистки </w:t>
            </w: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вагонов.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классификация и принципы конструирования грейферных кранов.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классификация и принципы конструирования штабелеукладчиков.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Бункерные устройства.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Назначение, классификация и принципы конструирования ленточных конвейеров.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Классификация щековых дробилок. Особенности проектирования щековых дробилок с простым движением щеки.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Типы и устройство литейных дворов.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Принцип работы и устройство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агломашины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Методика проектного расчета мощности привода. Правила составления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ремотного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цикла.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Типы и конструкции грохотов для рассева кокса.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Классификация щековых дробилок. Особенности проектирования щековых дробилок со сложным движением щеки.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Типы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вагоноопрокидывателей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Передвижной башенный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вагоноопрокидыватель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 Общее устройство и принцип работы.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Передвижной роторный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вагоноопрокидыватель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 Принцип его работы. Устройство механизма кантования.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Назначение, конструкция и принцип работы 4-х валковой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коксодробилки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Расчет мощности привода барабанного смесителя.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Выбор конструктивной схемы при проектировании роторной дробилки.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Выбор схемы привода валков при проектировании двухвалковых дробилок.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lang w:val="ru-RU" w:eastAsia="ru-RU"/>
              </w:rPr>
              <w:t>Методика проектного расчета мощности привода шаровой мельницы.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применять стандартные методы расчета при проектировании машин;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использовать системы САПР при проектировании машин;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разрабатывать конструкторскую документацию с использованием систем автоматизированного проектирования;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применять различные </w:t>
            </w: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методы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A55FB9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шлюзового питателя Ш5-30 с заданными показателями долговечности. Конструкторскую документацию подготовить в системе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 Inventor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элементов привода лотка БЗУ в системе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с использованием метода конечно-элементного расчета.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Оценка долговечности основных элементов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спекательной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тележки агломерационной конвейерной машины.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Разработать конструкторскую документацию для предлагаемой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 xml:space="preserve">конструкции ленточного конвейера в системе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A55FB9" w:rsidRPr="00A55FB9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стандартных методов расчета при проектировании машин;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использования систем САПР при проектировании машин;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разработки конструкторской документации с использованием систем автоматизированного проектирования;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применения различных методов расчета деталей и узлов машин при их проектировании.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проекта привода ленточного конвейера агломерационной фабрики в системе АСКОН Компас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Проектный расчет винтового конвейера в системе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агломерационной конвейерной машины. Прочностной расчет деталей и узлов необходимо выполнить в системе АПМ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стационарного привода шлюзового питателя Ш5-30 с заданными показателями долговечности. Конструкторскую документацию подготовить в системе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 Inventor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A55FB9" w:rsidRPr="00DD67D3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A55FB9" w:rsidRPr="00A55FB9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проектирование технических объектов металлургического производства;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правила подготовки технического задания на реконструкцию технических объектов металлургического производства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Этапы проектно-конструкторской разработки.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Содержание технического задания.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Техническое задание на реконструкцию оборудования. Правила составления.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составлять техническое задание на реконструкцию </w:t>
            </w: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технических объектов металлургического производства;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составлять техническое задание на проектирование технических объектов металлургического производства;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A55FB9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Разработать техническое задание на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проектирование ленточного конвейера с заданными техническими характеристиками.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реконструкции привода звездочки пластинчатого питателя с целью обеспечения требуемого уровня ремонтного цикла.</w:t>
            </w:r>
          </w:p>
        </w:tc>
      </w:tr>
      <w:tr w:rsidR="00A55FB9" w:rsidRPr="00A55FB9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составления технического задания на реконструкцию технических объектов;</w:t>
            </w:r>
          </w:p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навыками составления технического задания на проектирование технических объектов;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Разработка технического задания на проектирование привода ленточного конвейера агломерационной фабрики в системе АСКОН Компас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Расчет винтового конвейера в системе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и разработка технического задания на проект его реконструкции.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проекта реконструкции привода агломерационной конвейерной машины. Прочностной расчет деталей и узлов необходимо выполнить в системе АПМ 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FEM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 Подготовка технического задания.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Разработка технического задания на проектирование стационарного привода шлюзового питателя Ш5-30 с заданными показателями долговечности. Конструкторскую документацию подготовить в системе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eastAsia="ru-RU"/>
              </w:rPr>
              <w:t>AutodeskInventor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A55FB9" w:rsidRPr="00DD67D3" w:rsidTr="00104FA0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ПСК-3.1 способностью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</w:t>
            </w:r>
          </w:p>
        </w:tc>
      </w:tr>
      <w:tr w:rsidR="00A55FB9" w:rsidRPr="00DD67D3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основные принципы и особенности создания технологических комплексов для металлургического производства и их основные технические характеристики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Вопросы для подготовки к экзамену: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Методика разработки технологических комплексов металлургического производства.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Особенности разработки технологических комплексов для производства агломерата.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Особенности разработки технологических комплексов для производства окатышей.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Особенности разработки технологических комплексов для производства чугуна</w:t>
            </w:r>
          </w:p>
        </w:tc>
      </w:tr>
      <w:tr w:rsidR="00A55FB9" w:rsidRPr="00A55FB9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 xml:space="preserve">использовать принципы и особенности создания технологических комплексов для металлургического </w:t>
            </w:r>
            <w:r w:rsidRPr="00A55FB9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lastRenderedPageBreak/>
              <w:t>производства и их основные технические характеристики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Перечень заданий для практических занятий (</w:t>
            </w:r>
            <w:r w:rsidRPr="00A55FB9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 w:eastAsia="ru-RU"/>
              </w:rPr>
              <w:t>пример</w:t>
            </w: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):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технологического комплекса для производства агломерата.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технологического комплекса для производства окатышей.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lastRenderedPageBreak/>
              <w:t>Разработать проект технологического комплекса для производства чугуна. Определить состав технологического оборудования.</w:t>
            </w:r>
          </w:p>
        </w:tc>
      </w:tr>
      <w:tr w:rsidR="00A55FB9" w:rsidRPr="00A55FB9" w:rsidTr="00104FA0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владеть навыками использования принципов и особенностями создания технологических комплексов для металлургического производства и их основные технические характеристики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A55FB9" w:rsidRPr="00A55FB9" w:rsidRDefault="00A55FB9" w:rsidP="00A55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Примеры заданий на решение задач из профессиональной области, комплексные задания: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Разработать проект технологического комплекса для производства агломерата производительностью 5 млн.т./год с использованием традиционной схемы </w:t>
            </w:r>
            <w:proofErr w:type="spellStart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рудоподготовки</w:t>
            </w:r>
            <w:proofErr w:type="spellEnd"/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технологического комплекса для производства окатышей производительностью 3 млн.т./год.</w:t>
            </w:r>
          </w:p>
          <w:p w:rsidR="00A55FB9" w:rsidRPr="00A55FB9" w:rsidRDefault="00A55FB9" w:rsidP="00A55FB9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</w:pPr>
            <w:r w:rsidRPr="00A55FB9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>Разработать проект технологического комплекса для производства чугуна производительностью 10 млн.т./год. Определить состав технологического оборудования.</w:t>
            </w:r>
          </w:p>
        </w:tc>
      </w:tr>
    </w:tbl>
    <w:p w:rsidR="00A55FB9" w:rsidRDefault="00A55FB9">
      <w:pPr>
        <w:rPr>
          <w:lang w:val="ru-RU"/>
        </w:rPr>
      </w:pP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</w:t>
      </w:r>
      <w:r w:rsidRPr="00A55FB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Проектирование технологических машин и комплексов </w:t>
      </w:r>
      <w:proofErr w:type="spellStart"/>
      <w:r w:rsidRPr="00A55FB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аглодоменного</w:t>
      </w:r>
      <w:proofErr w:type="spellEnd"/>
      <w:r w:rsidRPr="00A55FB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производства</w:t>
      </w: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экзамена.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Экзамен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экзамена: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</w:t>
      </w:r>
      <w:proofErr w:type="spellStart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</w:t>
      </w:r>
      <w:proofErr w:type="spellStart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</w:t>
      </w:r>
      <w:proofErr w:type="spellStart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A55FB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A55FB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A55FB9" w:rsidRPr="00A55FB9" w:rsidRDefault="00A55FB9" w:rsidP="00A55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A55FB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– на оценку </w:t>
      </w:r>
      <w:r w:rsidRPr="00A55FB9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«неудовлетворительно»</w:t>
      </w:r>
      <w:r w:rsidRPr="00A55FB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A55FB9" w:rsidRPr="00A55FB9" w:rsidRDefault="00A55FB9">
      <w:pPr>
        <w:rPr>
          <w:lang w:val="ru-RU"/>
        </w:rPr>
      </w:pPr>
      <w:bookmarkStart w:id="0" w:name="_GoBack"/>
      <w:bookmarkEnd w:id="0"/>
    </w:p>
    <w:sectPr w:rsidR="00A55FB9" w:rsidRPr="00A55FB9" w:rsidSect="00E24E45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61FB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F236E"/>
    <w:multiLevelType w:val="hybridMultilevel"/>
    <w:tmpl w:val="46C0C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E48D0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27B6A"/>
    <w:multiLevelType w:val="hybridMultilevel"/>
    <w:tmpl w:val="46C0C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362EE"/>
    <w:multiLevelType w:val="hybridMultilevel"/>
    <w:tmpl w:val="779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AF490B"/>
    <w:multiLevelType w:val="hybridMultilevel"/>
    <w:tmpl w:val="DCFA0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12766D"/>
    <w:multiLevelType w:val="hybridMultilevel"/>
    <w:tmpl w:val="E1541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71784"/>
    <w:multiLevelType w:val="hybridMultilevel"/>
    <w:tmpl w:val="BF2A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85221"/>
    <w:multiLevelType w:val="hybridMultilevel"/>
    <w:tmpl w:val="8302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7E4F53"/>
    <w:multiLevelType w:val="hybridMultilevel"/>
    <w:tmpl w:val="EFFC5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53715"/>
    <w:multiLevelType w:val="hybridMultilevel"/>
    <w:tmpl w:val="7B5A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D1105"/>
    <w:multiLevelType w:val="hybridMultilevel"/>
    <w:tmpl w:val="C78E2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0"/>
  </w:num>
  <w:num w:numId="6">
    <w:abstractNumId w:val="0"/>
  </w:num>
  <w:num w:numId="7">
    <w:abstractNumId w:val="7"/>
  </w:num>
  <w:num w:numId="8">
    <w:abstractNumId w:val="11"/>
  </w:num>
  <w:num w:numId="9">
    <w:abstractNumId w:val="4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922FD3"/>
    <w:rsid w:val="00A55FB9"/>
    <w:rsid w:val="00D31453"/>
    <w:rsid w:val="00DD67D3"/>
    <w:rsid w:val="00E209E2"/>
    <w:rsid w:val="00E24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F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5FB9"/>
    <w:rPr>
      <w:color w:val="808080"/>
      <w:shd w:val="clear" w:color="auto" w:fill="E6E6E6"/>
    </w:rPr>
  </w:style>
  <w:style w:type="paragraph" w:styleId="a4">
    <w:name w:val="Balloon Text"/>
    <w:basedOn w:val="a"/>
    <w:link w:val="a5"/>
    <w:uiPriority w:val="99"/>
    <w:semiHidden/>
    <w:unhideWhenUsed/>
    <w:rsid w:val="00DD6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6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568.pdf&amp;show=dcatalogues/1/1130370/2568.pdf&amp;view=true" TargetMode="External"/><Relationship Id="rId13" Type="http://schemas.openxmlformats.org/officeDocument/2006/relationships/hyperlink" Target="https://magtu.informsystema.ru/uploader/fileUpload?name=3517.pdf&amp;show=dcatalogues/1/1514337/3517.pdf&amp;view=true" TargetMode="External"/><Relationship Id="rId18" Type="http://schemas.openxmlformats.org/officeDocument/2006/relationships/hyperlink" Target="https://dlib.eastview.com/" TargetMode="External"/><Relationship Id="rId26" Type="http://schemas.openxmlformats.org/officeDocument/2006/relationships/hyperlink" Target="http://webofscience.com" TargetMode="External"/><Relationship Id="rId39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hyperlink" Target="http://window.edu.ru/" TargetMode="External"/><Relationship Id="rId34" Type="http://schemas.openxmlformats.org/officeDocument/2006/relationships/hyperlink" Target="https://fstec.ru/normotvorcheskaya/tekhnicheskaya-zashchita-informatsii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magtu.informsystema.ru/uploader/fileUpload?name=2733.pdf&amp;show=dcatalogues/1/1132614/2733.pdf&amp;view=true" TargetMode="External"/><Relationship Id="rId12" Type="http://schemas.openxmlformats.org/officeDocument/2006/relationships/hyperlink" Target="https://magtu.informsystema.ru/uploader/fileUpload?name=1263.pdf&amp;show=dcatalogues/1/1123441/1263.pdf&amp;view=true" TargetMode="External"/><Relationship Id="rId17" Type="http://schemas.openxmlformats.org/officeDocument/2006/relationships/hyperlink" Target="https://magtu.informsystema.ru/uploader/fileUpload?name=1075.pdf&amp;show=dcatalogues/1/1119705/1075.pdf&amp;view=true" TargetMode="External"/><Relationship Id="rId25" Type="http://schemas.openxmlformats.org/officeDocument/2006/relationships/hyperlink" Target="https://uisrussia.msu.ru" TargetMode="External"/><Relationship Id="rId33" Type="http://schemas.openxmlformats.org/officeDocument/2006/relationships/hyperlink" Target="https://archive.neicon.ru/xmlui/" TargetMode="External"/><Relationship Id="rId38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3319.pdf&amp;show=dcatalogues/1/1138305/3319.pdf&amp;view=true" TargetMode="External"/><Relationship Id="rId20" Type="http://schemas.openxmlformats.org/officeDocument/2006/relationships/hyperlink" Target="https://scholar.google.ru/" TargetMode="External"/><Relationship Id="rId29" Type="http://schemas.openxmlformats.org/officeDocument/2006/relationships/hyperlink" Target="http://www.springerprotocols.com/" TargetMode="External"/><Relationship Id="rId41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3634.pdf&amp;show=dcatalogues/1/1524774/3634.pdf&amp;view=true" TargetMode="External"/><Relationship Id="rId24" Type="http://schemas.openxmlformats.org/officeDocument/2006/relationships/hyperlink" Target="http://magtu.ru:8085/marcweb2/Default.asp" TargetMode="External"/><Relationship Id="rId32" Type="http://schemas.openxmlformats.org/officeDocument/2006/relationships/hyperlink" Target="https://www.nature.com/siteindex" TargetMode="External"/><Relationship Id="rId37" Type="http://schemas.openxmlformats.org/officeDocument/2006/relationships/image" Target="media/image5.emf"/><Relationship Id="rId40" Type="http://schemas.openxmlformats.org/officeDocument/2006/relationships/image" Target="media/image8.emf"/><Relationship Id="rId5" Type="http://schemas.openxmlformats.org/officeDocument/2006/relationships/image" Target="media/image1.jpeg"/><Relationship Id="rId15" Type="http://schemas.openxmlformats.org/officeDocument/2006/relationships/hyperlink" Target="https://magtu.informsystema.ru/uploader/fileUpload?name=498.pdf&amp;show=dcatalogues/1/1088203/498.pdf&amp;view=true" TargetMode="External"/><Relationship Id="rId23" Type="http://schemas.openxmlformats.org/officeDocument/2006/relationships/hyperlink" Target="https://www.rsl.ru/ru/4readers/catalogues/" TargetMode="External"/><Relationship Id="rId28" Type="http://schemas.openxmlformats.org/officeDocument/2006/relationships/hyperlink" Target="http://link.springer.com/" TargetMode="External"/><Relationship Id="rId36" Type="http://schemas.openxmlformats.org/officeDocument/2006/relationships/image" Target="media/image4.emf"/><Relationship Id="rId10" Type="http://schemas.openxmlformats.org/officeDocument/2006/relationships/hyperlink" Target="https://magtu.informsystema.ru/uploader/fileUpload?name=488.pdf&amp;show=dcatalogues/1/1087810/488.pdf&amp;view=true" TargetMode="External"/><Relationship Id="rId19" Type="http://schemas.openxmlformats.org/officeDocument/2006/relationships/hyperlink" Target="https://elibrary.ru/project_risc.asp" TargetMode="External"/><Relationship Id="rId31" Type="http://schemas.openxmlformats.org/officeDocument/2006/relationships/hyperlink" Target="http://www.springer.com/referen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896.pdf&amp;show=dcatalogues/1/1118826/896.pdf&amp;view=true" TargetMode="External"/><Relationship Id="rId14" Type="http://schemas.openxmlformats.org/officeDocument/2006/relationships/hyperlink" Target="https://magtu.informsystema.ru/uploader/fileUpload?name=2578.pdf&amp;show=dcatalogues/1/1130388/2578.pdf&amp;view=true" TargetMode="External"/><Relationship Id="rId22" Type="http://schemas.openxmlformats.org/officeDocument/2006/relationships/hyperlink" Target="http://www1.fips.ru/" TargetMode="External"/><Relationship Id="rId27" Type="http://schemas.openxmlformats.org/officeDocument/2006/relationships/hyperlink" Target="http://scopus.com" TargetMode="External"/><Relationship Id="rId30" Type="http://schemas.openxmlformats.org/officeDocument/2006/relationships/hyperlink" Target="http://materials.springer.com/" TargetMode="External"/><Relationship Id="rId35" Type="http://schemas.openxmlformats.org/officeDocument/2006/relationships/image" Target="media/image3.e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5840</Words>
  <Characters>33294</Characters>
  <Application>Microsoft Office Word</Application>
  <DocSecurity>0</DocSecurity>
  <Lines>277</Lines>
  <Paragraphs>78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технологических машин и комплексов аглодоменного производства</dc:title>
  <dc:creator>FastReport.NET</dc:creator>
  <cp:lastModifiedBy>Пользователь Windows</cp:lastModifiedBy>
  <cp:revision>3</cp:revision>
  <dcterms:created xsi:type="dcterms:W3CDTF">2020-10-18T10:58:00Z</dcterms:created>
  <dcterms:modified xsi:type="dcterms:W3CDTF">2020-11-23T08:48:00Z</dcterms:modified>
</cp:coreProperties>
</file>