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62A" w:rsidRDefault="00B232A3" w:rsidP="00E4162A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8375191"/>
            <wp:effectExtent l="19050" t="0" r="3175" b="0"/>
            <wp:docPr id="2" name="Рисунок 1" descr="C:\Users\Руслан\Downloads\scan_2020112407435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слан\Downloads\scan_20201124074359 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1922">
        <w:br w:type="page"/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5940425" cy="8375191"/>
            <wp:effectExtent l="19050" t="0" r="3175" b="0"/>
            <wp:docPr id="5" name="Рисунок 2" descr="C:\Users\Руслан\Downloads\scan_2020112407440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услан\Downloads\scan_20201124074407 (1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62A" w:rsidRPr="00BA2246" w:rsidRDefault="00E4162A" w:rsidP="00E4162A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972050" cy="638175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2246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D529FA" w:rsidTr="005C1922">
        <w:trPr>
          <w:trHeight w:hRule="exact" w:val="28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D529FA" w:rsidRPr="00B232A3" w:rsidTr="005C1922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обще-профессиональных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кинетического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проектным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расчетам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безотказности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долговечности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машин.</w:t>
            </w:r>
            <w:r w:rsidRPr="00A82752">
              <w:rPr>
                <w:lang w:val="ru-RU"/>
              </w:rPr>
              <w:t xml:space="preserve"> </w:t>
            </w:r>
          </w:p>
        </w:tc>
      </w:tr>
      <w:tr w:rsidR="00D529FA" w:rsidRPr="00B232A3" w:rsidTr="005C1922">
        <w:trPr>
          <w:trHeight w:hRule="exact" w:val="138"/>
        </w:trPr>
        <w:tc>
          <w:tcPr>
            <w:tcW w:w="1999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</w:tr>
      <w:tr w:rsidR="00D529FA" w:rsidRPr="00B232A3" w:rsidTr="005C1922">
        <w:trPr>
          <w:trHeight w:hRule="exact" w:val="41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A82752">
              <w:rPr>
                <w:lang w:val="ru-RU"/>
              </w:rPr>
              <w:t xml:space="preserve"> </w:t>
            </w:r>
          </w:p>
        </w:tc>
      </w:tr>
      <w:tr w:rsidR="00D529FA" w:rsidRPr="00B232A3" w:rsidTr="005C1922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Прогнозирование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безотказности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долговечности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A82752">
              <w:rPr>
                <w:lang w:val="ru-RU"/>
              </w:rPr>
              <w:t xml:space="preserve"> </w:t>
            </w:r>
          </w:p>
        </w:tc>
      </w:tr>
      <w:tr w:rsidR="00D529FA" w:rsidRPr="00B232A3" w:rsidTr="005C1922">
        <w:trPr>
          <w:trHeight w:hRule="exact" w:val="109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A82752">
              <w:rPr>
                <w:lang w:val="ru-RU"/>
              </w:rPr>
              <w:t xml:space="preserve"> </w:t>
            </w:r>
            <w:proofErr w:type="spellStart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сформирован-ные</w:t>
            </w:r>
            <w:proofErr w:type="spell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proofErr w:type="gramStart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.Б.10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Б1.Б.11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Физики,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Б1.Б.19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Б1.Б.18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Б1.Б.17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Сопротивления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Б1.Б.15</w:t>
            </w:r>
            <w:r w:rsidRPr="00A82752">
              <w:rPr>
                <w:lang w:val="ru-RU"/>
              </w:rPr>
              <w:t xml:space="preserve"> </w:t>
            </w:r>
            <w:proofErr w:type="spellStart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Теоре-тической</w:t>
            </w:r>
            <w:proofErr w:type="spell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механики.</w:t>
            </w:r>
            <w:r w:rsidRPr="00A82752">
              <w:rPr>
                <w:lang w:val="ru-RU"/>
              </w:rPr>
              <w:t xml:space="preserve"> </w:t>
            </w:r>
          </w:p>
        </w:tc>
      </w:tr>
      <w:tr w:rsidR="00D529FA" w:rsidRPr="00B232A3" w:rsidTr="005C1922">
        <w:trPr>
          <w:trHeight w:hRule="exact" w:val="138"/>
        </w:trPr>
        <w:tc>
          <w:tcPr>
            <w:tcW w:w="1999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7386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</w:tr>
      <w:tr w:rsidR="00D529FA" w:rsidRPr="00B232A3" w:rsidTr="005C1922">
        <w:trPr>
          <w:trHeight w:hRule="exact" w:val="555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A82752">
              <w:rPr>
                <w:lang w:val="ru-RU"/>
              </w:rPr>
              <w:t xml:space="preserve"> </w:t>
            </w:r>
            <w:proofErr w:type="gramEnd"/>
          </w:p>
          <w:p w:rsidR="00D529FA" w:rsidRPr="00A82752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A82752">
              <w:rPr>
                <w:lang w:val="ru-RU"/>
              </w:rPr>
              <w:t xml:space="preserve"> </w:t>
            </w:r>
          </w:p>
        </w:tc>
      </w:tr>
      <w:tr w:rsidR="00D529FA" w:rsidRPr="00B232A3" w:rsidTr="005C1922">
        <w:trPr>
          <w:trHeight w:hRule="exact" w:val="826"/>
        </w:trPr>
        <w:tc>
          <w:tcPr>
            <w:tcW w:w="9385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«Прогнозирование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безотказности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долговечности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машин»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A82752">
              <w:rPr>
                <w:lang w:val="ru-RU"/>
              </w:rPr>
              <w:t xml:space="preserve"> </w:t>
            </w:r>
          </w:p>
        </w:tc>
      </w:tr>
      <w:tr w:rsidR="00D529FA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D529FA" w:rsidRDefault="004A74C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D529FA" w:rsidRDefault="004A74C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D529FA" w:rsidRPr="00B232A3" w:rsidTr="005C1922">
        <w:trPr>
          <w:trHeight w:hRule="exact" w:val="115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ПК-14 способностью применять стандартные методы расчета при проектировании машин, электроприводов, гидроприводов, средств </w:t>
            </w:r>
            <w:proofErr w:type="spellStart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гидропневмоавтоматики</w:t>
            </w:r>
            <w:proofErr w:type="spellEnd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D529FA" w:rsidRPr="00B232A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Комплексный подход к применению стандартных методов расчета при проектировании технических объектов</w:t>
            </w:r>
          </w:p>
        </w:tc>
      </w:tr>
      <w:tr w:rsidR="00D529FA" w:rsidRPr="00B232A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комплексный подход к применению стандартных методов расчета при проектировании технических объектов</w:t>
            </w:r>
          </w:p>
        </w:tc>
      </w:tr>
      <w:tr w:rsidR="00D529FA" w:rsidRPr="00B232A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Практическими навыками применения стандартных методов расчета при проектировании технических объектов</w:t>
            </w:r>
          </w:p>
        </w:tc>
      </w:tr>
      <w:tr w:rsidR="00D529FA" w:rsidRPr="00B232A3" w:rsidTr="005C1922">
        <w:trPr>
          <w:trHeight w:hRule="exact" w:val="1155"/>
        </w:trPr>
        <w:tc>
          <w:tcPr>
            <w:tcW w:w="9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ПК-17 способностью разрабатывать рабочую проектную и техническую документацию, оформлять законченные проектно-конструкторские работы с проверкой соответствия разрабатываемых проектов и технической документации стандартам, техническим условиям и другим нормативным документам</w:t>
            </w:r>
          </w:p>
        </w:tc>
      </w:tr>
      <w:tr w:rsidR="00D529FA" w:rsidRPr="00B232A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Комплексный подход к разработке проектных решений технических объектов.</w:t>
            </w:r>
          </w:p>
        </w:tc>
      </w:tr>
      <w:tr w:rsidR="00D529FA" w:rsidRPr="00B232A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комплексный подход к разработке проектных решений технических объектов.</w:t>
            </w:r>
          </w:p>
        </w:tc>
      </w:tr>
      <w:tr w:rsidR="00D529FA" w:rsidRPr="00B232A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Практическими навыками к разработке проектных решений технических объектов.</w:t>
            </w:r>
          </w:p>
        </w:tc>
      </w:tr>
    </w:tbl>
    <w:p w:rsidR="00D529FA" w:rsidRPr="00A82752" w:rsidRDefault="004A74C8">
      <w:pPr>
        <w:rPr>
          <w:sz w:val="0"/>
          <w:szCs w:val="0"/>
          <w:lang w:val="ru-RU"/>
        </w:rPr>
      </w:pPr>
      <w:r w:rsidRPr="00A8275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1572"/>
        <w:gridCol w:w="388"/>
        <w:gridCol w:w="523"/>
        <w:gridCol w:w="602"/>
        <w:gridCol w:w="692"/>
        <w:gridCol w:w="516"/>
        <w:gridCol w:w="1537"/>
        <w:gridCol w:w="1615"/>
        <w:gridCol w:w="1234"/>
      </w:tblGrid>
      <w:tr w:rsidR="00D529FA" w:rsidRPr="00B232A3">
        <w:trPr>
          <w:trHeight w:hRule="exact" w:val="285"/>
        </w:trPr>
        <w:tc>
          <w:tcPr>
            <w:tcW w:w="710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A82752">
              <w:rPr>
                <w:lang w:val="ru-RU"/>
              </w:rPr>
              <w:t xml:space="preserve"> </w:t>
            </w:r>
          </w:p>
        </w:tc>
      </w:tr>
      <w:tr w:rsidR="00D529FA" w:rsidRPr="005C1922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76,1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proofErr w:type="gramStart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72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proofErr w:type="gramStart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4,1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32,2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D529F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D529FA" w:rsidRPr="00A82752" w:rsidRDefault="004A74C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A82752">
              <w:rPr>
                <w:lang w:val="ru-RU"/>
              </w:rPr>
              <w:t xml:space="preserve"> </w:t>
            </w:r>
          </w:p>
        </w:tc>
      </w:tr>
      <w:tr w:rsidR="00D529FA" w:rsidRPr="005C1922">
        <w:trPr>
          <w:trHeight w:hRule="exact" w:val="138"/>
        </w:trPr>
        <w:tc>
          <w:tcPr>
            <w:tcW w:w="710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</w:tr>
      <w:tr w:rsidR="00D529FA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A82752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A8275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D529FA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D529FA" w:rsidRDefault="00D529F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D529FA" w:rsidRDefault="00D529FA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</w:tr>
      <w:tr w:rsidR="00D529FA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</w:tr>
      <w:tr w:rsidR="00D529FA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4A74C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физико-математических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отказов</w:t>
            </w:r>
            <w:r w:rsidRPr="00A82752">
              <w:rPr>
                <w:lang w:val="ru-RU"/>
              </w:rPr>
              <w:t xml:space="preserve"> </w:t>
            </w:r>
            <w:proofErr w:type="spellStart"/>
            <w:proofErr w:type="gramStart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де-талей</w:t>
            </w:r>
            <w:proofErr w:type="spellEnd"/>
            <w:proofErr w:type="gram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A82752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и научной литературы</w:t>
            </w:r>
          </w:p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proofErr w:type="gramStart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собеседова-ние</w:t>
            </w:r>
            <w:proofErr w:type="spellEnd"/>
            <w:proofErr w:type="gramEnd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-экзамен</w:t>
            </w:r>
            <w:r w:rsidRPr="00A8275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D529FA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4A74C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Моделирование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A82752">
              <w:rPr>
                <w:lang w:val="ru-RU"/>
              </w:rPr>
              <w:t xml:space="preserve"> </w:t>
            </w:r>
            <w:proofErr w:type="spellStart"/>
            <w:proofErr w:type="gramStart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повреж-даемости</w:t>
            </w:r>
            <w:proofErr w:type="spellEnd"/>
            <w:proofErr w:type="gram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proofErr w:type="spellStart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стацио-нарных</w:t>
            </w:r>
            <w:proofErr w:type="spell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условиях</w:t>
            </w:r>
            <w:r w:rsidRPr="00A82752">
              <w:rPr>
                <w:lang w:val="ru-RU"/>
              </w:rPr>
              <w:t xml:space="preserve"> </w:t>
            </w:r>
            <w:proofErr w:type="spellStart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нагружения</w:t>
            </w:r>
            <w:proofErr w:type="spell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различным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критериям</w:t>
            </w:r>
            <w:r w:rsidRPr="00A82752">
              <w:rPr>
                <w:lang w:val="ru-RU"/>
              </w:rPr>
              <w:t xml:space="preserve"> </w:t>
            </w:r>
            <w:proofErr w:type="spellStart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работоспо-собности</w:t>
            </w:r>
            <w:proofErr w:type="spellEnd"/>
            <w:r w:rsidRPr="00A82752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и научной литературы</w:t>
            </w:r>
          </w:p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proofErr w:type="gramStart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собеседова-ние</w:t>
            </w:r>
            <w:proofErr w:type="spellEnd"/>
            <w:proofErr w:type="gramEnd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-экзамен</w:t>
            </w:r>
            <w:r w:rsidRPr="00A8275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D529FA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4A74C8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Методика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оценке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безотказности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долговечности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критериям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прочности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proofErr w:type="spellStart"/>
            <w:proofErr w:type="gramStart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изно-состойкости</w:t>
            </w:r>
            <w:proofErr w:type="spellEnd"/>
            <w:proofErr w:type="gram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</w:t>
            </w:r>
            <w:r w:rsidRPr="00A82752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D529FA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Самостоятельное изучение учебной и научной литературы</w:t>
            </w:r>
          </w:p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proofErr w:type="spellStart"/>
            <w:proofErr w:type="gramStart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собеседова-ние</w:t>
            </w:r>
            <w:proofErr w:type="spellEnd"/>
            <w:proofErr w:type="gramEnd"/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A82752">
              <w:rPr>
                <w:lang w:val="ru-RU"/>
              </w:rPr>
              <w:t xml:space="preserve"> </w:t>
            </w:r>
          </w:p>
          <w:p w:rsidR="00D529FA" w:rsidRPr="00A82752" w:rsidRDefault="004A74C8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-экзамен</w:t>
            </w:r>
            <w:r w:rsidRPr="00A82752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D529FA">
        <w:trPr>
          <w:trHeight w:hRule="exact" w:val="4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  <w:r>
              <w:t xml:space="preserve"> </w:t>
            </w:r>
          </w:p>
        </w:tc>
      </w:tr>
      <w:tr w:rsidR="00D529F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</w:tr>
      <w:tr w:rsidR="00D529F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</w:tr>
      <w:tr w:rsidR="00D529FA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36/12И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D529FA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9FA" w:rsidRDefault="004A74C8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ПК-14</w:t>
            </w:r>
          </w:p>
        </w:tc>
      </w:tr>
    </w:tbl>
    <w:p w:rsidR="00D529FA" w:rsidRDefault="004A74C8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D529F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D529FA" w:rsidTr="008D2BD6">
        <w:trPr>
          <w:trHeight w:hRule="exact" w:val="138"/>
        </w:trPr>
        <w:tc>
          <w:tcPr>
            <w:tcW w:w="9370" w:type="dxa"/>
          </w:tcPr>
          <w:p w:rsidR="00D529FA" w:rsidRDefault="00D529FA"/>
        </w:tc>
      </w:tr>
      <w:tr w:rsidR="00D529FA" w:rsidRPr="00B232A3">
        <w:trPr>
          <w:trHeight w:hRule="exact" w:val="217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A82752">
              <w:rPr>
                <w:lang w:val="ru-RU"/>
              </w:rPr>
              <w:t xml:space="preserve"> </w:t>
            </w:r>
            <w:proofErr w:type="spellStart"/>
            <w:proofErr w:type="gramStart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явля-ется</w:t>
            </w:r>
            <w:proofErr w:type="spellEnd"/>
            <w:proofErr w:type="gram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A82752">
              <w:rPr>
                <w:lang w:val="ru-RU"/>
              </w:rPr>
              <w:t xml:space="preserve"> </w:t>
            </w:r>
            <w:proofErr w:type="spellStart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проблемно-го</w:t>
            </w:r>
            <w:proofErr w:type="spell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консультациях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A82752">
              <w:rPr>
                <w:lang w:val="ru-RU"/>
              </w:rPr>
              <w:t xml:space="preserve"> </w:t>
            </w:r>
            <w:proofErr w:type="gramStart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формах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82752">
              <w:rPr>
                <w:lang w:val="ru-RU"/>
              </w:rPr>
              <w:t xml:space="preserve"> </w:t>
            </w:r>
            <w:proofErr w:type="spellStart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ис-пользованием</w:t>
            </w:r>
            <w:proofErr w:type="spell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методик,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изложенных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соответствующей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82752">
              <w:rPr>
                <w:lang w:val="ru-RU"/>
              </w:rPr>
              <w:t xml:space="preserve"> </w:t>
            </w:r>
            <w:proofErr w:type="spellStart"/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па-раллельным</w:t>
            </w:r>
            <w:proofErr w:type="spellEnd"/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решением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исследовательских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повышению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надежности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машин.</w:t>
            </w:r>
            <w:r w:rsidRPr="00A82752">
              <w:rPr>
                <w:lang w:val="ru-RU"/>
              </w:rPr>
              <w:t xml:space="preserve"> </w:t>
            </w:r>
            <w:proofErr w:type="gramEnd"/>
          </w:p>
        </w:tc>
      </w:tr>
      <w:tr w:rsidR="00D529FA" w:rsidRPr="00B232A3" w:rsidTr="008D2BD6">
        <w:trPr>
          <w:trHeight w:hRule="exact" w:val="277"/>
        </w:trPr>
        <w:tc>
          <w:tcPr>
            <w:tcW w:w="9370" w:type="dxa"/>
          </w:tcPr>
          <w:p w:rsidR="00D529FA" w:rsidRPr="00A82752" w:rsidRDefault="00D529FA">
            <w:pPr>
              <w:rPr>
                <w:lang w:val="ru-RU"/>
              </w:rPr>
            </w:pPr>
          </w:p>
        </w:tc>
      </w:tr>
      <w:tr w:rsidR="00D529FA" w:rsidRPr="00B232A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A82752">
              <w:rPr>
                <w:lang w:val="ru-RU"/>
              </w:rPr>
              <w:t xml:space="preserve"> </w:t>
            </w:r>
            <w:proofErr w:type="gramStart"/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A82752">
              <w:rPr>
                <w:lang w:val="ru-RU"/>
              </w:rPr>
              <w:t xml:space="preserve"> </w:t>
            </w:r>
          </w:p>
        </w:tc>
      </w:tr>
      <w:tr w:rsidR="00D529F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D529FA" w:rsidTr="008D2BD6">
        <w:trPr>
          <w:trHeight w:hRule="exact" w:val="138"/>
        </w:trPr>
        <w:tc>
          <w:tcPr>
            <w:tcW w:w="9370" w:type="dxa"/>
          </w:tcPr>
          <w:p w:rsidR="00D529FA" w:rsidRDefault="00D529FA"/>
        </w:tc>
      </w:tr>
      <w:tr w:rsidR="00D529FA" w:rsidRPr="00B232A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529FA" w:rsidRPr="00A82752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A82752">
              <w:rPr>
                <w:lang w:val="ru-RU"/>
              </w:rPr>
              <w:t xml:space="preserve"> </w:t>
            </w:r>
            <w:r w:rsidRPr="00A8275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A82752">
              <w:rPr>
                <w:lang w:val="ru-RU"/>
              </w:rPr>
              <w:t xml:space="preserve"> </w:t>
            </w:r>
          </w:p>
        </w:tc>
      </w:tr>
      <w:tr w:rsidR="00D529F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D529FA" w:rsidRDefault="004A74C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D529FA" w:rsidTr="008D2BD6">
        <w:trPr>
          <w:trHeight w:hRule="exact" w:val="138"/>
        </w:trPr>
        <w:tc>
          <w:tcPr>
            <w:tcW w:w="9370" w:type="dxa"/>
          </w:tcPr>
          <w:p w:rsidR="00D529FA" w:rsidRDefault="00D529FA"/>
        </w:tc>
      </w:tr>
    </w:tbl>
    <w:p w:rsidR="008D2BD6" w:rsidRPr="008D2BD6" w:rsidRDefault="008D2BD6" w:rsidP="008D2BD6">
      <w:pPr>
        <w:spacing w:before="240" w:after="240"/>
        <w:ind w:left="709" w:firstLine="11"/>
        <w:outlineLvl w:val="0"/>
        <w:rPr>
          <w:rFonts w:ascii="Georgia" w:hAnsi="Georgia" w:cs="Georgia"/>
          <w:b/>
          <w:lang w:val="ru-RU"/>
        </w:rPr>
      </w:pPr>
      <w:r w:rsidRPr="008D2BD6">
        <w:rPr>
          <w:b/>
          <w:iCs/>
          <w:lang w:val="ru-RU"/>
        </w:rPr>
        <w:t xml:space="preserve">8 </w:t>
      </w:r>
      <w:r w:rsidRPr="008D2BD6">
        <w:rPr>
          <w:rFonts w:ascii="Georgia" w:hAnsi="Georgia" w:cs="Georgia"/>
          <w:b/>
          <w:lang w:val="ru-RU"/>
        </w:rPr>
        <w:t>Учебно-методическое и информационное обеспечение дисциплины</w:t>
      </w:r>
    </w:p>
    <w:p w:rsidR="008D2BD6" w:rsidRPr="008D2BD6" w:rsidRDefault="008D2BD6" w:rsidP="008D2BD6">
      <w:pPr>
        <w:ind w:firstLine="567"/>
        <w:jc w:val="both"/>
        <w:rPr>
          <w:lang w:val="ru-RU"/>
        </w:rPr>
      </w:pPr>
      <w:r w:rsidRPr="008D2BD6">
        <w:rPr>
          <w:lang w:val="ru-RU"/>
        </w:rPr>
        <w:t>Для освоения дисциплины инвалидами и лицами с ограниченными возможностями здоровья предоставляется доступ к электронным источникам, представленным в форме электронного документа в фонде научной библиотеки МГТУ или электронно-библиотечных системах. Доступ к печатным источникам возможен с помощью специальных технических и программных средств,</w:t>
      </w:r>
      <w:proofErr w:type="gramStart"/>
      <w:r w:rsidRPr="008D2BD6">
        <w:rPr>
          <w:lang w:val="ru-RU"/>
        </w:rPr>
        <w:t xml:space="preserve"> ,</w:t>
      </w:r>
      <w:proofErr w:type="gramEnd"/>
      <w:r w:rsidRPr="008D2BD6">
        <w:rPr>
          <w:lang w:val="ru-RU"/>
        </w:rPr>
        <w:t xml:space="preserve"> имеющимся в научной библиотеке МГТУ.</w:t>
      </w:r>
    </w:p>
    <w:p w:rsidR="008D2BD6" w:rsidRPr="001251D0" w:rsidRDefault="008D2BD6" w:rsidP="008D2BD6">
      <w:pPr>
        <w:ind w:firstLine="709"/>
        <w:rPr>
          <w:b/>
        </w:rPr>
      </w:pPr>
      <w:proofErr w:type="spellStart"/>
      <w:r w:rsidRPr="001251D0">
        <w:rPr>
          <w:b/>
        </w:rPr>
        <w:t>Основная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литература</w:t>
      </w:r>
      <w:proofErr w:type="spellEnd"/>
      <w:r w:rsidRPr="001251D0">
        <w:rPr>
          <w:b/>
        </w:rPr>
        <w:t>:</w:t>
      </w:r>
    </w:p>
    <w:p w:rsidR="008D2BD6" w:rsidRPr="008D2BD6" w:rsidRDefault="008D2BD6" w:rsidP="008D2BD6">
      <w:pPr>
        <w:numPr>
          <w:ilvl w:val="0"/>
          <w:numId w:val="3"/>
        </w:numPr>
        <w:tabs>
          <w:tab w:val="num" w:pos="851"/>
        </w:tabs>
        <w:suppressAutoHyphens/>
        <w:spacing w:after="0" w:line="240" w:lineRule="auto"/>
        <w:ind w:left="851"/>
        <w:rPr>
          <w:lang w:val="ru-RU"/>
        </w:rPr>
      </w:pPr>
      <w:r w:rsidRPr="008D2BD6">
        <w:rPr>
          <w:lang w:val="ru-RU"/>
        </w:rPr>
        <w:t>Основы диагностики и надежности технических объектов</w:t>
      </w:r>
      <w:proofErr w:type="gramStart"/>
      <w:r w:rsidRPr="008D2BD6">
        <w:rPr>
          <w:lang w:val="ru-RU"/>
        </w:rPr>
        <w:t xml:space="preserve"> :</w:t>
      </w:r>
      <w:proofErr w:type="gramEnd"/>
      <w:r w:rsidRPr="008D2BD6">
        <w:rPr>
          <w:lang w:val="ru-RU"/>
        </w:rPr>
        <w:t xml:space="preserve"> учебное пособие / В. П. Анцупов, А. Г. Корчунов, А. В. Анцупов (мл.), А. В. Анцупов ; МГТУ, [каф. </w:t>
      </w:r>
      <w:proofErr w:type="gramStart"/>
      <w:r w:rsidRPr="008D2BD6">
        <w:rPr>
          <w:lang w:val="ru-RU"/>
        </w:rPr>
        <w:t>МОМЗ].</w:t>
      </w:r>
      <w:proofErr w:type="gramEnd"/>
      <w:r w:rsidRPr="008D2BD6">
        <w:rPr>
          <w:lang w:val="ru-RU"/>
        </w:rPr>
        <w:t xml:space="preserve"> - Магнитогорск, 2012. - 114 с. : ил</w:t>
      </w:r>
      <w:proofErr w:type="gramStart"/>
      <w:r w:rsidRPr="008D2BD6">
        <w:rPr>
          <w:lang w:val="ru-RU"/>
        </w:rPr>
        <w:t xml:space="preserve">., </w:t>
      </w:r>
      <w:proofErr w:type="gramEnd"/>
      <w:r w:rsidRPr="008D2BD6">
        <w:rPr>
          <w:lang w:val="ru-RU"/>
        </w:rPr>
        <w:t xml:space="preserve">схемы, табл. - </w:t>
      </w:r>
      <w:r w:rsidRPr="000B06B5">
        <w:t>URL</w:t>
      </w:r>
      <w:r w:rsidRPr="008D2BD6">
        <w:rPr>
          <w:lang w:val="ru-RU"/>
        </w:rPr>
        <w:t xml:space="preserve">: </w:t>
      </w:r>
      <w:hyperlink r:id="rId11" w:history="1">
        <w:r w:rsidRPr="00F50E43">
          <w:t>https</w:t>
        </w:r>
        <w:r w:rsidRPr="008D2BD6">
          <w:rPr>
            <w:lang w:val="ru-RU"/>
          </w:rPr>
          <w:t>://</w:t>
        </w:r>
        <w:proofErr w:type="spellStart"/>
        <w:r w:rsidRPr="00F50E43">
          <w:t>magtu</w:t>
        </w:r>
        <w:proofErr w:type="spellEnd"/>
        <w:r w:rsidRPr="008D2BD6">
          <w:rPr>
            <w:lang w:val="ru-RU"/>
          </w:rPr>
          <w:t>.</w:t>
        </w:r>
        <w:proofErr w:type="spellStart"/>
        <w:r w:rsidRPr="00F50E43">
          <w:t>informsystema</w:t>
        </w:r>
        <w:proofErr w:type="spellEnd"/>
        <w:r w:rsidRPr="008D2BD6">
          <w:rPr>
            <w:lang w:val="ru-RU"/>
          </w:rPr>
          <w:t>.</w:t>
        </w:r>
        <w:proofErr w:type="spellStart"/>
        <w:r w:rsidRPr="00F50E43">
          <w:t>ru</w:t>
        </w:r>
        <w:proofErr w:type="spellEnd"/>
        <w:r w:rsidRPr="008D2BD6">
          <w:rPr>
            <w:lang w:val="ru-RU"/>
          </w:rPr>
          <w:t>/</w:t>
        </w:r>
        <w:proofErr w:type="spellStart"/>
        <w:r w:rsidRPr="00F50E43">
          <w:t>uploader</w:t>
        </w:r>
        <w:proofErr w:type="spellEnd"/>
        <w:r w:rsidRPr="008D2BD6">
          <w:rPr>
            <w:lang w:val="ru-RU"/>
          </w:rPr>
          <w:t>/</w:t>
        </w:r>
        <w:proofErr w:type="spellStart"/>
        <w:r w:rsidRPr="00F50E43">
          <w:t>fileUpload</w:t>
        </w:r>
        <w:proofErr w:type="spellEnd"/>
        <w:r w:rsidRPr="008D2BD6">
          <w:rPr>
            <w:lang w:val="ru-RU"/>
          </w:rPr>
          <w:t>?</w:t>
        </w:r>
        <w:r w:rsidRPr="00F50E43">
          <w:t>name</w:t>
        </w:r>
        <w:r w:rsidRPr="008D2BD6">
          <w:rPr>
            <w:lang w:val="ru-RU"/>
          </w:rPr>
          <w:t>=521.</w:t>
        </w:r>
        <w:proofErr w:type="spellStart"/>
        <w:r w:rsidRPr="00F50E43">
          <w:t>pdf</w:t>
        </w:r>
        <w:proofErr w:type="spellEnd"/>
        <w:r w:rsidRPr="008D2BD6">
          <w:rPr>
            <w:lang w:val="ru-RU"/>
          </w:rPr>
          <w:t>&amp;</w:t>
        </w:r>
        <w:r w:rsidRPr="00F50E43">
          <w:t>show</w:t>
        </w:r>
        <w:r w:rsidRPr="008D2BD6">
          <w:rPr>
            <w:lang w:val="ru-RU"/>
          </w:rPr>
          <w:t>=</w:t>
        </w:r>
        <w:proofErr w:type="spellStart"/>
        <w:r w:rsidRPr="00F50E43">
          <w:t>dcatalogues</w:t>
        </w:r>
        <w:proofErr w:type="spellEnd"/>
        <w:r w:rsidRPr="008D2BD6">
          <w:rPr>
            <w:lang w:val="ru-RU"/>
          </w:rPr>
          <w:t>/1/1092485/521.</w:t>
        </w:r>
        <w:proofErr w:type="spellStart"/>
        <w:r w:rsidRPr="00F50E43">
          <w:t>pdf</w:t>
        </w:r>
        <w:proofErr w:type="spellEnd"/>
        <w:r w:rsidRPr="008D2BD6">
          <w:rPr>
            <w:lang w:val="ru-RU"/>
          </w:rPr>
          <w:t>&amp;</w:t>
        </w:r>
        <w:r w:rsidRPr="00F50E43">
          <w:t>view</w:t>
        </w:r>
        <w:r w:rsidRPr="008D2BD6">
          <w:rPr>
            <w:lang w:val="ru-RU"/>
          </w:rPr>
          <w:t>=</w:t>
        </w:r>
        <w:r w:rsidRPr="00F50E43">
          <w:t>true</w:t>
        </w:r>
      </w:hyperlink>
      <w:r w:rsidRPr="008D2BD6">
        <w:rPr>
          <w:lang w:val="ru-RU"/>
        </w:rPr>
        <w:t xml:space="preserve"> (дата обращения: 23.10.2020). - Макрообъект. - Текст</w:t>
      </w:r>
      <w:proofErr w:type="gramStart"/>
      <w:r w:rsidRPr="008D2BD6">
        <w:rPr>
          <w:lang w:val="ru-RU"/>
        </w:rPr>
        <w:t xml:space="preserve"> :</w:t>
      </w:r>
      <w:proofErr w:type="gramEnd"/>
      <w:r w:rsidRPr="008D2BD6">
        <w:rPr>
          <w:lang w:val="ru-RU"/>
        </w:rPr>
        <w:t xml:space="preserve"> электронный. - Имеется печатный аналог.</w:t>
      </w:r>
    </w:p>
    <w:p w:rsidR="008D2BD6" w:rsidRPr="008D2BD6" w:rsidRDefault="008D2BD6" w:rsidP="008D2BD6">
      <w:pPr>
        <w:numPr>
          <w:ilvl w:val="0"/>
          <w:numId w:val="3"/>
        </w:numPr>
        <w:tabs>
          <w:tab w:val="num" w:pos="851"/>
        </w:tabs>
        <w:suppressAutoHyphens/>
        <w:spacing w:after="0" w:line="240" w:lineRule="auto"/>
        <w:ind w:left="851"/>
        <w:rPr>
          <w:lang w:val="ru-RU"/>
        </w:rPr>
      </w:pPr>
      <w:r w:rsidRPr="008D2BD6">
        <w:rPr>
          <w:lang w:val="ru-RU"/>
        </w:rPr>
        <w:t>Конструкции и расчет надежности деталей и узлов прокатных станов : учебное пособие / В. П. Анцупов, А. В. Анцупов (мл.), А. В. Анцупов, В. А. Русанов ; МГТУ, [каф</w:t>
      </w:r>
      <w:proofErr w:type="gramStart"/>
      <w:r w:rsidRPr="008D2BD6">
        <w:rPr>
          <w:lang w:val="ru-RU"/>
        </w:rPr>
        <w:t>.</w:t>
      </w:r>
      <w:proofErr w:type="gramEnd"/>
      <w:r w:rsidRPr="008D2BD6">
        <w:rPr>
          <w:lang w:val="ru-RU"/>
        </w:rPr>
        <w:t xml:space="preserve"> </w:t>
      </w:r>
      <w:proofErr w:type="gramStart"/>
      <w:r w:rsidRPr="008D2BD6">
        <w:rPr>
          <w:lang w:val="ru-RU"/>
        </w:rPr>
        <w:t>о</w:t>
      </w:r>
      <w:proofErr w:type="gramEnd"/>
      <w:r w:rsidRPr="008D2BD6">
        <w:rPr>
          <w:lang w:val="ru-RU"/>
        </w:rPr>
        <w:t>бщ. техн. дисц.]. - Магнитогорск, 2014. - 156 с. : ил</w:t>
      </w:r>
      <w:proofErr w:type="gramStart"/>
      <w:r w:rsidRPr="008D2BD6">
        <w:rPr>
          <w:lang w:val="ru-RU"/>
        </w:rPr>
        <w:t xml:space="preserve">., </w:t>
      </w:r>
      <w:proofErr w:type="gramEnd"/>
      <w:r w:rsidRPr="008D2BD6">
        <w:rPr>
          <w:lang w:val="ru-RU"/>
        </w:rPr>
        <w:t xml:space="preserve">схемы, табл. - </w:t>
      </w:r>
      <w:r w:rsidRPr="000B06B5">
        <w:t>URL</w:t>
      </w:r>
      <w:r w:rsidRPr="008D2BD6">
        <w:rPr>
          <w:lang w:val="ru-RU"/>
        </w:rPr>
        <w:t xml:space="preserve">: </w:t>
      </w:r>
      <w:hyperlink r:id="rId12" w:history="1">
        <w:r w:rsidRPr="00B63D5C">
          <w:rPr>
            <w:rStyle w:val="a5"/>
          </w:rPr>
          <w:t>https</w:t>
        </w:r>
        <w:r w:rsidRPr="008D2BD6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8D2BD6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8D2BD6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8D2BD6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8D2BD6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8D2BD6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8D2BD6">
          <w:rPr>
            <w:rStyle w:val="a5"/>
            <w:lang w:val="ru-RU"/>
          </w:rPr>
          <w:t>=802.</w:t>
        </w:r>
        <w:proofErr w:type="spellStart"/>
        <w:r w:rsidRPr="00B63D5C">
          <w:rPr>
            <w:rStyle w:val="a5"/>
          </w:rPr>
          <w:t>pdf</w:t>
        </w:r>
        <w:proofErr w:type="spellEnd"/>
        <w:r w:rsidRPr="008D2BD6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8D2BD6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8D2BD6">
          <w:rPr>
            <w:rStyle w:val="a5"/>
            <w:lang w:val="ru-RU"/>
          </w:rPr>
          <w:t>/1/1116023/802.</w:t>
        </w:r>
        <w:proofErr w:type="spellStart"/>
        <w:r w:rsidRPr="00B63D5C">
          <w:rPr>
            <w:rStyle w:val="a5"/>
          </w:rPr>
          <w:t>pdf</w:t>
        </w:r>
        <w:proofErr w:type="spellEnd"/>
        <w:r w:rsidRPr="008D2BD6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8D2BD6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8D2BD6">
        <w:rPr>
          <w:lang w:val="ru-RU"/>
        </w:rPr>
        <w:t xml:space="preserve"> (дата обращения: 23.10.2020). - Макрообъект. - Текст</w:t>
      </w:r>
      <w:proofErr w:type="gramStart"/>
      <w:r w:rsidRPr="008D2BD6">
        <w:rPr>
          <w:lang w:val="ru-RU"/>
        </w:rPr>
        <w:t xml:space="preserve"> :</w:t>
      </w:r>
      <w:proofErr w:type="gramEnd"/>
      <w:r w:rsidRPr="008D2BD6">
        <w:rPr>
          <w:lang w:val="ru-RU"/>
        </w:rPr>
        <w:t xml:space="preserve"> электронный. - </w:t>
      </w:r>
      <w:r w:rsidRPr="000B06B5">
        <w:t>ISBN</w:t>
      </w:r>
      <w:r w:rsidRPr="008D2BD6">
        <w:rPr>
          <w:lang w:val="ru-RU"/>
        </w:rPr>
        <w:t xml:space="preserve"> 978-5-9967-0534-4. - Имеется печатный аналог.</w:t>
      </w:r>
    </w:p>
    <w:p w:rsidR="008D2BD6" w:rsidRPr="001251D0" w:rsidRDefault="008D2BD6" w:rsidP="008D2BD6">
      <w:pPr>
        <w:spacing w:before="120"/>
        <w:ind w:firstLine="720"/>
        <w:rPr>
          <w:b/>
        </w:rPr>
      </w:pPr>
      <w:proofErr w:type="spellStart"/>
      <w:r w:rsidRPr="001251D0">
        <w:rPr>
          <w:b/>
        </w:rPr>
        <w:t>Дополнительная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литература</w:t>
      </w:r>
      <w:proofErr w:type="spellEnd"/>
      <w:r w:rsidRPr="001251D0">
        <w:rPr>
          <w:b/>
        </w:rPr>
        <w:t>:</w:t>
      </w:r>
    </w:p>
    <w:p w:rsidR="008D2BD6" w:rsidRPr="008D2BD6" w:rsidRDefault="008D2BD6" w:rsidP="008D2BD6">
      <w:pPr>
        <w:numPr>
          <w:ilvl w:val="0"/>
          <w:numId w:val="1"/>
        </w:numPr>
        <w:suppressAutoHyphens/>
        <w:spacing w:after="0" w:line="240" w:lineRule="auto"/>
        <w:rPr>
          <w:lang w:val="ru-RU"/>
        </w:rPr>
      </w:pPr>
      <w:r w:rsidRPr="008D2BD6">
        <w:rPr>
          <w:lang w:val="ru-RU"/>
        </w:rPr>
        <w:t xml:space="preserve">Горбатюк С.М., Каменев А.В., Глухов Л.М.  </w:t>
      </w:r>
      <w:r w:rsidRPr="008D2BD6">
        <w:rPr>
          <w:rFonts w:eastAsia="Calibri"/>
          <w:lang w:val="ru-RU"/>
        </w:rPr>
        <w:t>Конструирование машин и оборудования металлургических производств</w:t>
      </w:r>
      <w:r w:rsidRPr="008D2BD6">
        <w:rPr>
          <w:lang w:val="ru-RU"/>
        </w:rPr>
        <w:t xml:space="preserve">. В 2 х томах [Электронный ресурс]: учебник. – Издательство «Лань» Электронно-библиотечная система, 2008. Режим доступа: </w:t>
      </w:r>
      <w:hyperlink r:id="rId13" w:history="1">
        <w:r w:rsidRPr="001251D0">
          <w:rPr>
            <w:color w:val="0000FF"/>
            <w:u w:val="single"/>
          </w:rPr>
          <w:t>http</w:t>
        </w:r>
        <w:r w:rsidRPr="008D2BD6">
          <w:rPr>
            <w:color w:val="0000FF"/>
            <w:u w:val="single"/>
            <w:lang w:val="ru-RU"/>
          </w:rPr>
          <w:t>://</w:t>
        </w:r>
        <w:r w:rsidRPr="001251D0">
          <w:rPr>
            <w:color w:val="0000FF"/>
            <w:u w:val="single"/>
          </w:rPr>
          <w:t>e</w:t>
        </w:r>
        <w:r w:rsidRPr="008D2BD6">
          <w:rPr>
            <w:color w:val="0000FF"/>
            <w:u w:val="single"/>
            <w:lang w:val="ru-RU"/>
          </w:rPr>
          <w:t>.</w:t>
        </w:r>
        <w:proofErr w:type="spellStart"/>
        <w:r w:rsidRPr="001251D0">
          <w:rPr>
            <w:color w:val="0000FF"/>
            <w:u w:val="single"/>
          </w:rPr>
          <w:t>lanbook</w:t>
        </w:r>
        <w:proofErr w:type="spellEnd"/>
        <w:r w:rsidRPr="008D2BD6">
          <w:rPr>
            <w:color w:val="0000FF"/>
            <w:u w:val="single"/>
            <w:lang w:val="ru-RU"/>
          </w:rPr>
          <w:t>.</w:t>
        </w:r>
        <w:r w:rsidRPr="001251D0">
          <w:rPr>
            <w:color w:val="0000FF"/>
            <w:u w:val="single"/>
          </w:rPr>
          <w:t>com</w:t>
        </w:r>
        <w:r w:rsidRPr="008D2BD6">
          <w:rPr>
            <w:color w:val="0000FF"/>
            <w:u w:val="single"/>
            <w:lang w:val="ru-RU"/>
          </w:rPr>
          <w:t>/</w:t>
        </w:r>
        <w:r w:rsidRPr="001251D0">
          <w:rPr>
            <w:color w:val="0000FF"/>
            <w:u w:val="single"/>
          </w:rPr>
          <w:t>books</w:t>
        </w:r>
        <w:r w:rsidRPr="008D2BD6">
          <w:rPr>
            <w:color w:val="0000FF"/>
            <w:u w:val="single"/>
            <w:lang w:val="ru-RU"/>
          </w:rPr>
          <w:t>/</w:t>
        </w:r>
        <w:r w:rsidRPr="001251D0">
          <w:rPr>
            <w:color w:val="0000FF"/>
            <w:u w:val="single"/>
          </w:rPr>
          <w:t>element</w:t>
        </w:r>
        <w:r w:rsidRPr="008D2BD6">
          <w:rPr>
            <w:color w:val="0000FF"/>
            <w:u w:val="single"/>
            <w:lang w:val="ru-RU"/>
          </w:rPr>
          <w:t>.</w:t>
        </w:r>
        <w:proofErr w:type="spellStart"/>
        <w:r w:rsidRPr="001251D0">
          <w:rPr>
            <w:color w:val="0000FF"/>
            <w:u w:val="single"/>
          </w:rPr>
          <w:t>php</w:t>
        </w:r>
        <w:proofErr w:type="spellEnd"/>
        <w:r w:rsidRPr="008D2BD6">
          <w:rPr>
            <w:color w:val="0000FF"/>
            <w:u w:val="single"/>
            <w:lang w:val="ru-RU"/>
          </w:rPr>
          <w:t>?</w:t>
        </w:r>
        <w:r w:rsidRPr="001251D0">
          <w:rPr>
            <w:color w:val="0000FF"/>
            <w:u w:val="single"/>
          </w:rPr>
          <w:t>pl</w:t>
        </w:r>
        <w:r w:rsidRPr="008D2BD6">
          <w:rPr>
            <w:color w:val="0000FF"/>
            <w:u w:val="single"/>
            <w:lang w:val="ru-RU"/>
          </w:rPr>
          <w:t>1_</w:t>
        </w:r>
        <w:r w:rsidRPr="001251D0">
          <w:rPr>
            <w:color w:val="0000FF"/>
            <w:u w:val="single"/>
          </w:rPr>
          <w:t>id</w:t>
        </w:r>
        <w:r w:rsidRPr="008D2BD6">
          <w:rPr>
            <w:color w:val="0000FF"/>
            <w:u w:val="single"/>
            <w:lang w:val="ru-RU"/>
          </w:rPr>
          <w:t>=2077&amp;</w:t>
        </w:r>
        <w:r w:rsidRPr="001251D0">
          <w:rPr>
            <w:color w:val="0000FF"/>
            <w:u w:val="single"/>
          </w:rPr>
          <w:t>login</w:t>
        </w:r>
        <w:r w:rsidRPr="008D2BD6">
          <w:rPr>
            <w:color w:val="0000FF"/>
            <w:u w:val="single"/>
            <w:lang w:val="ru-RU"/>
          </w:rPr>
          <w:t>-</w:t>
        </w:r>
        <w:r w:rsidRPr="001251D0">
          <w:rPr>
            <w:color w:val="0000FF"/>
            <w:u w:val="single"/>
          </w:rPr>
          <w:t>failed</w:t>
        </w:r>
        <w:r w:rsidRPr="008D2BD6">
          <w:rPr>
            <w:color w:val="0000FF"/>
            <w:u w:val="single"/>
            <w:lang w:val="ru-RU"/>
          </w:rPr>
          <w:t>=1</w:t>
        </w:r>
      </w:hyperlink>
      <w:hyperlink r:id="rId14" w:history="1"/>
      <w:r w:rsidRPr="008D2BD6">
        <w:rPr>
          <w:i/>
          <w:lang w:val="ru-RU"/>
        </w:rPr>
        <w:t xml:space="preserve"> </w:t>
      </w:r>
      <w:r w:rsidRPr="008D2BD6">
        <w:rPr>
          <w:i/>
          <w:lang w:val="ru-RU"/>
        </w:rPr>
        <w:br/>
      </w:r>
      <w:proofErr w:type="spellStart"/>
      <w:r w:rsidRPr="008D2BD6">
        <w:rPr>
          <w:lang w:val="ru-RU"/>
        </w:rPr>
        <w:t>Загл</w:t>
      </w:r>
      <w:proofErr w:type="spellEnd"/>
      <w:r w:rsidRPr="008D2BD6">
        <w:rPr>
          <w:lang w:val="ru-RU"/>
        </w:rPr>
        <w:t>. с экрана.</w:t>
      </w:r>
    </w:p>
    <w:p w:rsidR="008D2BD6" w:rsidRPr="008D2BD6" w:rsidRDefault="008D2BD6" w:rsidP="008D2BD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spacing w:val="-2"/>
          <w:lang w:val="ru-RU"/>
        </w:rPr>
      </w:pPr>
      <w:r w:rsidRPr="008D2BD6">
        <w:rPr>
          <w:color w:val="000000"/>
          <w:lang w:val="ru-RU"/>
        </w:rPr>
        <w:t>Курмаз Л.В., Курмаз О.Л. Конструирование узлов и деталей машин: Справочное учебно-методическое пособие. - М.: Высшая школа, 2007.-455с.</w:t>
      </w:r>
    </w:p>
    <w:p w:rsidR="008D2BD6" w:rsidRPr="001251D0" w:rsidRDefault="008D2BD6" w:rsidP="008D2BD6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</w:rPr>
      </w:pPr>
      <w:r w:rsidRPr="008D2BD6">
        <w:rPr>
          <w:color w:val="000000"/>
          <w:lang w:val="ru-RU"/>
        </w:rPr>
        <w:t xml:space="preserve">Целиков А.И., Полухин П.И., Гребенник В.М. Машины и агрегаты металлургических заводов. </w:t>
      </w:r>
      <w:proofErr w:type="gramStart"/>
      <w:r w:rsidRPr="001251D0">
        <w:rPr>
          <w:color w:val="000000"/>
        </w:rPr>
        <w:t>М.:</w:t>
      </w:r>
      <w:proofErr w:type="gramEnd"/>
      <w:r w:rsidRPr="001251D0">
        <w:rPr>
          <w:color w:val="000000"/>
        </w:rPr>
        <w:t xml:space="preserve"> </w:t>
      </w:r>
      <w:proofErr w:type="spellStart"/>
      <w:r w:rsidRPr="001251D0">
        <w:rPr>
          <w:color w:val="000000"/>
        </w:rPr>
        <w:t>Металлургия</w:t>
      </w:r>
      <w:proofErr w:type="spellEnd"/>
      <w:r w:rsidRPr="001251D0">
        <w:rPr>
          <w:color w:val="000000"/>
        </w:rPr>
        <w:t>, 1988, т.3.</w:t>
      </w:r>
    </w:p>
    <w:p w:rsidR="008D2BD6" w:rsidRPr="00B63D5C" w:rsidRDefault="008D2BD6" w:rsidP="008D2BD6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</w:rPr>
      </w:pPr>
      <w:r w:rsidRPr="008D2BD6">
        <w:rPr>
          <w:color w:val="000000"/>
          <w:lang w:val="ru-RU"/>
        </w:rPr>
        <w:t xml:space="preserve">Королев А.А. Механическое оборудование прокатных и трубных цехов. </w:t>
      </w:r>
      <w:proofErr w:type="gramStart"/>
      <w:r w:rsidRPr="001251D0">
        <w:rPr>
          <w:color w:val="000000"/>
        </w:rPr>
        <w:t>М.:</w:t>
      </w:r>
      <w:proofErr w:type="gramEnd"/>
      <w:r w:rsidRPr="001251D0">
        <w:rPr>
          <w:color w:val="000000"/>
        </w:rPr>
        <w:t xml:space="preserve"> </w:t>
      </w:r>
      <w:proofErr w:type="spellStart"/>
      <w:r w:rsidRPr="001251D0">
        <w:rPr>
          <w:color w:val="000000"/>
        </w:rPr>
        <w:t>Металлургия</w:t>
      </w:r>
      <w:proofErr w:type="spellEnd"/>
      <w:r w:rsidRPr="001251D0">
        <w:rPr>
          <w:color w:val="000000"/>
        </w:rPr>
        <w:t>, 1987.</w:t>
      </w:r>
    </w:p>
    <w:p w:rsidR="008D2BD6" w:rsidRPr="008D2BD6" w:rsidRDefault="008D2BD6" w:rsidP="008D2BD6">
      <w:pPr>
        <w:numPr>
          <w:ilvl w:val="0"/>
          <w:numId w:val="1"/>
        </w:numPr>
        <w:tabs>
          <w:tab w:val="num" w:pos="851"/>
        </w:tabs>
        <w:autoSpaceDE w:val="0"/>
        <w:autoSpaceDN w:val="0"/>
        <w:adjustRightInd w:val="0"/>
        <w:spacing w:after="0" w:line="240" w:lineRule="auto"/>
        <w:ind w:left="851" w:hanging="284"/>
        <w:rPr>
          <w:spacing w:val="-2"/>
          <w:lang w:val="ru-RU"/>
        </w:rPr>
      </w:pPr>
      <w:r w:rsidRPr="008D2BD6">
        <w:rPr>
          <w:lang w:val="ru-RU"/>
        </w:rPr>
        <w:lastRenderedPageBreak/>
        <w:t>Жиркин, Ю. В. Монтаж металлургических машин</w:t>
      </w:r>
      <w:proofErr w:type="gramStart"/>
      <w:r w:rsidRPr="008D2BD6">
        <w:rPr>
          <w:lang w:val="ru-RU"/>
        </w:rPr>
        <w:t xml:space="preserve"> :</w:t>
      </w:r>
      <w:proofErr w:type="gramEnd"/>
      <w:r w:rsidRPr="008D2BD6">
        <w:rPr>
          <w:lang w:val="ru-RU"/>
        </w:rPr>
        <w:t xml:space="preserve"> практикум / Ю. В. Жиркин, А. В. Анцупов ; МГТУ. - Магнитогорск</w:t>
      </w:r>
      <w:proofErr w:type="gramStart"/>
      <w:r w:rsidRPr="008D2BD6">
        <w:rPr>
          <w:lang w:val="ru-RU"/>
        </w:rPr>
        <w:t xml:space="preserve"> :</w:t>
      </w:r>
      <w:proofErr w:type="gramEnd"/>
      <w:r w:rsidRPr="008D2BD6">
        <w:rPr>
          <w:lang w:val="ru-RU"/>
        </w:rPr>
        <w:t xml:space="preserve"> МГТУ, 2017. - 59 с. : ил</w:t>
      </w:r>
      <w:proofErr w:type="gramStart"/>
      <w:r w:rsidRPr="008D2BD6">
        <w:rPr>
          <w:lang w:val="ru-RU"/>
        </w:rPr>
        <w:t xml:space="preserve">., </w:t>
      </w:r>
      <w:proofErr w:type="gramEnd"/>
      <w:r w:rsidRPr="008D2BD6">
        <w:rPr>
          <w:lang w:val="ru-RU"/>
        </w:rPr>
        <w:t xml:space="preserve">табл., схемы, эскизы, фот. - </w:t>
      </w:r>
      <w:r w:rsidRPr="000B06B5">
        <w:t>URL</w:t>
      </w:r>
      <w:r w:rsidRPr="008D2BD6">
        <w:rPr>
          <w:lang w:val="ru-RU"/>
        </w:rPr>
        <w:t xml:space="preserve">: </w:t>
      </w:r>
      <w:hyperlink r:id="rId15" w:history="1">
        <w:r w:rsidRPr="00B63D5C">
          <w:rPr>
            <w:rStyle w:val="a5"/>
          </w:rPr>
          <w:t>https</w:t>
        </w:r>
        <w:r w:rsidRPr="008D2BD6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8D2BD6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8D2BD6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8D2BD6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8D2BD6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8D2BD6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8D2BD6">
          <w:rPr>
            <w:rStyle w:val="a5"/>
            <w:lang w:val="ru-RU"/>
          </w:rPr>
          <w:t>=3633.</w:t>
        </w:r>
        <w:proofErr w:type="spellStart"/>
        <w:r w:rsidRPr="00B63D5C">
          <w:rPr>
            <w:rStyle w:val="a5"/>
          </w:rPr>
          <w:t>pdf</w:t>
        </w:r>
        <w:proofErr w:type="spellEnd"/>
        <w:r w:rsidRPr="008D2BD6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8D2BD6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8D2BD6">
          <w:rPr>
            <w:rStyle w:val="a5"/>
            <w:lang w:val="ru-RU"/>
          </w:rPr>
          <w:t>/1/1524754/3633.</w:t>
        </w:r>
        <w:proofErr w:type="spellStart"/>
        <w:r w:rsidRPr="00B63D5C">
          <w:rPr>
            <w:rStyle w:val="a5"/>
          </w:rPr>
          <w:t>pdf</w:t>
        </w:r>
        <w:proofErr w:type="spellEnd"/>
        <w:r w:rsidRPr="008D2BD6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8D2BD6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8D2BD6">
        <w:rPr>
          <w:lang w:val="ru-RU"/>
        </w:rPr>
        <w:t xml:space="preserve"> (дата обращения: 23.10.2020). - Макрообъект. - Текст</w:t>
      </w:r>
      <w:proofErr w:type="gramStart"/>
      <w:r w:rsidRPr="008D2BD6">
        <w:rPr>
          <w:lang w:val="ru-RU"/>
        </w:rPr>
        <w:t xml:space="preserve"> :</w:t>
      </w:r>
      <w:proofErr w:type="gramEnd"/>
      <w:r w:rsidRPr="008D2BD6">
        <w:rPr>
          <w:lang w:val="ru-RU"/>
        </w:rPr>
        <w:t xml:space="preserve"> электронный. - Имеется печатный аналог</w:t>
      </w:r>
    </w:p>
    <w:p w:rsidR="008D2BD6" w:rsidRPr="001251D0" w:rsidRDefault="008D2BD6" w:rsidP="008D2BD6">
      <w:pPr>
        <w:spacing w:before="120"/>
        <w:ind w:firstLine="720"/>
        <w:rPr>
          <w:b/>
        </w:rPr>
      </w:pPr>
      <w:proofErr w:type="spellStart"/>
      <w:r w:rsidRPr="001251D0">
        <w:rPr>
          <w:b/>
        </w:rPr>
        <w:t>Методические</w:t>
      </w:r>
      <w:proofErr w:type="spellEnd"/>
      <w:r w:rsidRPr="001251D0">
        <w:rPr>
          <w:b/>
        </w:rPr>
        <w:t xml:space="preserve"> </w:t>
      </w:r>
      <w:proofErr w:type="spellStart"/>
      <w:r w:rsidRPr="001251D0">
        <w:rPr>
          <w:b/>
        </w:rPr>
        <w:t>указания</w:t>
      </w:r>
      <w:proofErr w:type="spellEnd"/>
      <w:r w:rsidRPr="001251D0">
        <w:rPr>
          <w:b/>
        </w:rPr>
        <w:t>:</w:t>
      </w:r>
    </w:p>
    <w:p w:rsidR="008D2BD6" w:rsidRPr="008D2BD6" w:rsidRDefault="008D2BD6" w:rsidP="008D2BD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lang w:val="ru-RU"/>
        </w:rPr>
      </w:pPr>
      <w:r w:rsidRPr="008D2BD6">
        <w:rPr>
          <w:lang w:val="ru-RU"/>
        </w:rPr>
        <w:t>Анцупов, В. П. Изучение, расчет и исследование приводов прокатных станов</w:t>
      </w:r>
      <w:proofErr w:type="gramStart"/>
      <w:r w:rsidRPr="008D2BD6">
        <w:rPr>
          <w:lang w:val="ru-RU"/>
        </w:rPr>
        <w:t xml:space="preserve"> :</w:t>
      </w:r>
      <w:proofErr w:type="gramEnd"/>
      <w:r w:rsidRPr="008D2BD6">
        <w:rPr>
          <w:lang w:val="ru-RU"/>
        </w:rPr>
        <w:t xml:space="preserve"> учебное пособие / В. П. Анцупов, А. В. Анцупов (мл.), А. В. Анцупов ; МГТУ. - Магнитогорск, 2009. - 86 с. : ил</w:t>
      </w:r>
      <w:proofErr w:type="gramStart"/>
      <w:r w:rsidRPr="008D2BD6">
        <w:rPr>
          <w:lang w:val="ru-RU"/>
        </w:rPr>
        <w:t xml:space="preserve">., </w:t>
      </w:r>
      <w:proofErr w:type="gramEnd"/>
      <w:r w:rsidRPr="008D2BD6">
        <w:rPr>
          <w:lang w:val="ru-RU"/>
        </w:rPr>
        <w:t xml:space="preserve">схемы, табл. - </w:t>
      </w:r>
      <w:r w:rsidRPr="000B06B5">
        <w:t>URL</w:t>
      </w:r>
      <w:r w:rsidRPr="008D2BD6">
        <w:rPr>
          <w:lang w:val="ru-RU"/>
        </w:rPr>
        <w:t xml:space="preserve">: </w:t>
      </w:r>
      <w:hyperlink r:id="rId16" w:history="1">
        <w:r w:rsidRPr="00B63D5C">
          <w:rPr>
            <w:rStyle w:val="a5"/>
          </w:rPr>
          <w:t>https</w:t>
        </w:r>
        <w:r w:rsidRPr="008D2BD6">
          <w:rPr>
            <w:rStyle w:val="a5"/>
            <w:lang w:val="ru-RU"/>
          </w:rPr>
          <w:t>://</w:t>
        </w:r>
        <w:proofErr w:type="spellStart"/>
        <w:r w:rsidRPr="00B63D5C">
          <w:rPr>
            <w:rStyle w:val="a5"/>
          </w:rPr>
          <w:t>magtu</w:t>
        </w:r>
        <w:proofErr w:type="spellEnd"/>
        <w:r w:rsidRPr="008D2BD6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informsystema</w:t>
        </w:r>
        <w:proofErr w:type="spellEnd"/>
        <w:r w:rsidRPr="008D2BD6">
          <w:rPr>
            <w:rStyle w:val="a5"/>
            <w:lang w:val="ru-RU"/>
          </w:rPr>
          <w:t>.</w:t>
        </w:r>
        <w:proofErr w:type="spellStart"/>
        <w:r w:rsidRPr="00B63D5C">
          <w:rPr>
            <w:rStyle w:val="a5"/>
          </w:rPr>
          <w:t>ru</w:t>
        </w:r>
        <w:proofErr w:type="spellEnd"/>
        <w:r w:rsidRPr="008D2BD6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uploader</w:t>
        </w:r>
        <w:proofErr w:type="spellEnd"/>
        <w:r w:rsidRPr="008D2BD6">
          <w:rPr>
            <w:rStyle w:val="a5"/>
            <w:lang w:val="ru-RU"/>
          </w:rPr>
          <w:t>/</w:t>
        </w:r>
        <w:proofErr w:type="spellStart"/>
        <w:r w:rsidRPr="00B63D5C">
          <w:rPr>
            <w:rStyle w:val="a5"/>
          </w:rPr>
          <w:t>fileUpload</w:t>
        </w:r>
        <w:proofErr w:type="spellEnd"/>
        <w:r w:rsidRPr="008D2BD6">
          <w:rPr>
            <w:rStyle w:val="a5"/>
            <w:lang w:val="ru-RU"/>
          </w:rPr>
          <w:t>?</w:t>
        </w:r>
        <w:r w:rsidRPr="00B63D5C">
          <w:rPr>
            <w:rStyle w:val="a5"/>
          </w:rPr>
          <w:t>name</w:t>
        </w:r>
        <w:r w:rsidRPr="008D2BD6">
          <w:rPr>
            <w:rStyle w:val="a5"/>
            <w:lang w:val="ru-RU"/>
          </w:rPr>
          <w:t>=268.</w:t>
        </w:r>
        <w:proofErr w:type="spellStart"/>
        <w:r w:rsidRPr="00B63D5C">
          <w:rPr>
            <w:rStyle w:val="a5"/>
          </w:rPr>
          <w:t>pdf</w:t>
        </w:r>
        <w:proofErr w:type="spellEnd"/>
        <w:r w:rsidRPr="008D2BD6">
          <w:rPr>
            <w:rStyle w:val="a5"/>
            <w:lang w:val="ru-RU"/>
          </w:rPr>
          <w:t>&amp;</w:t>
        </w:r>
        <w:r w:rsidRPr="00B63D5C">
          <w:rPr>
            <w:rStyle w:val="a5"/>
          </w:rPr>
          <w:t>show</w:t>
        </w:r>
        <w:r w:rsidRPr="008D2BD6">
          <w:rPr>
            <w:rStyle w:val="a5"/>
            <w:lang w:val="ru-RU"/>
          </w:rPr>
          <w:t>=</w:t>
        </w:r>
        <w:proofErr w:type="spellStart"/>
        <w:r w:rsidRPr="00B63D5C">
          <w:rPr>
            <w:rStyle w:val="a5"/>
          </w:rPr>
          <w:t>dcatalogues</w:t>
        </w:r>
        <w:proofErr w:type="spellEnd"/>
        <w:r w:rsidRPr="008D2BD6">
          <w:rPr>
            <w:rStyle w:val="a5"/>
            <w:lang w:val="ru-RU"/>
          </w:rPr>
          <w:t>/1/1060892/268.</w:t>
        </w:r>
        <w:proofErr w:type="spellStart"/>
        <w:r w:rsidRPr="00B63D5C">
          <w:rPr>
            <w:rStyle w:val="a5"/>
          </w:rPr>
          <w:t>pdf</w:t>
        </w:r>
        <w:proofErr w:type="spellEnd"/>
        <w:r w:rsidRPr="008D2BD6">
          <w:rPr>
            <w:rStyle w:val="a5"/>
            <w:lang w:val="ru-RU"/>
          </w:rPr>
          <w:t>&amp;</w:t>
        </w:r>
        <w:r w:rsidRPr="00B63D5C">
          <w:rPr>
            <w:rStyle w:val="a5"/>
          </w:rPr>
          <w:t>view</w:t>
        </w:r>
        <w:r w:rsidRPr="008D2BD6">
          <w:rPr>
            <w:rStyle w:val="a5"/>
            <w:lang w:val="ru-RU"/>
          </w:rPr>
          <w:t>=</w:t>
        </w:r>
        <w:r w:rsidRPr="00B63D5C">
          <w:rPr>
            <w:rStyle w:val="a5"/>
          </w:rPr>
          <w:t>true</w:t>
        </w:r>
      </w:hyperlink>
      <w:r w:rsidRPr="008D2BD6">
        <w:rPr>
          <w:lang w:val="ru-RU"/>
        </w:rPr>
        <w:t xml:space="preserve"> (дата обращения: 23.10.2020). - Макрообъект. - Текст</w:t>
      </w:r>
      <w:proofErr w:type="gramStart"/>
      <w:r w:rsidRPr="008D2BD6">
        <w:rPr>
          <w:lang w:val="ru-RU"/>
        </w:rPr>
        <w:t xml:space="preserve"> :</w:t>
      </w:r>
      <w:proofErr w:type="gramEnd"/>
      <w:r w:rsidRPr="008D2BD6">
        <w:rPr>
          <w:lang w:val="ru-RU"/>
        </w:rPr>
        <w:t xml:space="preserve"> электронный. - Имеется печатный аналог.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"/>
        <w:gridCol w:w="354"/>
        <w:gridCol w:w="1913"/>
        <w:gridCol w:w="53"/>
        <w:gridCol w:w="3334"/>
        <w:gridCol w:w="192"/>
        <w:gridCol w:w="3133"/>
        <w:gridCol w:w="120"/>
        <w:gridCol w:w="10"/>
      </w:tblGrid>
      <w:tr w:rsidR="008D2BD6" w:rsidTr="009A02FB">
        <w:trPr>
          <w:trHeight w:hRule="exact" w:val="285"/>
        </w:trPr>
        <w:tc>
          <w:tcPr>
            <w:tcW w:w="9140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8D2BD6" w:rsidRDefault="008D2BD6" w:rsidP="009A02FB">
            <w:pPr>
              <w:ind w:firstLine="756"/>
              <w:jc w:val="both"/>
            </w:pPr>
            <w:proofErr w:type="spellStart"/>
            <w:r>
              <w:rPr>
                <w:b/>
                <w:color w:val="000000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  <w:color w:val="000000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8D2BD6" w:rsidTr="009A02FB">
        <w:trPr>
          <w:trHeight w:hRule="exact" w:val="555"/>
        </w:trPr>
        <w:tc>
          <w:tcPr>
            <w:tcW w:w="385" w:type="dxa"/>
            <w:gridSpan w:val="2"/>
          </w:tcPr>
          <w:p w:rsidR="008D2BD6" w:rsidRDefault="008D2BD6" w:rsidP="009A02FB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pPr>
              <w:jc w:val="center"/>
            </w:pPr>
            <w:proofErr w:type="spellStart"/>
            <w:r>
              <w:rPr>
                <w:color w:val="000000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color w:val="000000"/>
              </w:rPr>
              <w:t>ПО</w:t>
            </w:r>
            <w:r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pPr>
              <w:jc w:val="center"/>
            </w:pPr>
            <w:r>
              <w:rPr>
                <w:color w:val="000000"/>
              </w:rPr>
              <w:t>№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pPr>
              <w:jc w:val="center"/>
            </w:pPr>
            <w:proofErr w:type="spellStart"/>
            <w:r>
              <w:rPr>
                <w:color w:val="000000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8D2BD6" w:rsidRDefault="008D2BD6" w:rsidP="009A02FB"/>
        </w:tc>
      </w:tr>
      <w:tr w:rsidR="008D2BD6" w:rsidTr="009A02FB">
        <w:trPr>
          <w:trHeight w:hRule="exact" w:val="818"/>
        </w:trPr>
        <w:tc>
          <w:tcPr>
            <w:tcW w:w="385" w:type="dxa"/>
            <w:gridSpan w:val="2"/>
          </w:tcPr>
          <w:p w:rsidR="008D2BD6" w:rsidRDefault="008D2BD6" w:rsidP="009A02FB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Pr="00ED4592" w:rsidRDefault="008D2BD6" w:rsidP="009A02FB">
            <w:r w:rsidRPr="00ED4592">
              <w:rPr>
                <w:color w:val="000000"/>
              </w:rPr>
              <w:t>MS</w:t>
            </w:r>
            <w:r w:rsidRPr="00ED4592">
              <w:t xml:space="preserve"> </w:t>
            </w:r>
            <w:r w:rsidRPr="00ED4592">
              <w:rPr>
                <w:color w:val="000000"/>
              </w:rPr>
              <w:t>Windows</w:t>
            </w:r>
            <w:r w:rsidRPr="00ED4592">
              <w:t xml:space="preserve"> </w:t>
            </w:r>
            <w:r w:rsidRPr="00ED4592">
              <w:rPr>
                <w:color w:val="000000"/>
              </w:rPr>
              <w:t>7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Professional(</w:t>
            </w:r>
            <w:proofErr w:type="spellStart"/>
            <w:r>
              <w:rPr>
                <w:color w:val="000000"/>
              </w:rPr>
              <w:t>для</w:t>
            </w:r>
            <w:proofErr w:type="spellEnd"/>
            <w:r w:rsidRPr="00ED4592">
              <w:t xml:space="preserve"> </w:t>
            </w:r>
            <w:proofErr w:type="spellStart"/>
            <w:r>
              <w:rPr>
                <w:color w:val="000000"/>
              </w:rPr>
              <w:t>классов</w:t>
            </w:r>
            <w:proofErr w:type="spellEnd"/>
            <w:r w:rsidRPr="00ED4592">
              <w:rPr>
                <w:color w:val="000000"/>
              </w:rPr>
              <w:t>)</w:t>
            </w:r>
            <w:r w:rsidRPr="00ED4592"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pPr>
              <w:jc w:val="both"/>
            </w:pPr>
            <w:r>
              <w:rPr>
                <w:color w:val="000000"/>
              </w:rPr>
              <w:t>Д-1227-18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08.10.2018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pPr>
              <w:jc w:val="center"/>
            </w:pPr>
            <w:r>
              <w:rPr>
                <w:color w:val="000000"/>
              </w:rPr>
              <w:t>11.10.2021</w:t>
            </w:r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8D2BD6" w:rsidRDefault="008D2BD6" w:rsidP="009A02FB"/>
        </w:tc>
      </w:tr>
      <w:tr w:rsidR="008D2BD6" w:rsidTr="009A02FB">
        <w:trPr>
          <w:trHeight w:hRule="exact" w:val="826"/>
        </w:trPr>
        <w:tc>
          <w:tcPr>
            <w:tcW w:w="385" w:type="dxa"/>
            <w:gridSpan w:val="2"/>
          </w:tcPr>
          <w:p w:rsidR="008D2BD6" w:rsidRDefault="008D2BD6" w:rsidP="009A02FB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Pr="00ED4592" w:rsidRDefault="008D2BD6" w:rsidP="009A02FB">
            <w:r w:rsidRPr="00ED4592">
              <w:rPr>
                <w:color w:val="000000"/>
              </w:rPr>
              <w:t>MS</w:t>
            </w:r>
            <w:r w:rsidRPr="00ED4592">
              <w:t xml:space="preserve"> </w:t>
            </w:r>
            <w:r w:rsidRPr="00ED4592">
              <w:rPr>
                <w:color w:val="000000"/>
              </w:rPr>
              <w:t>Windows</w:t>
            </w:r>
            <w:r w:rsidRPr="00ED4592">
              <w:t xml:space="preserve"> </w:t>
            </w:r>
            <w:r w:rsidRPr="00ED4592">
              <w:rPr>
                <w:color w:val="000000"/>
              </w:rPr>
              <w:t>7</w:t>
            </w:r>
            <w:r w:rsidRPr="00ED4592">
              <w:t xml:space="preserve"> </w:t>
            </w:r>
            <w:r w:rsidRPr="00ED4592">
              <w:rPr>
                <w:color w:val="000000"/>
              </w:rPr>
              <w:t>Professional</w:t>
            </w:r>
            <w:r w:rsidRPr="00ED4592">
              <w:t xml:space="preserve"> </w:t>
            </w:r>
            <w:r w:rsidRPr="00ED4592"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для</w:t>
            </w:r>
            <w:proofErr w:type="spellEnd"/>
            <w:r w:rsidRPr="00ED4592">
              <w:t xml:space="preserve"> </w:t>
            </w:r>
            <w:proofErr w:type="spellStart"/>
            <w:r>
              <w:rPr>
                <w:color w:val="000000"/>
              </w:rPr>
              <w:t>классов</w:t>
            </w:r>
            <w:proofErr w:type="spellEnd"/>
            <w:r w:rsidRPr="00ED4592">
              <w:rPr>
                <w:color w:val="000000"/>
              </w:rPr>
              <w:t>)</w:t>
            </w:r>
            <w:r w:rsidRPr="00ED4592"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pPr>
              <w:jc w:val="both"/>
            </w:pPr>
            <w:r>
              <w:rPr>
                <w:color w:val="000000"/>
              </w:rPr>
              <w:t>Д-757-17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27.06.2017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pPr>
              <w:jc w:val="center"/>
            </w:pPr>
            <w:r>
              <w:rPr>
                <w:color w:val="000000"/>
              </w:rPr>
              <w:t>27.07.2018</w:t>
            </w:r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8D2BD6" w:rsidRDefault="008D2BD6" w:rsidP="009A02FB"/>
        </w:tc>
      </w:tr>
      <w:tr w:rsidR="008D2BD6" w:rsidTr="009A02FB">
        <w:trPr>
          <w:trHeight w:hRule="exact" w:val="555"/>
        </w:trPr>
        <w:tc>
          <w:tcPr>
            <w:tcW w:w="385" w:type="dxa"/>
            <w:gridSpan w:val="2"/>
          </w:tcPr>
          <w:p w:rsidR="008D2BD6" w:rsidRDefault="008D2BD6" w:rsidP="009A02FB"/>
        </w:tc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r>
              <w:rPr>
                <w:color w:val="000000"/>
              </w:rPr>
              <w:t>MS</w:t>
            </w:r>
            <w:r>
              <w:t xml:space="preserve"> </w:t>
            </w:r>
            <w:r>
              <w:rPr>
                <w:color w:val="000000"/>
              </w:rPr>
              <w:t>Office</w:t>
            </w:r>
            <w:r>
              <w:t xml:space="preserve"> </w:t>
            </w:r>
            <w:r>
              <w:rPr>
                <w:color w:val="000000"/>
              </w:rPr>
              <w:t>2007</w:t>
            </w:r>
            <w:r>
              <w:t xml:space="preserve"> </w:t>
            </w:r>
            <w:r>
              <w:rPr>
                <w:color w:val="000000"/>
              </w:rPr>
              <w:t>Professional</w:t>
            </w:r>
            <w:r>
              <w:t xml:space="preserve"> </w:t>
            </w:r>
          </w:p>
        </w:tc>
        <w:tc>
          <w:tcPr>
            <w:tcW w:w="3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pPr>
              <w:jc w:val="both"/>
            </w:pPr>
            <w:r>
              <w:rPr>
                <w:color w:val="000000"/>
              </w:rPr>
              <w:t>№</w:t>
            </w:r>
            <w:r>
              <w:t xml:space="preserve"> </w:t>
            </w:r>
            <w:r>
              <w:rPr>
                <w:color w:val="000000"/>
              </w:rPr>
              <w:t>135</w:t>
            </w:r>
            <w:r>
              <w:t xml:space="preserve"> </w:t>
            </w:r>
            <w:proofErr w:type="spellStart"/>
            <w:r>
              <w:rPr>
                <w:color w:val="000000"/>
              </w:rPr>
              <w:t>от</w:t>
            </w:r>
            <w:proofErr w:type="spellEnd"/>
            <w:r>
              <w:t xml:space="preserve"> </w:t>
            </w:r>
            <w:r>
              <w:rPr>
                <w:color w:val="000000"/>
              </w:rPr>
              <w:t>17.09.2007</w:t>
            </w:r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0" w:type="dxa"/>
            <w:gridSpan w:val="2"/>
          </w:tcPr>
          <w:p w:rsidR="008D2BD6" w:rsidRDefault="008D2BD6" w:rsidP="009A02FB"/>
        </w:tc>
      </w:tr>
      <w:tr w:rsidR="008D2BD6" w:rsidTr="009A02FB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354" w:type="dxa"/>
          </w:tcPr>
          <w:p w:rsidR="008D2BD6" w:rsidRDefault="008D2BD6" w:rsidP="009A02FB"/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r>
              <w:rPr>
                <w:color w:val="000000"/>
              </w:rPr>
              <w:t>7Zip</w:t>
            </w:r>
            <w:r>
              <w:t xml:space="preserve"> </w:t>
            </w:r>
          </w:p>
        </w:tc>
        <w:tc>
          <w:tcPr>
            <w:tcW w:w="3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pPr>
              <w:jc w:val="both"/>
            </w:pPr>
            <w:proofErr w:type="spellStart"/>
            <w:r>
              <w:rPr>
                <w:color w:val="000000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color w:val="000000"/>
              </w:rPr>
              <w:t>ПО</w:t>
            </w:r>
            <w: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D2BD6" w:rsidRDefault="008D2BD6" w:rsidP="009A02FB">
            <w:pPr>
              <w:jc w:val="center"/>
            </w:pPr>
            <w:proofErr w:type="spellStart"/>
            <w:r>
              <w:rPr>
                <w:color w:val="000000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8D2BD6" w:rsidRDefault="008D2BD6" w:rsidP="009A02FB"/>
        </w:tc>
      </w:tr>
      <w:tr w:rsidR="00036320" w:rsidTr="009A02FB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354" w:type="dxa"/>
          </w:tcPr>
          <w:p w:rsidR="00036320" w:rsidRDefault="00036320" w:rsidP="009A02FB"/>
        </w:tc>
        <w:tc>
          <w:tcPr>
            <w:tcW w:w="1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Default="00036320" w:rsidP="007074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FARManager</w:t>
            </w:r>
            <w:proofErr w:type="spellEnd"/>
          </w:p>
        </w:tc>
        <w:tc>
          <w:tcPr>
            <w:tcW w:w="33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Default="00036320" w:rsidP="007074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вободно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Default="00036320" w:rsidP="007074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20" w:type="dxa"/>
          </w:tcPr>
          <w:p w:rsidR="00036320" w:rsidRDefault="00036320" w:rsidP="009A02FB"/>
        </w:tc>
      </w:tr>
      <w:tr w:rsidR="00036320" w:rsidTr="009A02FB">
        <w:trPr>
          <w:gridBefore w:val="1"/>
          <w:gridAfter w:val="1"/>
          <w:wBefore w:w="31" w:type="dxa"/>
          <w:wAfter w:w="10" w:type="dxa"/>
          <w:trHeight w:hRule="exact" w:val="138"/>
        </w:trPr>
        <w:tc>
          <w:tcPr>
            <w:tcW w:w="354" w:type="dxa"/>
          </w:tcPr>
          <w:p w:rsidR="00036320" w:rsidRDefault="00036320" w:rsidP="009A02FB"/>
        </w:tc>
        <w:tc>
          <w:tcPr>
            <w:tcW w:w="1913" w:type="dxa"/>
          </w:tcPr>
          <w:p w:rsidR="00036320" w:rsidRDefault="00036320" w:rsidP="009A02FB"/>
        </w:tc>
        <w:tc>
          <w:tcPr>
            <w:tcW w:w="3387" w:type="dxa"/>
            <w:gridSpan w:val="2"/>
          </w:tcPr>
          <w:p w:rsidR="00036320" w:rsidRDefault="00036320" w:rsidP="009A02FB"/>
        </w:tc>
        <w:tc>
          <w:tcPr>
            <w:tcW w:w="3325" w:type="dxa"/>
            <w:gridSpan w:val="2"/>
          </w:tcPr>
          <w:p w:rsidR="00036320" w:rsidRDefault="00036320" w:rsidP="009A02FB"/>
        </w:tc>
        <w:tc>
          <w:tcPr>
            <w:tcW w:w="120" w:type="dxa"/>
          </w:tcPr>
          <w:p w:rsidR="00036320" w:rsidRDefault="00036320" w:rsidP="009A02FB"/>
        </w:tc>
      </w:tr>
      <w:tr w:rsidR="00036320" w:rsidRPr="00B232A3" w:rsidTr="009A02FB">
        <w:trPr>
          <w:gridBefore w:val="1"/>
          <w:gridAfter w:val="1"/>
          <w:wBefore w:w="31" w:type="dxa"/>
          <w:wAfter w:w="10" w:type="dxa"/>
          <w:trHeight w:hRule="exact" w:val="285"/>
        </w:trPr>
        <w:tc>
          <w:tcPr>
            <w:tcW w:w="9099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036320" w:rsidRPr="008D2BD6" w:rsidRDefault="00036320" w:rsidP="009A02FB">
            <w:pPr>
              <w:ind w:firstLine="756"/>
              <w:jc w:val="both"/>
              <w:rPr>
                <w:lang w:val="ru-RU"/>
              </w:rPr>
            </w:pPr>
            <w:r w:rsidRPr="008D2BD6">
              <w:rPr>
                <w:b/>
                <w:color w:val="000000"/>
                <w:lang w:val="ru-RU"/>
              </w:rPr>
              <w:t>Профессиональные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b/>
                <w:color w:val="000000"/>
                <w:lang w:val="ru-RU"/>
              </w:rPr>
              <w:t>базы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b/>
                <w:color w:val="000000"/>
                <w:lang w:val="ru-RU"/>
              </w:rPr>
              <w:t>данных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b/>
                <w:color w:val="000000"/>
                <w:lang w:val="ru-RU"/>
              </w:rPr>
              <w:t>и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b/>
                <w:color w:val="000000"/>
                <w:lang w:val="ru-RU"/>
              </w:rPr>
              <w:t>информационные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b/>
                <w:color w:val="000000"/>
                <w:lang w:val="ru-RU"/>
              </w:rPr>
              <w:t>справочные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b/>
                <w:color w:val="000000"/>
                <w:lang w:val="ru-RU"/>
              </w:rPr>
              <w:t>системы</w:t>
            </w:r>
            <w:r w:rsidRPr="008D2BD6">
              <w:rPr>
                <w:lang w:val="ru-RU"/>
              </w:rPr>
              <w:t xml:space="preserve"> </w:t>
            </w:r>
          </w:p>
        </w:tc>
      </w:tr>
      <w:tr w:rsidR="00036320" w:rsidTr="009A02FB">
        <w:trPr>
          <w:gridBefore w:val="1"/>
          <w:gridAfter w:val="1"/>
          <w:wBefore w:w="31" w:type="dxa"/>
          <w:wAfter w:w="10" w:type="dxa"/>
          <w:trHeight w:hRule="exact" w:val="270"/>
        </w:trPr>
        <w:tc>
          <w:tcPr>
            <w:tcW w:w="354" w:type="dxa"/>
          </w:tcPr>
          <w:p w:rsidR="00036320" w:rsidRPr="008D2BD6" w:rsidRDefault="00036320" w:rsidP="009A02FB">
            <w:pPr>
              <w:rPr>
                <w:lang w:val="ru-RU"/>
              </w:rPr>
            </w:pPr>
          </w:p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Default="00036320" w:rsidP="009A02FB">
            <w:pPr>
              <w:jc w:val="center"/>
            </w:pPr>
            <w:proofErr w:type="spellStart"/>
            <w:r>
              <w:rPr>
                <w:color w:val="000000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color w:val="000000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Default="00036320" w:rsidP="009A02FB">
            <w:pPr>
              <w:jc w:val="center"/>
            </w:pPr>
            <w:proofErr w:type="spellStart"/>
            <w:r>
              <w:rPr>
                <w:color w:val="000000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20" w:type="dxa"/>
          </w:tcPr>
          <w:p w:rsidR="00036320" w:rsidRDefault="00036320" w:rsidP="009A02FB"/>
        </w:tc>
      </w:tr>
      <w:tr w:rsidR="00036320" w:rsidTr="009A02FB">
        <w:trPr>
          <w:gridBefore w:val="1"/>
          <w:gridAfter w:val="1"/>
          <w:wBefore w:w="31" w:type="dxa"/>
          <w:wAfter w:w="10" w:type="dxa"/>
          <w:trHeight w:hRule="exact" w:val="14"/>
        </w:trPr>
        <w:tc>
          <w:tcPr>
            <w:tcW w:w="354" w:type="dxa"/>
          </w:tcPr>
          <w:p w:rsidR="00036320" w:rsidRDefault="00036320" w:rsidP="009A02FB"/>
        </w:tc>
        <w:tc>
          <w:tcPr>
            <w:tcW w:w="530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Pr="008D2BD6" w:rsidRDefault="00036320" w:rsidP="009A02FB">
            <w:pPr>
              <w:jc w:val="both"/>
              <w:rPr>
                <w:lang w:val="ru-RU"/>
              </w:rPr>
            </w:pPr>
            <w:r w:rsidRPr="008D2BD6">
              <w:rPr>
                <w:color w:val="000000"/>
                <w:lang w:val="ru-RU"/>
              </w:rPr>
              <w:t>Электронная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база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периодических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изданий</w:t>
            </w:r>
            <w:r w:rsidRPr="008D2BD6">
              <w:rPr>
                <w:lang w:val="ru-RU"/>
              </w:rPr>
              <w:t xml:space="preserve"> </w:t>
            </w:r>
            <w:r>
              <w:rPr>
                <w:color w:val="000000"/>
              </w:rPr>
              <w:t>East</w:t>
            </w:r>
            <w:r w:rsidRPr="008D2BD6">
              <w:rPr>
                <w:lang w:val="ru-RU"/>
              </w:rPr>
              <w:t xml:space="preserve"> </w:t>
            </w:r>
            <w:r>
              <w:rPr>
                <w:color w:val="000000"/>
              </w:rPr>
              <w:t>View</w:t>
            </w:r>
            <w:r w:rsidRPr="008D2BD6">
              <w:rPr>
                <w:lang w:val="ru-RU"/>
              </w:rPr>
              <w:t xml:space="preserve"> </w:t>
            </w:r>
            <w:r>
              <w:rPr>
                <w:color w:val="000000"/>
              </w:rPr>
              <w:t>Information</w:t>
            </w:r>
            <w:r w:rsidRPr="008D2BD6">
              <w:rPr>
                <w:lang w:val="ru-RU"/>
              </w:rPr>
              <w:t xml:space="preserve"> </w:t>
            </w:r>
            <w:r>
              <w:rPr>
                <w:color w:val="000000"/>
              </w:rPr>
              <w:t>Services</w:t>
            </w:r>
            <w:r w:rsidRPr="008D2BD6">
              <w:rPr>
                <w:color w:val="000000"/>
                <w:lang w:val="ru-RU"/>
              </w:rPr>
              <w:t>,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ООО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«ИВИС»</w:t>
            </w:r>
            <w:r w:rsidRPr="008D2BD6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Default="00036320" w:rsidP="009A02FB">
            <w:pPr>
              <w:jc w:val="both"/>
            </w:pPr>
            <w:r>
              <w:rPr>
                <w:color w:val="000000"/>
              </w:rPr>
              <w:t>https://dlib.eastview.com/</w:t>
            </w:r>
            <w:r>
              <w:t xml:space="preserve"> </w:t>
            </w:r>
          </w:p>
        </w:tc>
        <w:tc>
          <w:tcPr>
            <w:tcW w:w="120" w:type="dxa"/>
          </w:tcPr>
          <w:p w:rsidR="00036320" w:rsidRDefault="00036320" w:rsidP="009A02FB"/>
        </w:tc>
      </w:tr>
      <w:tr w:rsidR="00036320" w:rsidTr="009A02FB">
        <w:trPr>
          <w:gridBefore w:val="1"/>
          <w:gridAfter w:val="1"/>
          <w:wBefore w:w="31" w:type="dxa"/>
          <w:wAfter w:w="10" w:type="dxa"/>
          <w:trHeight w:hRule="exact" w:val="540"/>
        </w:trPr>
        <w:tc>
          <w:tcPr>
            <w:tcW w:w="354" w:type="dxa"/>
          </w:tcPr>
          <w:p w:rsidR="00036320" w:rsidRDefault="00036320" w:rsidP="009A02FB"/>
        </w:tc>
        <w:tc>
          <w:tcPr>
            <w:tcW w:w="530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Default="00036320" w:rsidP="009A02FB"/>
        </w:tc>
        <w:tc>
          <w:tcPr>
            <w:tcW w:w="332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Default="00036320" w:rsidP="009A02FB"/>
        </w:tc>
        <w:tc>
          <w:tcPr>
            <w:tcW w:w="120" w:type="dxa"/>
          </w:tcPr>
          <w:p w:rsidR="00036320" w:rsidRDefault="00036320" w:rsidP="009A02FB"/>
        </w:tc>
      </w:tr>
      <w:tr w:rsidR="00036320" w:rsidRPr="00F50E43" w:rsidTr="009A02FB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036320" w:rsidRDefault="00036320" w:rsidP="009A02FB"/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Pr="008D2BD6" w:rsidRDefault="00036320" w:rsidP="009A02FB">
            <w:pPr>
              <w:jc w:val="both"/>
              <w:rPr>
                <w:lang w:val="ru-RU"/>
              </w:rPr>
            </w:pPr>
            <w:r w:rsidRPr="008D2BD6">
              <w:rPr>
                <w:color w:val="000000"/>
                <w:lang w:val="ru-RU"/>
              </w:rPr>
              <w:t>Поисковая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система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Академия</w:t>
            </w:r>
            <w:r w:rsidRPr="008D2BD6">
              <w:rPr>
                <w:lang w:val="ru-RU"/>
              </w:rPr>
              <w:t xml:space="preserve"> </w:t>
            </w:r>
            <w:r>
              <w:rPr>
                <w:color w:val="000000"/>
              </w:rPr>
              <w:t>Google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(</w:t>
            </w:r>
            <w:r>
              <w:rPr>
                <w:color w:val="000000"/>
              </w:rPr>
              <w:t>Google</w:t>
            </w:r>
            <w:r w:rsidRPr="008D2BD6">
              <w:rPr>
                <w:lang w:val="ru-RU"/>
              </w:rPr>
              <w:t xml:space="preserve"> </w:t>
            </w:r>
            <w:r>
              <w:rPr>
                <w:color w:val="000000"/>
              </w:rPr>
              <w:t>Scholar</w:t>
            </w:r>
            <w:r w:rsidRPr="008D2BD6">
              <w:rPr>
                <w:color w:val="000000"/>
                <w:lang w:val="ru-RU"/>
              </w:rPr>
              <w:t>)</w:t>
            </w:r>
            <w:r w:rsidRPr="008D2BD6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Pr="00ED4592" w:rsidRDefault="00036320" w:rsidP="009A02FB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https://scholar.google.ru/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036320" w:rsidRPr="00ED4592" w:rsidRDefault="00036320" w:rsidP="009A02FB"/>
        </w:tc>
      </w:tr>
      <w:tr w:rsidR="00036320" w:rsidRPr="00F50E43" w:rsidTr="009A02FB">
        <w:trPr>
          <w:gridBefore w:val="1"/>
          <w:gridAfter w:val="1"/>
          <w:wBefore w:w="31" w:type="dxa"/>
          <w:wAfter w:w="10" w:type="dxa"/>
          <w:trHeight w:hRule="exact" w:val="555"/>
        </w:trPr>
        <w:tc>
          <w:tcPr>
            <w:tcW w:w="354" w:type="dxa"/>
          </w:tcPr>
          <w:p w:rsidR="00036320" w:rsidRPr="00ED4592" w:rsidRDefault="00036320" w:rsidP="009A02FB"/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Pr="008D2BD6" w:rsidRDefault="00036320" w:rsidP="009A02FB">
            <w:pPr>
              <w:jc w:val="both"/>
              <w:rPr>
                <w:lang w:val="ru-RU"/>
              </w:rPr>
            </w:pPr>
            <w:r w:rsidRPr="008D2BD6">
              <w:rPr>
                <w:color w:val="000000"/>
                <w:lang w:val="ru-RU"/>
              </w:rPr>
              <w:t>Информационная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система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-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Единое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окно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доступа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к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информационным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ресурсам</w:t>
            </w:r>
            <w:r w:rsidRPr="008D2BD6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Pr="00ED4592" w:rsidRDefault="00036320" w:rsidP="009A02FB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http://window.edu.ru/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036320" w:rsidRPr="00ED4592" w:rsidRDefault="00036320" w:rsidP="009A02FB"/>
        </w:tc>
      </w:tr>
      <w:tr w:rsidR="00036320" w:rsidRPr="00F50E43" w:rsidTr="009A02FB">
        <w:trPr>
          <w:gridBefore w:val="1"/>
          <w:gridAfter w:val="1"/>
          <w:wBefore w:w="31" w:type="dxa"/>
          <w:wAfter w:w="10" w:type="dxa"/>
          <w:trHeight w:hRule="exact" w:val="826"/>
        </w:trPr>
        <w:tc>
          <w:tcPr>
            <w:tcW w:w="354" w:type="dxa"/>
          </w:tcPr>
          <w:p w:rsidR="00036320" w:rsidRPr="00ED4592" w:rsidRDefault="00036320" w:rsidP="009A02FB"/>
        </w:tc>
        <w:tc>
          <w:tcPr>
            <w:tcW w:w="5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Pr="008D2BD6" w:rsidRDefault="00036320" w:rsidP="009A02FB">
            <w:pPr>
              <w:jc w:val="both"/>
              <w:rPr>
                <w:lang w:val="ru-RU"/>
              </w:rPr>
            </w:pPr>
            <w:r w:rsidRPr="008D2BD6">
              <w:rPr>
                <w:color w:val="000000"/>
                <w:lang w:val="ru-RU"/>
              </w:rPr>
              <w:t>Национальная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информационно-аналитическая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система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–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Российский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индекс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научного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цитирования</w:t>
            </w:r>
            <w:r w:rsidRPr="008D2BD6">
              <w:rPr>
                <w:lang w:val="ru-RU"/>
              </w:rPr>
              <w:t xml:space="preserve"> </w:t>
            </w:r>
            <w:r w:rsidRPr="008D2BD6">
              <w:rPr>
                <w:color w:val="000000"/>
                <w:lang w:val="ru-RU"/>
              </w:rPr>
              <w:t>(РИНЦ)</w:t>
            </w:r>
            <w:r w:rsidRPr="008D2BD6">
              <w:rPr>
                <w:lang w:val="ru-RU"/>
              </w:rPr>
              <w:t xml:space="preserve"> </w:t>
            </w:r>
          </w:p>
        </w:tc>
        <w:tc>
          <w:tcPr>
            <w:tcW w:w="3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36320" w:rsidRPr="00ED4592" w:rsidRDefault="00036320" w:rsidP="009A02FB">
            <w:pPr>
              <w:jc w:val="both"/>
            </w:pPr>
            <w:r w:rsidRPr="00ED4592">
              <w:rPr>
                <w:color w:val="000000"/>
              </w:rPr>
              <w:t>URL:</w:t>
            </w:r>
            <w:r w:rsidRPr="00ED4592">
              <w:t xml:space="preserve"> </w:t>
            </w:r>
            <w:r w:rsidRPr="00ED4592">
              <w:rPr>
                <w:color w:val="000000"/>
              </w:rPr>
              <w:t>https://elibrary.ru/project_risc.asp</w:t>
            </w:r>
            <w:r w:rsidRPr="00ED4592">
              <w:t xml:space="preserve"> </w:t>
            </w:r>
          </w:p>
        </w:tc>
        <w:tc>
          <w:tcPr>
            <w:tcW w:w="120" w:type="dxa"/>
          </w:tcPr>
          <w:p w:rsidR="00036320" w:rsidRPr="00ED4592" w:rsidRDefault="00036320" w:rsidP="009A02FB"/>
        </w:tc>
      </w:tr>
    </w:tbl>
    <w:p w:rsidR="008D2BD6" w:rsidRPr="008D2BD6" w:rsidRDefault="008D2BD6" w:rsidP="008D2BD6">
      <w:pPr>
        <w:spacing w:before="240" w:after="240"/>
        <w:ind w:firstLine="720"/>
        <w:outlineLvl w:val="0"/>
        <w:rPr>
          <w:b/>
          <w:bCs/>
          <w:lang w:val="ru-RU"/>
        </w:rPr>
      </w:pPr>
      <w:r w:rsidRPr="008D2BD6">
        <w:rPr>
          <w:b/>
          <w:bCs/>
          <w:lang w:val="ru-RU"/>
        </w:rPr>
        <w:t>9 Материально-техническое обеспечение дисциплины</w:t>
      </w:r>
    </w:p>
    <w:p w:rsidR="008D2BD6" w:rsidRPr="008D2BD6" w:rsidRDefault="008D2BD6" w:rsidP="008D2BD6">
      <w:pPr>
        <w:rPr>
          <w:lang w:val="ru-RU"/>
        </w:rPr>
      </w:pPr>
      <w:r w:rsidRPr="008D2BD6">
        <w:rPr>
          <w:lang w:val="ru-RU"/>
        </w:rPr>
        <w:t>Материально-техническое обеспечение дисциплины включает:</w:t>
      </w:r>
    </w:p>
    <w:p w:rsidR="008D2BD6" w:rsidRPr="008D2BD6" w:rsidRDefault="008D2BD6" w:rsidP="008D2BD6">
      <w:pPr>
        <w:ind w:firstLine="756"/>
        <w:jc w:val="both"/>
        <w:rPr>
          <w:lang w:val="ru-RU"/>
        </w:rPr>
      </w:pPr>
      <w:r w:rsidRPr="008D2BD6">
        <w:rPr>
          <w:color w:val="000000"/>
          <w:lang w:val="ru-RU"/>
        </w:rPr>
        <w:t>Лекционная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аудитория.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Оснащение: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Мультимедийные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средства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хранения,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передачи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и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представления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информации.</w:t>
      </w:r>
      <w:r w:rsidRPr="008D2BD6">
        <w:rPr>
          <w:lang w:val="ru-RU"/>
        </w:rPr>
        <w:t xml:space="preserve"> </w:t>
      </w:r>
    </w:p>
    <w:p w:rsidR="008D2BD6" w:rsidRPr="008D2BD6" w:rsidRDefault="008D2BD6" w:rsidP="008D2BD6">
      <w:pPr>
        <w:ind w:firstLine="756"/>
        <w:jc w:val="both"/>
        <w:rPr>
          <w:lang w:val="ru-RU"/>
        </w:rPr>
      </w:pPr>
      <w:r w:rsidRPr="008D2BD6">
        <w:rPr>
          <w:color w:val="000000"/>
          <w:lang w:val="ru-RU"/>
        </w:rPr>
        <w:t>Аудитория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043.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Оснащение: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Машина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трения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СМТ-1,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лабораторный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прокатный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стан.</w:t>
      </w:r>
      <w:r w:rsidRPr="008D2BD6">
        <w:rPr>
          <w:lang w:val="ru-RU"/>
        </w:rPr>
        <w:t xml:space="preserve"> </w:t>
      </w:r>
    </w:p>
    <w:p w:rsidR="008D2BD6" w:rsidRPr="008D2BD6" w:rsidRDefault="008D2BD6" w:rsidP="008D2BD6">
      <w:pPr>
        <w:rPr>
          <w:lang w:val="ru-RU"/>
        </w:rPr>
      </w:pPr>
      <w:r w:rsidRPr="008D2BD6">
        <w:rPr>
          <w:color w:val="000000"/>
          <w:lang w:val="ru-RU"/>
        </w:rPr>
        <w:t>Аудитория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308.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Оснащение</w:t>
      </w:r>
      <w:proofErr w:type="gramStart"/>
      <w:r w:rsidRPr="008D2BD6">
        <w:rPr>
          <w:color w:val="000000"/>
          <w:lang w:val="ru-RU"/>
        </w:rPr>
        <w:t>:Л</w:t>
      </w:r>
      <w:proofErr w:type="gramEnd"/>
      <w:r w:rsidRPr="008D2BD6">
        <w:rPr>
          <w:color w:val="000000"/>
          <w:lang w:val="ru-RU"/>
        </w:rPr>
        <w:t>абораторные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установки: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доменной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печи,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МНЛЗ,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конусной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дробилки,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литейного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крана,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прокатного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стана,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сверлильной</w:t>
      </w:r>
      <w:r w:rsidRPr="008D2BD6">
        <w:rPr>
          <w:lang w:val="ru-RU"/>
        </w:rPr>
        <w:t xml:space="preserve"> </w:t>
      </w:r>
      <w:r w:rsidRPr="008D2BD6">
        <w:rPr>
          <w:color w:val="000000"/>
          <w:lang w:val="ru-RU"/>
        </w:rPr>
        <w:t>машины</w:t>
      </w:r>
    </w:p>
    <w:p w:rsidR="00533050" w:rsidRDefault="00533050">
      <w:pPr>
        <w:rPr>
          <w:lang w:val="ru-RU"/>
        </w:rPr>
      </w:pPr>
      <w:r>
        <w:rPr>
          <w:lang w:val="ru-RU"/>
        </w:rPr>
        <w:br w:type="page"/>
      </w:r>
    </w:p>
    <w:p w:rsidR="00533050" w:rsidRPr="00533050" w:rsidRDefault="00533050" w:rsidP="00533050">
      <w:pPr>
        <w:rPr>
          <w:lang w:val="ru-RU"/>
        </w:rPr>
      </w:pPr>
      <w:r w:rsidRPr="00533050">
        <w:rPr>
          <w:lang w:val="ru-RU"/>
        </w:rPr>
        <w:lastRenderedPageBreak/>
        <w:t>Приложение 1.</w:t>
      </w:r>
      <w:r w:rsidRPr="00533050">
        <w:rPr>
          <w:b/>
          <w:color w:val="000000"/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обеспечение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самостоятельной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работы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обучающихся</w:t>
      </w:r>
    </w:p>
    <w:p w:rsidR="00533050" w:rsidRPr="00533050" w:rsidRDefault="00533050" w:rsidP="00533050">
      <w:pPr>
        <w:rPr>
          <w:lang w:val="ru-RU"/>
        </w:rPr>
      </w:pPr>
      <w:r w:rsidRPr="00533050">
        <w:rPr>
          <w:lang w:val="ru-RU"/>
        </w:rPr>
        <w:t>Самостоятельное изучение  учебной и научной литературы по темам разделов читаемой дисциплины  заключается в освоении соответствующих разделов основной литературы.</w:t>
      </w:r>
    </w:p>
    <w:p w:rsidR="00533050" w:rsidRPr="00533050" w:rsidRDefault="00533050" w:rsidP="00533050">
      <w:pPr>
        <w:rPr>
          <w:lang w:val="ru-RU"/>
        </w:rPr>
      </w:pPr>
      <w:r w:rsidRPr="00533050">
        <w:rPr>
          <w:lang w:val="ru-RU"/>
        </w:rPr>
        <w:t xml:space="preserve">Подготовка к практическим занятиям заключается в изучении теоретических разделов источника 1 методических указаний, оформлении отчетов по выполненным работам и к подготовке их к защите. </w:t>
      </w:r>
    </w:p>
    <w:p w:rsidR="00533050" w:rsidRPr="00533050" w:rsidRDefault="00533050" w:rsidP="00533050">
      <w:pPr>
        <w:rPr>
          <w:lang w:val="ru-RU"/>
        </w:rPr>
      </w:pPr>
      <w:r w:rsidRPr="00533050">
        <w:rPr>
          <w:lang w:val="ru-RU"/>
        </w:rPr>
        <w:t>Самостоятельное изучение  учебной и научной литературы по темам разделов читаемой дисциплины  заключается в освоении соответствующих разделов основной литературы.</w:t>
      </w:r>
    </w:p>
    <w:p w:rsidR="00533050" w:rsidRPr="00533050" w:rsidRDefault="00533050" w:rsidP="00533050">
      <w:pPr>
        <w:rPr>
          <w:lang w:val="ru-RU"/>
        </w:rPr>
      </w:pPr>
      <w:r w:rsidRPr="00533050">
        <w:rPr>
          <w:lang w:val="ru-RU"/>
        </w:rPr>
        <w:t xml:space="preserve">Подготовка к практическим занятиям заключается в изучении теоретических разделов источника 1 основной литературы, оформлении отчетов по практическим работам и в подготовке их к защите. </w:t>
      </w:r>
    </w:p>
    <w:p w:rsidR="00533050" w:rsidRPr="00533050" w:rsidRDefault="00533050" w:rsidP="00533050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533050">
        <w:rPr>
          <w:lang w:val="ru-RU"/>
        </w:rPr>
        <w:t>Промежуточная аттестация имеет целью определить степень достижения запланированных результатов обучения</w:t>
      </w:r>
      <w:r w:rsidRPr="00533050">
        <w:rPr>
          <w:rFonts w:ascii="Times New Roman" w:hAnsi="Times New Roman" w:cs="Times New Roman"/>
          <w:sz w:val="24"/>
          <w:szCs w:val="24"/>
          <w:lang w:val="ru-RU"/>
        </w:rPr>
        <w:t xml:space="preserve"> и проходит в форме устного экзамена по билетам, содержащим 2 вопроса из следующего списка:</w:t>
      </w:r>
    </w:p>
    <w:p w:rsidR="00533050" w:rsidRPr="00B4356F" w:rsidRDefault="00533050" w:rsidP="00533050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 w:rsidRPr="00D2039B">
        <w:t xml:space="preserve">Основные понятия </w:t>
      </w:r>
      <w:r>
        <w:t xml:space="preserve">и уравнения </w:t>
      </w:r>
      <w:r w:rsidRPr="00D2039B">
        <w:t xml:space="preserve">теории </w:t>
      </w:r>
      <w:r>
        <w:t>прогнозирования надежности деталей машин - параметр состояния, уравнение эволюции и запаса надежности, уравнение перехода изделия в предельное состояние и ресурса.</w:t>
      </w:r>
    </w:p>
    <w:p w:rsidR="00533050" w:rsidRPr="00251D71" w:rsidRDefault="00533050" w:rsidP="00533050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>
        <w:t>Статический и кинетический подход к проектной оценке прочности деталей машин.</w:t>
      </w:r>
    </w:p>
    <w:p w:rsidR="00533050" w:rsidRPr="00D2039B" w:rsidRDefault="00533050" w:rsidP="00533050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>
        <w:t>Методика оценки долговечности деталей машин по статическому критерию прочности.</w:t>
      </w:r>
    </w:p>
    <w:p w:rsidR="00533050" w:rsidRDefault="00533050" w:rsidP="00533050">
      <w:pPr>
        <w:pStyle w:val="Default"/>
        <w:numPr>
          <w:ilvl w:val="0"/>
          <w:numId w:val="4"/>
        </w:numPr>
        <w:ind w:left="851"/>
        <w:jc w:val="both"/>
      </w:pPr>
      <w:r>
        <w:t>Условие работоспособности деталей по статическому критерию прочности на растяжение, сжатие, изгиб, кручение при постоянном значении напряжений.</w:t>
      </w:r>
    </w:p>
    <w:p w:rsidR="00533050" w:rsidRDefault="00533050" w:rsidP="00533050">
      <w:pPr>
        <w:pStyle w:val="Default"/>
        <w:numPr>
          <w:ilvl w:val="0"/>
          <w:numId w:val="4"/>
        </w:numPr>
        <w:ind w:left="851"/>
        <w:jc w:val="both"/>
      </w:pPr>
      <w:r>
        <w:t>Условие работоспособности деталей по статическому критерию прочности на растяжение, сжатие, изгиб, кручение при циклическом изменении напряжений.</w:t>
      </w:r>
    </w:p>
    <w:p w:rsidR="00533050" w:rsidRDefault="00533050" w:rsidP="00533050">
      <w:pPr>
        <w:pStyle w:val="Default"/>
        <w:numPr>
          <w:ilvl w:val="0"/>
          <w:numId w:val="4"/>
        </w:numPr>
        <w:ind w:left="851"/>
        <w:jc w:val="both"/>
      </w:pPr>
      <w:r>
        <w:t>Условие работоспособности деталей по статическому критерию контактной прочности.</w:t>
      </w:r>
    </w:p>
    <w:p w:rsidR="00533050" w:rsidRDefault="00533050" w:rsidP="00533050">
      <w:pPr>
        <w:pStyle w:val="Default"/>
        <w:numPr>
          <w:ilvl w:val="0"/>
          <w:numId w:val="4"/>
        </w:numPr>
        <w:ind w:left="851"/>
        <w:jc w:val="both"/>
      </w:pPr>
      <w:r>
        <w:t>Условие работоспособности деталей по статическому критерию контактной выносливости.</w:t>
      </w:r>
    </w:p>
    <w:p w:rsidR="00533050" w:rsidRDefault="00533050" w:rsidP="00533050">
      <w:pPr>
        <w:pStyle w:val="Default"/>
        <w:numPr>
          <w:ilvl w:val="0"/>
          <w:numId w:val="4"/>
        </w:numPr>
        <w:ind w:left="851"/>
        <w:jc w:val="both"/>
      </w:pPr>
      <w:r w:rsidRPr="00B4356F">
        <w:t xml:space="preserve">Методика </w:t>
      </w:r>
      <w:r>
        <w:t xml:space="preserve">проектной </w:t>
      </w:r>
      <w:r w:rsidRPr="00B4356F">
        <w:t xml:space="preserve">оценки долговечности деталей машин по </w:t>
      </w:r>
      <w:r>
        <w:t xml:space="preserve">кинетическому </w:t>
      </w:r>
      <w:r w:rsidRPr="00B4356F">
        <w:t>критерию прочности.</w:t>
      </w:r>
    </w:p>
    <w:p w:rsidR="00533050" w:rsidRDefault="00533050" w:rsidP="00533050">
      <w:pPr>
        <w:pStyle w:val="Default"/>
        <w:numPr>
          <w:ilvl w:val="0"/>
          <w:numId w:val="4"/>
        </w:numPr>
        <w:ind w:left="851"/>
        <w:jc w:val="both"/>
      </w:pPr>
      <w:r>
        <w:t xml:space="preserve">Кинетическое уравнение повреждаемости деталей машин в стационарных условиях внешнего </w:t>
      </w:r>
      <w:proofErr w:type="spellStart"/>
      <w:r>
        <w:t>нагружения</w:t>
      </w:r>
      <w:proofErr w:type="spellEnd"/>
      <w:r>
        <w:t>.</w:t>
      </w:r>
    </w:p>
    <w:p w:rsidR="00533050" w:rsidRDefault="00533050" w:rsidP="00533050">
      <w:pPr>
        <w:pStyle w:val="Default"/>
        <w:numPr>
          <w:ilvl w:val="0"/>
          <w:numId w:val="4"/>
        </w:numPr>
        <w:ind w:left="851"/>
        <w:jc w:val="both"/>
      </w:pPr>
      <w:r>
        <w:t>Методика расчета долговечности образцов по критерию кинетической прочности на растяжение.</w:t>
      </w:r>
    </w:p>
    <w:p w:rsidR="00533050" w:rsidRDefault="00533050" w:rsidP="00533050">
      <w:pPr>
        <w:pStyle w:val="Default"/>
        <w:numPr>
          <w:ilvl w:val="0"/>
          <w:numId w:val="4"/>
        </w:numPr>
        <w:ind w:left="851"/>
        <w:jc w:val="both"/>
      </w:pPr>
      <w:r>
        <w:t>Методика расчета долговечности образцов по критерию кинетической прочности на изгиб.</w:t>
      </w:r>
    </w:p>
    <w:p w:rsidR="00533050" w:rsidRDefault="00533050" w:rsidP="00533050">
      <w:pPr>
        <w:pStyle w:val="Default"/>
        <w:numPr>
          <w:ilvl w:val="0"/>
          <w:numId w:val="4"/>
        </w:numPr>
        <w:ind w:left="851"/>
        <w:jc w:val="both"/>
      </w:pPr>
      <w:r>
        <w:t>Методика расчета долговечности образцов по критерию кинетической прочности на кручение.</w:t>
      </w:r>
    </w:p>
    <w:p w:rsidR="00533050" w:rsidRDefault="00533050" w:rsidP="00533050">
      <w:pPr>
        <w:pStyle w:val="Default"/>
        <w:numPr>
          <w:ilvl w:val="0"/>
          <w:numId w:val="4"/>
        </w:numPr>
        <w:ind w:left="851"/>
        <w:jc w:val="both"/>
      </w:pPr>
      <w:r>
        <w:t>Методика расчета долговечности образцов по критерию кинетической прочности в условиях сложного сопротивления.</w:t>
      </w:r>
    </w:p>
    <w:p w:rsidR="00533050" w:rsidRDefault="00533050" w:rsidP="00533050">
      <w:pPr>
        <w:pStyle w:val="Default"/>
        <w:numPr>
          <w:ilvl w:val="0"/>
          <w:numId w:val="4"/>
        </w:numPr>
        <w:ind w:left="851"/>
        <w:jc w:val="both"/>
      </w:pPr>
      <w:r>
        <w:t xml:space="preserve">Методика расчета долговечности образцов по критерию кинетической прочности в условиях контактного циклического </w:t>
      </w:r>
      <w:proofErr w:type="spellStart"/>
      <w:r>
        <w:t>нагружения</w:t>
      </w:r>
      <w:proofErr w:type="spellEnd"/>
      <w:r>
        <w:t>.</w:t>
      </w:r>
    </w:p>
    <w:p w:rsidR="00533050" w:rsidRPr="00B4356F" w:rsidRDefault="00533050" w:rsidP="00533050">
      <w:pPr>
        <w:pStyle w:val="Default"/>
        <w:numPr>
          <w:ilvl w:val="0"/>
          <w:numId w:val="4"/>
        </w:numPr>
        <w:ind w:left="851"/>
        <w:jc w:val="both"/>
      </w:pPr>
      <w:proofErr w:type="spellStart"/>
      <w:r>
        <w:t>Энерго-механический</w:t>
      </w:r>
      <w:proofErr w:type="spellEnd"/>
      <w:r>
        <w:t xml:space="preserve"> подход моделированию процесса изнашивания стационарных узлов трения.</w:t>
      </w:r>
    </w:p>
    <w:p w:rsidR="00533050" w:rsidRPr="00D2039B" w:rsidRDefault="00533050" w:rsidP="00533050">
      <w:pPr>
        <w:pStyle w:val="a6"/>
        <w:numPr>
          <w:ilvl w:val="0"/>
          <w:numId w:val="4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D2039B">
        <w:rPr>
          <w:rFonts w:ascii="Times New Roman" w:hAnsi="Times New Roman"/>
          <w:sz w:val="24"/>
          <w:szCs w:val="24"/>
        </w:rPr>
        <w:t>Общая концепция прогнозирования безотказности и долговечности узлов трения.</w:t>
      </w:r>
    </w:p>
    <w:p w:rsidR="00533050" w:rsidRPr="00D2039B" w:rsidRDefault="00533050" w:rsidP="00533050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 w:rsidRPr="00D2039B">
        <w:rPr>
          <w:bCs/>
        </w:rPr>
        <w:lastRenderedPageBreak/>
        <w:t>Модель параметрических отказов стандартных пар трения «ролик-колодка».</w:t>
      </w:r>
    </w:p>
    <w:p w:rsidR="00533050" w:rsidRPr="00D2039B" w:rsidRDefault="00533050" w:rsidP="00533050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 w:rsidRPr="00D2039B">
        <w:rPr>
          <w:bCs/>
        </w:rPr>
        <w:t xml:space="preserve">Модель </w:t>
      </w:r>
      <w:r>
        <w:rPr>
          <w:bCs/>
        </w:rPr>
        <w:t>отказов</w:t>
      </w:r>
      <w:r w:rsidRPr="00D2039B">
        <w:rPr>
          <w:bCs/>
        </w:rPr>
        <w:t xml:space="preserve"> уплотняющих элементов </w:t>
      </w:r>
      <w:r>
        <w:rPr>
          <w:bCs/>
        </w:rPr>
        <w:t>герметизирующих узлов</w:t>
      </w:r>
      <w:r w:rsidRPr="00D2039B">
        <w:rPr>
          <w:bCs/>
        </w:rPr>
        <w:t>.</w:t>
      </w:r>
    </w:p>
    <w:p w:rsidR="00533050" w:rsidRPr="009137AF" w:rsidRDefault="00533050" w:rsidP="00533050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 w:rsidRPr="009137AF">
        <w:rPr>
          <w:bCs/>
        </w:rPr>
        <w:t xml:space="preserve"> Построение закона надежности пар трения «золотник - уплотнения»</w:t>
      </w:r>
    </w:p>
    <w:p w:rsidR="00533050" w:rsidRPr="00D2039B" w:rsidRDefault="00533050" w:rsidP="00533050">
      <w:pPr>
        <w:pStyle w:val="Default"/>
        <w:numPr>
          <w:ilvl w:val="0"/>
          <w:numId w:val="4"/>
        </w:numPr>
        <w:ind w:left="851"/>
        <w:jc w:val="both"/>
        <w:rPr>
          <w:bCs/>
        </w:rPr>
      </w:pPr>
      <w:r w:rsidRPr="00D2039B">
        <w:rPr>
          <w:bCs/>
        </w:rPr>
        <w:t xml:space="preserve">Моделирование процесса формирования </w:t>
      </w:r>
      <w:proofErr w:type="spellStart"/>
      <w:r w:rsidRPr="00D2039B">
        <w:rPr>
          <w:bCs/>
        </w:rPr>
        <w:t>износовых</w:t>
      </w:r>
      <w:proofErr w:type="spellEnd"/>
      <w:r w:rsidRPr="00D2039B">
        <w:rPr>
          <w:bCs/>
        </w:rPr>
        <w:t xml:space="preserve"> отказов подшипников скольжения рабочих валков лабораторного прокатного стана.</w:t>
      </w:r>
    </w:p>
    <w:p w:rsidR="00533050" w:rsidRPr="00533050" w:rsidRDefault="00533050" w:rsidP="00533050">
      <w:pPr>
        <w:rPr>
          <w:lang w:val="ru-RU"/>
        </w:rPr>
      </w:pPr>
    </w:p>
    <w:p w:rsidR="00533050" w:rsidRPr="00533050" w:rsidRDefault="00533050" w:rsidP="00533050">
      <w:pPr>
        <w:rPr>
          <w:lang w:val="ru-RU"/>
        </w:rPr>
      </w:pPr>
    </w:p>
    <w:p w:rsidR="00533050" w:rsidRPr="00533050" w:rsidRDefault="00533050" w:rsidP="00533050">
      <w:pPr>
        <w:rPr>
          <w:lang w:val="ru-RU"/>
        </w:rPr>
        <w:sectPr w:rsidR="00533050" w:rsidRPr="00533050" w:rsidSect="007436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3050" w:rsidRPr="00533050" w:rsidRDefault="00533050" w:rsidP="00533050">
      <w:pPr>
        <w:rPr>
          <w:b/>
          <w:color w:val="000000"/>
          <w:lang w:val="ru-RU"/>
        </w:rPr>
      </w:pPr>
      <w:r w:rsidRPr="00533050">
        <w:rPr>
          <w:lang w:val="ru-RU"/>
        </w:rPr>
        <w:lastRenderedPageBreak/>
        <w:t>Приложение 2</w:t>
      </w:r>
      <w:r w:rsidRPr="00533050">
        <w:rPr>
          <w:b/>
          <w:color w:val="000000"/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Оценочные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средства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для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проведения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промежуточной</w:t>
      </w:r>
      <w:r w:rsidRPr="00315C78">
        <w:rPr>
          <w:lang w:val="ru-RU"/>
        </w:rPr>
        <w:t xml:space="preserve"> </w:t>
      </w:r>
      <w:r w:rsidRPr="00315C7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аттестации</w:t>
      </w:r>
    </w:p>
    <w:p w:rsidR="00533050" w:rsidRDefault="00533050" w:rsidP="00533050">
      <w:pPr>
        <w:pStyle w:val="1"/>
        <w:rPr>
          <w:rStyle w:val="FontStyle20"/>
          <w:szCs w:val="24"/>
        </w:rPr>
      </w:pPr>
      <w:r w:rsidRPr="00C17915">
        <w:rPr>
          <w:rStyle w:val="FontStyle20"/>
          <w:szCs w:val="24"/>
        </w:rPr>
        <w:t>7 Оценочные средства для проведения промежуточной аттестации</w:t>
      </w:r>
    </w:p>
    <w:p w:rsidR="00533050" w:rsidRPr="00533050" w:rsidRDefault="00533050" w:rsidP="00533050">
      <w:pPr>
        <w:rPr>
          <w:i/>
          <w:color w:val="C00000"/>
          <w:highlight w:val="yellow"/>
          <w:lang w:val="ru-RU"/>
        </w:rPr>
      </w:pPr>
    </w:p>
    <w:p w:rsidR="00533050" w:rsidRPr="00533050" w:rsidRDefault="00533050" w:rsidP="00533050">
      <w:pPr>
        <w:rPr>
          <w:b/>
          <w:lang w:val="ru-RU"/>
        </w:rPr>
      </w:pPr>
      <w:r w:rsidRPr="00533050">
        <w:rPr>
          <w:b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15"/>
        <w:gridCol w:w="7155"/>
        <w:gridCol w:w="7152"/>
      </w:tblGrid>
      <w:tr w:rsidR="00533050" w:rsidRPr="007B6189" w:rsidTr="000369C7">
        <w:trPr>
          <w:trHeight w:val="1104"/>
          <w:jc w:val="center"/>
        </w:trPr>
        <w:tc>
          <w:tcPr>
            <w:tcW w:w="507" w:type="pct"/>
            <w:vAlign w:val="center"/>
          </w:tcPr>
          <w:p w:rsidR="00533050" w:rsidRPr="007B6189" w:rsidRDefault="00533050" w:rsidP="000369C7">
            <w:proofErr w:type="spellStart"/>
            <w:r w:rsidRPr="007B6189">
              <w:t>Структурный</w:t>
            </w:r>
            <w:proofErr w:type="spellEnd"/>
            <w:r w:rsidRPr="007B6189">
              <w:t xml:space="preserve"> </w:t>
            </w:r>
            <w:proofErr w:type="spellStart"/>
            <w:r w:rsidRPr="007B6189">
              <w:t>элемент</w:t>
            </w:r>
            <w:proofErr w:type="spellEnd"/>
            <w:r w:rsidRPr="007B6189">
              <w:t xml:space="preserve"> </w:t>
            </w:r>
            <w:proofErr w:type="spellStart"/>
            <w:r w:rsidRPr="007B6189">
              <w:t>компетенции</w:t>
            </w:r>
            <w:proofErr w:type="spellEnd"/>
          </w:p>
        </w:tc>
        <w:tc>
          <w:tcPr>
            <w:tcW w:w="2247" w:type="pct"/>
            <w:shd w:val="clear" w:color="auto" w:fill="auto"/>
            <w:vAlign w:val="center"/>
          </w:tcPr>
          <w:p w:rsidR="00533050" w:rsidRPr="007B6189" w:rsidRDefault="00533050" w:rsidP="000369C7">
            <w:proofErr w:type="spellStart"/>
            <w:r>
              <w:t>Планируемый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обучения</w:t>
            </w:r>
            <w:proofErr w:type="spellEnd"/>
          </w:p>
        </w:tc>
        <w:tc>
          <w:tcPr>
            <w:tcW w:w="2246" w:type="pct"/>
            <w:vAlign w:val="center"/>
          </w:tcPr>
          <w:p w:rsidR="00533050" w:rsidRDefault="00533050" w:rsidP="000369C7">
            <w:proofErr w:type="spellStart"/>
            <w:r>
              <w:t>Оценочные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</w:p>
        </w:tc>
      </w:tr>
      <w:tr w:rsidR="00533050" w:rsidRPr="00B232A3" w:rsidTr="000369C7">
        <w:trPr>
          <w:jc w:val="center"/>
        </w:trPr>
        <w:tc>
          <w:tcPr>
            <w:tcW w:w="5000" w:type="pct"/>
            <w:gridSpan w:val="3"/>
          </w:tcPr>
          <w:p w:rsidR="00533050" w:rsidRPr="00533050" w:rsidRDefault="00533050" w:rsidP="000369C7">
            <w:pPr>
              <w:rPr>
                <w:b/>
                <w:lang w:val="ru-RU"/>
              </w:rPr>
            </w:pPr>
            <w:r w:rsidRPr="00533050">
              <w:rPr>
                <w:rFonts w:ascii="Calibri" w:hAnsi="Calibri" w:cs="Calibri"/>
                <w:lang w:val="ru-RU"/>
              </w:rPr>
              <w:t>способностью применять стандартные методы расчета при проектировании машин, электроприводов, гидроприводов, средств гидропневмоавтоматики, систем, различных комплексов, процессов, оборудования и производственных объектов, деталей и узлов машиностроения (ПК-14)</w:t>
            </w:r>
          </w:p>
        </w:tc>
      </w:tr>
      <w:tr w:rsidR="00533050" w:rsidRPr="00B232A3" w:rsidTr="000369C7">
        <w:trPr>
          <w:jc w:val="center"/>
        </w:trPr>
        <w:tc>
          <w:tcPr>
            <w:tcW w:w="507" w:type="pct"/>
          </w:tcPr>
          <w:p w:rsidR="00533050" w:rsidRPr="007B6189" w:rsidRDefault="00533050" w:rsidP="000369C7">
            <w:proofErr w:type="spellStart"/>
            <w:r w:rsidRPr="007B6189">
              <w:t>Знать</w:t>
            </w:r>
            <w:proofErr w:type="spellEnd"/>
          </w:p>
        </w:tc>
        <w:tc>
          <w:tcPr>
            <w:tcW w:w="2247" w:type="pct"/>
          </w:tcPr>
          <w:p w:rsidR="00533050" w:rsidRPr="00533050" w:rsidRDefault="00533050" w:rsidP="000369C7">
            <w:pPr>
              <w:rPr>
                <w:lang w:val="ru-RU"/>
              </w:rPr>
            </w:pPr>
            <w:r w:rsidRPr="00533050">
              <w:rPr>
                <w:lang w:val="ru-RU"/>
              </w:rPr>
              <w:t xml:space="preserve">Комплексный подход к </w:t>
            </w:r>
            <w:r w:rsidRPr="00533050">
              <w:rPr>
                <w:rFonts w:ascii="Calibri" w:hAnsi="Calibri" w:cs="Calibri"/>
                <w:lang w:val="ru-RU"/>
              </w:rPr>
              <w:t>применению стандартных методов расчета при проектировании технических объектов</w:t>
            </w:r>
          </w:p>
        </w:tc>
        <w:tc>
          <w:tcPr>
            <w:tcW w:w="2246" w:type="pct"/>
          </w:tcPr>
          <w:p w:rsidR="00533050" w:rsidRPr="00B4356F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D2039B">
              <w:t xml:space="preserve">Основные понятия </w:t>
            </w:r>
            <w:r>
              <w:t xml:space="preserve">и уравнения </w:t>
            </w:r>
            <w:r w:rsidRPr="00D2039B">
              <w:t xml:space="preserve">теории </w:t>
            </w:r>
            <w:r>
              <w:t>прогнозирования надежности деталей машин - параметр состояния, уравнение эволюции и запаса надежности, уравнение перехода изделия в предельное состояние и ресурса.</w:t>
            </w:r>
          </w:p>
          <w:p w:rsidR="00533050" w:rsidRPr="00251D71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>
              <w:t>Статический и кинетический подход к проектной оценке прочности деталей машин.</w:t>
            </w:r>
          </w:p>
          <w:p w:rsidR="00533050" w:rsidRPr="00D2039B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>
              <w:t>Методика оценки долговечности деталей машин по статическому критерию прочности.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Условие работоспособности деталей по статическому критерию прочности на растяжение, сжатие, изгиб, кручение при постоянном значении напряжений.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Условие работоспособности деталей по статическому критерию прочности на растяжение, сжатие, изгиб, кручение при циклическом изменении напряжений.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Условие работоспособности деталей по статическому критерию контактной прочности.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Условие работоспособности деталей по статическому критерию контактной выносливости.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 w:rsidRPr="00B4356F">
              <w:t xml:space="preserve">Методика </w:t>
            </w:r>
            <w:r>
              <w:t xml:space="preserve">проектной </w:t>
            </w:r>
            <w:r w:rsidRPr="00B4356F">
              <w:t xml:space="preserve">оценки долговечности деталей машин по </w:t>
            </w:r>
            <w:r>
              <w:t xml:space="preserve">кинетическому </w:t>
            </w:r>
            <w:r w:rsidRPr="00B4356F">
              <w:t>критерию прочности.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lastRenderedPageBreak/>
              <w:t xml:space="preserve">Кинетическое уравнение повреждаемости деталей машин в стационарных условиях внешнего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</w:tc>
      </w:tr>
      <w:tr w:rsidR="00533050" w:rsidRPr="00B232A3" w:rsidTr="000369C7">
        <w:trPr>
          <w:jc w:val="center"/>
        </w:trPr>
        <w:tc>
          <w:tcPr>
            <w:tcW w:w="507" w:type="pct"/>
          </w:tcPr>
          <w:p w:rsidR="00533050" w:rsidRPr="007B6189" w:rsidRDefault="00533050" w:rsidP="000369C7">
            <w:proofErr w:type="spellStart"/>
            <w:r w:rsidRPr="007B6189">
              <w:lastRenderedPageBreak/>
              <w:t>Уметь</w:t>
            </w:r>
            <w:proofErr w:type="spellEnd"/>
          </w:p>
        </w:tc>
        <w:tc>
          <w:tcPr>
            <w:tcW w:w="2247" w:type="pct"/>
          </w:tcPr>
          <w:p w:rsidR="00533050" w:rsidRPr="00533050" w:rsidRDefault="00533050" w:rsidP="000369C7">
            <w:pPr>
              <w:rPr>
                <w:lang w:val="ru-RU"/>
              </w:rPr>
            </w:pPr>
            <w:r w:rsidRPr="00533050">
              <w:rPr>
                <w:lang w:val="ru-RU"/>
              </w:rPr>
              <w:t xml:space="preserve">Использовать комплексный подход к </w:t>
            </w:r>
            <w:r w:rsidRPr="00533050">
              <w:rPr>
                <w:rFonts w:ascii="Calibri" w:hAnsi="Calibri" w:cs="Calibri"/>
                <w:lang w:val="ru-RU"/>
              </w:rPr>
              <w:t>применению стандартных методов расчета при проектировании технических объектов</w:t>
            </w:r>
          </w:p>
        </w:tc>
        <w:tc>
          <w:tcPr>
            <w:tcW w:w="2246" w:type="pct"/>
          </w:tcPr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растяжение.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изгиб.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кручение.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в условиях сложного сопротивления.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 xml:space="preserve">Методика расчета долговечности образцов по критерию кинетической прочности в условиях контактного циклического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533050" w:rsidRPr="00B4356F" w:rsidRDefault="00533050" w:rsidP="000369C7">
            <w:pPr>
              <w:pStyle w:val="Default"/>
              <w:ind w:left="131"/>
              <w:jc w:val="both"/>
            </w:pPr>
            <w:proofErr w:type="spellStart"/>
            <w:r>
              <w:t>Энерго-механический</w:t>
            </w:r>
            <w:proofErr w:type="spellEnd"/>
            <w:r>
              <w:t xml:space="preserve"> подход моделированию процесса изнашивания стационарных узлов трения.</w:t>
            </w:r>
          </w:p>
          <w:p w:rsidR="00533050" w:rsidRPr="00D2039B" w:rsidRDefault="00533050" w:rsidP="000369C7">
            <w:pPr>
              <w:pStyle w:val="a6"/>
              <w:ind w:left="13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39B">
              <w:rPr>
                <w:rFonts w:ascii="Times New Roman" w:hAnsi="Times New Roman"/>
                <w:sz w:val="24"/>
                <w:szCs w:val="24"/>
              </w:rPr>
              <w:t>Общая концепция прогнозирования безотказности и долговечности узлов трения.</w:t>
            </w:r>
          </w:p>
          <w:p w:rsidR="00533050" w:rsidRPr="00D2039B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D2039B">
              <w:rPr>
                <w:bCs/>
              </w:rPr>
              <w:t>Модель параметрических отказов стандартных пар трения «ролик-колодка».</w:t>
            </w:r>
          </w:p>
          <w:p w:rsidR="00533050" w:rsidRPr="00D2039B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Модель </w:t>
            </w:r>
            <w:r>
              <w:rPr>
                <w:bCs/>
              </w:rPr>
              <w:t>отказов</w:t>
            </w:r>
            <w:r w:rsidRPr="00D2039B">
              <w:rPr>
                <w:bCs/>
              </w:rPr>
              <w:t xml:space="preserve"> уплотняющих элементов </w:t>
            </w:r>
            <w:r>
              <w:rPr>
                <w:bCs/>
              </w:rPr>
              <w:t>герметизирующих узлов</w:t>
            </w:r>
            <w:r w:rsidRPr="00D2039B">
              <w:rPr>
                <w:bCs/>
              </w:rPr>
              <w:t>.</w:t>
            </w:r>
          </w:p>
          <w:p w:rsidR="00533050" w:rsidRPr="009137AF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9137AF">
              <w:rPr>
                <w:bCs/>
              </w:rPr>
              <w:t xml:space="preserve"> Построение закона надежности пар трения «золотник - уплотнения»</w:t>
            </w:r>
          </w:p>
          <w:p w:rsidR="00533050" w:rsidRPr="00CF4058" w:rsidRDefault="00533050" w:rsidP="000369C7">
            <w:pPr>
              <w:pStyle w:val="Default"/>
              <w:ind w:left="131"/>
              <w:jc w:val="both"/>
            </w:pPr>
            <w:r w:rsidRPr="00D2039B">
              <w:rPr>
                <w:bCs/>
              </w:rPr>
              <w:t xml:space="preserve">Моделирование процесса формирования </w:t>
            </w:r>
            <w:proofErr w:type="spellStart"/>
            <w:r w:rsidRPr="00D2039B">
              <w:rPr>
                <w:bCs/>
              </w:rPr>
              <w:t>износовых</w:t>
            </w:r>
            <w:proofErr w:type="spellEnd"/>
            <w:r w:rsidRPr="00D2039B">
              <w:rPr>
                <w:bCs/>
              </w:rPr>
              <w:t xml:space="preserve"> отказов подшипников скольжения рабочих валков лабораторного прокатного стана.</w:t>
            </w:r>
          </w:p>
        </w:tc>
      </w:tr>
      <w:tr w:rsidR="00533050" w:rsidRPr="00B232A3" w:rsidTr="000369C7">
        <w:trPr>
          <w:jc w:val="center"/>
        </w:trPr>
        <w:tc>
          <w:tcPr>
            <w:tcW w:w="507" w:type="pct"/>
          </w:tcPr>
          <w:p w:rsidR="00533050" w:rsidRPr="007B6189" w:rsidRDefault="00533050" w:rsidP="000369C7">
            <w:proofErr w:type="spellStart"/>
            <w:r w:rsidRPr="007B6189">
              <w:t>Владеть</w:t>
            </w:r>
            <w:proofErr w:type="spellEnd"/>
          </w:p>
        </w:tc>
        <w:tc>
          <w:tcPr>
            <w:tcW w:w="2247" w:type="pct"/>
          </w:tcPr>
          <w:p w:rsidR="00533050" w:rsidRPr="00533050" w:rsidRDefault="00533050" w:rsidP="000369C7">
            <w:pPr>
              <w:rPr>
                <w:lang w:val="ru-RU"/>
              </w:rPr>
            </w:pPr>
            <w:r w:rsidRPr="00533050">
              <w:rPr>
                <w:lang w:val="ru-RU"/>
              </w:rPr>
              <w:t xml:space="preserve">Практическими навыками </w:t>
            </w:r>
            <w:r w:rsidRPr="00533050">
              <w:rPr>
                <w:rFonts w:ascii="Calibri" w:hAnsi="Calibri" w:cs="Calibri"/>
                <w:lang w:val="ru-RU"/>
              </w:rPr>
              <w:t>применения стандартных методов расчета при проектировании технических объектов</w:t>
            </w:r>
          </w:p>
        </w:tc>
        <w:tc>
          <w:tcPr>
            <w:tcW w:w="2246" w:type="pct"/>
          </w:tcPr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растяжение.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изгиб.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кручение.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 xml:space="preserve">Методика расчета долговечности образцов по критерию </w:t>
            </w:r>
            <w:r>
              <w:lastRenderedPageBreak/>
              <w:t>кинетической прочности в условиях сложного сопротивления.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 xml:space="preserve">Методика расчета долговечности образцов по критерию кинетической прочности в условиях контактного циклического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533050" w:rsidRPr="00B4356F" w:rsidRDefault="00533050" w:rsidP="000369C7">
            <w:pPr>
              <w:pStyle w:val="Default"/>
              <w:ind w:left="131"/>
              <w:jc w:val="both"/>
            </w:pPr>
            <w:proofErr w:type="spellStart"/>
            <w:r>
              <w:t>Энерго-механический</w:t>
            </w:r>
            <w:proofErr w:type="spellEnd"/>
            <w:r>
              <w:t xml:space="preserve"> подход моделированию процесса изнашивания стационарных узлов трения.</w:t>
            </w:r>
          </w:p>
          <w:p w:rsidR="00533050" w:rsidRPr="00D2039B" w:rsidRDefault="00533050" w:rsidP="000369C7">
            <w:pPr>
              <w:pStyle w:val="a6"/>
              <w:ind w:left="13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39B">
              <w:rPr>
                <w:rFonts w:ascii="Times New Roman" w:hAnsi="Times New Roman"/>
                <w:sz w:val="24"/>
                <w:szCs w:val="24"/>
              </w:rPr>
              <w:t>Общая концепция прогнозирования безотказности и долговечности узлов трения.</w:t>
            </w:r>
          </w:p>
          <w:p w:rsidR="00533050" w:rsidRPr="00D2039B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D2039B">
              <w:rPr>
                <w:bCs/>
              </w:rPr>
              <w:t>Модель параметрических отказов стандартных пар трения «ролик-колодка».</w:t>
            </w:r>
          </w:p>
          <w:p w:rsidR="00533050" w:rsidRPr="00D2039B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Модель </w:t>
            </w:r>
            <w:r>
              <w:rPr>
                <w:bCs/>
              </w:rPr>
              <w:t>отказов</w:t>
            </w:r>
            <w:r w:rsidRPr="00D2039B">
              <w:rPr>
                <w:bCs/>
              </w:rPr>
              <w:t xml:space="preserve"> уплотняющих элементов </w:t>
            </w:r>
            <w:r>
              <w:rPr>
                <w:bCs/>
              </w:rPr>
              <w:t>герметизирующих узлов</w:t>
            </w:r>
            <w:r w:rsidRPr="00D2039B">
              <w:rPr>
                <w:bCs/>
              </w:rPr>
              <w:t>.</w:t>
            </w:r>
          </w:p>
          <w:p w:rsidR="00533050" w:rsidRPr="009137AF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9137AF">
              <w:rPr>
                <w:bCs/>
              </w:rPr>
              <w:t xml:space="preserve"> Построение закона надежности пар трения «золотник - уплотнения»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 w:rsidRPr="00D2039B">
              <w:rPr>
                <w:bCs/>
              </w:rPr>
              <w:t xml:space="preserve">Моделирование процесса формирования </w:t>
            </w:r>
            <w:proofErr w:type="spellStart"/>
            <w:r w:rsidRPr="00D2039B">
              <w:rPr>
                <w:bCs/>
              </w:rPr>
              <w:t>износовых</w:t>
            </w:r>
            <w:proofErr w:type="spellEnd"/>
            <w:r w:rsidRPr="00D2039B">
              <w:rPr>
                <w:bCs/>
              </w:rPr>
              <w:t xml:space="preserve"> отказов подшипников скольжения рабочих валков лабораторного прокатного стана.</w:t>
            </w:r>
          </w:p>
        </w:tc>
      </w:tr>
      <w:tr w:rsidR="00533050" w:rsidRPr="00B232A3" w:rsidTr="000369C7">
        <w:trPr>
          <w:jc w:val="center"/>
        </w:trPr>
        <w:tc>
          <w:tcPr>
            <w:tcW w:w="5000" w:type="pct"/>
            <w:gridSpan w:val="3"/>
          </w:tcPr>
          <w:p w:rsidR="00533050" w:rsidRPr="00533050" w:rsidRDefault="00533050" w:rsidP="000369C7">
            <w:pPr>
              <w:rPr>
                <w:rFonts w:ascii="Calibri" w:hAnsi="Calibri" w:cs="Calibri"/>
                <w:lang w:val="ru-RU"/>
              </w:rPr>
            </w:pPr>
            <w:r w:rsidRPr="00533050">
              <w:rPr>
                <w:rFonts w:ascii="Calibri" w:hAnsi="Calibri" w:cs="Calibri"/>
                <w:lang w:val="ru-RU"/>
              </w:rPr>
              <w:lastRenderedPageBreak/>
              <w:t>способностью разрабатывать рабочую проектную и техническую документацию, оформлять законченные проектно-конструкторские работы с проверкой соответствия разрабатываемых проектов и технической документации стандартам, техническим условиям и другим нормативным документам (ПК-17)</w:t>
            </w:r>
          </w:p>
        </w:tc>
      </w:tr>
      <w:tr w:rsidR="00533050" w:rsidRPr="00B232A3" w:rsidTr="000369C7">
        <w:trPr>
          <w:jc w:val="center"/>
        </w:trPr>
        <w:tc>
          <w:tcPr>
            <w:tcW w:w="507" w:type="pct"/>
          </w:tcPr>
          <w:p w:rsidR="00533050" w:rsidRPr="007B6189" w:rsidRDefault="00533050" w:rsidP="000369C7">
            <w:proofErr w:type="spellStart"/>
            <w:r w:rsidRPr="007B6189">
              <w:t>Знать</w:t>
            </w:r>
            <w:proofErr w:type="spellEnd"/>
          </w:p>
        </w:tc>
        <w:tc>
          <w:tcPr>
            <w:tcW w:w="2247" w:type="pct"/>
          </w:tcPr>
          <w:p w:rsidR="00533050" w:rsidRPr="00533050" w:rsidRDefault="00533050" w:rsidP="000369C7">
            <w:pPr>
              <w:rPr>
                <w:lang w:val="ru-RU"/>
              </w:rPr>
            </w:pPr>
            <w:r w:rsidRPr="00533050">
              <w:rPr>
                <w:lang w:val="ru-RU"/>
              </w:rPr>
              <w:t xml:space="preserve">Комплексный подход к </w:t>
            </w:r>
            <w:r w:rsidRPr="00533050">
              <w:rPr>
                <w:color w:val="000000"/>
                <w:lang w:val="ru-RU"/>
              </w:rPr>
              <w:t xml:space="preserve">разработке </w:t>
            </w:r>
            <w:r w:rsidRPr="00533050">
              <w:rPr>
                <w:rFonts w:ascii="Calibri" w:hAnsi="Calibri" w:cs="Calibri"/>
                <w:lang w:val="ru-RU"/>
              </w:rPr>
              <w:t>проектных решений технических объектов.</w:t>
            </w:r>
          </w:p>
        </w:tc>
        <w:tc>
          <w:tcPr>
            <w:tcW w:w="2246" w:type="pct"/>
          </w:tcPr>
          <w:p w:rsidR="00533050" w:rsidRPr="00B4356F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D2039B">
              <w:t xml:space="preserve">Основные понятия </w:t>
            </w:r>
            <w:r>
              <w:t xml:space="preserve">и уравнения </w:t>
            </w:r>
            <w:r w:rsidRPr="00D2039B">
              <w:t xml:space="preserve">теории </w:t>
            </w:r>
            <w:r>
              <w:t>прогнозирования надежности деталей машин - параметр состояния, уравнение эволюции и запаса надежности, уравнение перехода изделия в предельное состояние и ресурса.</w:t>
            </w:r>
          </w:p>
          <w:p w:rsidR="00533050" w:rsidRPr="00251D71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>
              <w:t>Статический и кинетический подход к проектной оценке прочности деталей машин.</w:t>
            </w:r>
          </w:p>
          <w:p w:rsidR="00533050" w:rsidRPr="00D2039B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>
              <w:t>Методика оценки долговечности деталей машин по статическому критерию прочности.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Условие работоспособности деталей по статическому критерию прочности на растяжение, сжатие, изгиб, кручение при постоянном значении напряжений.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 xml:space="preserve">Условие работоспособности деталей по статическому критерию прочности на растяжение, сжатие, изгиб, кручение при </w:t>
            </w:r>
            <w:r>
              <w:lastRenderedPageBreak/>
              <w:t>циклическом изменении напряжений.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Условие работоспособности деталей по статическому критерию контактной прочности.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Условие работоспособности деталей по статическому критерию контактной выносливости.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 w:rsidRPr="00B4356F">
              <w:t xml:space="preserve">Методика </w:t>
            </w:r>
            <w:r>
              <w:t xml:space="preserve">проектной </w:t>
            </w:r>
            <w:r w:rsidRPr="00B4356F">
              <w:t xml:space="preserve">оценки долговечности деталей машин по </w:t>
            </w:r>
            <w:r>
              <w:t xml:space="preserve">кинетическому </w:t>
            </w:r>
            <w:r w:rsidRPr="00B4356F">
              <w:t>критерию прочности.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 xml:space="preserve">Кинетическое уравнение повреждаемости деталей машин в стационарных условиях внешнего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</w:tc>
      </w:tr>
      <w:tr w:rsidR="00533050" w:rsidRPr="00B232A3" w:rsidTr="000369C7">
        <w:trPr>
          <w:jc w:val="center"/>
        </w:trPr>
        <w:tc>
          <w:tcPr>
            <w:tcW w:w="507" w:type="pct"/>
          </w:tcPr>
          <w:p w:rsidR="00533050" w:rsidRPr="007B6189" w:rsidRDefault="00533050" w:rsidP="000369C7">
            <w:proofErr w:type="spellStart"/>
            <w:r w:rsidRPr="007B6189">
              <w:lastRenderedPageBreak/>
              <w:t>Уметь</w:t>
            </w:r>
            <w:proofErr w:type="spellEnd"/>
          </w:p>
        </w:tc>
        <w:tc>
          <w:tcPr>
            <w:tcW w:w="2247" w:type="pct"/>
          </w:tcPr>
          <w:p w:rsidR="00533050" w:rsidRPr="00533050" w:rsidRDefault="00533050" w:rsidP="000369C7">
            <w:pPr>
              <w:rPr>
                <w:lang w:val="ru-RU"/>
              </w:rPr>
            </w:pPr>
            <w:r w:rsidRPr="00533050">
              <w:rPr>
                <w:lang w:val="ru-RU"/>
              </w:rPr>
              <w:t xml:space="preserve">Использовать комплексный подход к </w:t>
            </w:r>
            <w:r w:rsidRPr="00533050">
              <w:rPr>
                <w:color w:val="000000"/>
                <w:lang w:val="ru-RU"/>
              </w:rPr>
              <w:t xml:space="preserve">разработке </w:t>
            </w:r>
            <w:r w:rsidRPr="00533050">
              <w:rPr>
                <w:rFonts w:ascii="Calibri" w:hAnsi="Calibri" w:cs="Calibri"/>
                <w:lang w:val="ru-RU"/>
              </w:rPr>
              <w:t>проектных решений технических объектов.</w:t>
            </w:r>
          </w:p>
        </w:tc>
        <w:tc>
          <w:tcPr>
            <w:tcW w:w="2246" w:type="pct"/>
          </w:tcPr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растяжение.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изгиб.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кручение.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в условиях сложного сопротивления.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 xml:space="preserve">Методика расчета долговечности образцов по критерию кинетической прочности в условиях контактного циклического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533050" w:rsidRPr="00B4356F" w:rsidRDefault="00533050" w:rsidP="000369C7">
            <w:pPr>
              <w:pStyle w:val="Default"/>
              <w:ind w:left="131"/>
              <w:jc w:val="both"/>
            </w:pPr>
            <w:proofErr w:type="spellStart"/>
            <w:r>
              <w:t>Энерго-механический</w:t>
            </w:r>
            <w:proofErr w:type="spellEnd"/>
            <w:r>
              <w:t xml:space="preserve"> подход моделированию процесса изнашивания стационарных узлов трения.</w:t>
            </w:r>
          </w:p>
          <w:p w:rsidR="00533050" w:rsidRPr="00D2039B" w:rsidRDefault="00533050" w:rsidP="000369C7">
            <w:pPr>
              <w:pStyle w:val="a6"/>
              <w:ind w:left="13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39B">
              <w:rPr>
                <w:rFonts w:ascii="Times New Roman" w:hAnsi="Times New Roman"/>
                <w:sz w:val="24"/>
                <w:szCs w:val="24"/>
              </w:rPr>
              <w:t>Общая концепция прогнозирования безотказности и долговечности узлов трения.</w:t>
            </w:r>
          </w:p>
          <w:p w:rsidR="00533050" w:rsidRPr="00D2039B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D2039B">
              <w:rPr>
                <w:bCs/>
              </w:rPr>
              <w:t>Модель параметрических отказов стандартных пар трения «ролик-колодка».</w:t>
            </w:r>
          </w:p>
          <w:p w:rsidR="00533050" w:rsidRPr="00D2039B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Модель </w:t>
            </w:r>
            <w:r>
              <w:rPr>
                <w:bCs/>
              </w:rPr>
              <w:t>отказов</w:t>
            </w:r>
            <w:r w:rsidRPr="00D2039B">
              <w:rPr>
                <w:bCs/>
              </w:rPr>
              <w:t xml:space="preserve"> уплотняющих элементов </w:t>
            </w:r>
            <w:r>
              <w:rPr>
                <w:bCs/>
              </w:rPr>
              <w:t>герметизирующих узлов</w:t>
            </w:r>
            <w:r w:rsidRPr="00D2039B">
              <w:rPr>
                <w:bCs/>
              </w:rPr>
              <w:t>.</w:t>
            </w:r>
          </w:p>
          <w:p w:rsidR="00533050" w:rsidRPr="009137AF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9137AF">
              <w:rPr>
                <w:bCs/>
              </w:rPr>
              <w:t xml:space="preserve"> Построение закона надежности пар трения «золотник - уплотнения»</w:t>
            </w:r>
          </w:p>
          <w:p w:rsidR="00533050" w:rsidRPr="00CF4058" w:rsidRDefault="00533050" w:rsidP="000369C7">
            <w:pPr>
              <w:pStyle w:val="Default"/>
              <w:ind w:left="131"/>
              <w:jc w:val="both"/>
            </w:pPr>
            <w:r w:rsidRPr="00D2039B">
              <w:rPr>
                <w:bCs/>
              </w:rPr>
              <w:t xml:space="preserve">Моделирование процесса формирования </w:t>
            </w:r>
            <w:proofErr w:type="spellStart"/>
            <w:r w:rsidRPr="00D2039B">
              <w:rPr>
                <w:bCs/>
              </w:rPr>
              <w:t>износовых</w:t>
            </w:r>
            <w:proofErr w:type="spellEnd"/>
            <w:r w:rsidRPr="00D2039B">
              <w:rPr>
                <w:bCs/>
              </w:rPr>
              <w:t xml:space="preserve"> отказов подшипников скольжения рабочих валков лабораторного прокатного стана.</w:t>
            </w:r>
          </w:p>
        </w:tc>
      </w:tr>
      <w:tr w:rsidR="00533050" w:rsidRPr="00B232A3" w:rsidTr="000369C7">
        <w:trPr>
          <w:jc w:val="center"/>
        </w:trPr>
        <w:tc>
          <w:tcPr>
            <w:tcW w:w="507" w:type="pct"/>
          </w:tcPr>
          <w:p w:rsidR="00533050" w:rsidRPr="007B6189" w:rsidRDefault="00533050" w:rsidP="000369C7">
            <w:proofErr w:type="spellStart"/>
            <w:r w:rsidRPr="007B6189">
              <w:lastRenderedPageBreak/>
              <w:t>Владеть</w:t>
            </w:r>
            <w:proofErr w:type="spellEnd"/>
          </w:p>
        </w:tc>
        <w:tc>
          <w:tcPr>
            <w:tcW w:w="2247" w:type="pct"/>
          </w:tcPr>
          <w:p w:rsidR="00533050" w:rsidRPr="00533050" w:rsidRDefault="00533050" w:rsidP="000369C7">
            <w:pPr>
              <w:rPr>
                <w:lang w:val="ru-RU"/>
              </w:rPr>
            </w:pPr>
            <w:r w:rsidRPr="00533050">
              <w:rPr>
                <w:lang w:val="ru-RU"/>
              </w:rPr>
              <w:t xml:space="preserve">Практическими навыками к </w:t>
            </w:r>
            <w:r w:rsidRPr="00533050">
              <w:rPr>
                <w:color w:val="000000"/>
                <w:lang w:val="ru-RU"/>
              </w:rPr>
              <w:t xml:space="preserve">разработке </w:t>
            </w:r>
            <w:r w:rsidRPr="00533050">
              <w:rPr>
                <w:rFonts w:ascii="Calibri" w:hAnsi="Calibri" w:cs="Calibri"/>
                <w:lang w:val="ru-RU"/>
              </w:rPr>
              <w:t>проектных решений технических объектов.</w:t>
            </w:r>
          </w:p>
        </w:tc>
        <w:tc>
          <w:tcPr>
            <w:tcW w:w="2246" w:type="pct"/>
          </w:tcPr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растяжение.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изгиб.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на кручение.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>Методика расчета долговечности образцов по критерию кинетической прочности в условиях сложного сопротивления.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>
              <w:t xml:space="preserve">Методика расчета долговечности образцов по критерию кинетической прочности в условиях контактного циклического </w:t>
            </w:r>
            <w:proofErr w:type="spellStart"/>
            <w:r>
              <w:t>нагружения</w:t>
            </w:r>
            <w:proofErr w:type="spellEnd"/>
            <w:r>
              <w:t>.</w:t>
            </w:r>
          </w:p>
          <w:p w:rsidR="00533050" w:rsidRPr="00B4356F" w:rsidRDefault="00533050" w:rsidP="000369C7">
            <w:pPr>
              <w:pStyle w:val="Default"/>
              <w:ind w:left="131"/>
              <w:jc w:val="both"/>
            </w:pPr>
            <w:proofErr w:type="spellStart"/>
            <w:r>
              <w:t>Энерго-механический</w:t>
            </w:r>
            <w:proofErr w:type="spellEnd"/>
            <w:r>
              <w:t xml:space="preserve"> подход моделированию процесса изнашивания стационарных узлов трения.</w:t>
            </w:r>
          </w:p>
          <w:p w:rsidR="00533050" w:rsidRPr="00D2039B" w:rsidRDefault="00533050" w:rsidP="000369C7">
            <w:pPr>
              <w:pStyle w:val="a6"/>
              <w:ind w:left="13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39B">
              <w:rPr>
                <w:rFonts w:ascii="Times New Roman" w:hAnsi="Times New Roman"/>
                <w:sz w:val="24"/>
                <w:szCs w:val="24"/>
              </w:rPr>
              <w:t>Общая концепция прогнозирования безотказности и долговечности узлов трения.</w:t>
            </w:r>
          </w:p>
          <w:p w:rsidR="00533050" w:rsidRPr="00D2039B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D2039B">
              <w:rPr>
                <w:bCs/>
              </w:rPr>
              <w:t>Модель параметрических отказов стандартных пар трения «ролик-колодка».</w:t>
            </w:r>
          </w:p>
          <w:p w:rsidR="00533050" w:rsidRPr="00D2039B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D2039B">
              <w:rPr>
                <w:bCs/>
              </w:rPr>
              <w:t xml:space="preserve">Модель </w:t>
            </w:r>
            <w:r>
              <w:rPr>
                <w:bCs/>
              </w:rPr>
              <w:t>отказов</w:t>
            </w:r>
            <w:r w:rsidRPr="00D2039B">
              <w:rPr>
                <w:bCs/>
              </w:rPr>
              <w:t xml:space="preserve"> уплотняющих элементов </w:t>
            </w:r>
            <w:r>
              <w:rPr>
                <w:bCs/>
              </w:rPr>
              <w:t>герметизирующих узлов</w:t>
            </w:r>
            <w:r w:rsidRPr="00D2039B">
              <w:rPr>
                <w:bCs/>
              </w:rPr>
              <w:t>.</w:t>
            </w:r>
          </w:p>
          <w:p w:rsidR="00533050" w:rsidRPr="009137AF" w:rsidRDefault="00533050" w:rsidP="000369C7">
            <w:pPr>
              <w:pStyle w:val="Default"/>
              <w:ind w:left="131"/>
              <w:jc w:val="both"/>
              <w:rPr>
                <w:bCs/>
              </w:rPr>
            </w:pPr>
            <w:r w:rsidRPr="009137AF">
              <w:rPr>
                <w:bCs/>
              </w:rPr>
              <w:t xml:space="preserve"> Построение закона надежности пар трения «золотник - уплотнения»</w:t>
            </w:r>
          </w:p>
          <w:p w:rsidR="00533050" w:rsidRDefault="00533050" w:rsidP="000369C7">
            <w:pPr>
              <w:pStyle w:val="Default"/>
              <w:ind w:left="131"/>
              <w:jc w:val="both"/>
            </w:pPr>
            <w:r w:rsidRPr="00D2039B">
              <w:rPr>
                <w:bCs/>
              </w:rPr>
              <w:t xml:space="preserve">Моделирование процесса формирования </w:t>
            </w:r>
            <w:proofErr w:type="spellStart"/>
            <w:r w:rsidRPr="00D2039B">
              <w:rPr>
                <w:bCs/>
              </w:rPr>
              <w:t>износовых</w:t>
            </w:r>
            <w:proofErr w:type="spellEnd"/>
            <w:r w:rsidRPr="00D2039B">
              <w:rPr>
                <w:bCs/>
              </w:rPr>
              <w:t xml:space="preserve"> отказов подшипников скольжения рабочих валков лабораторного прокатного стана.</w:t>
            </w:r>
          </w:p>
        </w:tc>
      </w:tr>
    </w:tbl>
    <w:p w:rsidR="00533050" w:rsidRPr="00533050" w:rsidRDefault="00533050" w:rsidP="00533050">
      <w:pPr>
        <w:rPr>
          <w:i/>
          <w:color w:val="C00000"/>
          <w:lang w:val="ru-RU"/>
        </w:rPr>
      </w:pPr>
    </w:p>
    <w:p w:rsidR="00533050" w:rsidRPr="00533050" w:rsidRDefault="00533050" w:rsidP="00533050">
      <w:pPr>
        <w:rPr>
          <w:b/>
          <w:lang w:val="ru-RU"/>
        </w:rPr>
        <w:sectPr w:rsidR="00533050" w:rsidRPr="00533050" w:rsidSect="00951970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533050" w:rsidRPr="00533050" w:rsidRDefault="00533050" w:rsidP="00533050">
      <w:pPr>
        <w:rPr>
          <w:b/>
          <w:lang w:val="ru-RU"/>
        </w:rPr>
      </w:pPr>
      <w:r w:rsidRPr="00533050">
        <w:rPr>
          <w:b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533050" w:rsidRPr="00533050" w:rsidRDefault="00533050" w:rsidP="00533050">
      <w:pPr>
        <w:rPr>
          <w:b/>
          <w:lang w:val="ru-RU"/>
        </w:rPr>
      </w:pPr>
      <w:r w:rsidRPr="00533050">
        <w:rPr>
          <w:lang w:val="ru-RU"/>
        </w:rPr>
        <w:t>Промежуточная аттестация имеет целью определить степень достижения запланированных результатов обучения</w:t>
      </w:r>
      <w:r w:rsidRPr="00533050">
        <w:rPr>
          <w:rStyle w:val="FontStyle20"/>
          <w:lang w:val="ru-RU"/>
        </w:rPr>
        <w:t xml:space="preserve"> и проходит в форме устного экзамена по билетам, содержащим 2 вопроса</w:t>
      </w:r>
    </w:p>
    <w:p w:rsidR="00533050" w:rsidRPr="00533050" w:rsidRDefault="00533050" w:rsidP="00533050">
      <w:pPr>
        <w:rPr>
          <w:b/>
          <w:u w:val="single"/>
          <w:lang w:val="ru-RU"/>
        </w:rPr>
      </w:pPr>
      <w:r w:rsidRPr="00533050">
        <w:rPr>
          <w:b/>
          <w:u w:val="single"/>
          <w:lang w:val="ru-RU"/>
        </w:rPr>
        <w:t>Показатели и критерии оценивания экзамена:</w:t>
      </w:r>
    </w:p>
    <w:p w:rsidR="00533050" w:rsidRPr="00533050" w:rsidRDefault="00533050" w:rsidP="00533050">
      <w:pPr>
        <w:rPr>
          <w:lang w:val="ru-RU"/>
        </w:rPr>
      </w:pPr>
      <w:r w:rsidRPr="00533050">
        <w:rPr>
          <w:lang w:val="ru-RU"/>
        </w:rPr>
        <w:t xml:space="preserve">– на оценку </w:t>
      </w:r>
      <w:r w:rsidRPr="00533050">
        <w:rPr>
          <w:b/>
          <w:lang w:val="ru-RU"/>
        </w:rPr>
        <w:t>«отлично»</w:t>
      </w:r>
      <w:r w:rsidRPr="00533050">
        <w:rPr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533050" w:rsidRPr="00533050" w:rsidRDefault="00533050" w:rsidP="00533050">
      <w:pPr>
        <w:rPr>
          <w:lang w:val="ru-RU"/>
        </w:rPr>
      </w:pPr>
      <w:r w:rsidRPr="00533050">
        <w:rPr>
          <w:lang w:val="ru-RU"/>
        </w:rPr>
        <w:t xml:space="preserve">– на оценку </w:t>
      </w:r>
      <w:r w:rsidRPr="00533050">
        <w:rPr>
          <w:b/>
          <w:lang w:val="ru-RU"/>
        </w:rPr>
        <w:t>«хорошо»</w:t>
      </w:r>
      <w:r w:rsidRPr="00533050">
        <w:rPr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533050" w:rsidRPr="00533050" w:rsidRDefault="00533050" w:rsidP="00533050">
      <w:pPr>
        <w:rPr>
          <w:lang w:val="ru-RU"/>
        </w:rPr>
      </w:pPr>
      <w:r w:rsidRPr="00533050">
        <w:rPr>
          <w:lang w:val="ru-RU"/>
        </w:rPr>
        <w:t xml:space="preserve">– на оценку </w:t>
      </w:r>
      <w:r w:rsidRPr="00533050">
        <w:rPr>
          <w:b/>
          <w:lang w:val="ru-RU"/>
        </w:rPr>
        <w:t>«удовлетворительно»</w:t>
      </w:r>
      <w:r w:rsidRPr="00533050">
        <w:rPr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533050" w:rsidRPr="00533050" w:rsidRDefault="00533050" w:rsidP="00533050">
      <w:pPr>
        <w:rPr>
          <w:lang w:val="ru-RU"/>
        </w:rPr>
      </w:pPr>
      <w:r w:rsidRPr="00533050">
        <w:rPr>
          <w:lang w:val="ru-RU"/>
        </w:rPr>
        <w:t xml:space="preserve">– на оценку </w:t>
      </w:r>
      <w:r w:rsidRPr="00533050">
        <w:rPr>
          <w:b/>
          <w:lang w:val="ru-RU"/>
        </w:rPr>
        <w:t>«неудовлетворительно»</w:t>
      </w:r>
      <w:r w:rsidRPr="00533050">
        <w:rPr>
          <w:lang w:val="ru-RU"/>
        </w:rPr>
        <w:t xml:space="preserve"> (2 балла) – обучающийся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533050" w:rsidRPr="00533050" w:rsidRDefault="00533050" w:rsidP="00533050">
      <w:pPr>
        <w:rPr>
          <w:lang w:val="ru-RU"/>
        </w:rPr>
      </w:pPr>
      <w:r w:rsidRPr="00533050">
        <w:rPr>
          <w:lang w:val="ru-RU"/>
        </w:rPr>
        <w:t xml:space="preserve">– на оценку </w:t>
      </w:r>
      <w:r w:rsidRPr="00533050">
        <w:rPr>
          <w:b/>
          <w:lang w:val="ru-RU"/>
        </w:rPr>
        <w:t>«неудовлетворительно»</w:t>
      </w:r>
      <w:r w:rsidRPr="00533050">
        <w:rPr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533050" w:rsidRPr="00533050" w:rsidRDefault="00533050" w:rsidP="00533050">
      <w:pPr>
        <w:rPr>
          <w:lang w:val="ru-RU"/>
        </w:rPr>
      </w:pPr>
    </w:p>
    <w:p w:rsidR="00533050" w:rsidRPr="00533050" w:rsidRDefault="00533050" w:rsidP="00533050">
      <w:pPr>
        <w:rPr>
          <w:lang w:val="ru-RU"/>
        </w:rPr>
      </w:pPr>
    </w:p>
    <w:p w:rsidR="00D529FA" w:rsidRPr="00A82752" w:rsidRDefault="00D529FA">
      <w:pPr>
        <w:rPr>
          <w:lang w:val="ru-RU"/>
        </w:rPr>
      </w:pPr>
    </w:p>
    <w:sectPr w:rsidR="00D529FA" w:rsidRPr="00A82752" w:rsidSect="00D529FA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570"/>
    <w:multiLevelType w:val="hybridMultilevel"/>
    <w:tmpl w:val="1D62A8FE"/>
    <w:lvl w:ilvl="0" w:tplc="70FE646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482"/>
    <w:multiLevelType w:val="hybridMultilevel"/>
    <w:tmpl w:val="4B964FE2"/>
    <w:lvl w:ilvl="0" w:tplc="0419000F">
      <w:start w:val="1"/>
      <w:numFmt w:val="decimal"/>
      <w:lvlText w:val="%1."/>
      <w:lvlJc w:val="left"/>
      <w:pPr>
        <w:tabs>
          <w:tab w:val="num" w:pos="2149"/>
        </w:tabs>
        <w:ind w:left="2149" w:hanging="391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58B77D0"/>
    <w:multiLevelType w:val="hybridMultilevel"/>
    <w:tmpl w:val="54F0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6D592A"/>
    <w:multiLevelType w:val="multilevel"/>
    <w:tmpl w:val="6F964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5115"/>
        </w:tabs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036320"/>
    <w:rsid w:val="000E464D"/>
    <w:rsid w:val="001F0BC7"/>
    <w:rsid w:val="004A74C8"/>
    <w:rsid w:val="00533050"/>
    <w:rsid w:val="005C1922"/>
    <w:rsid w:val="006175CC"/>
    <w:rsid w:val="007D19AE"/>
    <w:rsid w:val="008D2BD6"/>
    <w:rsid w:val="00A82752"/>
    <w:rsid w:val="00B16E5B"/>
    <w:rsid w:val="00B232A3"/>
    <w:rsid w:val="00C25577"/>
    <w:rsid w:val="00D31453"/>
    <w:rsid w:val="00D529FA"/>
    <w:rsid w:val="00DA3FE7"/>
    <w:rsid w:val="00DC7ABF"/>
    <w:rsid w:val="00E209E2"/>
    <w:rsid w:val="00E4162A"/>
    <w:rsid w:val="00F5448F"/>
    <w:rsid w:val="00FC2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FA"/>
  </w:style>
  <w:style w:type="paragraph" w:styleId="1">
    <w:name w:val="heading 1"/>
    <w:basedOn w:val="a"/>
    <w:next w:val="a"/>
    <w:link w:val="10"/>
    <w:qFormat/>
    <w:rsid w:val="00533050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4C8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8D2BD6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33050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FontStyle20">
    <w:name w:val="Font Style20"/>
    <w:basedOn w:val="a0"/>
    <w:rsid w:val="00533050"/>
    <w:rPr>
      <w:rFonts w:ascii="Georgia" w:hAnsi="Georgia" w:cs="Georgia"/>
      <w:sz w:val="12"/>
      <w:szCs w:val="12"/>
    </w:rPr>
  </w:style>
  <w:style w:type="paragraph" w:customStyle="1" w:styleId="Default">
    <w:name w:val="Default"/>
    <w:rsid w:val="005330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6">
    <w:name w:val="Plain Text"/>
    <w:basedOn w:val="a"/>
    <w:link w:val="a7"/>
    <w:rsid w:val="005330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533050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.lanbook.com/books/element.php?pl1_id=2077&amp;login-failed=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agtu.informsystema.ru/uploader/fileUpload?name=802.pdf&amp;show=dcatalogues/1/1116023/802.pdf&amp;view=tru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magtu.informsystema.ru/uploader/fileUpload?name=268.pdf&amp;show=dcatalogues/1/1060892/268.pdf&amp;view=tru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gtu.informsystema.ru/uploader/fileUpload?name=521.pdf&amp;show=dcatalogues/1/1092485/521.pdf&amp;view=true%20" TargetMode="External"/><Relationship Id="rId5" Type="http://schemas.openxmlformats.org/officeDocument/2006/relationships/styles" Target="styles.xml"/><Relationship Id="rId15" Type="http://schemas.openxmlformats.org/officeDocument/2006/relationships/hyperlink" Target="https://magtu.informsystema.ru/uploader/fileUpload?name=3633.pdf&amp;show=dcatalogues/1/1524754/3633.pdf&amp;view=true" TargetMode="Externa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hyperlink" Target="http://e.lanbook.com/books/element.php?pl1_id=13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A9EEBD20629944A547FCA6573487E9" ma:contentTypeVersion="10" ma:contentTypeDescription="Создание документа." ma:contentTypeScope="" ma:versionID="1e30c53bb0970347610539b1da39299e">
  <xsd:schema xmlns:xsd="http://www.w3.org/2001/XMLSchema" xmlns:xs="http://www.w3.org/2001/XMLSchema" xmlns:p="http://schemas.microsoft.com/office/2006/metadata/properties" xmlns:ns2="b7d45980-e56b-41c5-8283-1b4204166bf2" targetNamespace="http://schemas.microsoft.com/office/2006/metadata/properties" ma:root="true" ma:fieldsID="fabacedf52d7eaa14db53f7b15c85004" ns2:_="">
    <xsd:import namespace="b7d45980-e56b-41c5-8283-1b420416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5980-e56b-41c5-8283-1b420416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5DBE2D-C5D3-4F4B-9C36-9EBE087D7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5980-e56b-41c5-8283-1b420416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86456A-F6AF-4C54-B4E3-EF263A0EE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03FFE6-0C51-4151-B8A0-AA11937F61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3247</Words>
  <Characters>18514</Characters>
  <Application>Microsoft Office Word</Application>
  <DocSecurity>0</DocSecurity>
  <Lines>154</Lines>
  <Paragraphs>43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21718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2019-2020_s15_05_01-МПТ-19_43_plx_Прогнозирование безотказности и долговечности деталей машин</dc:title>
  <dc:creator>FastReport.NET</dc:creator>
  <cp:lastModifiedBy>Пользователь Windows</cp:lastModifiedBy>
  <cp:revision>13</cp:revision>
  <dcterms:created xsi:type="dcterms:W3CDTF">2020-09-24T13:26:00Z</dcterms:created>
  <dcterms:modified xsi:type="dcterms:W3CDTF">2020-11-25T08:34:00Z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0x0101007BA9EEBD20629944A547FCA6573487E9</vt:lpwstr>
  </property>
</Properties>
</file>