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7E4" w:rsidRDefault="0078625B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239461"/>
            <wp:effectExtent l="0" t="0" r="0" b="0"/>
            <wp:docPr id="3" name="Рисунок 3" descr="F:\оборуд и техно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оборуд и технол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23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90">
        <w:br w:type="page"/>
      </w:r>
    </w:p>
    <w:p w:rsidR="004D07E4" w:rsidRPr="0078625B" w:rsidRDefault="007B3C41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91150" cy="3710876"/>
            <wp:effectExtent l="0" t="0" r="0" b="0"/>
            <wp:docPr id="4" name="Рисунок 4" descr="E:\Рабочие программы 2019-2020 и предыдущие года\РП Белевского Л.С. 2020 год\Белевский 2 лист МПТ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е программы 2019-2020 и предыдущие года\РП Белевского Л.С. 2020 год\Белевский 2 лист МПТ-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331" cy="371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90" w:rsidRPr="007862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4D07E4">
        <w:trPr>
          <w:trHeight w:hRule="exact" w:val="131"/>
        </w:trPr>
        <w:tc>
          <w:tcPr>
            <w:tcW w:w="3119" w:type="dxa"/>
          </w:tcPr>
          <w:p w:rsidR="004D07E4" w:rsidRDefault="004D07E4"/>
        </w:tc>
        <w:tc>
          <w:tcPr>
            <w:tcW w:w="6238" w:type="dxa"/>
          </w:tcPr>
          <w:p w:rsidR="004D07E4" w:rsidRDefault="004D07E4"/>
        </w:tc>
      </w:tr>
      <w:tr w:rsidR="004D07E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Default="004D07E4"/>
        </w:tc>
      </w:tr>
      <w:tr w:rsidR="004D07E4">
        <w:trPr>
          <w:trHeight w:hRule="exact" w:val="13"/>
        </w:trPr>
        <w:tc>
          <w:tcPr>
            <w:tcW w:w="3119" w:type="dxa"/>
          </w:tcPr>
          <w:p w:rsidR="004D07E4" w:rsidRDefault="004D07E4"/>
        </w:tc>
        <w:tc>
          <w:tcPr>
            <w:tcW w:w="6238" w:type="dxa"/>
          </w:tcPr>
          <w:p w:rsidR="004D07E4" w:rsidRDefault="004D07E4"/>
        </w:tc>
      </w:tr>
      <w:tr w:rsidR="004D07E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Default="004D07E4"/>
        </w:tc>
      </w:tr>
      <w:tr w:rsidR="004D07E4">
        <w:trPr>
          <w:trHeight w:hRule="exact" w:val="96"/>
        </w:trPr>
        <w:tc>
          <w:tcPr>
            <w:tcW w:w="3119" w:type="dxa"/>
          </w:tcPr>
          <w:p w:rsidR="004D07E4" w:rsidRDefault="004D07E4"/>
        </w:tc>
        <w:tc>
          <w:tcPr>
            <w:tcW w:w="6238" w:type="dxa"/>
          </w:tcPr>
          <w:p w:rsidR="004D07E4" w:rsidRDefault="004D07E4"/>
        </w:tc>
      </w:tr>
      <w:tr w:rsidR="004D07E4" w:rsidRPr="00DA3C0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4D07E4" w:rsidRPr="00DA3C05">
        <w:trPr>
          <w:trHeight w:hRule="exact" w:val="138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4D07E4" w:rsidRPr="00DA3C05">
        <w:trPr>
          <w:trHeight w:hRule="exact" w:val="277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3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96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4D07E4" w:rsidRPr="00DA3C05">
        <w:trPr>
          <w:trHeight w:hRule="exact" w:val="138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4D07E4" w:rsidRPr="00DA3C05">
        <w:trPr>
          <w:trHeight w:hRule="exact" w:val="277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3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96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4D07E4" w:rsidRPr="00DA3C05">
        <w:trPr>
          <w:trHeight w:hRule="exact" w:val="138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4D07E4" w:rsidRPr="00DA3C05">
        <w:trPr>
          <w:trHeight w:hRule="exact" w:val="277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3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96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4D07E4" w:rsidRPr="00DA3C05">
        <w:trPr>
          <w:trHeight w:hRule="exact" w:val="138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4D07E4" w:rsidRPr="00DA3C05">
        <w:trPr>
          <w:trHeight w:hRule="exact" w:val="277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3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96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4D07E4" w:rsidRPr="00DA3C05">
        <w:trPr>
          <w:trHeight w:hRule="exact" w:val="138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4D07E4" w:rsidRPr="00DA3C05">
        <w:trPr>
          <w:trHeight w:hRule="exact" w:val="277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3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96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4D07E4" w:rsidRPr="00DA3C05">
        <w:trPr>
          <w:trHeight w:hRule="exact" w:val="138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3119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4D07E4" w:rsidRPr="0078625B" w:rsidRDefault="00FD2290">
      <w:pPr>
        <w:rPr>
          <w:sz w:val="0"/>
          <w:szCs w:val="0"/>
          <w:lang w:val="ru-RU"/>
        </w:rPr>
      </w:pPr>
      <w:r w:rsidRPr="007862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78"/>
        <w:gridCol w:w="7146"/>
      </w:tblGrid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4D07E4" w:rsidRPr="00B610B7">
        <w:trPr>
          <w:trHeight w:hRule="exact" w:val="244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Целямиосвоениядисциплины«Оборудованиеитехнологиявосстановлениядеталеймашин»являются: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-формированиеустудентовзнанийвобластивосстановлениядеталеймашин;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-владениеметодамивосстановлениядеталеймашин.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владетьдостаточнымуровнемобщепрофессиональныхипрофессиональныхкомпетенцийвсоответствиистребованиямиФГОСВОпоспециальности15.05.01.«Проектированиетехнологическихмашиникомплексов»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,с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пециализации«Проектированиеметаллургическихмашиникомплексов».</w:t>
            </w:r>
          </w:p>
          <w:p w:rsidR="004D07E4" w:rsidRPr="0078625B" w:rsidRDefault="004D07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D07E4" w:rsidRPr="00B610B7">
        <w:trPr>
          <w:trHeight w:hRule="exact" w:val="138"/>
        </w:trPr>
        <w:tc>
          <w:tcPr>
            <w:tcW w:w="1985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B610B7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2Местодисциплины(модуля)вструктуреобразовательнойпрограммы</w:t>
            </w:r>
          </w:p>
        </w:tc>
      </w:tr>
      <w:tr w:rsidR="004D07E4" w:rsidRPr="00DA3C05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ДисциплинаОборудованиеитехнологиявосстановлениядеталеймашинвходитввариативнуючастьучебногопланаобразовательнойпрограммы.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Деталимашин</w:t>
            </w:r>
            <w:proofErr w:type="spellEnd"/>
          </w:p>
        </w:tc>
      </w:tr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</w:tr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</w:tr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Теоретическаямеханика</w:t>
            </w:r>
            <w:proofErr w:type="spellEnd"/>
          </w:p>
        </w:tc>
      </w:tr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Сопротивлениематериалов</w:t>
            </w:r>
            <w:proofErr w:type="spellEnd"/>
          </w:p>
        </w:tc>
      </w:tr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Технологияконструкционныхматериалов</w:t>
            </w:r>
            <w:proofErr w:type="spellEnd"/>
          </w:p>
        </w:tc>
      </w:tr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Основыпроектированиямеханическогооборудования</w:t>
            </w:r>
            <w:proofErr w:type="spellEnd"/>
          </w:p>
        </w:tc>
      </w:tr>
      <w:tr w:rsidR="004D07E4" w:rsidRPr="00DA3C0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4D07E4" w:rsidRPr="00B610B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Основытеориипластичностииразрушения</w:t>
            </w:r>
            <w:proofErr w:type="spellEnd"/>
          </w:p>
        </w:tc>
      </w:tr>
      <w:tr w:rsidR="004D07E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Восстановлениеметаллургическогооборудования</w:t>
            </w:r>
            <w:proofErr w:type="spellEnd"/>
          </w:p>
        </w:tc>
      </w:tr>
      <w:tr w:rsidR="004D07E4" w:rsidRPr="00B610B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Подготовкакзащитеизащитавыпускнойквалификационнойработы</w:t>
            </w:r>
          </w:p>
        </w:tc>
      </w:tr>
      <w:tr w:rsidR="004D07E4" w:rsidRPr="00B610B7">
        <w:trPr>
          <w:trHeight w:hRule="exact" w:val="138"/>
        </w:trPr>
        <w:tc>
          <w:tcPr>
            <w:tcW w:w="1985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DA3C0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</w:t>
            </w:r>
            <w:proofErr w:type="gramStart"/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,ф</w:t>
            </w:r>
            <w:proofErr w:type="gramEnd"/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ормируемыеврезультатеосвоения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дисциплины(модуля)ипланируемыерезультатыобучения</w:t>
            </w:r>
          </w:p>
        </w:tc>
      </w:tr>
      <w:tr w:rsidR="004D07E4" w:rsidRPr="00B610B7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модуля)«Оборудованиеитехнологиявосстановлениядеталеймашин»обучающийсядолженобладатьследующимикомпетенциями:</w:t>
            </w:r>
          </w:p>
        </w:tc>
      </w:tr>
      <w:tr w:rsidR="004D07E4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4D07E4" w:rsidRPr="00DA3C05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  <w:tr w:rsidR="004D07E4" w:rsidRPr="00DA3C05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технико-экономические основы выбора методов и технологий восстановления и изготовления деталей машин и повышения износостойкости деталей оборудования;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принципы использования материалов, обеспечивающих достижения максимальной износостойкости при различных видах изнашивания;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требования нормативно-технической документации на восстановление, изготовление и упрочнение деталей и узлов</w:t>
            </w:r>
          </w:p>
        </w:tc>
      </w:tr>
    </w:tbl>
    <w:p w:rsidR="004D07E4" w:rsidRPr="0078625B" w:rsidRDefault="00FD2290">
      <w:pPr>
        <w:rPr>
          <w:sz w:val="0"/>
          <w:szCs w:val="0"/>
          <w:lang w:val="ru-RU"/>
        </w:rPr>
      </w:pPr>
      <w:r w:rsidRPr="007862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4D07E4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выбирать современные малоотходные, энергосберегающие и экологически чистые машиностроительные технологии для восстановления и изготовления деталей машин;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выбирать необходимое оборудование, инструмент и оснастку; определять и обеспечивать технологичность деталей при их восстановлении и изготовлении;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проводить технико-экономический анализ выбранной технологии восстановления и изготовления деталей машин;</w:t>
            </w:r>
          </w:p>
          <w:p w:rsidR="004D07E4" w:rsidRDefault="00FD22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составлятьтехнологическуюдокументацию</w:t>
            </w:r>
            <w:proofErr w:type="spellEnd"/>
          </w:p>
        </w:tc>
      </w:tr>
      <w:tr w:rsidR="004D07E4" w:rsidRPr="00DA3C05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 инженерной терминологией в области производства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 навыками разработки технологических карт процессов изготовления, восстановления и повышения износостойкости деталей;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практическими навыками составления проектной и технической документации;</w:t>
            </w:r>
          </w:p>
          <w:p w:rsidR="004D07E4" w:rsidRPr="0078625B" w:rsidRDefault="00FD229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практическими навыками проверки соответствия разработанного технологического процесса требованиям стандартов, техническим </w:t>
            </w:r>
            <w:proofErr w:type="spellStart"/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усло-виям</w:t>
            </w:r>
            <w:proofErr w:type="spellEnd"/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другим нормативным документам</w:t>
            </w:r>
          </w:p>
        </w:tc>
      </w:tr>
    </w:tbl>
    <w:p w:rsidR="004D07E4" w:rsidRPr="0078625B" w:rsidRDefault="00FD2290">
      <w:pPr>
        <w:rPr>
          <w:sz w:val="0"/>
          <w:szCs w:val="0"/>
          <w:lang w:val="ru-RU"/>
        </w:rPr>
      </w:pPr>
      <w:r w:rsidRPr="007862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13"/>
        <w:gridCol w:w="4081"/>
        <w:gridCol w:w="136"/>
        <w:gridCol w:w="136"/>
        <w:gridCol w:w="130"/>
        <w:gridCol w:w="224"/>
        <w:gridCol w:w="132"/>
        <w:gridCol w:w="396"/>
        <w:gridCol w:w="1708"/>
        <w:gridCol w:w="334"/>
      </w:tblGrid>
      <w:tr w:rsidR="004D07E4" w:rsidRPr="00B610B7">
        <w:trPr>
          <w:trHeight w:hRule="exact" w:val="285"/>
        </w:trPr>
        <w:tc>
          <w:tcPr>
            <w:tcW w:w="710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4D07E4" w:rsidRPr="0078625B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Общаятрудоемкостьдисциплинысоставляет7зачетныхединиц252акад.часов,втомчисле:</w:t>
            </w:r>
          </w:p>
          <w:p w:rsidR="004D07E4" w:rsidRPr="0078625B" w:rsidRDefault="00FD22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–контактнаяработа–142,1акад.часов:</w:t>
            </w:r>
          </w:p>
          <w:p w:rsidR="004D07E4" w:rsidRPr="0078625B" w:rsidRDefault="00FD22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–аудиторная–138акад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асов;</w:t>
            </w:r>
          </w:p>
          <w:p w:rsidR="004D07E4" w:rsidRPr="0078625B" w:rsidRDefault="00FD22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–внеаудиторная–4,1акад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</w:t>
            </w:r>
          </w:p>
          <w:p w:rsidR="004D07E4" w:rsidRPr="0078625B" w:rsidRDefault="00FD22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–самостоятельнаяработа–74,2акад.часов;</w:t>
            </w:r>
          </w:p>
          <w:p w:rsidR="004D07E4" w:rsidRPr="0078625B" w:rsidRDefault="00FD22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–подготовкакэкзамену–35,7акад.часа</w:t>
            </w:r>
          </w:p>
          <w:p w:rsidR="004D07E4" w:rsidRPr="0078625B" w:rsidRDefault="004D07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4D07E4" w:rsidRPr="0078625B" w:rsidRDefault="00FD229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Формааттестации-зачет,экзамен</w:t>
            </w:r>
          </w:p>
        </w:tc>
      </w:tr>
      <w:tr w:rsidR="004D07E4" w:rsidRPr="0078625B">
        <w:trPr>
          <w:trHeight w:hRule="exact" w:val="138"/>
        </w:trPr>
        <w:tc>
          <w:tcPr>
            <w:tcW w:w="710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</w:p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  <w:proofErr w:type="spellEnd"/>
          </w:p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</w:p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4D07E4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D07E4" w:rsidRDefault="004D07E4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D07E4" w:rsidRDefault="004D07E4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</w:tr>
      <w:tr w:rsidR="004D07E4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1.Механическаяобработка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</w:tr>
      <w:tr w:rsidR="004D07E4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1.1Введение</w:t>
            </w:r>
          </w:p>
          <w:p w:rsidR="004D07E4" w:rsidRPr="00DA3C05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Введениевкурсоборудованиеитехнологиявосстановлениядеталеймашин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.К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раткийисторическийобзорразвитияма-шиностроенияиремонтатранспортныхитранспортно-технологическихмашиниоборудования.</w:t>
            </w:r>
            <w:r w:rsidRPr="00DA3C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Основныезадачиизучаемойдисциплины.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Текущийконтрольуспеваемости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</w:p>
        </w:tc>
      </w:tr>
      <w:tr w:rsidR="004D07E4">
        <w:trPr>
          <w:trHeight w:hRule="exact" w:val="440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1.2Точностьмеханическойобработкииметодыееобеспечения.</w:t>
            </w:r>
          </w:p>
          <w:p w:rsidR="004D07E4" w:rsidRPr="00DA3C05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Основныепонятияиопределения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.А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изпараметровточностимеханическойобработкиметодомматематическойстатистики.Базыипогрешностьустановкизаготовок.Выборбаз.Пересчетразмеровидопусковприсменебаз.Факторы,влияющиенаточностьмеханическойобработки.Определениесуммарнойпогрешностимеханическойобработки.</w:t>
            </w:r>
            <w:r w:rsidRPr="00DA3C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Путиповышенияточностимеханическойобработки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DA3C05" w:rsidRDefault="004D07E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Практическаяработа№1«Исследованиеточностиобработкизаготовокметодомматематическойстатистики»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</w:p>
        </w:tc>
      </w:tr>
      <w:tr w:rsidR="004D07E4">
        <w:trPr>
          <w:trHeight w:hRule="exact" w:val="37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1.3Качествоповерхностидеталеймашинизаготовок</w:t>
            </w:r>
          </w:p>
          <w:p w:rsidR="004D07E4" w:rsidRPr="00DA3C05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Основныепонятияиопределения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.В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лияниекачестваповерхностинаэксплуатационныесвойствадеталей.Факторы,влияющиенакачествоповерхности.Методыизмеренияиоценкикачестваповерхности.</w:t>
            </w:r>
            <w:r w:rsidRPr="00DA3C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Технологическиеметоды,повышающиекачествоповерхностногослоядеталеймашин.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DA3C05" w:rsidRDefault="004D07E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Практическаяработа№2«Исследованиевлиянияупругойдеформациидеталинаточностьееобработки».</w:t>
            </w:r>
          </w:p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Текущийконтрольуспеваемости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</w:p>
        </w:tc>
      </w:tr>
      <w:tr w:rsidR="004D07E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</w:tr>
      <w:tr w:rsidR="004D07E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</w:tr>
      <w:tr w:rsidR="004D07E4" w:rsidRPr="00B610B7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2.Проектированиеивосстановлениедеталеймашин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>
        <w:trPr>
          <w:trHeight w:hRule="exact" w:val="616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2.1Основыпроектированиятехнологическихпроцессовмеханическойобработки.</w:t>
            </w:r>
          </w:p>
          <w:p w:rsidR="004D07E4" w:rsidRPr="0078625B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понятияиположения.Основныеэтапыпроектированиятехнологическихпроцессовмеханическойобработки.Документированиетехнологическогопроцесса.Проектированиетехнологическихпроцессов.Исходныеданныедляпроектированияиметодытехнологии,применяемыеприремонте(восстановлении)деталей.Особенностиразработкитехнологическихпроцессовремонта(восстановления)деталей.Выборрациональногоспособаремонта(восстановления)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Практическаяработа№3«Исследованиетехнологическогопроцессамеханическойобработкизаготовок»</w:t>
            </w:r>
          </w:p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Текущийконтрольуспеваемости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</w:p>
        </w:tc>
      </w:tr>
      <w:tr w:rsidR="004D07E4">
        <w:trPr>
          <w:trHeight w:hRule="exact" w:val="638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2.2Технологическиеметодыремонта(восстановления)деталей</w:t>
            </w:r>
          </w:p>
          <w:p w:rsidR="004D07E4" w:rsidRPr="00DA3C05" w:rsidRDefault="00FD229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Классификацияметодовремонта(восстановления)деталей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.Р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монтдеталейметодамимеханическойобработки.Применениеприремонтесваркиинаплавки.Механизированныеспособысваркиинаплавки.Металлизациянапылением.Электролитическиеихимическиепокрытия.Применениеприремонтеполимерныхматериалов.Ремонтдеталейметодамипластическогодеформирования.Ремонтдеталейпаянием.Упрочнениедеталейвпроцессеихремонта.</w:t>
            </w:r>
            <w:r w:rsidRPr="00DA3C0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Электромеханическаяобработка.Электроискроваяианодно-механическаяобработка.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DA3C05" w:rsidRDefault="004D07E4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Pr="0078625B" w:rsidRDefault="00FD229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Закрепление пройденного материала, выполнение практических работ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Текущийконтрольуспеваемости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</w:p>
        </w:tc>
      </w:tr>
      <w:tr w:rsidR="004D07E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</w:tr>
      <w:tr w:rsidR="004D07E4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</w:tr>
      <w:tr w:rsidR="004D07E4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104/36 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4D07E4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</w:p>
        </w:tc>
      </w:tr>
    </w:tbl>
    <w:p w:rsidR="004D07E4" w:rsidRDefault="00FD229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4D07E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4D07E4">
        <w:trPr>
          <w:trHeight w:hRule="exact" w:val="138"/>
        </w:trPr>
        <w:tc>
          <w:tcPr>
            <w:tcW w:w="9357" w:type="dxa"/>
          </w:tcPr>
          <w:p w:rsidR="004D07E4" w:rsidRDefault="004D07E4"/>
        </w:tc>
      </w:tr>
      <w:tr w:rsidR="004D07E4" w:rsidRPr="00DA3C05">
        <w:trPr>
          <w:trHeight w:hRule="exact" w:val="731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реализациипредусмотренныхвидовучебнойработывкачествеобразовательныхтехнологийвпреподаваниидисциплины«Оборудованиеитехнологиявосстановлениядеталеймашин»используютсятрадиционнаяимодульно-компетентностнаятехнологии.Впроцессеизучениядисциплиныиспользуютсяинформационныетехнологии,которыеформируютиразвиваютпрофессиональныенавыки.Учебнымпланомдляосвоениядисциплиныпредусмотрено36часовинтерактивныхзанятий.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проходятвтрадиционнойформе,вформеинформационнаялекция.ПрипроведениилекцийособоевниманиеуделяетсявзаимосвязирассматриваемыхтемивопросовсдействующимиГОСТами.Полноеовладениетребованиямиданныхгостовнеобходимобудетстудентамприихдальнейшейсамостоятельнойпрактическойдеятельностинасамыхразнообразныхпредприятияхмашиностроительнойиметаллургическойотрасли.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Практическиезанятияпроводятсявинтерактивнойформев1семестре(24ч.)ивовторомсеместре(12ч.).Врамкахинтерактивногообученияприменяются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етоды(использованиесетевыхмультимедийныхучебниковразработчиковпрограммногообеспечения,электронныхобразовательныхресурсовподаннойдисциплине).Припроведениипрактическихзанятийиспользуютсяработавкомандеимет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достаточномобъемеиспользуютсяимеющиесямодели,образцыиэлементыразличногооборудования,плакаты,фотографииираздаточныематериалы.Практическиезанятияпосвященыосвоениюконкретныхуменийинавыковпредполагаемыхданнойдисциплиной.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работастудентовнаправленаназакреплениетеоретическогоматериала,изложенногопреподавателем,напроработкутем,отведенныхнасамостоятельноеизучение,наподготовкукпрактическимзанятиям,подготовкукзачетуподисциплине.</w:t>
            </w:r>
          </w:p>
          <w:p w:rsidR="004D07E4" w:rsidRPr="0078625B" w:rsidRDefault="004D07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D07E4" w:rsidRPr="00DA3C05">
        <w:trPr>
          <w:trHeight w:hRule="exact" w:val="277"/>
        </w:trPr>
        <w:tc>
          <w:tcPr>
            <w:tcW w:w="9357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 w:rsidRPr="00B610B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4D07E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4D07E4">
        <w:trPr>
          <w:trHeight w:hRule="exact" w:val="138"/>
        </w:trPr>
        <w:tc>
          <w:tcPr>
            <w:tcW w:w="9357" w:type="dxa"/>
          </w:tcPr>
          <w:p w:rsidR="004D07E4" w:rsidRDefault="004D07E4"/>
        </w:tc>
      </w:tr>
      <w:tr w:rsidR="004D07E4" w:rsidRPr="00B610B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4D07E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4D07E4">
        <w:trPr>
          <w:trHeight w:hRule="exact" w:val="138"/>
        </w:trPr>
        <w:tc>
          <w:tcPr>
            <w:tcW w:w="9357" w:type="dxa"/>
          </w:tcPr>
          <w:p w:rsidR="004D07E4" w:rsidRDefault="004D07E4"/>
        </w:tc>
      </w:tr>
      <w:tr w:rsidR="004D07E4" w:rsidRPr="00B610B7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8Учебно-методическоеиинформационноеобеспечениедисциплины(модуля)</w:t>
            </w:r>
          </w:p>
        </w:tc>
      </w:tr>
      <w:tr w:rsidR="004D07E4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D07E4" w:rsidRPr="00DA3C05">
        <w:trPr>
          <w:trHeight w:hRule="exact" w:val="380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а)Основнаялитература: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1.Куликова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,Е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.В.Техническаямеханикаидеталимашин:учебноепособие/Е.В.Куликова,М.В.Андросенко;МГТУ.-Магнитогорск:МГТУ,2017.-1электрон.опт.диск(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6" w:history="1"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=2934.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/1/1134653/2934.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(датаобращения:01.10.2019).-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2.Михайлицын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,С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Восстановлениеиупрочнениедеталеймашин:учебноепособие/С.В.Михайлицын,М.А.Шекшеев,А.В.Ярославцев;МГТУ.-Магнитогорск:[МГТУ],2017.-179с.:ил.,табл.,схемы,диагр.,граф.,эскизы,черт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hyperlink r:id="rId7" w:history="1"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=3284.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/1/1137415/3284.</w:t>
              </w:r>
              <w:proofErr w:type="spellStart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(датаобращения:01.10.2019).-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Текст:электронный</w:t>
            </w:r>
            <w:proofErr w:type="spell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978-5-9967-0932-8.</w:t>
            </w:r>
          </w:p>
          <w:p w:rsidR="004D07E4" w:rsidRPr="0078625B" w:rsidRDefault="004D07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D07E4" w:rsidRPr="00DA3C05">
        <w:trPr>
          <w:trHeight w:hRule="exact" w:val="138"/>
        </w:trPr>
        <w:tc>
          <w:tcPr>
            <w:tcW w:w="9357" w:type="dxa"/>
          </w:tcPr>
          <w:p w:rsidR="004D07E4" w:rsidRPr="0078625B" w:rsidRDefault="004D07E4">
            <w:pPr>
              <w:rPr>
                <w:lang w:val="ru-RU"/>
              </w:rPr>
            </w:pPr>
          </w:p>
        </w:tc>
      </w:tr>
      <w:tr w:rsidR="004D07E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D07E4" w:rsidRDefault="00FD229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4D07E4" w:rsidRPr="00B610B7">
        <w:trPr>
          <w:trHeight w:hRule="exact" w:val="948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DA3C05" w:rsidRDefault="00FD2290" w:rsidP="00AD53A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proofErr w:type="gramStart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Надежностьметаллургическихмашин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proofErr w:type="gram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.-[2-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попеч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.2016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,2018</w:t>
            </w:r>
            <w:proofErr w:type="gram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.-1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8" w:history="1"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=3517.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/1/1514337/3517.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:01.10.2019).-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D07E4" w:rsidRPr="00DA3C05" w:rsidRDefault="00AD53A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Мироненков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Системысмазыванияметаллургическихмашин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Мироненков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,2012.-96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9" w:history="1"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=553.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/1/1098440/553.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:01.10.2019).-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978-5-9967-0279-4.</w:t>
            </w:r>
          </w:p>
          <w:p w:rsidR="004D07E4" w:rsidRPr="00DA3C05" w:rsidRDefault="00AD53A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Румянцев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Обработкаметалловдавлениемихарактеристикикачествапродукции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Румянцев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Локотунина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Моллер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,2013.-1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).-</w:t>
            </w:r>
            <w:r w:rsidR="00F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0" w:history="1"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=1394.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/1/1123849/1394.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:20.03.2020).-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D07E4" w:rsidRPr="00DA3C05" w:rsidRDefault="00AD53A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Чукин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Теорияитехнологияпроизводствакомпозиционныхматериалов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Механикаразрушениякомпозиционныхматериалов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Чукин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Полякова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Барышников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,[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МиМТ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,2010.-133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D2290" w:rsidRPr="00AD53A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https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://</w:t>
            </w:r>
            <w:hyperlink r:id="rId11" w:history="1"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=335.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/1/1074126/335.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:01.10.2019)</w:t>
            </w:r>
          </w:p>
          <w:p w:rsidR="004D07E4" w:rsidRPr="00DA3C05" w:rsidRDefault="00AD53A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Шемшурова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Обработкаметалловдавлением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общийкурс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):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учебноепособие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Шемшурова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Пустовойтов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,2013.-142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2" w:history="1"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=618.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/1/1107823/618.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:01.10.2019).-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D2290"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="00F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FD2290"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978-5-9967-0381-4.</w:t>
            </w:r>
          </w:p>
          <w:p w:rsidR="004D07E4" w:rsidRPr="00DA3C05" w:rsidRDefault="004D07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4D07E4" w:rsidRPr="00B610B7">
        <w:trPr>
          <w:trHeight w:hRule="exact" w:val="138"/>
        </w:trPr>
        <w:tc>
          <w:tcPr>
            <w:tcW w:w="9357" w:type="dxa"/>
          </w:tcPr>
          <w:p w:rsidR="004D07E4" w:rsidRPr="00DA3C05" w:rsidRDefault="004D07E4"/>
        </w:tc>
      </w:tr>
      <w:tr w:rsidR="004D07E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D07E4" w:rsidRPr="00B610B7" w:rsidTr="00AD53AA">
        <w:trPr>
          <w:trHeight w:hRule="exact" w:val="31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DA3C05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Монтажметаллургическихмашин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Анцупов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,2017.-59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эскизы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3" w:history="1"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=3633.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/1/1524754/3633.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:01.10.2019).-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D07E4" w:rsidRPr="00DA3C05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proofErr w:type="gramStart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Эксплуатацияметаллургическихмашин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proofErr w:type="gram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,2017.-51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hyperlink r:id="rId14" w:history="1"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=3259.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/1/1137142/3259.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AD53AA" w:rsidRPr="00DA3C0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AD53AA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датаобращения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:01.10.2019).-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D07E4" w:rsidRPr="00B610B7">
        <w:trPr>
          <w:trHeight w:hRule="exact" w:val="138"/>
        </w:trPr>
        <w:tc>
          <w:tcPr>
            <w:tcW w:w="9357" w:type="dxa"/>
          </w:tcPr>
          <w:p w:rsidR="004D07E4" w:rsidRPr="00DA3C05" w:rsidRDefault="004D07E4"/>
        </w:tc>
      </w:tr>
      <w:tr w:rsidR="004D07E4" w:rsidRPr="00B610B7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г)ПрограммноеобеспечениеиИнтернет-ресурсы:</w:t>
            </w:r>
          </w:p>
        </w:tc>
      </w:tr>
      <w:tr w:rsidR="004D07E4" w:rsidRPr="00B610B7">
        <w:trPr>
          <w:trHeight w:hRule="exact" w:val="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D07E4" w:rsidRPr="00DA3C05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DA3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DA3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opengost</w:t>
            </w:r>
            <w:r w:rsidRPr="00DA3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ГОСТыЕСКД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Электронныйресурс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порталнормативныхдокументов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Режимдоступа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opengost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</w:p>
        </w:tc>
      </w:tr>
      <w:tr w:rsidR="004D07E4" w:rsidRPr="00B610B7">
        <w:trPr>
          <w:trHeight w:hRule="exact" w:val="548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D07E4" w:rsidRPr="00DA3C05" w:rsidRDefault="004D07E4"/>
        </w:tc>
      </w:tr>
      <w:tr w:rsidR="004D07E4" w:rsidRPr="00B610B7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DA3C05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DA3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DA3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standartgost</w:t>
            </w:r>
            <w:r w:rsidRPr="00DA3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ГОСТыЕСКД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Электронныйресурс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открытаябазаГОСТов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Режимдоступа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standartgost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</w:p>
        </w:tc>
      </w:tr>
    </w:tbl>
    <w:p w:rsidR="004D07E4" w:rsidRPr="00DA3C05" w:rsidRDefault="00FD2290">
      <w:pPr>
        <w:rPr>
          <w:sz w:val="0"/>
          <w:szCs w:val="0"/>
        </w:rPr>
      </w:pPr>
      <w:r w:rsidRPr="00DA3C0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"/>
        <w:gridCol w:w="3806"/>
        <w:gridCol w:w="2982"/>
        <w:gridCol w:w="2585"/>
        <w:gridCol w:w="14"/>
      </w:tblGrid>
      <w:tr w:rsidR="004D07E4" w:rsidTr="00AD53A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D07E4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Программноеобеспечение</w:t>
            </w:r>
            <w:proofErr w:type="spellEnd"/>
          </w:p>
        </w:tc>
      </w:tr>
      <w:tr w:rsidR="004D07E4" w:rsidTr="00DA3C05">
        <w:trPr>
          <w:trHeight w:hRule="exact" w:val="555"/>
        </w:trPr>
        <w:tc>
          <w:tcPr>
            <w:tcW w:w="37" w:type="dxa"/>
          </w:tcPr>
          <w:p w:rsidR="004D07E4" w:rsidRDefault="004D07E4"/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14" w:type="dxa"/>
          </w:tcPr>
          <w:p w:rsidR="004D07E4" w:rsidRDefault="004D07E4"/>
        </w:tc>
      </w:tr>
      <w:tr w:rsidR="004D07E4" w:rsidTr="00DA3C05">
        <w:trPr>
          <w:trHeight w:hRule="exact" w:val="818"/>
        </w:trPr>
        <w:tc>
          <w:tcPr>
            <w:tcW w:w="37" w:type="dxa"/>
          </w:tcPr>
          <w:p w:rsidR="004D07E4" w:rsidRDefault="004D07E4"/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MSWindows7Professional(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4" w:type="dxa"/>
          </w:tcPr>
          <w:p w:rsidR="004D07E4" w:rsidRDefault="004D07E4"/>
        </w:tc>
      </w:tr>
      <w:tr w:rsidR="004D07E4" w:rsidTr="00DA3C05">
        <w:trPr>
          <w:trHeight w:hRule="exact" w:val="555"/>
        </w:trPr>
        <w:tc>
          <w:tcPr>
            <w:tcW w:w="37" w:type="dxa"/>
          </w:tcPr>
          <w:p w:rsidR="004D07E4" w:rsidRDefault="004D07E4"/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4D07E4" w:rsidRDefault="004D07E4"/>
        </w:tc>
      </w:tr>
      <w:tr w:rsidR="004D07E4" w:rsidTr="00DA3C05">
        <w:trPr>
          <w:trHeight w:hRule="exact" w:val="285"/>
        </w:trPr>
        <w:tc>
          <w:tcPr>
            <w:tcW w:w="37" w:type="dxa"/>
          </w:tcPr>
          <w:p w:rsidR="004D07E4" w:rsidRDefault="004D07E4"/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D07E4" w:rsidRDefault="00FD22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4D07E4" w:rsidRDefault="004D07E4"/>
        </w:tc>
      </w:tr>
      <w:tr w:rsidR="00DA3C05" w:rsidTr="00DA3C05">
        <w:trPr>
          <w:trHeight w:hRule="exact" w:val="285"/>
        </w:trPr>
        <w:tc>
          <w:tcPr>
            <w:tcW w:w="37" w:type="dxa"/>
          </w:tcPr>
          <w:p w:rsidR="00DA3C05" w:rsidRDefault="00DA3C05"/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E27C3" w:rsidRDefault="00DA3C05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E27C3" w:rsidRDefault="00DA3C05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E27C3" w:rsidRDefault="00DA3C05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14" w:type="dxa"/>
          </w:tcPr>
          <w:p w:rsidR="00DA3C05" w:rsidRDefault="00DA3C05"/>
        </w:tc>
      </w:tr>
      <w:tr w:rsidR="00DA3C05" w:rsidTr="00DA3C05">
        <w:trPr>
          <w:trHeight w:hRule="exact" w:val="555"/>
        </w:trPr>
        <w:tc>
          <w:tcPr>
            <w:tcW w:w="37" w:type="dxa"/>
          </w:tcPr>
          <w:p w:rsidR="00DA3C05" w:rsidRDefault="00DA3C05"/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АСКОНКомпас3Dв.16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Д-261-17от16.03.2017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" w:type="dxa"/>
          </w:tcPr>
          <w:p w:rsidR="00DA3C05" w:rsidRDefault="00DA3C05"/>
        </w:tc>
      </w:tr>
      <w:tr w:rsidR="00DA3C05" w:rsidTr="00DA3C05">
        <w:trPr>
          <w:trHeight w:hRule="exact" w:val="826"/>
        </w:trPr>
        <w:tc>
          <w:tcPr>
            <w:tcW w:w="37" w:type="dxa"/>
          </w:tcPr>
          <w:p w:rsidR="00DA3C05" w:rsidRDefault="00DA3C05"/>
        </w:tc>
        <w:tc>
          <w:tcPr>
            <w:tcW w:w="3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MSWindowsXPProfessional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4" w:type="dxa"/>
          </w:tcPr>
          <w:p w:rsidR="00DA3C05" w:rsidRDefault="00DA3C05"/>
        </w:tc>
      </w:tr>
      <w:tr w:rsidR="00DA3C05" w:rsidTr="00DA3C05">
        <w:trPr>
          <w:trHeight w:hRule="exact" w:val="138"/>
        </w:trPr>
        <w:tc>
          <w:tcPr>
            <w:tcW w:w="37" w:type="dxa"/>
          </w:tcPr>
          <w:p w:rsidR="00DA3C05" w:rsidRDefault="00DA3C05"/>
        </w:tc>
        <w:tc>
          <w:tcPr>
            <w:tcW w:w="3806" w:type="dxa"/>
          </w:tcPr>
          <w:p w:rsidR="00DA3C05" w:rsidRDefault="00DA3C05"/>
        </w:tc>
        <w:tc>
          <w:tcPr>
            <w:tcW w:w="2982" w:type="dxa"/>
          </w:tcPr>
          <w:p w:rsidR="00DA3C05" w:rsidRDefault="00DA3C05"/>
        </w:tc>
        <w:tc>
          <w:tcPr>
            <w:tcW w:w="2585" w:type="dxa"/>
          </w:tcPr>
          <w:p w:rsidR="00DA3C05" w:rsidRDefault="00DA3C05"/>
        </w:tc>
        <w:tc>
          <w:tcPr>
            <w:tcW w:w="14" w:type="dxa"/>
          </w:tcPr>
          <w:p w:rsidR="00DA3C05" w:rsidRDefault="00DA3C05"/>
        </w:tc>
      </w:tr>
      <w:tr w:rsidR="00DA3C05" w:rsidRPr="00B610B7" w:rsidTr="00AD53A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A3C05" w:rsidRPr="0078625B" w:rsidRDefault="00DA3C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</w:p>
        </w:tc>
      </w:tr>
      <w:tr w:rsidR="00DA3C05" w:rsidTr="00DA3C05">
        <w:trPr>
          <w:trHeight w:hRule="exact" w:val="270"/>
        </w:trPr>
        <w:tc>
          <w:tcPr>
            <w:tcW w:w="37" w:type="dxa"/>
          </w:tcPr>
          <w:p w:rsidR="00DA3C05" w:rsidRPr="0078625B" w:rsidRDefault="00DA3C05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4" w:type="dxa"/>
          </w:tcPr>
          <w:p w:rsidR="00DA3C05" w:rsidRDefault="00DA3C05"/>
        </w:tc>
      </w:tr>
      <w:tr w:rsidR="00DA3C05" w:rsidRPr="00DA3C05" w:rsidTr="00DA3C05">
        <w:trPr>
          <w:trHeight w:hRule="exact" w:val="14"/>
        </w:trPr>
        <w:tc>
          <w:tcPr>
            <w:tcW w:w="37" w:type="dxa"/>
          </w:tcPr>
          <w:p w:rsidR="00DA3C05" w:rsidRDefault="00DA3C05"/>
        </w:tc>
        <w:tc>
          <w:tcPr>
            <w:tcW w:w="67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78625B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Национальнаяинформационно-аналитическаясистема–Российскийиндекснаучногоцитирования(РИНЦ)</w:t>
            </w:r>
          </w:p>
        </w:tc>
        <w:tc>
          <w:tcPr>
            <w:tcW w:w="2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A3C05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elibrary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project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risc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</w:t>
            </w:r>
          </w:p>
        </w:tc>
        <w:tc>
          <w:tcPr>
            <w:tcW w:w="14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</w:tr>
      <w:tr w:rsidR="00DA3C05" w:rsidRPr="00DA3C05" w:rsidTr="00DA3C05">
        <w:trPr>
          <w:trHeight w:hRule="exact" w:val="811"/>
        </w:trPr>
        <w:tc>
          <w:tcPr>
            <w:tcW w:w="37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A3C05" w:rsidRDefault="00DA3C05">
            <w:pPr>
              <w:rPr>
                <w:lang w:val="ru-RU"/>
              </w:rPr>
            </w:pPr>
          </w:p>
        </w:tc>
        <w:tc>
          <w:tcPr>
            <w:tcW w:w="2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A3C05" w:rsidRDefault="00DA3C05">
            <w:pPr>
              <w:rPr>
                <w:lang w:val="ru-RU"/>
              </w:rPr>
            </w:pPr>
          </w:p>
        </w:tc>
        <w:tc>
          <w:tcPr>
            <w:tcW w:w="14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</w:tr>
      <w:tr w:rsidR="00DA3C05" w:rsidRPr="00DA3C05" w:rsidTr="00DA3C05">
        <w:trPr>
          <w:trHeight w:hRule="exact" w:val="555"/>
        </w:trPr>
        <w:tc>
          <w:tcPr>
            <w:tcW w:w="37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78625B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A3C05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14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</w:tr>
      <w:tr w:rsidR="00DA3C05" w:rsidRPr="00DA3C05" w:rsidTr="00DA3C05">
        <w:trPr>
          <w:trHeight w:hRule="exact" w:val="555"/>
        </w:trPr>
        <w:tc>
          <w:tcPr>
            <w:tcW w:w="37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78625B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A3C05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14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</w:tr>
      <w:tr w:rsidR="00DA3C05" w:rsidRPr="00DA3C05" w:rsidTr="00DA3C05">
        <w:trPr>
          <w:trHeight w:hRule="exact" w:val="826"/>
        </w:trPr>
        <w:tc>
          <w:tcPr>
            <w:tcW w:w="37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78625B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Федеральноегосударственноебюджетноеучреждени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е«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Федеральныйинститутпромышленнойсобственности»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DA3C05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fips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A3C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14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</w:tr>
      <w:tr w:rsidR="00DA3C05" w:rsidTr="00DA3C05">
        <w:trPr>
          <w:trHeight w:hRule="exact" w:val="555"/>
        </w:trPr>
        <w:tc>
          <w:tcPr>
            <w:tcW w:w="37" w:type="dxa"/>
          </w:tcPr>
          <w:p w:rsidR="00DA3C05" w:rsidRPr="00DA3C05" w:rsidRDefault="00DA3C05">
            <w:pPr>
              <w:rPr>
                <w:lang w:val="ru-RU"/>
              </w:rPr>
            </w:pPr>
          </w:p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РоссийскаяГосударственнаябиблиотека.Каталоги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</w:p>
        </w:tc>
        <w:tc>
          <w:tcPr>
            <w:tcW w:w="14" w:type="dxa"/>
          </w:tcPr>
          <w:p w:rsidR="00DA3C05" w:rsidRDefault="00DA3C05"/>
        </w:tc>
      </w:tr>
      <w:tr w:rsidR="00DA3C05" w:rsidTr="00DA3C05">
        <w:trPr>
          <w:trHeight w:hRule="exact" w:val="555"/>
        </w:trPr>
        <w:tc>
          <w:tcPr>
            <w:tcW w:w="37" w:type="dxa"/>
          </w:tcPr>
          <w:p w:rsidR="00DA3C05" w:rsidRDefault="00DA3C05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ЭлектронныересурсыбиблиотекиМГТУим</w:t>
            </w:r>
            <w:proofErr w:type="spell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Г.И.Носова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</w:p>
        </w:tc>
        <w:tc>
          <w:tcPr>
            <w:tcW w:w="14" w:type="dxa"/>
          </w:tcPr>
          <w:p w:rsidR="00DA3C05" w:rsidRDefault="00DA3C05"/>
        </w:tc>
      </w:tr>
      <w:tr w:rsidR="00DA3C05" w:rsidTr="00DA3C05">
        <w:trPr>
          <w:trHeight w:hRule="exact" w:val="826"/>
        </w:trPr>
        <w:tc>
          <w:tcPr>
            <w:tcW w:w="37" w:type="dxa"/>
          </w:tcPr>
          <w:p w:rsidR="00DA3C05" w:rsidRDefault="00DA3C05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78625B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Международнаянаукометрическаяреферативнаяиполнотекстоваябазаданныхнаучныхизданий«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Webofscience</w:t>
            </w:r>
            <w:proofErr w:type="spell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</w:p>
        </w:tc>
        <w:tc>
          <w:tcPr>
            <w:tcW w:w="14" w:type="dxa"/>
          </w:tcPr>
          <w:p w:rsidR="00DA3C05" w:rsidRDefault="00DA3C05"/>
        </w:tc>
      </w:tr>
      <w:tr w:rsidR="00DA3C05" w:rsidTr="00DA3C05">
        <w:trPr>
          <w:trHeight w:hRule="exact" w:val="555"/>
        </w:trPr>
        <w:tc>
          <w:tcPr>
            <w:tcW w:w="37" w:type="dxa"/>
          </w:tcPr>
          <w:p w:rsidR="00DA3C05" w:rsidRDefault="00DA3C05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78625B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Международнаяреферативнаяиполнотекстоваясправочнаябазаданныхнаучныхизданий«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</w:p>
        </w:tc>
        <w:tc>
          <w:tcPr>
            <w:tcW w:w="14" w:type="dxa"/>
          </w:tcPr>
          <w:p w:rsidR="00DA3C05" w:rsidRDefault="00DA3C05"/>
        </w:tc>
      </w:tr>
      <w:tr w:rsidR="00DA3C05" w:rsidTr="00DA3C05">
        <w:trPr>
          <w:trHeight w:hRule="exact" w:val="555"/>
        </w:trPr>
        <w:tc>
          <w:tcPr>
            <w:tcW w:w="37" w:type="dxa"/>
          </w:tcPr>
          <w:p w:rsidR="00DA3C05" w:rsidRDefault="00DA3C05"/>
        </w:tc>
        <w:tc>
          <w:tcPr>
            <w:tcW w:w="6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Pr="0078625B" w:rsidRDefault="00DA3C0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Международнаябазаполнотекстовыхжурналов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SpringerJournals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C05" w:rsidRDefault="00DA3C0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</w:p>
        </w:tc>
        <w:tc>
          <w:tcPr>
            <w:tcW w:w="14" w:type="dxa"/>
          </w:tcPr>
          <w:p w:rsidR="00DA3C05" w:rsidRDefault="00DA3C05"/>
        </w:tc>
      </w:tr>
      <w:tr w:rsidR="00DA3C05" w:rsidRPr="00B610B7" w:rsidTr="00AD53A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A3C05" w:rsidRPr="0078625B" w:rsidRDefault="00DA3C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9Материально-техническоеобеспечениедисциплины(модуля)</w:t>
            </w:r>
          </w:p>
        </w:tc>
      </w:tr>
      <w:tr w:rsidR="00DA3C05" w:rsidRPr="00B610B7" w:rsidTr="00DA3C05">
        <w:trPr>
          <w:trHeight w:hRule="exact" w:val="138"/>
        </w:trPr>
        <w:tc>
          <w:tcPr>
            <w:tcW w:w="37" w:type="dxa"/>
          </w:tcPr>
          <w:p w:rsidR="00DA3C05" w:rsidRPr="0078625B" w:rsidRDefault="00DA3C05">
            <w:pPr>
              <w:rPr>
                <w:lang w:val="ru-RU"/>
              </w:rPr>
            </w:pPr>
          </w:p>
        </w:tc>
        <w:tc>
          <w:tcPr>
            <w:tcW w:w="3806" w:type="dxa"/>
          </w:tcPr>
          <w:p w:rsidR="00DA3C05" w:rsidRPr="0078625B" w:rsidRDefault="00DA3C05">
            <w:pPr>
              <w:rPr>
                <w:lang w:val="ru-RU"/>
              </w:rPr>
            </w:pPr>
          </w:p>
        </w:tc>
        <w:tc>
          <w:tcPr>
            <w:tcW w:w="2982" w:type="dxa"/>
          </w:tcPr>
          <w:p w:rsidR="00DA3C05" w:rsidRPr="0078625B" w:rsidRDefault="00DA3C05">
            <w:pPr>
              <w:rPr>
                <w:lang w:val="ru-RU"/>
              </w:rPr>
            </w:pPr>
          </w:p>
        </w:tc>
        <w:tc>
          <w:tcPr>
            <w:tcW w:w="2585" w:type="dxa"/>
          </w:tcPr>
          <w:p w:rsidR="00DA3C05" w:rsidRPr="0078625B" w:rsidRDefault="00DA3C05">
            <w:pPr>
              <w:rPr>
                <w:lang w:val="ru-RU"/>
              </w:rPr>
            </w:pPr>
          </w:p>
        </w:tc>
        <w:tc>
          <w:tcPr>
            <w:tcW w:w="14" w:type="dxa"/>
          </w:tcPr>
          <w:p w:rsidR="00DA3C05" w:rsidRPr="0078625B" w:rsidRDefault="00DA3C05">
            <w:pPr>
              <w:rPr>
                <w:lang w:val="ru-RU"/>
              </w:rPr>
            </w:pPr>
          </w:p>
        </w:tc>
      </w:tr>
      <w:tr w:rsidR="00DA3C05" w:rsidRPr="00B610B7" w:rsidTr="00AD53A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A3C05" w:rsidRPr="0078625B" w:rsidRDefault="00DA3C0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Материально-техническоеобеспечениедисциплинывключает:</w:t>
            </w:r>
          </w:p>
        </w:tc>
      </w:tr>
    </w:tbl>
    <w:p w:rsidR="004D07E4" w:rsidRPr="0078625B" w:rsidRDefault="00FD2290">
      <w:pPr>
        <w:rPr>
          <w:sz w:val="0"/>
          <w:szCs w:val="0"/>
          <w:lang w:val="ru-RU"/>
        </w:rPr>
      </w:pPr>
      <w:r w:rsidRPr="007862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4D07E4" w:rsidRPr="00B610B7">
        <w:trPr>
          <w:trHeight w:hRule="exact" w:val="380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1.Аудиториядлялекционныхзанятий:мультимедийныесредствахранения,передачиипредоставленияинформации.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Учебныеаудиториидляпроведенияпрактическихзанятий,групповыхииндивидуальныхконсультаций,текущегоконтроляипромежуточнойаттестации: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,выходомвИнтернетисдоступомвэлектроннуюинформационно-образовательнуюсредууниверситета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3.Помещениядлясамостоятельнойработыобучающихся</w:t>
            </w:r>
            <w:proofErr w:type="gramStart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:п</w:t>
            </w:r>
            <w:proofErr w:type="gramEnd"/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,КОМПАС3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</w:t>
            </w: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16,выходомвИнтернетисдоступомвэлектроннуюинформационно-образовательнуюсредууниверситета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4.Помещениедляхраненияипрофилактическогообслуживанияучебногооборудования:стеллажидляхраненияучебногооборудования.</w:t>
            </w:r>
          </w:p>
          <w:p w:rsidR="004D07E4" w:rsidRPr="0078625B" w:rsidRDefault="00FD229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862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Шкафыдляхраненияучебно-методическойдокументации,учебногооборудованияиучебно-наглядныхпособий.</w:t>
            </w:r>
          </w:p>
          <w:p w:rsidR="004D07E4" w:rsidRPr="0078625B" w:rsidRDefault="004D07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B610B7" w:rsidRPr="00B610B7" w:rsidRDefault="00B610B7" w:rsidP="00B610B7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Приложение 1</w:t>
      </w:r>
    </w:p>
    <w:p w:rsidR="00B610B7" w:rsidRPr="00B610B7" w:rsidRDefault="00B610B7" w:rsidP="00B610B7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6 Учебно-методическое обеспечение самостоятельной работы обучающихся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0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0"/>
        <w:gridCol w:w="2313"/>
        <w:gridCol w:w="912"/>
        <w:gridCol w:w="3547"/>
      </w:tblGrid>
      <w:tr w:rsidR="00B610B7" w:rsidRPr="00DA3C05" w:rsidTr="001F29EF">
        <w:trPr>
          <w:tblHeader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B610B7">
              <w:rPr>
                <w:rFonts w:ascii="Georgia" w:eastAsia="Times New Roman" w:hAnsi="Georgia" w:cs="Georgia"/>
                <w:sz w:val="12"/>
                <w:szCs w:val="28"/>
                <w:lang w:val="ru-RU" w:eastAsia="ru-RU"/>
              </w:rPr>
              <w:br w:type="page"/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Раздел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/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тема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дисциплины</w:t>
            </w:r>
            <w:proofErr w:type="spellEnd"/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Видсамостоятельной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работы</w:t>
            </w:r>
            <w:proofErr w:type="spellEnd"/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Кол-во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b/>
                <w:szCs w:val="24"/>
                <w:lang w:val="ru-RU" w:eastAsia="ru-RU"/>
              </w:rPr>
              <w:t>Форма текущего контроля успеваемости и промежуточной аттестации</w:t>
            </w:r>
          </w:p>
        </w:tc>
      </w:tr>
      <w:tr w:rsidR="00B610B7" w:rsidRPr="00B610B7" w:rsidTr="001F29E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1.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Механическаяобработка</w:t>
            </w:r>
            <w:proofErr w:type="spellEnd"/>
          </w:p>
        </w:tc>
      </w:tr>
      <w:tr w:rsidR="00B610B7" w:rsidRPr="00B610B7" w:rsidTr="001F29EF"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tabs>
                <w:tab w:val="left" w:pos="471"/>
              </w:tabs>
              <w:autoSpaceDN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B610B7">
              <w:rPr>
                <w:rFonts w:ascii="Times New Roman" w:eastAsia="Calibri" w:hAnsi="Times New Roman" w:cs="Times New Roman"/>
                <w:b/>
                <w:lang w:val="ru-RU"/>
              </w:rPr>
              <w:t>1.1 Введение. Исторический обзор и основные задачи курса «Оборудование и технология восстановления деталей машин»</w:t>
            </w:r>
          </w:p>
          <w:p w:rsidR="00B610B7" w:rsidRPr="00B610B7" w:rsidRDefault="00B610B7" w:rsidP="00B610B7">
            <w:pPr>
              <w:tabs>
                <w:tab w:val="left" w:pos="471"/>
              </w:tabs>
              <w:autoSpaceDN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lang w:val="ru-RU" w:eastAsia="ru-RU"/>
              </w:rPr>
              <w:t>Работа с лекционным материалом, самостоятельное изучение учебной литературы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10B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Текущийконтрольуспеваемости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610B7" w:rsidRPr="00B610B7" w:rsidTr="001F29EF"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bCs/>
                <w:lang w:val="ru-RU"/>
              </w:rPr>
            </w:pPr>
            <w:r w:rsidRPr="00B610B7">
              <w:rPr>
                <w:rFonts w:ascii="Times New Roman" w:eastAsia="Calibri" w:hAnsi="Times New Roman" w:cs="Times New Roman"/>
                <w:b/>
                <w:lang w:val="ru-RU"/>
              </w:rPr>
              <w:t>1.2 Точность механической обработки и методы ее обеспечения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rPr>
                <w:rFonts w:ascii="Calibri" w:eastAsia="Times New Roman" w:hAnsi="Calibri" w:cs="Times New Roman"/>
                <w:lang w:val="ru-RU"/>
              </w:rPr>
            </w:pPr>
            <w:r w:rsidRPr="00B610B7">
              <w:rPr>
                <w:rFonts w:ascii="Times New Roman" w:eastAsia="Times New Roman" w:hAnsi="Times New Roman" w:cs="Times New Roman"/>
                <w:lang w:val="ru-RU" w:eastAsia="ru-RU"/>
              </w:rPr>
              <w:t>Работа с лекционным материалом, самостоятельное изучение учебной литературы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Практическая работа №1</w:t>
            </w: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</w:t>
            </w:r>
            <w:r w:rsidRPr="00B610B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Исследование точности обработки заготовок методом математической статистики»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Текущийконтрольуспеваемости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610B7" w:rsidRPr="00B610B7" w:rsidTr="001F29EF"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B610B7">
              <w:rPr>
                <w:rFonts w:ascii="Times New Roman" w:eastAsia="Calibri" w:hAnsi="Times New Roman" w:cs="Times New Roman"/>
                <w:b/>
                <w:lang w:val="ru-RU"/>
              </w:rPr>
              <w:t>1.3 Качество поверхности деталей машин и заготовок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rPr>
                <w:rFonts w:ascii="Calibri" w:eastAsia="Times New Roman" w:hAnsi="Calibri" w:cs="Times New Roman"/>
                <w:lang w:val="ru-RU"/>
              </w:rPr>
            </w:pPr>
            <w:r w:rsidRPr="00B610B7">
              <w:rPr>
                <w:rFonts w:ascii="Times New Roman" w:eastAsia="Times New Roman" w:hAnsi="Times New Roman" w:cs="Times New Roman"/>
                <w:lang w:val="ru-RU" w:eastAsia="ru-RU"/>
              </w:rPr>
              <w:t>Работа с лекционным материалом, самостоятельное изучение учебной литературы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Georgia"/>
                <w:b/>
                <w:color w:val="C00000"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 w:eastAsia="ru-RU"/>
              </w:rPr>
              <w:t>Практическая работа №2</w:t>
            </w:r>
            <w:r w:rsidRPr="00B610B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«Исследование влияния упругой деформации детали на точность ее обработки».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Текущийконтрольуспеваемости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610B7" w:rsidRPr="00B610B7" w:rsidTr="001F29EF">
        <w:trPr>
          <w:trHeight w:val="600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0B7" w:rsidRPr="00B610B7" w:rsidRDefault="00B610B7" w:rsidP="00B610B7">
            <w:pPr>
              <w:tabs>
                <w:tab w:val="left" w:pos="471"/>
              </w:tabs>
              <w:autoSpaceDN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B610B7">
              <w:rPr>
                <w:rFonts w:ascii="Times New Roman" w:eastAsia="Calibri" w:hAnsi="Times New Roman" w:cs="Times New Roman"/>
                <w:b/>
              </w:rPr>
              <w:t>Итогопоразделу</w:t>
            </w:r>
            <w:proofErr w:type="spellEnd"/>
            <w:r w:rsidRPr="00B610B7">
              <w:rPr>
                <w:rFonts w:ascii="Times New Roman" w:eastAsia="Calibri" w:hAnsi="Times New Roman" w:cs="Times New Roman"/>
                <w:b/>
              </w:rPr>
              <w:t xml:space="preserve"> 1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Georgia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spacing w:after="0"/>
              <w:ind w:left="23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B610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Промежуточныйконтроль</w:t>
            </w:r>
            <w:proofErr w:type="spellEnd"/>
            <w:r w:rsidRPr="00B610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0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зачет</w:t>
            </w:r>
            <w:proofErr w:type="spellEnd"/>
            <w:r w:rsidRPr="00B610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B610B7" w:rsidRPr="00DA3C05" w:rsidTr="001F29E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Раздел 2. Проектирование и восстановление деталей машин</w:t>
            </w:r>
          </w:p>
        </w:tc>
      </w:tr>
      <w:tr w:rsidR="00B610B7" w:rsidRPr="00B610B7" w:rsidTr="001F29EF"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tabs>
                <w:tab w:val="left" w:pos="471"/>
              </w:tabs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4"/>
                <w:lang w:val="ru-RU" w:eastAsia="ru-RU"/>
              </w:rPr>
            </w:pPr>
            <w:r w:rsidRPr="00B610B7">
              <w:rPr>
                <w:rFonts w:ascii="Times New Roman" w:eastAsia="Calibri" w:hAnsi="Times New Roman" w:cs="Times New Roman"/>
                <w:b/>
                <w:lang w:val="ru-RU"/>
              </w:rPr>
              <w:t>2.1 Основы проектирования технологических процессов механической обработки.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rPr>
                <w:rFonts w:ascii="Calibri" w:eastAsia="Times New Roman" w:hAnsi="Calibri" w:cs="Times New Roman"/>
                <w:lang w:val="ru-RU"/>
              </w:rPr>
            </w:pPr>
            <w:r w:rsidRPr="00B610B7">
              <w:rPr>
                <w:rFonts w:ascii="Times New Roman" w:eastAsia="Times New Roman" w:hAnsi="Times New Roman" w:cs="Times New Roman"/>
                <w:lang w:val="ru-RU" w:eastAsia="ru-RU"/>
              </w:rPr>
              <w:t>Работа с лекционным материалом, самостоятельное изучение учебной литературы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Практическая работа №3</w:t>
            </w:r>
            <w:r w:rsidRPr="00B610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 «Исследование технологического процесса механической обработки заготовок».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Текущийконтрольуспеваемости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610B7" w:rsidRPr="00B610B7" w:rsidTr="001F29EF">
        <w:trPr>
          <w:trHeight w:val="1419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</w:pPr>
            <w:r w:rsidRPr="00B610B7">
              <w:rPr>
                <w:rFonts w:ascii="Times New Roman" w:eastAsia="Calibri" w:hAnsi="Times New Roman" w:cs="Times New Roman"/>
                <w:b/>
                <w:lang w:val="ru-RU"/>
              </w:rPr>
              <w:lastRenderedPageBreak/>
              <w:t xml:space="preserve">2.2 Технологические методы ремонта (восстановления) деталей 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spacing w:after="0"/>
              <w:rPr>
                <w:rFonts w:ascii="Calibri" w:eastAsia="Times New Roman" w:hAnsi="Calibri" w:cs="Times New Roman"/>
                <w:lang w:val="ru-RU"/>
              </w:rPr>
            </w:pPr>
            <w:r w:rsidRPr="00B610B7">
              <w:rPr>
                <w:rFonts w:ascii="Times New Roman" w:eastAsia="Times New Roman" w:hAnsi="Times New Roman" w:cs="Times New Roman"/>
                <w:lang w:val="ru-RU" w:eastAsia="ru-RU"/>
              </w:rPr>
              <w:t>Работа с лекционным материалом, самостоятельное изучение учебной литературы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Текущийконтрольуспеваемости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610B7" w:rsidRPr="00B610B7" w:rsidRDefault="00B610B7" w:rsidP="00B610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610B7" w:rsidRPr="00B610B7" w:rsidTr="001F29EF"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Итогопоразделу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2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Georgia"/>
                <w:b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Georgia"/>
                <w:b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Итоговыйконтроль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Экзамен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</w:tr>
      <w:tr w:rsidR="00B610B7" w:rsidRPr="00B610B7" w:rsidTr="001F29EF"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Итогоподисциплине</w:t>
            </w:r>
            <w:proofErr w:type="spellEnd"/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74,2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0B7" w:rsidRPr="00B610B7" w:rsidRDefault="00B610B7" w:rsidP="00B610B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Зачет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(1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семестр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B610B7" w:rsidRPr="00B610B7" w:rsidRDefault="00B610B7" w:rsidP="00B610B7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Экзамен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(2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семестр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</w:tr>
    </w:tbl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0"/>
          <w:lang w:eastAsia="ru-RU"/>
        </w:rPr>
      </w:pPr>
    </w:p>
    <w:p w:rsidR="00B610B7" w:rsidRPr="00B610B7" w:rsidRDefault="00B610B7" w:rsidP="00B61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Оценочные средства для текущего контроля успеваемости, промежуточной аттестации по итогам освоения дисциплины:</w:t>
      </w:r>
    </w:p>
    <w:p w:rsidR="00B610B7" w:rsidRPr="00B610B7" w:rsidRDefault="00B610B7" w:rsidP="00B610B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Самостоятельная работа в ходе аудиторных занятий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предполагает: изучение и повторение теоретического материала по темам лекций (по конспектам и учебной литературе, методическим указаниям), решение задач, выполнение индивидуальных работ.</w:t>
      </w:r>
    </w:p>
    <w:p w:rsidR="00B610B7" w:rsidRPr="00B610B7" w:rsidRDefault="00B610B7" w:rsidP="00B610B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Самостоятельная работа под контролем преподавателя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предполагает подготовку конспектов и выполнение необходимых расчетов по  разделам дисциплины, решение и проверка преподавателем работ, работа с методической литературой.</w:t>
      </w:r>
    </w:p>
    <w:p w:rsidR="00B610B7" w:rsidRPr="00B610B7" w:rsidRDefault="00B610B7" w:rsidP="00B610B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Внеаудиторная самостоятельная работа  студентов 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предполагает  подготовку к практическим занятиям, изучение необходимых разделов в конспектах, учебных пособиях и методических указаниях; работа со справочной литературой, исправление ошибок, замечаний; работу с компьютерными пакетами и электронными учебниками разработчиков программного обеспечения по дисциплине.</w:t>
      </w:r>
    </w:p>
    <w:p w:rsidR="00B610B7" w:rsidRPr="00B610B7" w:rsidRDefault="00B610B7" w:rsidP="00B610B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 данной дисциплине предусмотрены различные виды контроля результатов обучения:</w:t>
      </w:r>
      <w:r w:rsidRPr="00B610B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текущий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контроль (проверка выполнения заданий и работы с учебной литературой), </w:t>
      </w:r>
      <w:r w:rsidRPr="00B610B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периодический 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контроль по каждой теме дисциплины, практические работы, </w:t>
      </w:r>
      <w:r w:rsidRPr="00B610B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итоговый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контроль в виде зачета и экзамена.</w:t>
      </w:r>
    </w:p>
    <w:p w:rsidR="00B610B7" w:rsidRPr="00B610B7" w:rsidRDefault="00B610B7" w:rsidP="00B610B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10B7" w:rsidRPr="00B610B7" w:rsidRDefault="00B610B7" w:rsidP="00B610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Примерные аудиторные контрольные работы (АКР):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 4. Правка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>Валы, оси, металлоконструкции, имеющие деформации изгиба, подвергаются правке на прессах, чеканкой, нагревом.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Валы, оси диаметром до </w:t>
      </w:r>
      <w:smartTag w:uri="urn:schemas-microsoft-com:office:smarttags" w:element="metricconverter">
        <w:smartTagPr>
          <w:attr w:name="ProductID" w:val="50 мм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50 мм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правят чеканкой. Один конец вала закрепляется, а под место изгиба устанавливается медная подставка.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Затемпоместувыпуклостинаносятсяударыпосхемерис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15" w:type="dxa"/>
        <w:tblInd w:w="32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/>
      </w:tblPr>
      <w:tblGrid>
        <w:gridCol w:w="1800"/>
        <w:gridCol w:w="2618"/>
      </w:tblGrid>
      <w:tr w:rsidR="00B610B7" w:rsidRPr="00B610B7" w:rsidTr="001F29E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10B7" w:rsidRPr="00B610B7" w:rsidRDefault="00B610B7" w:rsidP="00B61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10B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76325" cy="1219200"/>
                  <wp:effectExtent l="0" t="0" r="0" b="0"/>
                  <wp:docPr id="1" name="Рисунок 1" descr="http://konspekta.net/megaobuchalkaru/imgbaza/baza8/3951380593383.files/image57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konspekta.net/megaobuchalkaru/imgbaza/baza8/3951380593383.files/image57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10B7" w:rsidRPr="00B610B7" w:rsidRDefault="00B610B7" w:rsidP="00B61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Рис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Схемачеканкивала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</w:tc>
      </w:tr>
    </w:tbl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>Нагревом возможна правка валов большого диаметра. В этом случае вал обкладывается мокрыми листами асбеста слева и справа от места изгиба и производится нагрев выпуклого участка до температуры 500-600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o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C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течение 3-5 мин. Остывая, вал выпрямляется.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некоторых случаях детали с большим отношением длины к диаметру (например, штанга большого конуса) могут правиться на токарных станках приспособлением, закрепленным в суппорте.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Пример 5. </w:t>
      </w:r>
      <w:r w:rsidRPr="00B610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/>
        </w:rPr>
        <w:t>Сшивание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>Под этим термином понимается соединение частей детали различными элементами. Этим способом восстанавливаются прочностные свойства корпусных деталей, в которых развились трещины.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Существует несколько реализаций данного способа.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Один из них – соединение планками (рис. 1). По обе стороны от трещины просверливаются отверстия на расстоянии “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”, в которые вставляются штифты.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2362200" cy="1009650"/>
            <wp:effectExtent l="0" t="0" r="0" b="0"/>
            <wp:docPr id="2" name="Рисунок 2" descr="http://konspekta.net/megaobuchalkaru/imgbaza/baza8/3951380593383.files/image57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konspekta.net/megaobuchalkaru/imgbaza/baza8/3951380593383.files/image578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  <w:t>Рис. 1 – Восстановление прочности корпуса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 xml:space="preserve">Изготавливается планка с отверстиями на расстоянии 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&lt;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производится её нагрев до температуры, при которой расстояния 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между отверстиями становятся равными. Планка устанавливается на штифты и при её остывании происходит стягивание трещины. Для того, чтобы трещина не развивалась дальше, необходимо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засверливать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её концы.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Другой способ – соединение гребёнками. По обе стороны от трещины высверливается ряд отверстий 1 (рис. 2).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2800350" cy="1190625"/>
            <wp:effectExtent l="0" t="0" r="0" b="0"/>
            <wp:docPr id="5" name="Рисунок 5" descr="http://konspekta.net/megaobuchalkaru/imgbaza/baza8/3951380593383.files/image5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konspekta.net/megaobuchalkaru/imgbaza/baza8/3951380593383.files/image580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  <w:t>Рис. 2 – Сшивание трещин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эти отверстия забивается гребёнка из хромоникелевой стали. Для повышения прочности соединения справа и слева от гребёнки по трещине высверливаются отверстия, в которые забиваются конические штифты. Для герметизации трещина заделывается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герметиком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Пример 6. </w:t>
      </w:r>
      <w:r w:rsidRPr="00B610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/>
        </w:rPr>
        <w:t>Валы и оси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процессе эксплуатации возможно появление следующих дефектов: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 изменение диаметров и формы шеек;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 трещины, задиры;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 изгиб и скручивание;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 смятие и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выкрашивание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рабочих поверхностей шпоночных канавок и шлицев;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 разрушение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резьб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 излом.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Выбор способа восстановления или замена поврежденной детали определяется экономической эффективностью или необходимой целесообразностью.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Для восстановления поверхностей, контактирующих с подшипником скольжения, используют следующие способы: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 обработка до следующего ремонтного размера;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- нанесение поверхностного слоя металла одним из способов, и последующая обработка до номинального размера.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Повреждённые шпоночные канавки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заплавляют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 последующим фрезерованием под углом 90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ru-RU" w:eastAsia="ru-RU"/>
        </w:rPr>
        <w:t>о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или 135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ru-RU" w:eastAsia="ru-RU"/>
        </w:rPr>
        <w:t>о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выполняют новые.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Износ зубьев шлицевого соединения восстанавливают способом, зависящим от величины износа.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При износе шлица по толщине до </w:t>
      </w:r>
      <w:smartTag w:uri="urn:schemas-microsoft-com:office:smarttags" w:element="metricconverter">
        <w:smartTagPr>
          <w:attr w:name="ProductID" w:val="0,5 мм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 w:eastAsia="ru-RU"/>
          </w:rPr>
          <w:t>0,5 мм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производят раздачу зуба шлицевого соединения холодным пластическим деформированием на гидравлическом прессе с помощью шлиценакатной головки (рис. 1,а) 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2076450" cy="923925"/>
            <wp:effectExtent l="0" t="0" r="0" b="0"/>
            <wp:docPr id="6" name="Рисунок 6" descr="http://konspekta.net/megaobuchalkaru/imgbaza/baza8/3951380593383.files/image5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konspekta.net/megaobuchalkaru/imgbaza/baza8/3951380593383.files/image582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>Рис 1 – Восстановление изношенных шлицев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 износе 0,5-</w:t>
      </w:r>
      <w:smartTag w:uri="urn:schemas-microsoft-com:office:smarttags" w:element="metricconverter">
        <w:smartTagPr>
          <w:attr w:name="ProductID" w:val="1,2 мм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 w:eastAsia="ru-RU"/>
          </w:rPr>
          <w:t>1,2 мм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 наружному диаметру на головку шлица наплавляют валик металла (рис.1, б) и осаживают на гидравлическом прессе с помощью шлиценакатной головки.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При износе более </w:t>
      </w:r>
      <w:smartTag w:uri="urn:schemas-microsoft-com:office:smarttags" w:element="metricconverter">
        <w:smartTagPr>
          <w:attr w:name="ProductID" w:val="1,2 мм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 w:eastAsia="ru-RU"/>
          </w:rPr>
          <w:t>1,2 мм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боковые поверхности шлицов наплавляют и подвергают механической обработке.</w:t>
      </w:r>
    </w:p>
    <w:p w:rsidR="00B610B7" w:rsidRPr="00B610B7" w:rsidRDefault="00B610B7" w:rsidP="00B61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610B7" w:rsidRPr="00B610B7" w:rsidRDefault="00B610B7" w:rsidP="00B610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Примерные индивидуальные домашние задания (ИДЗ):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 1. Главные цилиндры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эксплуатации находится значительное число цилиндров, имеющих в стенке конструктивный концентратор в виде отверстия для подвода рабочей жидкости. Возникновение трещин усталости начинается на контурах этих отверстий.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рис. 1 показан литой цилиндр пресса усилием 18 МН при давлении рабочей жидкости 24 МПа. Цилиндр разрушен трещиной по отверстию в стенке после 1,5 млн. циклов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нагружений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Расчеты показали, что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напряжения на контуре отверстия превышали предел выносливости материала (Ст35Л).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409825" cy="2943225"/>
            <wp:effectExtent l="0" t="0" r="0" b="0"/>
            <wp:docPr id="7" name="Рисунок 7" descr="http://www.metallurgmash.ru/userfiles/articles/nadezhnost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metallurgmash.ru/userfiles/articles/nadezhnost_08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Рис.1 – Цилиндр пресса силой 18 МН, давление рабочей жидкости 24 МПа. Трещины в зоне отверстия для подвода рабочей жидкости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 ряде случаев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разрушение цилиндров связано с возникновением и развитием усталостных трещин в галтели днища. В качестве примера на рис. 2 представлена схема произошедшего в </w:t>
      </w:r>
      <w:smartTag w:uri="urn:schemas-microsoft-com:office:smarttags" w:element="metricconverter">
        <w:smartTagPr>
          <w:attr w:name="ProductID" w:val="1994 г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1994 г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разрушения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сварнокованого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из стали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35 цилиндра силой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50 МН. Аналогичная трещина была обнаружена в </w:t>
      </w:r>
      <w:smartTag w:uri="urn:schemas-microsoft-com:office:smarttags" w:element="metricconverter">
        <w:smartTagPr>
          <w:attr w:name="ProductID" w:val="2004 г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2004 г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в цилиндре силой 35 МН, изготовленном из той же стали. Разрушения по такой же схеме происходили ранее в цилиндрах, изготовленных из стали 25 ГС. Отмеченные выше разрушения днищ происходили в цилиндрах прессов, установленных в линиях производства железнодорожных колес.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247900" cy="4733925"/>
            <wp:effectExtent l="0" t="0" r="0" b="0"/>
            <wp:docPr id="8" name="Рисунок 8" descr="http://www.metallurgmash.ru/userfiles/articles/nadezhnost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etallurgmash.ru/userfiles/articles/nadezhnost_09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Рис. 2 – Трещина в днище </w:t>
      </w:r>
      <w:proofErr w:type="spellStart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сварнокованого</w:t>
      </w:r>
      <w:proofErr w:type="spellEnd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цилиндра силой 50 МН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Результаты исследований материала цилиндров показали, что предел выносливости материала в зоне днища не превышает 160 МПа, в то время как для сталей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35 и 25 ГС предел выносливости при пульсирующем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нагружении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должен составлять не менее 275 МПа. Значительное снижение предела выносливости материала произошло за счет систематических металлургических дефектов и технологических ошибок, что и явилось причиной возникновения трещин в зоне днища.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рассмотренных выше примерах причину отказа определяли конструкция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технология изготовления собственно цилиндра. В ряде случаев причина отказов связана с условиями совместной работы цилиндра и поперечины, в которую он установлен.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Через каждые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два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года эксплуатации (около 1 млн. циклов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нагружений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в галтелях фланцев цилиндров возникали трещины большой протяженности, расположенные в зонах продольной оси пресса. На момент начала эксплуатации максимальные растягивающие напряжения в этих зонах не превышали 88 МПа, что не могло вызвать возникновение трещин усталости.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Результаты исследований показали, что разрушения происходили за счет значительной и неравномерной выработки контактной поверхности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архитравов, причем 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минимальные глубины выработки (опорные ступеньки) располагались в зонах продольной оси пресса на обеих сторонах цилиндра. Суммарная площадь контакта фланца и архитрава вследствие образования этих ступенек составляла менее половины первоначальной площади контакта. Значительное увеличение контактных давлений на фланец привело к возрастанию напряжений в галтели фланца до величин превышающих предел выносливости материала.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 2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Для предупреждения отказов цилиндров действующих прессов были выполнены расчеты с установлением максимальных напряжений в зонах концентрации (галтель фланца, отверстие в стенке, галтель днища). Для зон с недопустимо высокими величинами действующих напряжений были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разработаны конструктивно-технологические решения, обеспечивающие необходимое увеличение запасов прочности.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Для оценки изменения условий контактного взаимодействия в узлах цилиндр-архитрав установлены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зависимости, связывающие геометрию архитрава и цилиндра с взаимными смещениями и выработкой их контактных поверхностей. На основании этих зависимостей разработаны конструктивные решения, позволяющие значительно уменьшить выработку сопряженных поверхностей архитрава и цилиндров и предотвратить разрушение как вновь проектируемых, так и действующих конструкций.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 числу мероприятий, предупреждающих отказы цилиндров, следует отнести модернизацию цилиндров, изготавливаемых для замены разрушенных. В качестве примера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рис. 1 показан цилиндр силой 300 МН.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Модернизация вызвана тем, что цилиндр первоначальной конструкции разрушился после 55 000 циклов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нагружений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Анализ поломки показал, что разрушение началось с усталостной трещины в зоне внутренней галтели (точка А). По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результатам исследований максимальные напряжения в этом месте достигали 420 МПа. Примерно такая же величина напряжений получена и для внешней галтели цилиндра (точка В). Поэтому для увеличения долговечности нового цилиндра необходимо снизить напряжения, как во внутренней, так и во внешней галтелях.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619375" cy="2324100"/>
            <wp:effectExtent l="0" t="0" r="0" b="0"/>
            <wp:docPr id="9" name="Рисунок 9" descr="http://www.metallurgmash.ru/userfiles/articles/nadezhnost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etallurgmash.ru/userfiles/articles/nadezhnost_11.jpg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Рис. 1 – Модернизация цилиндра силой 300 МН: а – до модернизации. Максимальные напряжения </w:t>
      </w:r>
      <w:proofErr w:type="spellStart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σ</w:t>
      </w: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max</w:t>
      </w:r>
      <w:proofErr w:type="spellEnd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= 420 МПа в точках А и В, запас по усталости </w:t>
      </w: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&lt; 1; б – после модернизации. В точке А максимальные напряжения </w:t>
      </w:r>
      <w:proofErr w:type="spellStart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σ</w:t>
      </w: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max</w:t>
      </w:r>
      <w:proofErr w:type="spellEnd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= 220 МПа, в точке В максимальные напряжения </w:t>
      </w:r>
      <w:proofErr w:type="spellStart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σ</w:t>
      </w: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max</w:t>
      </w:r>
      <w:proofErr w:type="spellEnd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= 330 МПа, запас по усталости </w:t>
      </w: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= 1,2.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Проработка вариантов конструкции цилиндра показала, что, изменив конструкцию плунжера и уменьшив его ход с 350 до </w:t>
      </w:r>
      <w:smartTag w:uri="urn:schemas-microsoft-com:office:smarttags" w:element="metricconverter">
        <w:smartTagPr>
          <w:attr w:name="ProductID" w:val="300 мм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300 мм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можно увеличить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базу внутренней галтели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80 до </w:t>
      </w:r>
      <w:smartTag w:uri="urn:schemas-microsoft-com:office:smarttags" w:element="metricconverter">
        <w:smartTagPr>
          <w:attr w:name="ProductID" w:val="300 мм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300 мм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(рис. 11,б). Это снижает напряжения в 2 раза и существенно увеличивает долговечность материала в зоне этой галтели. Выполнить таким же радиусом внешнюю галтель нельзя, так как для этого пришлось бы переделывать станину пресса. Для снижения напряжений внешняя галтель выполнена по форме оптимальной кривой с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поднутрением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стенки (рис. 11,б), что уменьшило максимальные напряжения в 1,26 раза и обеспечило запас прочности по усталости 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=1,2.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 3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Восстановление цилиндров, разрушенных по отверстию для подвода рабочей жидкости (рис. 1), осуществляется с помощью силовых бандажей, установленных с натягом выше и ниже отверстия. 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800225" cy="2200275"/>
            <wp:effectExtent l="0" t="0" r="0" b="0"/>
            <wp:docPr id="10" name="Рисунок 10" descr="http://www.metallurgmash.ru/userfiles/articles/nadezhnost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etallurgmash.ru/userfiles/articles/nadezhnost_08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ru-RU"/>
        </w:rPr>
      </w:pP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Рис.1 – Цилиндр пресса силой 18 МН, давление рабочей жидкости 24 МПа. Трещины в зоне отверстия для подвода рабочей жидкости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качестве примера на рис. 2 показан цилиндр на усилие 10 МН при давлении 26 МПа. После 6 лет эксплуатации цилиндр был разрушен трещинами протяженностью до </w:t>
      </w:r>
      <w:smartTag w:uri="urn:schemas-microsoft-com:office:smarttags" w:element="metricconverter">
        <w:smartTagPr>
          <w:attr w:name="ProductID" w:val="400 мм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400 мм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расположенными по образующей выше и ниже отверстия. Расчеты показали, что напряжения от рабочей нагрузки на контуре отверстия, достигающие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250 МПа, превышают предел выносливости материала (Ст. 35Л),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что приводит к возникновению усталостных трещин и неизбежному разрушению цилиндров после нескольких лет работы.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Бандажи устанавливают на месте без демонтажа пресса. Бандажи создают в зоне отверстия окружные сжимающие напряжения, которые превышают растягивающие напряжения от внутреннего давления рабочей жидкости. После заварки трещин и установки бандажей цилиндр работает с </w:t>
      </w:r>
      <w:smartTag w:uri="urn:schemas-microsoft-com:office:smarttags" w:element="metricconverter">
        <w:smartTagPr>
          <w:attr w:name="ProductID" w:val="1993 г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1993 г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по настоящее время (</w:t>
      </w:r>
      <w:smartTag w:uri="urn:schemas-microsoft-com:office:smarttags" w:element="metricconverter">
        <w:smartTagPr>
          <w:attr w:name="ProductID" w:val="2007 г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2007 г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.). Дефектоскопия, проведенная методами неразрушающего контроля, показала, что в зоне отверстия трещин нет.</w:t>
      </w: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Восстановление цилиндров с трещинами в галтели днища (рис. 3) осуществляется сваркой в цеховых условиях без предварительного подогрева и последующей термообработки с применением специальных электродов и технологии. В цилиндре силой 35 МН. расположение трещины примерно соответствовало расположению трещины, показанной на рис. 9, но без выхода на внешнюю поверхность цилиндра. Протяженность трещины в окружном направлении составляла около 180°, максимальная глубина достигала </w:t>
      </w:r>
      <w:smartTag w:uri="urn:schemas-microsoft-com:office:smarttags" w:element="metricconverter">
        <w:smartTagPr>
          <w:attr w:name="ProductID" w:val="180 мм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180 мм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Заварка трещины вручную в стесненном пространстве, ограниченном предварительно подогретыми до 250°С стенками цилиндра невыполнима. Снижение температуры предварительного подогрева до пределов, допускающих ручную сварку, приводит после охлаждения детали к возникновению трещин по границе наплавленного и основного металла. В связи с этим для заварки трещины были применены сварочные материалы на основе никеля, которые позволяют выполнять сварочные работы на крупногабаритных деталях без предварительного подогрева и последующей термообработки.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2400300" cy="3600450"/>
            <wp:effectExtent l="0" t="0" r="0" b="0"/>
            <wp:docPr id="11" name="Рисунок 11" descr="http://www.metallurgmash.ru/userfiles/articles/nadezhnost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etallurgmash.ru/userfiles/articles/nadezhnost_12.jpg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Рис. 2 – Восстановление цилиндра с трещинами с помощью бандажей, установленных с натягом выше и ниже отверстия для подвода рабочей жидкости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610B7" w:rsidRPr="00B610B7" w:rsidRDefault="00B610B7" w:rsidP="00B610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Восстановление цилиндра силой 35 МН сваркой без предварительного подогрева и последующей термообработки и его установка на пресс были осуществлены во время планового капитального ремонта в апреле </w:t>
      </w:r>
      <w:smartTag w:uri="urn:schemas-microsoft-com:office:smarttags" w:element="metricconverter">
        <w:smartTagPr>
          <w:attr w:name="ProductID" w:val="2004 г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2004 г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Сварка проводилась непрерывно в течение 7 суток. Цилиндр отработал запланированный год до капитального ремонта в апреле </w:t>
      </w:r>
      <w:smartTag w:uri="urn:schemas-microsoft-com:office:smarttags" w:element="metricconverter">
        <w:smartTagPr>
          <w:attr w:name="ProductID" w:val="2005 г"/>
        </w:smartTagPr>
        <w:r w:rsidRPr="00B610B7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2005 г</w:t>
        </w:r>
      </w:smartTag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., пройдя 750 000 циклов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нагружений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полным усилием.</w:t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0B7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771650" cy="3724275"/>
            <wp:effectExtent l="0" t="0" r="0" b="0"/>
            <wp:docPr id="12" name="Рисунок 12" descr="http://www.metallurgmash.ru/userfiles/articles/nadezhnost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etallurgmash.ru/userfiles/articles/nadezhnost_09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B7" w:rsidRPr="00B610B7" w:rsidRDefault="00B610B7" w:rsidP="00B610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sectPr w:rsidR="00B610B7" w:rsidRPr="00B610B7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Рис.3 – Трещина в днище </w:t>
      </w:r>
      <w:proofErr w:type="spellStart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сварнокованого</w:t>
      </w:r>
      <w:proofErr w:type="spellEnd"/>
      <w:r w:rsidRPr="00B610B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цилиндра силой 50 МН</w:t>
      </w:r>
    </w:p>
    <w:p w:rsidR="00B610B7" w:rsidRPr="00B610B7" w:rsidRDefault="00B610B7" w:rsidP="00B610B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lastRenderedPageBreak/>
        <w:t>Перечень вопросов на зачет: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Исторический обзор и перспективы технологии машиностроения и ремонта машин.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Точность механической обработки (Основные понятия и определения).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Анализ параметров точности механической обработки методом математической статистики.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4. Базы и погрешность установки заготовок.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5. Выбор баз.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6. Пересчет размеров и допусков при смене баз.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7. Факторы, влияющие на точность механической обработки.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8. Определение суммарной погрешности механической обработки.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9. Пути повышения точности механической обработки.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10. Качество поверхности деталей машин и заготовок (Основные понятия и определения).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11. Влияние качества поверхности на эксплуатационные свойства деталей.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12. Факторы, влияющие на качество поверхности деталей.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13. Методы измерения и оценки качества поверхности деталей.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14. Технологические методы, повышающие качество поверхностного слоя деталей машин.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15. Методы получения заготовок.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16. Предварительная обработка заготовок.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17. Основные этапы проектирования технологических процессов механической об-работки.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18. Выбор станка, режущего и измерительного инструмента.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19. Понятие о припусках и их классификация.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20. Определение величины припусков.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21. Определение промежуточных размеров при обработке и размеров заготовки.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22. Определение режимов резания.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23. Корректирование режимов резания.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24. Назначение маршрута обработки заготовки.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25. Структура нормы времени.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26. Проектирование технологических процессов на ЭВМ.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27. Технология изготовления валов.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28. Технология изготовления осей.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29. Технология изготовления корпусных деталей.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30. Технология производства втулок.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31. Технология производства зубчатых колес.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32. Классификация методов ремонта (восстановления) деталей машин.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33. Ремонт деталей методами механической обработки.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34. Восстановление деталей сваркой и наплавкой.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35. Автоматическая и полуавтоматическая наплавка.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36. Восстановление деталей металлизацией.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37. Восстановление деталей электролитическими покрытиями.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38. Восстановление деталей химическими покрытиями.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39. Восстановление деталей полимерными материалами.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40. Ремонт деталей методами пластического деформирования.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41. Упрочнение деталей в процессе их ремонта.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42. Исходные данные для проектирования и методы технологии.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43. Выбор рационального способа ремонта.</w:t>
      </w:r>
    </w:p>
    <w:p w:rsidR="00B610B7" w:rsidRPr="00B610B7" w:rsidRDefault="00B610B7" w:rsidP="00B610B7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</w:p>
    <w:p w:rsidR="00B610B7" w:rsidRPr="00B610B7" w:rsidRDefault="00B610B7" w:rsidP="00B610B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Перечень вопросов на экзамен: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Отличительные особенности терминов «ремонт» и «восстановление».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Восстанавливаемая деталь поливариантная заготовка. Виды проявления в ней технологической и эксплуатационной наследственности.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3.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Специфика ремонтного чертежа. Исходная информация для разработки данного чертежа. Отличительные особенности в сравнении с рабочим чертежом детали.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Последовательность разработки технологических процессов (ТП) восстановления деталей машин. Исходная информация для разработки ТП.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Сущность принципов структурирования технологических процессов (принципы концентрации и дифференциации).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Представления о прочности сцеплении покрытий, получаемых при восстановлении изношенных поверхностей. Факторы, обусловливающие низкую прочность сцепления.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Техническая документация </w:t>
      </w:r>
      <w:r w:rsidRPr="00B610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восстановление деталей. Назначение и виды документов.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Электрохимическое наращивание металлов: </w:t>
      </w:r>
      <w:proofErr w:type="spellStart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осталивание</w:t>
      </w:r>
      <w:proofErr w:type="spellEnd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(технология, режимы и применяемые материалы).</w:t>
      </w:r>
    </w:p>
    <w:p w:rsidR="00B610B7" w:rsidRPr="00B610B7" w:rsidRDefault="00B610B7" w:rsidP="00B610B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9.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Сварка в защитных средствах (углекислого газа, аргона, пара.)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10.Электролитическое наращивание металлов: хромирование (особенности, виды хромирования, состав ванн и режимы).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11.Особенности технологии восстановления деталей </w:t>
      </w:r>
      <w:proofErr w:type="spellStart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микродуговым</w:t>
      </w:r>
      <w:proofErr w:type="spellEnd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оксидированием (МДО) в сравнении с технологией электролитического наращивания. Область применения.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12.Электромеханическая обработка деталей (сущность, область применения и режимы, оборудование).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13.Восстановление деталей металлизацией (виды металлизации, сущность, область применения и режимы). Преимущества и недостатки.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14.Технологический процесс восстановления деталей электролитическим наращиванием (операции, электролиты и режимы).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15.Особенности и способы сварки чугунных деталей (технологический процесс, режимы и применяемые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16.Восстановление деталей методами пластических деформаций: (раздача, исправление изгибов деталей и метод теплового формоизменения гильз и т.п.)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17.Сварка (наплавка) и резка металлов пропанобутановой смесью.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18.Наплавка (сварка) под слоем флюса. Область применения, технологический процесс, оборудование и режимы.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19.Восстановление деталей </w:t>
      </w:r>
      <w:proofErr w:type="spellStart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электроконтактной</w:t>
      </w:r>
      <w:proofErr w:type="spellEnd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наплавкой (технология, оборудование и режимы).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20.Сущность напыления полимерных материалов вихревым, вибрационным, газопламенным способами.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21.Особенности механической обработки восстановленных деталей.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22.Последовательность разборки технологического процесса восстановления деталей.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23.Особенности ремонта корпусных деталей.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24.Особенности и способы сварки алюминиевых деталей (технологический процесс, режимы и применяемые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25.Маршрутная технология восстановления деталей.</w:t>
      </w:r>
      <w:r w:rsidRPr="00B610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26.Основные критерии выбора рационального способа восстановления деталей.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27.Назначение и способы </w:t>
      </w:r>
      <w:proofErr w:type="spellStart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дефектовки</w:t>
      </w:r>
      <w:proofErr w:type="spellEnd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деталей.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28.Особенности ремонтного производства.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29.Сущность статической и динамической балансировки вращающихся деталей.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30.Способы правки и проверки коленчатых валов </w:t>
      </w:r>
      <w:r w:rsidRPr="00B610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(изгиб, скручивание, радиус кривошипа).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31.Основные факторы, влияющие на изнашивание деталей.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32.Проверка </w:t>
      </w:r>
      <w:proofErr w:type="spellStart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соостности</w:t>
      </w:r>
      <w:proofErr w:type="spellEnd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способов восстановления постелей коренных подшипников блока двигателей.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33.Вибродуговая наплавка (область применения, оборудование, режимы).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34.Приведите существующую классификацию способов восстановления деталей машин.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35.Индукционная наплавка (сущность способа, технология, применяемое оборудование и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36.Лазерная наплавка </w:t>
      </w:r>
      <w:r w:rsidRPr="00B610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(сущность способа, технология, применяемое оборудование и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37.Электронно-лучевая сварка и наплавка (сущность способа, технология, применяемое оборудование и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38.Плазменно-дуговая сварка и наплавка (сущность способа, технология, применяемое оборудование и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39.Сварка с использованием ультразвука (сущность способа, технология, применяемое оборудование и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40.Диффузионная сварка в вакууме (сущность способа, технология, применяемое оборудование и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41.Электроискровая обработка (сущность способа, технология, применяемое оборудование и материалы).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42.Зависимость себестоимости восстановления деталей от программ производства. Определение оптимальной программы.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43.Чертежи ремонтные (ГОСТ 2.604). </w:t>
      </w:r>
      <w:r w:rsidRPr="00B610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Правила выполнения ремонтных чертежей. Назначение и содержание таблицы дефектов.</w:t>
      </w:r>
    </w:p>
    <w:p w:rsidR="00B610B7" w:rsidRPr="00B610B7" w:rsidRDefault="00B610B7" w:rsidP="00B610B7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44.Дефекты наплавки и сварки</w:t>
      </w:r>
    </w:p>
    <w:p w:rsidR="00B610B7" w:rsidRPr="00B610B7" w:rsidRDefault="00B610B7" w:rsidP="00B610B7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Calibri" w:eastAsia="Times New Roman" w:hAnsi="Calibri" w:cs="Times New Roman"/>
          <w:lang w:val="ru-RU"/>
        </w:rPr>
        <w:sectPr w:rsidR="00B610B7" w:rsidRPr="00B610B7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B610B7" w:rsidRPr="00B610B7" w:rsidRDefault="00B610B7" w:rsidP="00B610B7">
      <w:pPr>
        <w:keepNext/>
        <w:widowControl w:val="0"/>
        <w:spacing w:before="240" w:after="120" w:line="240" w:lineRule="auto"/>
        <w:ind w:left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B610B7" w:rsidRPr="00B610B7" w:rsidRDefault="00B610B7" w:rsidP="00B610B7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366"/>
        <w:gridCol w:w="4572"/>
        <w:gridCol w:w="8928"/>
      </w:tblGrid>
      <w:tr w:rsidR="00B610B7" w:rsidRPr="00B610B7" w:rsidTr="001F29EF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Структурныйэлемент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компетенции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Планируемыерезультатыобучения</w:t>
            </w:r>
            <w:proofErr w:type="spellEnd"/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Оценочныесредства</w:t>
            </w:r>
            <w:proofErr w:type="spellEnd"/>
          </w:p>
        </w:tc>
      </w:tr>
      <w:tr w:rsidR="00B610B7" w:rsidRPr="00DA3C05" w:rsidTr="001F29EF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10B7" w:rsidRPr="00B610B7" w:rsidRDefault="00B610B7" w:rsidP="00B610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 </w:t>
            </w:r>
          </w:p>
        </w:tc>
      </w:tr>
      <w:tr w:rsidR="00B610B7" w:rsidRPr="00DA3C05" w:rsidTr="001F29EF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технико-экономические основы выбора методов и технологий восстановления и изготовления деталей машин и повышения износостойкости деталей оборудования; 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 принципы использования материалов, обеспечивающих достижения максимальной износостойкости при различных видах изнашивания;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основные требования нормативно-технической документации на восстановление, изготовление и упрочнение деталей и узлов</w:t>
            </w:r>
          </w:p>
        </w:tc>
        <w:tc>
          <w:tcPr>
            <w:tcW w:w="295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Вопросы для тестирования.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Как называется точка, символизирующая одну из связей заготовки или изделия с выбранной системой координат?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опорная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базовая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установочная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геометрическая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Какое число двусторонних связей необходимо и достаточно наложить для базирования твёрдого тела?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3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4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5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6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Как называется база, используемая для определения положения заготовки или изделия при изготовлении и ремонте?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технологическая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измерительная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конструкторская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вспомогательная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Как называется, придание заготовке или изделию требуемого положения относительно выбранной системы координат?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базирование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закрепление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установка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г) раскрепление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Как называется база, используемая для определения относительного положения заготовки или изделия и средств измерения?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технологическая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измерительная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конструкторская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вспомогательная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6. Как называются поверхности, с помощью которых, деталь выполняет своё служебное назначение?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опорная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базовая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установочная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геометрическая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Как называется база, используемая для наложения на заготовку или изделие связей, лишающих их трёх степеней свободы - перемещения вдоль одной координатной оси и поворотов вокруг двух других осей?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установочная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опорная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двойная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8. Как называются поверхности, с помощью которых, определяется положение присоединяемых деталей относительно данной?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исполнительные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основные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вспомогательные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свободные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9. Как называются поверхности, не соприкасающиеся с поверхностями других деталей?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исполнительные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основные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вспомогательные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свободные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10. Как называются поверхности, с помощью которых, определяется положение </w:t>
            </w: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данной детали в изделии?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исполнительные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основные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вспомогательные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свободные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11. Как называется база, используемая для наложения на заготовку или изделие связей, лишающих их четырёх степеней свободы - перемещений вдоль двух координатных осей и поворотов вокруг этих осей?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установочная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опорная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двойная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12. Как называется база, используемая для наложения на заготовку или изделие связей, лишающих их двух степеней свободы - перемещения вдоль одной координатной оси и поворота вокруг другой оси?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установочная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опорная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двойная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13. Как называется база, используемая для наложения на заготовку или изделие связей, лишающих их одной степени свободы – перемещения вдоль одной координатной оси или поворота вокруг оси?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установочная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опорная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двойная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14. Как называется база, используемая для наложения на заготовку или изделие связей, лишающих её (его) двух степеней свободы – перемещений вдоль двух координатных осей?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направляющая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установочная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опорная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двойная опорная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15. Как называется, отклонение фактически достигнутого положения заготовки или изделия при установке от требуемого?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погрешность базирования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погрешность установки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погрешность закрепления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погрешность приспособления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16. Какие конструктивные элементы являются наиболее приоритетными при выборе баз?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фасонные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призматические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конические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цилиндрические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17. Какой этап первый, при производстве машин, приборов, аппаратов и других изделий машиностроения?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обработка заготовок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получение заготовок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общая сборка изделий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сборка сборочных единиц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18. Какой тип производства заготовок характеризуется самой низкой себестоимостью изготовления заготовки?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массовое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серийное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единичное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себестоимость одинакова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19. Какой тип производства заготовок характеризуется высокой квалификацией рабочих?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массовое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серийное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единичное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квалификация одинакова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20. Какой метод литья самый точный?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литьё в песчаные формы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литьё в оболочковые формы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в) кокильное литьё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литьё под давлением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21. Как называется свойство литейных сплавов уменьшать объём при затвердевании и охлаждении?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жидкотекучесть</w:t>
            </w:r>
            <w:proofErr w:type="spellEnd"/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усадка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ликвация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склонность к газопоглощению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22. Как называется неоднородность строения в различных частях отливки?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жидкотекучесть</w:t>
            </w:r>
            <w:proofErr w:type="spellEnd"/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усадка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ликвация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склонность к газопоглощению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23. Как называется способность литейных сплавов в жидком состоянии растворять кислород, азот и водород?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жидкотекучесть</w:t>
            </w:r>
            <w:proofErr w:type="spellEnd"/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усадка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ликвация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склонность к газопоглощению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24. Как называется способность жидкого металла полностью заполнять полости литейной формы и чётко воспроизводить очертания отливки?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жидкотекучесть</w:t>
            </w:r>
            <w:proofErr w:type="spellEnd"/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усадка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ликвация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склонность к газопоглощению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25. Как называется термообработка чугуна, которую используют для разложения карбидов (устранения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отбела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в отливках из всех видов чугуна и снижения твёрдости поверхностного слоя?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закалка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графитизирующий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отжиг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нормализация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отпуск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26.Как называется термообработка, которую применяют только для снятия </w:t>
            </w: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остаточных напряжений отливок из серого чугуна?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закалка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графитизирующий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отжиг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нормализация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отпуск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27. Какой термообработке не подвергаются заготовки из чугуна?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закалка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графитизирующий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отжиг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нормализация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отпуск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28. Какой из дефектов не относится к такому виду литейных дефектов как искажение формы и размеров?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коробление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горячие и холодные трещины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недолив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перекос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29.Какой дефект возникает из-за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нетехнологичности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конструкции отливки, неправильной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конст-рукции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литниковой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системы, недостаточной эффективности холодильников?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коробление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усадочные раковины и рыхлоты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шлаковые раковины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пригар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30.Какой способ получения заготовки не относится к обработке металлов давлением?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штамповка на винтовых прессах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штамповка на гидравлических прессах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литьё под давлением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штаповка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молотах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31. Какой вид обработки металлов давлением имеет неударный характер работы?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штамповка на кривошипных горячештамповочных прессах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штамповка на гидравлических прессах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штамповка на горизонтально-ковочных машинах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г) штамповка на молотах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32.Какой отделочной операцией горячей объёмной штамповки устраняют искривление поковок?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обрезная операция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очистка поковок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правка поковок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калибровка поковок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33. Какая отделочная операция горячей объёмной штамповки заключается в незначительном, обычно холодном, обжатии поковок с целью повышения точности (по массе и размерам) и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улуч-шения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качества поверхности?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обрезная операция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очистка поковок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правка поковок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калибровка поковок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34. Холодной называют штамповку?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при нуле градусов Цельсия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при абсолютном нуле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при температуре плавления металла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осуществляемую при температуре ниже температуры рекристаллизации материала заготовки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35. Какой материал, при холодной объёмной штамповке подвергается наибольшему давлению прессования?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алюминий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медь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латунь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сталь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36. Какой материал, при холодной объёмной штамповке подвергается наименьшему давлению прессования?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алюминий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медь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латунь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сталь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37. Какой способ сварки позволяет соединять разнородные материалы?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а) дуговая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контактная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электрошлаковая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диффузионная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38. Какой способ сварки самый распространённый?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дуговая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контактная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электрошлаковая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диффузионная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39. Какой способ сварки используется при производстве толстостенных сварных конструкций в тяжёлом машиностроении?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дуговая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контактная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электрошлаковая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диффузионная сварка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40. Какая из марок сталей обладает плохой свариваемостью?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10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30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40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85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41. При какой токарной обработке сила резания имеет наибольшее значение?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черновое точение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чистовое точение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тонкое точение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сила резания одинакова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42. Какой инструмент не относится к осевому?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сверло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зенкер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развёртка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43. Чем не выполняется нарезание внутренней резьбы?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резьбовыми резцами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метчиками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в) дисковыми фрезами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гребенчатыми фрезами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44. Что называется общим припуском?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слой металла, предназначенный для снятия на одной операции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минимально необходимая толщина слоя металла для выполнения операции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слой металла, предназначенный для снятия, при выполнении всех операций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припуск для обработки поверхностей тел вращения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45.Какую информацию содержит маршрутная карта технологической документации?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описание технологического процесса изготовления и контроля детали по всем операциям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содержит все данные, необходимые для выполнения работ на данной операции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в)содержит эскизы, схемы, таблицы, необходимые для выполнения технологического процесса, операции перехода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содержит описание процесса обработки детали по всем операциям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д) содержит описание специфических приемов работы или методики контроля технологического процесса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46.Какую информацию содержит операционная карта технологической документации?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описание технологического процесса изготовления и контроля детали по всем операциям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содержит все данные, необходимые для выполнения работ на данной операции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содержит эскизы, схемы, таблицы, необходимые для выполнения технологического процесса, операции перехода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содержит описание процесса обработки детали по всем операциям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д) содержит описание специфических приемов работы или методики контроля технологического процесса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47. Что называется разрешенным отклонением от номинальных размеров?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допуск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размерная точность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погрешность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пространственная точность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д) точность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48. Как называется поверхность, с которой снимается слой металла?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поверхность резания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обрабатываемая поверхность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обработанная поверхность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основная плоскость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д) плоскость резания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49. Какой резец предназначен для обработки внутренних поверхностей?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проходной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отрезной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расточной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подрезной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д) фасонный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50. Какой резец предназначен для обработки торцовых поверхностей?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проходной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отрезной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расточной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подрезной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д) фасонный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51. Какой резец предназначен для обработки наружных поверхностей?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проходной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отрезной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расточной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подрезной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д) фасонный токарный резец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52. Какую операцию выполняют метчиками?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нарезание наружной резьбы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нарезание внутренней резьбы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нарезание однозаходной резьбы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нарезание многозаходной резьбы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53. Для чего используют плашки?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для нарезания наружной резьбы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для нарезания внутренней резьбы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для нарезания однозаходной резьбы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г) для нарезания многозаходной резьбы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54. Каким параметром определяется величина перемещения резца за один оборот детали?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глубина резания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подача при точении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скорость резания при точении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уменьшение диаметра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д) уменьшение длины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55.Каким параметром определяется расстояние между обработанной и обрабатываемой поверхностями?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а) глубина резания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б) подача при точении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в) скорость резания при точении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г) уменьшение диаметра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д) уменьшение длины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ind w:left="709" w:hanging="28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Практические работы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Практическая работа №1</w:t>
            </w: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</w:t>
            </w:r>
            <w:r w:rsidRPr="00B610B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Исследование точности обработки заготовок методом математической статистики»;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 w:eastAsia="ru-RU"/>
              </w:rPr>
              <w:t>Практическая работа №2</w:t>
            </w:r>
            <w:r w:rsidRPr="00B610B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«Исследование влияния упругой деформации детали на точность ее обработки». </w:t>
            </w:r>
          </w:p>
          <w:p w:rsidR="00B610B7" w:rsidRPr="00B610B7" w:rsidRDefault="00B610B7" w:rsidP="00B610B7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36"/>
                <w:szCs w:val="36"/>
                <w:highlight w:val="yellow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>Практическая работа №3</w:t>
            </w:r>
            <w:r w:rsidRPr="00B610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 «Исследование технологического процесса механической обработки заготовок».</w:t>
            </w:r>
          </w:p>
        </w:tc>
      </w:tr>
      <w:tr w:rsidR="00B610B7" w:rsidRPr="00B610B7" w:rsidTr="001F29EF">
        <w:trPr>
          <w:trHeight w:val="258"/>
        </w:trPr>
        <w:tc>
          <w:tcPr>
            <w:tcW w:w="55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48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 выбирать современные малоотходные, энергосберегающие и экологически чистые машиностроительные технологии для восстановления и изготовления деталей машин; 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 выбирать необходимое оборудование, инструмент и оснастку; определять и обеспечивать технологичность деталей при их восстановлении и изготовлении;  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 проводить технико-экономический анализ выбранной технологии восстановления и изготовления деталей </w:t>
            </w:r>
            <w:r w:rsidRPr="00B6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машин; 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составлятьтехнологическуюдокументацию</w:t>
            </w:r>
            <w:proofErr w:type="spellEnd"/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:rsidR="00B610B7" w:rsidRPr="00B610B7" w:rsidRDefault="00B610B7" w:rsidP="00B610B7">
            <w:pPr>
              <w:spacing w:after="0" w:line="240" w:lineRule="auto"/>
              <w:rPr>
                <w:rFonts w:ascii="Arial" w:eastAsia="Times New Roman" w:hAnsi="Arial" w:cs="Arial"/>
                <w:i/>
                <w:color w:val="C00000"/>
                <w:sz w:val="36"/>
                <w:szCs w:val="36"/>
                <w:highlight w:val="yellow"/>
                <w:lang w:eastAsia="ru-RU"/>
              </w:rPr>
            </w:pPr>
          </w:p>
        </w:tc>
      </w:tr>
      <w:tr w:rsidR="00B610B7" w:rsidRPr="00DA3C05" w:rsidTr="001F29EF">
        <w:trPr>
          <w:trHeight w:val="446"/>
        </w:trPr>
        <w:tc>
          <w:tcPr>
            <w:tcW w:w="55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  инженерной терминологией в области производства; 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 навыками разработки технологических карт процессов изготовления, восстановления и повышения износостойкости деталей; 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практическими навыками составления проектной и технической документации; </w:t>
            </w:r>
          </w:p>
          <w:p w:rsidR="00B610B7" w:rsidRPr="00B610B7" w:rsidRDefault="00B610B7" w:rsidP="00B6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практическими навыками проверки соответствия разработанного технологического процесса требованиям стандартов, техническим </w:t>
            </w:r>
            <w:proofErr w:type="spellStart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усло-виям</w:t>
            </w:r>
            <w:proofErr w:type="spellEnd"/>
            <w:r w:rsidRPr="00B610B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другим нормативным документам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610B7" w:rsidRPr="00B610B7" w:rsidRDefault="00B610B7" w:rsidP="00B610B7">
            <w:pPr>
              <w:spacing w:after="0" w:line="240" w:lineRule="auto"/>
              <w:rPr>
                <w:rFonts w:ascii="Arial" w:eastAsia="Times New Roman" w:hAnsi="Arial" w:cs="Arial"/>
                <w:i/>
                <w:color w:val="C00000"/>
                <w:sz w:val="36"/>
                <w:szCs w:val="36"/>
                <w:highlight w:val="yellow"/>
                <w:lang w:val="ru-RU" w:eastAsia="ru-RU"/>
              </w:rPr>
            </w:pPr>
          </w:p>
        </w:tc>
      </w:tr>
    </w:tbl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highlight w:val="yellow"/>
          <w:lang w:val="ru-RU" w:eastAsia="ru-RU"/>
        </w:rPr>
      </w:pPr>
    </w:p>
    <w:p w:rsidR="00B610B7" w:rsidRPr="00B610B7" w:rsidRDefault="00B610B7" w:rsidP="00B610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B610B7" w:rsidRPr="00B610B7" w:rsidSect="001E5ED7">
          <w:pgSz w:w="16840" w:h="11907" w:orient="landscape"/>
          <w:pgMar w:top="851" w:right="567" w:bottom="851" w:left="567" w:header="720" w:footer="720" w:gutter="0"/>
          <w:cols w:space="720"/>
        </w:sectPr>
      </w:pP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Промежуточная аттестация по дисциплине 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«Оборудование и технология восстановления деталей машин» 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включает теоретические вопросы, позволяющие оценить уровень усвоения обучающимися знаний и практические задания, выявляющие степень </w:t>
      </w:r>
      <w:proofErr w:type="spellStart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зачет и экзамена.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Зачет по данной дисциплине проводится в форме тестирования. </w:t>
      </w: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10B7" w:rsidRPr="00B610B7" w:rsidRDefault="00B610B7" w:rsidP="00B610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Показатели и критерии оценивания зачета:</w:t>
      </w:r>
    </w:p>
    <w:p w:rsidR="00B610B7" w:rsidRPr="00B610B7" w:rsidRDefault="00B610B7" w:rsidP="00B610B7">
      <w:pPr>
        <w:tabs>
          <w:tab w:val="left" w:pos="356"/>
          <w:tab w:val="left" w:pos="851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B610B7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«зачтено»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обучающийся показывает средний уровень </w:t>
      </w:r>
      <w:proofErr w:type="spellStart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компетенций. Студент знает технико-экономические основы выбора методов и технологий восстановления и изготовления деталей машин и повышения износостойкости деталей оборудования; принципы использования материалов, обеспечивающих достижения максимальной износостойкости при различных видах изнашивания; основные требования нормативно-технической документации на восстановление, изготовление и упрочнение деталей и узлов; умеет выбирать современные малоотходные, энергосберегающие и экологически чистые машиностроительные технологии для восстановления и изготовления деталей машин; выбирать необходимое оборудование, инструмент и оснастку; определять и обеспечивать технологичность деталей при их восстановлении и изготовлении; проводить технико-экономический анализ выбранной технологии восстановления и изготовления деталей машин; составлять технологическую документацию; владеет инженерной терминологией; навыками разработки технологических карт процессов восстановления и повышения износостойкости деталей; практическими навыками составления проектной и технической документации; практическими навыками проверки соответствия разработанного технологического процесса требованиям стандартов, техническим условиям и другим нормативным документам.</w:t>
      </w:r>
    </w:p>
    <w:p w:rsidR="00B610B7" w:rsidRPr="00B610B7" w:rsidRDefault="00B610B7" w:rsidP="00B610B7">
      <w:pPr>
        <w:spacing w:after="0" w:line="240" w:lineRule="auto"/>
        <w:ind w:firstLine="55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 на оценку </w:t>
      </w:r>
      <w:r w:rsidRPr="00B610B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«не зачтено»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B610B7" w:rsidRPr="00B610B7" w:rsidRDefault="00B610B7" w:rsidP="00B610B7">
      <w:pPr>
        <w:tabs>
          <w:tab w:val="left" w:pos="356"/>
          <w:tab w:val="left" w:pos="851"/>
        </w:tabs>
        <w:autoSpaceDN w:val="0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Итоговая аттестация по дисциплине 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«Оборудование и технология восстановления деталей машин» 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умений и владений, проводится в форме экзамена (2 семестр). 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</w:t>
      </w:r>
    </w:p>
    <w:p w:rsidR="00B610B7" w:rsidRPr="00B610B7" w:rsidRDefault="00B610B7" w:rsidP="00B610B7">
      <w:pPr>
        <w:tabs>
          <w:tab w:val="left" w:pos="851"/>
        </w:tabs>
        <w:spacing w:after="0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B610B7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Показатели и критерии оценивания экзамена:</w:t>
      </w:r>
    </w:p>
    <w:p w:rsidR="00B610B7" w:rsidRPr="00B610B7" w:rsidRDefault="00B610B7" w:rsidP="00B610B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 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«отлично»</w:t>
      </w:r>
      <w:r w:rsidRPr="00B610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(5 баллов) – обучающийся демонстрирует высокий уровень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сформированности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З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нает технико-экономические основы выбора методов и технологий восстановления и изготовления деталей машин и повышения износостойкости деталей оборудования; принципы использования материалов, обеспечивающих достижения максимальной износостойкости при различных видах изнашивания; основные требования нормативно-технической документации на восстановление, изготовление и упрочнение деталей и узлов; умеет выбирать современные малоотходные, энергосберегающие и экологически чистые машиностроительные технологии для восстановления и изготовления деталей машин; выбирать необходимое оборудование, инструмент и оснастку; определять и обеспечивать технологичность деталей при их восстановлении и изготовлении; проводить технико-экономический анализ выбранной технологии восстановления и изготовления деталей машин; составлять технологическую документацию; владеет 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инженерной терминологией; навыками разработки технологических карт процессов восстановления и повышения износостойкости деталей; практическими навыками составления проектной и технической документации; практическими навыками проверки соответствия разработанного технологического процесса требованиям стандартов, техническим условиям и другим нормативным документам (полное или частичное посещение всех видов занятий. Отчет лекций, практических работ, тестирование с оценкой «отлично»).</w:t>
      </w:r>
    </w:p>
    <w:p w:rsidR="00B610B7" w:rsidRPr="00B610B7" w:rsidRDefault="00B610B7" w:rsidP="00B61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sz w:val="24"/>
          <w:szCs w:val="24"/>
          <w:lang w:val="ru-RU"/>
        </w:rPr>
        <w:t>– на оценку</w:t>
      </w:r>
      <w:r w:rsidRPr="00B610B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«хорошо»</w:t>
      </w:r>
      <w:r w:rsidRPr="00B610B7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(4 балла) – обучающийся демонстрирует средний уровень </w:t>
      </w:r>
      <w:proofErr w:type="spellStart"/>
      <w:r w:rsidRPr="00B610B7">
        <w:rPr>
          <w:rFonts w:ascii="Times New Roman" w:eastAsia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B610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  <w:r w:rsidRPr="00B610B7">
        <w:rPr>
          <w:rFonts w:ascii="Calibri" w:eastAsia="Times New Roman" w:hAnsi="Calibri" w:cs="Times New Roman"/>
          <w:color w:val="000000"/>
          <w:lang w:val="ru-RU"/>
        </w:rPr>
        <w:t xml:space="preserve"> П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оказывает знания не только на уровне воспроизведения и объяснения информации, но и интеллектуальные навыки решения проблем и задач, нахождения уникальных ответов к проблемам (полное или частичное посещение всех видов занятий. Отчет лекций, практических работ, тестирование с оценкой «хорошо»).</w:t>
      </w:r>
    </w:p>
    <w:p w:rsidR="00B610B7" w:rsidRPr="00B610B7" w:rsidRDefault="00B610B7" w:rsidP="00B610B7">
      <w:pPr>
        <w:spacing w:after="0" w:line="240" w:lineRule="auto"/>
        <w:ind w:firstLine="55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 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«удовлетворительно»</w:t>
      </w:r>
      <w:r w:rsidRPr="00B610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(3 балла) – обучающийся демонстрирует пороговый уровень </w:t>
      </w:r>
      <w:proofErr w:type="spellStart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сформированности</w:t>
      </w:r>
      <w:proofErr w:type="spellEnd"/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 Показывает </w:t>
      </w:r>
      <w:r w:rsidRPr="00B61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знания на уровне воспроизведения и объяснения информации, интеллектуальные навыки решения простых задач; </w:t>
      </w:r>
    </w:p>
    <w:p w:rsidR="00B610B7" w:rsidRPr="00B610B7" w:rsidRDefault="00B610B7" w:rsidP="00B610B7">
      <w:pPr>
        <w:spacing w:after="0" w:line="240" w:lineRule="auto"/>
        <w:ind w:firstLine="555"/>
        <w:jc w:val="both"/>
        <w:textAlignment w:val="baseline"/>
        <w:rPr>
          <w:rFonts w:ascii="Segoe UI" w:eastAsia="Times New Roman" w:hAnsi="Segoe UI" w:cs="Segoe UI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 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«неудовлетворительно»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  </w:t>
      </w:r>
    </w:p>
    <w:p w:rsidR="00B610B7" w:rsidRPr="00B610B7" w:rsidRDefault="00B610B7" w:rsidP="00B610B7">
      <w:pPr>
        <w:spacing w:after="0" w:line="240" w:lineRule="auto"/>
        <w:ind w:firstLine="5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 </w:t>
      </w:r>
      <w:r w:rsidRPr="00B6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«неудовлетворительно» </w:t>
      </w:r>
      <w:r w:rsidRPr="00B610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  </w:t>
      </w:r>
    </w:p>
    <w:p w:rsidR="00B610B7" w:rsidRPr="00B610B7" w:rsidRDefault="00B610B7" w:rsidP="00B610B7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Calibri" w:eastAsia="Times New Roman" w:hAnsi="Calibri" w:cs="Times New Roman"/>
          <w:lang w:val="ru-RU"/>
        </w:rPr>
      </w:pPr>
    </w:p>
    <w:p w:rsidR="00B610B7" w:rsidRPr="00B610B7" w:rsidRDefault="00B610B7" w:rsidP="00B610B7">
      <w:pPr>
        <w:rPr>
          <w:rFonts w:ascii="Calibri" w:eastAsia="Times New Roman" w:hAnsi="Calibri" w:cs="Times New Roman"/>
          <w:lang w:val="ru-RU"/>
        </w:rPr>
      </w:pPr>
    </w:p>
    <w:p w:rsidR="004D07E4" w:rsidRPr="0078625B" w:rsidRDefault="004D07E4">
      <w:pPr>
        <w:rPr>
          <w:lang w:val="ru-RU"/>
        </w:rPr>
      </w:pPr>
      <w:bookmarkStart w:id="0" w:name="_GoBack"/>
      <w:bookmarkEnd w:id="0"/>
    </w:p>
    <w:sectPr w:rsidR="004D07E4" w:rsidRPr="0078625B" w:rsidSect="00C334EC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4D07E4"/>
    <w:rsid w:val="0078625B"/>
    <w:rsid w:val="007B3C41"/>
    <w:rsid w:val="00AD53AA"/>
    <w:rsid w:val="00B610B7"/>
    <w:rsid w:val="00C334EC"/>
    <w:rsid w:val="00C3672C"/>
    <w:rsid w:val="00D31453"/>
    <w:rsid w:val="00DA3C05"/>
    <w:rsid w:val="00E209E2"/>
    <w:rsid w:val="00FD2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25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53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3517.pdf&amp;show=dcatalogues/1/1514337/3517.pdf&amp;view=true" TargetMode="External"/><Relationship Id="rId13" Type="http://schemas.openxmlformats.org/officeDocument/2006/relationships/hyperlink" Target="https://magtu.informsystema.ru/uploader/fileUpload?name=3633.pdf&amp;show=dcatalogues/1/1524754/3633.pdf&amp;view=true" TargetMode="External"/><Relationship Id="rId18" Type="http://schemas.openxmlformats.org/officeDocument/2006/relationships/image" Target="media/image6.png"/><Relationship Id="rId26" Type="http://schemas.openxmlformats.org/officeDocument/2006/relationships/image" Target="http://www.metallurgmash.ru/userfiles/articles/nadezhnost_12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hyperlink" Target="https://magtu.informsystema.ru/uploader/fileUpload?name=3284.pdf&amp;show=dcatalogues/1/1137415/3284.pdf&amp;view=true" TargetMode="External"/><Relationship Id="rId12" Type="http://schemas.openxmlformats.org/officeDocument/2006/relationships/hyperlink" Target="https://magtu.informsystema.ru/uploader/fileUpload?name=618.pdf&amp;show=dcatalogues/1/1107823/618.pdf&amp;view=tru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0" Type="http://schemas.openxmlformats.org/officeDocument/2006/relationships/image" Target="http://www.metallurgmash.ru/userfiles/articles/nadezhnost_08.jpg" TargetMode="External"/><Relationship Id="rId29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gtu.informsystema.ru/uploader/fileUpload?name=2934.pdf&amp;show=dcatalogues/1/1134653/2934.pdf&amp;view=true" TargetMode="External"/><Relationship Id="rId11" Type="http://schemas.openxmlformats.org/officeDocument/2006/relationships/hyperlink" Target="https://magtu.informsystema.ru/uploader/fileUpload?name=335.pdf&amp;show=dcatalogues/1/1074126/335.pdf&amp;view=true" TargetMode="External"/><Relationship Id="rId24" Type="http://schemas.openxmlformats.org/officeDocument/2006/relationships/image" Target="http://www.metallurgmash.ru/userfiles/articles/nadezhnost_11.jpg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3.png"/><Relationship Id="rId23" Type="http://schemas.openxmlformats.org/officeDocument/2006/relationships/image" Target="media/image9.jpeg"/><Relationship Id="rId28" Type="http://schemas.openxmlformats.org/officeDocument/2006/relationships/theme" Target="theme/theme1.xml"/><Relationship Id="rId10" Type="http://schemas.openxmlformats.org/officeDocument/2006/relationships/hyperlink" Target="https://magtu.informsystema.ru/uploader/fileUpload?name=1394.pdf&amp;show=dcatalogues/1/1123849/1394.pdf&amp;view=true" TargetMode="External"/><Relationship Id="rId19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hyperlink" Target="https://magtu.informsystema.ru/uploader/fileUpload?name=553.pdf&amp;show=dcatalogues/1/1098440/553.pdf&amp;view=true" TargetMode="External"/><Relationship Id="rId14" Type="http://schemas.openxmlformats.org/officeDocument/2006/relationships/hyperlink" Target="https://magtu.informsystema.ru/uploader/fileUpload?name=3259.pdf&amp;show=dcatalogues/1/1137142/3259.pdf&amp;view=true" TargetMode="External"/><Relationship Id="rId22" Type="http://schemas.openxmlformats.org/officeDocument/2006/relationships/image" Target="http://www.metallurgmash.ru/userfiles/articles/nadezhnost_09.jp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35</Pages>
  <Words>8529</Words>
  <Characters>48619</Characters>
  <Application>Microsoft Office Word</Application>
  <DocSecurity>0</DocSecurity>
  <Lines>405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2020-2021_s15_05_01-МПТ-20_43_plx_Оборудование и технология восстановления деталей машин</vt:lpstr>
      <vt:lpstr>Лист1</vt:lpstr>
    </vt:vector>
  </TitlesOfParts>
  <Company/>
  <LinksUpToDate>false</LinksUpToDate>
  <CharactersWithSpaces>57034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2020-2021_s15_05_01-МПТ-20_43_plx_Оборудование и технология восстановления деталей машин</dc:title>
  <dc:creator>FastReport.NET</dc:creator>
  <cp:lastModifiedBy>Пользователь Windows</cp:lastModifiedBy>
  <cp:revision>8</cp:revision>
  <cp:lastPrinted>2020-10-19T05:44:00Z</cp:lastPrinted>
  <dcterms:created xsi:type="dcterms:W3CDTF">2020-10-19T05:34:00Z</dcterms:created>
  <dcterms:modified xsi:type="dcterms:W3CDTF">2020-11-23T08:39:00Z</dcterms:modified>
</cp:coreProperties>
</file>