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20F" w:rsidRDefault="00475EAB">
      <w:pPr>
        <w:rPr>
          <w:sz w:val="0"/>
          <w:szCs w:val="0"/>
          <w:lang w:val="ru-RU"/>
        </w:rPr>
      </w:pPr>
      <w:bookmarkStart w:id="0" w:name="_GoBack"/>
      <w:bookmarkEnd w:id="0"/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5941060" cy="8628297"/>
            <wp:effectExtent l="0" t="0" r="0" b="0"/>
            <wp:docPr id="1" name="Рисунок 1" descr="C:\Users\t.salyaeva\Desktop\САЛЯЕВА\АКРЕДИТАЦИЯ 2020\ПРОГРАММЫ\Программы дСДб-19-42 в работу Григорьев\Проверка Саляева работа дСДб-20-4\Практи д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.salyaeva\Desktop\САЛЯЕВА\АКРЕДИТАЦИЯ 2020\ПРОГРАММЫ\Программы дСДб-19-42 в работу Григорьев\Проверка Саляева работа дСДб-20-4\Практи ди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2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20F" w:rsidRDefault="007D420F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-1012825</wp:posOffset>
            </wp:positionH>
            <wp:positionV relativeFrom="paragraph">
              <wp:posOffset>-715645</wp:posOffset>
            </wp:positionV>
            <wp:extent cx="7000875" cy="10607040"/>
            <wp:effectExtent l="0" t="0" r="0" b="0"/>
            <wp:wrapThrough wrapText="bothSides">
              <wp:wrapPolygon edited="0">
                <wp:start x="0" y="0"/>
                <wp:lineTo x="0" y="21569"/>
                <wp:lineTo x="21571" y="21569"/>
                <wp:lineTo x="21571" y="0"/>
                <wp:lineTo x="0" y="0"/>
              </wp:wrapPolygon>
            </wp:wrapThrough>
            <wp:docPr id="3" name="Рисунок 3" descr="E:\ДОКУМЕНТЫ\РАБОЧИЕ ПРОГРАММЫ\2019 г\дСДб-19-4 (графики)\Б2.В.03 (П) Производственная-преддипломная пр-ка (СТВ)\под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ОКУМЕНТЫ\РАБОЧИЕ ПРОГРАММЫ\2019 г\дСДб-19-4 (графики)\Б2.В.03 (П) Производственная-преддипломная пр-ка (СТВ)\подп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0"/>
          <w:szCs w:val="0"/>
          <w:lang w:val="ru-RU"/>
        </w:rPr>
        <w:br w:type="page"/>
      </w:r>
    </w:p>
    <w:p w:rsidR="007D420F" w:rsidRDefault="007D420F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-447675</wp:posOffset>
            </wp:positionV>
            <wp:extent cx="6891655" cy="10298430"/>
            <wp:effectExtent l="0" t="0" r="0" b="0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" name="Рисунок 4" descr="E:\ДОКУМЕНТЫ\РАБОЧИЕ ПРОГРАММЫ\2019 г\дСДб-19-4 (графики)\Б2.В.03 (П) Производственная-преддипломная пр-ка (СТВ)\лист регистр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ОКУМЕНТЫ\РАБОЧИЕ ПРОГРАММЫ\2019 г\дСДб-19-4 (графики)\Б2.В.03 (П) Производственная-преддипломная пр-ка (СТВ)\лист регистрации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655" cy="1029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0"/>
          <w:szCs w:val="0"/>
          <w:lang w:val="ru-RU"/>
        </w:rPr>
        <w:br w:type="page"/>
      </w:r>
    </w:p>
    <w:p w:rsidR="00881871" w:rsidRPr="00D1310F" w:rsidRDefault="00881871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881871" w:rsidRPr="00160BED">
        <w:trPr>
          <w:trHeight w:hRule="exact" w:val="217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54.03.01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«Дизайн»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исходного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проектно-художественного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способностями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научно-обоснованному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ВКР.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881871" w:rsidRPr="00160BED">
        <w:trPr>
          <w:trHeight w:hRule="exact" w:val="353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обучения;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опытом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предложениями;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обоснования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предложений,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доказательной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решений;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сбор,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классификация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корректирование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документов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работы;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позиции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мировоззрения,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этики;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способностями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интерьера;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160BED">
        <w:trPr>
          <w:trHeight w:hRule="exact" w:val="138"/>
        </w:trPr>
        <w:tc>
          <w:tcPr>
            <w:tcW w:w="9357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160BE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Эргономика</w:t>
            </w:r>
            <w:proofErr w:type="spellEnd"/>
            <w: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Цветоведение.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цвета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командообразования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саморазвития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перспективы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Пропедевтика</w:t>
            </w:r>
            <w:proofErr w:type="spellEnd"/>
            <w: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шрифтовой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орнаментальной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композиции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скульптура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</w:p>
        </w:tc>
      </w:tr>
      <w:tr w:rsidR="00881871" w:rsidRPr="00160BED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Правоведение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продукции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рисунок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графика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Презентационные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Пластическое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мастерства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Конструирование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моделирование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</w:t>
            </w:r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живопись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Визуальное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изображений</w:t>
            </w:r>
            <w:proofErr w:type="spellEnd"/>
            <w: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1310F">
              <w:rPr>
                <w:lang w:val="ru-RU"/>
              </w:rPr>
              <w:t xml:space="preserve"> </w:t>
            </w:r>
          </w:p>
        </w:tc>
      </w:tr>
    </w:tbl>
    <w:p w:rsidR="00881871" w:rsidRPr="00D1310F" w:rsidRDefault="00D1310F">
      <w:pPr>
        <w:rPr>
          <w:sz w:val="0"/>
          <w:szCs w:val="0"/>
          <w:lang w:val="ru-RU"/>
        </w:rPr>
      </w:pPr>
      <w:r w:rsidRPr="00D13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Фотографика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Типографика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</w:p>
        </w:tc>
      </w:tr>
      <w:tr w:rsidR="00881871" w:rsidRPr="00160BE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дизайну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школе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фотографика</w:t>
            </w:r>
            <w:proofErr w:type="spellEnd"/>
            <w: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рекламы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предприятия</w:t>
            </w:r>
            <w:proofErr w:type="spellEnd"/>
            <w: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Южного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Урала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макетирование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издания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полиграфического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продукта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регионального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Урала</w:t>
            </w:r>
            <w:proofErr w:type="spellEnd"/>
            <w: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типология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архитектурных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продукта</w:t>
            </w:r>
            <w:proofErr w:type="spellEnd"/>
            <w: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proofErr w:type="spellEnd"/>
            <w:r>
              <w:t xml:space="preserve"> </w:t>
            </w:r>
          </w:p>
        </w:tc>
      </w:tr>
      <w:tr w:rsidR="00881871" w:rsidRPr="00160BE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160BED">
        <w:trPr>
          <w:trHeight w:hRule="exact" w:val="138"/>
        </w:trPr>
        <w:tc>
          <w:tcPr>
            <w:tcW w:w="198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города,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специализирующиеся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графическом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дизайне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160BE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D1310F">
              <w:rPr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proofErr w:type="gramEnd"/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881871">
        <w:trPr>
          <w:trHeight w:hRule="exact" w:val="138"/>
        </w:trPr>
        <w:tc>
          <w:tcPr>
            <w:tcW w:w="1985" w:type="dxa"/>
          </w:tcPr>
          <w:p w:rsidR="00881871" w:rsidRDefault="00881871"/>
        </w:tc>
        <w:tc>
          <w:tcPr>
            <w:tcW w:w="7372" w:type="dxa"/>
          </w:tcPr>
          <w:p w:rsidR="00881871" w:rsidRDefault="00881871"/>
        </w:tc>
      </w:tr>
      <w:tr w:rsidR="00881871" w:rsidRPr="00160BE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160BE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881871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881871"/>
        </w:tc>
        <w:tc>
          <w:tcPr>
            <w:tcW w:w="7372" w:type="dxa"/>
          </w:tcPr>
          <w:p w:rsidR="00881871" w:rsidRDefault="00881871"/>
        </w:tc>
      </w:tr>
      <w:tr w:rsidR="00881871" w:rsidRPr="00160BED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ОК-10      способностью к абстрактному мышлению, анализу, синтезу</w:t>
            </w:r>
          </w:p>
        </w:tc>
      </w:tr>
      <w:tr w:rsidR="00881871" w:rsidRPr="00160BE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понятие абстрактного мышления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синтеза и анализа</w:t>
            </w:r>
          </w:p>
        </w:tc>
      </w:tr>
      <w:tr w:rsidR="00881871" w:rsidRPr="00160BE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научную информацию;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ситезировать концептуальные идеи</w:t>
            </w:r>
          </w:p>
        </w:tc>
      </w:tr>
    </w:tbl>
    <w:p w:rsidR="00881871" w:rsidRPr="00D1310F" w:rsidRDefault="00D1310F">
      <w:pPr>
        <w:rPr>
          <w:sz w:val="0"/>
          <w:szCs w:val="0"/>
          <w:lang w:val="ru-RU"/>
        </w:rPr>
      </w:pPr>
      <w:r w:rsidRPr="00D13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81871" w:rsidRPr="00160BE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навыком абстрактного мышления, анализа, синтеза научной информации</w:t>
            </w:r>
          </w:p>
        </w:tc>
      </w:tr>
      <w:tr w:rsidR="00881871" w:rsidRPr="00160BE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выполнять эталонные образцы объекта дизайна или его отдельные элементы в макете, материале</w:t>
            </w:r>
          </w:p>
        </w:tc>
      </w:tr>
      <w:tr w:rsidR="00881871" w:rsidRPr="00160BE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способы исполнения эталонных образцов объектов дизайна или его отдельных элементов в макете, материале;</w:t>
            </w:r>
          </w:p>
          <w:p w:rsidR="00881871" w:rsidRPr="007D42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приемы выполнения объекта дизайна по графическому изображению </w:t>
            </w:r>
            <w:r w:rsidRPr="007D4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(чертежу, перспективе);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свойства и характеристики различных материалов для макетирования и изготовления изделий</w:t>
            </w:r>
          </w:p>
        </w:tc>
      </w:tr>
      <w:tr w:rsidR="0088187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сложные эталонные образцы объекта дизайна в макете с использованием оптимальных материалов;</w:t>
            </w:r>
          </w:p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сложные эталонные образцы объекта дизайна в макете по графическому изображению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перспективе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881871" w:rsidRPr="00160BE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выполнять эталонные образцы объекта дизайна или его отдельные элементы в макете, материале;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изготовления макетов изделий, учитывая свойства и характеристики материалов</w:t>
            </w:r>
          </w:p>
        </w:tc>
      </w:tr>
      <w:tr w:rsidR="00881871" w:rsidRPr="00160BE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владеть рисунком и приемами работы, с обоснованием художественного замысла дизайн-проекта, в макетировании и моделировании, с цветом и цветовыми композициями</w:t>
            </w:r>
          </w:p>
        </w:tc>
      </w:tr>
      <w:tr w:rsidR="00881871" w:rsidRPr="00160BE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определение понятий: дизайн-проект, художественный замысел, макетирование, моделирование, цветовые композиции;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требования к обоснованию художественного замысла дизайн-проекта;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набор возможных решений задачи или подходов к выполнению дизайн-проекта.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правила (этапы) выполнения дизайн-проекта</w:t>
            </w:r>
          </w:p>
        </w:tc>
      </w:tr>
      <w:tr w:rsidR="00881871" w:rsidRPr="00160BED">
        <w:trPr>
          <w:trHeight w:hRule="exact" w:val="385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определять требования к дизайн-проекту и синтезировать подходы к решению задач в выполнении дизайн- проекта.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приобретать знания в области дизайн-проектирования;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выделять основной набор возможных решений задачи или подходов к выполнению дизайн-проекта, применяя их на практике;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синтезировать набор возможных решений задачи или подходов к выполнению дизайн-проекта в практической деятельности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решения задач проектной деятельности;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обосновать художественный замысл дизайн-проекта, в макетировании и моделировании, с цветом и цветовыми композициями</w:t>
            </w:r>
          </w:p>
        </w:tc>
      </w:tr>
    </w:tbl>
    <w:p w:rsidR="00881871" w:rsidRPr="00D1310F" w:rsidRDefault="00D1310F">
      <w:pPr>
        <w:rPr>
          <w:sz w:val="0"/>
          <w:szCs w:val="0"/>
          <w:lang w:val="ru-RU"/>
        </w:rPr>
      </w:pPr>
      <w:r w:rsidRPr="00D13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81871" w:rsidRPr="00160BED">
        <w:trPr>
          <w:trHeight w:hRule="exact" w:val="33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умениями аналитических и синтетических решений поставленных задач на практике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определять порядок выполнения работ в дизайн-проекте.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умением проектной работы;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ситуацию при выполнении поставленных задач;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решения задач в области дизайн- проектирования;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881871" w:rsidRPr="00160BE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обосновать свои предложения при разработке проектной идеи, основанной на концептуальном, творческом подходе к решению дизайнерской задачи</w:t>
            </w:r>
          </w:p>
        </w:tc>
      </w:tr>
      <w:tr w:rsidR="00881871" w:rsidRPr="00160BE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задачи и этапы выполнения стилизации и создания на основе творческих композиций. Средства повышения собственной профессиональной квалификации на основе информационной и библиографической культуры с применением информационн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коммуникационных технологий.</w:t>
            </w:r>
          </w:p>
        </w:tc>
      </w:tr>
      <w:tr w:rsidR="00881871" w:rsidRPr="00160BE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наиболее эффективные методы исследований, используемых в работе над построением схем стилизации в проектной графике; применять полученные знания в профессиональной деятельности; использовать их на междисциплинарном уровне;</w:t>
            </w:r>
          </w:p>
        </w:tc>
      </w:tr>
      <w:tr w:rsidR="00881871" w:rsidRPr="00160BE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навыками решения стандартных задач профессиональной деятельности в процессе составления и выполнения творческих композиций.</w:t>
            </w:r>
          </w:p>
        </w:tc>
      </w:tr>
      <w:tr w:rsidR="00881871" w:rsidRPr="00160BE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учитывать при разработке художественного замысла особенности материалов с учетом их формообразующих свойств</w:t>
            </w:r>
          </w:p>
        </w:tc>
      </w:tr>
      <w:tr w:rsidR="00881871" w:rsidRPr="00160BE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материалов и их формообразующие свойства для разработки и реализации художественного замысла.</w:t>
            </w:r>
          </w:p>
        </w:tc>
      </w:tr>
      <w:tr w:rsidR="00881871" w:rsidRPr="00160BE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 особенности материалов и их формообразующие свойства для разработки и реализации художественного замысла.</w:t>
            </w:r>
          </w:p>
        </w:tc>
      </w:tr>
      <w:tr w:rsidR="00881871" w:rsidRPr="00160BE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учитывать при разработке художественного замысла особенности материалов с учетом их формообразующих свойств.</w:t>
            </w:r>
          </w:p>
        </w:tc>
      </w:tr>
      <w:tr w:rsidR="00881871" w:rsidRPr="00160BE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анализировать и определять требования к дизайн-проекту и синтезировать набор возможных решений задачи или подходов к выполнению дизай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проекта</w:t>
            </w:r>
          </w:p>
        </w:tc>
      </w:tr>
      <w:tr w:rsidR="00881871" w:rsidRPr="00160BE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 понятий: дизайн-проект, анализ, синтез;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требования к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дизайн-проекту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 набор возможных решений задачи или подходов к выполнению дизайн-проекта.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(этапы) выполнения дизайн-проекта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и приемы проектирования, макетирования печатного издания.</w:t>
            </w:r>
          </w:p>
        </w:tc>
      </w:tr>
    </w:tbl>
    <w:p w:rsidR="00881871" w:rsidRPr="00D1310F" w:rsidRDefault="00D1310F">
      <w:pPr>
        <w:rPr>
          <w:sz w:val="0"/>
          <w:szCs w:val="0"/>
          <w:lang w:val="ru-RU"/>
        </w:rPr>
      </w:pPr>
      <w:r w:rsidRPr="00D13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81871" w:rsidRPr="00160BE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и определять требования к дизайн-проекту и синтезировать подходы к решению задач в выполнении дизайн- проекта.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приобретать знания в области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дизайн-проектирования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основной набор возможных решений задачи или подходов к выполнению дизайн-проекта, применяя их на практике;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синтезировать набор возможных решений задачи или подходов к выполнению дизайн-проекта в практической деятельности</w:t>
            </w:r>
          </w:p>
        </w:tc>
      </w:tr>
      <w:tr w:rsidR="00881871" w:rsidRPr="00160BED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 аналитических и синтетических решений поставленных задач на практике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умением определять порядок выполнения работ в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дизайн-проекте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умением проектной работы;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анализировать ситуацию при выполнении поставленных задач;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 методами решения задач в области дизай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проектирования;</w:t>
            </w:r>
          </w:p>
        </w:tc>
      </w:tr>
      <w:tr w:rsidR="00881871" w:rsidRPr="00160BE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конструировать предметы, товары, промышленные образцы, коллекции, комплексы, сооружения, объекты, в том числе для создания доступной среды</w:t>
            </w:r>
          </w:p>
        </w:tc>
      </w:tr>
      <w:tr w:rsidR="0088187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основы конструирования, теории и методологии проектирования;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типологию композиционных средств и их взаимодействие;</w:t>
            </w:r>
          </w:p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антропометрии</w:t>
            </w:r>
            <w:proofErr w:type="spellEnd"/>
          </w:p>
        </w:tc>
      </w:tr>
      <w:tr w:rsidR="00881871" w:rsidRPr="00160BE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решать основные типы проектных задач с подготовкой полного набора документации по дизайн-проекту для его реализации;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осуществлять основные расчеты проекта;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эргономические методы в проектировании объектов</w:t>
            </w:r>
          </w:p>
        </w:tc>
      </w:tr>
      <w:tr w:rsidR="00881871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приемами объемного и графического моделирования формы объекта, и соответствующей организации проектного материала для передачи творческого художественного замысла;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технологиями изготовления объектов дизайна и макетирования;</w:t>
            </w:r>
          </w:p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методами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эргономики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антропометрии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1871" w:rsidRPr="00160BE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применять современные технологии, требуемые при реализации дизайн-проекта на практике</w:t>
            </w:r>
          </w:p>
        </w:tc>
      </w:tr>
      <w:tr w:rsidR="00881871" w:rsidRPr="00160BE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приемы гармонизации форм, структур, комплексов посредством современных технологий;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рациональные методы поиска, отбора, систематизации и использования информации по современным технологиям в проектировании</w:t>
            </w:r>
          </w:p>
        </w:tc>
      </w:tr>
      <w:tr w:rsidR="00881871" w:rsidRPr="00160BE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планировать свою деятельность при решении проектных задач;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отбирать методы, приемы, средства решения проектной задачи;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вырабатывать индивидуальный стиль проектной деятельности посредством применения современных технологий</w:t>
            </w:r>
          </w:p>
        </w:tc>
      </w:tr>
    </w:tbl>
    <w:p w:rsidR="00881871" w:rsidRPr="00D1310F" w:rsidRDefault="00D1310F">
      <w:pPr>
        <w:rPr>
          <w:sz w:val="0"/>
          <w:szCs w:val="0"/>
          <w:lang w:val="ru-RU"/>
        </w:rPr>
      </w:pPr>
      <w:r w:rsidRPr="00D13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81871" w:rsidRPr="00160BE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методикой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организации целостного художественно-творческого процесса, осознанием необходимости использования информационно-компьютерной техники с целью оптимизации проектной деятельности.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творческим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переносом знаний и умений в новые условия.</w:t>
            </w:r>
          </w:p>
        </w:tc>
      </w:tr>
      <w:tr w:rsidR="00881871" w:rsidRPr="00160BE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ПК-8 способностью разрабатывать конструкцию изделия с учетом технологий изготовления: выполнять технические чертежи, разрабатывать технологическую карту исполнения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</w:t>
            </w:r>
            <w:proofErr w:type="gramEnd"/>
          </w:p>
        </w:tc>
      </w:tr>
      <w:tr w:rsidR="00881871" w:rsidRPr="00160BE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каллиграфии и стилизации по составлению схем и аннотаций для набора документации;  основные цели, задачи и правила этапов проектирования и реализации проекта.</w:t>
            </w:r>
          </w:p>
        </w:tc>
      </w:tr>
      <w:tr w:rsidR="00881871" w:rsidRPr="00160BED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наиболее эффективные методы составления графических и колористических схем; обсуждать способы эффективного решения творческих проблем и задач; применять знания в профессиональной деятельности; корректно выражать и аргументировано обосновывать положения предметной области знания.</w:t>
            </w:r>
          </w:p>
        </w:tc>
      </w:tr>
      <w:tr w:rsidR="00881871" w:rsidRPr="00160BE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эффективными практическими навыками составления требований по исполнению  обозначенных заданий; способами демонстрации умения анализировать процесс выполнения задания с основными экономическими расчетами.</w:t>
            </w:r>
          </w:p>
        </w:tc>
      </w:tr>
      <w:tr w:rsidR="00881871" w:rsidRPr="00160BE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ПК-10 способностью использовать информационные ресурсы: современные информационные технологии и графические редакторы для реализации и создания документации по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дизайн-проектам</w:t>
            </w:r>
            <w:proofErr w:type="gramEnd"/>
          </w:p>
        </w:tc>
      </w:tr>
      <w:tr w:rsidR="00881871" w:rsidRPr="00160BE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 использования информационных ресурсов для совершенствования работы в графических редакторах.</w:t>
            </w:r>
          </w:p>
        </w:tc>
      </w:tr>
      <w:tr w:rsidR="00881871" w:rsidRPr="00160BE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наиболее эффективные методы составления творческих композиций с использованием средств в графических программах.</w:t>
            </w:r>
          </w:p>
        </w:tc>
      </w:tr>
      <w:tr w:rsidR="00881871" w:rsidRPr="00160BE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 эффективными практическими навыками работа в основных графических редакторах для создания графических и колористических вариантов.</w:t>
            </w:r>
          </w:p>
        </w:tc>
      </w:tr>
      <w:tr w:rsidR="00881871" w:rsidRPr="00160BE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применять методы научных исследований при создании дизай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проектов и обосновывать новизну собственных концептуальных решений</w:t>
            </w:r>
          </w:p>
        </w:tc>
      </w:tr>
      <w:tr w:rsidR="00881871" w:rsidRPr="00160BE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определения и понятия научного исследования;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методы научных исследований, используемых в области графического дизайна;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форму обоснования новизны концептуальных решений</w:t>
            </w:r>
          </w:p>
        </w:tc>
      </w:tr>
      <w:tr w:rsidR="0088187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обосновывает новизну собственных концептуальных решений;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методы научных исследований при создании дизайн- проектов;</w:t>
            </w:r>
          </w:p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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создавать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дизайн-проекты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81871" w:rsidRPr="00160BED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способами демонстрации умения анализировать стили в дизайне;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методами научных исследований;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методами исследования в области графического дизайна, практическими умениями и навыками их использования;</w:t>
            </w:r>
          </w:p>
          <w:p w:rsidR="00881871" w:rsidRPr="00D1310F" w:rsidRDefault="00D1310F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знания;</w:t>
            </w:r>
          </w:p>
        </w:tc>
      </w:tr>
    </w:tbl>
    <w:p w:rsidR="00881871" w:rsidRPr="00D1310F" w:rsidRDefault="00D1310F">
      <w:pPr>
        <w:rPr>
          <w:sz w:val="0"/>
          <w:szCs w:val="0"/>
          <w:lang w:val="ru-RU"/>
        </w:rPr>
      </w:pPr>
      <w:r w:rsidRPr="00D13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1513"/>
        <w:gridCol w:w="1193"/>
      </w:tblGrid>
      <w:tr w:rsidR="00881871" w:rsidRPr="00160BED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160BED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103,9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D1310F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</w:tr>
      <w:tr w:rsidR="00881871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881871" w:rsidRDefault="00D13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D1310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D1310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81871" w:rsidRPr="00160BED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целей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прохождения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преддипломной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D1310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ОК-10,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прототипов,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аналогов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ВКР.</w:t>
            </w:r>
            <w:r w:rsidRPr="00D1310F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проектируемого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объекта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81871">
        <w:trPr>
          <w:trHeight w:hRule="exact" w:val="17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Вводный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ВКР.Определение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этапов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разработки: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проектно-образной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концепции;</w:t>
            </w:r>
            <w:r w:rsidRPr="00D1310F">
              <w:rPr>
                <w:lang w:val="ru-RU"/>
              </w:rPr>
              <w:t xml:space="preserve"> </w:t>
            </w:r>
          </w:p>
          <w:p w:rsidR="00881871" w:rsidRPr="00D1310F" w:rsidRDefault="00D13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конструкции;</w:t>
            </w:r>
            <w:r w:rsidRPr="00D1310F">
              <w:rPr>
                <w:lang w:val="ru-RU"/>
              </w:rPr>
              <w:t xml:space="preserve"> </w:t>
            </w:r>
          </w:p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эскизов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чертежей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81871" w:rsidRPr="00160BED">
        <w:trPr>
          <w:trHeight w:hRule="exact" w:val="221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Выявление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значимости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предметно-пространственной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среды;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возможностей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переноса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объектов</w:t>
            </w:r>
            <w:r w:rsidRPr="00D1310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ОК-10,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предложения.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композиционного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цветового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D1310F">
              <w:rPr>
                <w:lang w:val="ru-RU"/>
              </w:rPr>
              <w:t xml:space="preserve"> </w:t>
            </w:r>
          </w:p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экспозиции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</w:t>
            </w:r>
            <w:r>
              <w:t xml:space="preserve"> </w:t>
            </w:r>
          </w:p>
        </w:tc>
      </w:tr>
      <w:tr w:rsidR="00881871" w:rsidRPr="00160BED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преддипломной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практике.</w:t>
            </w:r>
            <w:r w:rsidRPr="00D1310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ОК-10,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ПК-6,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ПК-8,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</w:t>
            </w:r>
            <w:r w:rsidRPr="00D1310F">
              <w:rPr>
                <w:lang w:val="ru-RU"/>
              </w:rPr>
              <w:t xml:space="preserve"> </w:t>
            </w:r>
          </w:p>
        </w:tc>
      </w:tr>
    </w:tbl>
    <w:p w:rsidR="00881871" w:rsidRPr="00D1310F" w:rsidRDefault="00D1310F">
      <w:pPr>
        <w:rPr>
          <w:sz w:val="0"/>
          <w:szCs w:val="0"/>
          <w:lang w:val="ru-RU"/>
        </w:rPr>
      </w:pPr>
      <w:r w:rsidRPr="00D13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81871" w:rsidRPr="00160BE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81871">
        <w:trPr>
          <w:trHeight w:hRule="exact" w:val="138"/>
        </w:trPr>
        <w:tc>
          <w:tcPr>
            <w:tcW w:w="9357" w:type="dxa"/>
          </w:tcPr>
          <w:p w:rsidR="00881871" w:rsidRDefault="00881871"/>
        </w:tc>
      </w:tr>
      <w:tr w:rsidR="00881871" w:rsidRPr="00160BE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881871" w:rsidRPr="00160BED">
        <w:trPr>
          <w:trHeight w:hRule="exact" w:val="67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Григорьев, А. Д. Проектирование и анимация в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ds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[Электронный ресурс]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А. Д. Григорьев, Т. В. Усатая, Э. П. Чернышова ; МГТУ. - Магнитогорск : МГТУ, 2016. - 1 электрон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Жданова, Н.С. Основы дизайна и проектно-графического моделирования: учебное пособие. [Электронный ресурс] М.: ЭБС «Лань», 2017 - 196 с.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/97117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Казарина, Т.Ю. Пропедевтика [Электронный ресурс] : учебное пособие / Т.Ю. Ка-зарина. — Электрон. дан. — Кемерово : КемГИК, 2016. — 104 с. — Режим </w:t>
            </w:r>
            <w:proofErr w:type="spellStart"/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/99298.  — Загл. с экрана.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4. Кривоногова, А.С. Архитектурная графика и основы композиции [Электронный ресурс] : учебное пособие / А.С. Кривоногова, Н.А. Белоногова, Е.В. Ефимова, И.В. Бачериков. — Электрон. дан. — Санкт-Петербург : СПбГЛТУ, 2016. — 48 с. —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/92642.  — Загл. с экрана.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5. Месснер, Е.И. Основы композиции [Электронный ресурс] : учебное пособие / Е.И. Месснер. — Электрон. дан. — Санкт-Петербург : Лань, Планета музыки, 2018. — 504 с. —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/102521.   — Загл. с экрана.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 Паранюшкин, Р.В. Композиция. Теория и практика изобразительного искусства [Электронный ресурс]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Р.В. Паранюшкин. — Электрон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 — Санкт-Петербург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Лань, Планета музыки, 2018. — 100 с. —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/102380.  — Загл. с экрана.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 Приходовская, Е.А. Основы композиции [Электронный ресурс] : учебн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методическое пособие / Е.А. Приходовская. — Электрон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ан. — Томск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ТГУ, 2016. — 28 с. —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/105058 . — Загл. с экра</w:t>
            </w:r>
          </w:p>
          <w:p w:rsidR="00881871" w:rsidRPr="00D1310F" w:rsidRDefault="00881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81871" w:rsidRPr="00160BED">
        <w:trPr>
          <w:trHeight w:hRule="exact" w:val="138"/>
        </w:trPr>
        <w:tc>
          <w:tcPr>
            <w:tcW w:w="9357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</w:tr>
      <w:tr w:rsidR="0088187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881871" w:rsidRPr="00160BED">
        <w:trPr>
          <w:trHeight w:hRule="exact" w:val="567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81871" w:rsidRPr="007D42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Антоненко, Ю.С. Стилеобразование в дизайне [Электронный ресурс]: Учебн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о-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методическое пособие/ Ю.С. Антоненко. - Магнитогорск: ФГУП НТЦ «Информр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е-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гистр», 2017. </w:t>
            </w:r>
            <w:r w:rsidRPr="007D4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spellStart"/>
            <w:r w:rsidRPr="007D4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гос.рег</w:t>
            </w:r>
            <w:proofErr w:type="spellEnd"/>
            <w:r w:rsidRPr="007D42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0321701959.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Жданова, Н.С. Проектно-графическое моделирование в дизайне: теория и практика. Монография. /Н.С. Жданова. – Магнитогорск: МГТУ, 2016 – 151 с.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 Перелыгина, Е.Н. Макетирование [Электронный ресурс]: Учебное пособие / Е.Н. ПЕРЕЛЫГИНА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.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Режим доступа: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eLibrary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Загл. с экрана.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978-5-7994-0425-3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 Жданова, Н. С. Основы дизайна и проектно-графического моделирования [Текст]: учебно-методическое пособие [для вузов] / Н. С. Жданова; МаГУ; [рецензент М. В. Соколов]. - Магнитогорск: [Изд-во МаГУ], 2013. - 189 с.: ил. - Библиогр.: с. 169- 170.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Саляева Т.В. Эргономика [Электронный ресурс]: Учебно-методическое пособие/ Т.В. Саляева. - Магнитогорск: ФГУП НТЦ «Информрегистр», 2017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6. Саляева Т.В., Ячменева В.В. Колористика и цветоведение в дизайн- проектировании [Электронный ресурс]: Учебное пособие/ Татьяна Владимировна Саляева, Валерия Владимировна Ячменева. – Магнитогорск, ФГБО ВО «МГТУ им Г.И. Носова»: ФГУП НТЦ «Информрегистр», 2019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 Устин, В.Б. Композиция в дизайне. Методические основы композиционно-художественного формообразования в дизайнерском творчестве:</w:t>
            </w:r>
          </w:p>
        </w:tc>
      </w:tr>
    </w:tbl>
    <w:p w:rsidR="00881871" w:rsidRPr="00D1310F" w:rsidRDefault="00D1310F">
      <w:pPr>
        <w:rPr>
          <w:sz w:val="0"/>
          <w:szCs w:val="0"/>
          <w:lang w:val="ru-RU"/>
        </w:rPr>
      </w:pPr>
      <w:r w:rsidRPr="00D1310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881871" w:rsidRPr="00160BED" w:rsidTr="00402EE0">
        <w:trPr>
          <w:trHeight w:hRule="exact" w:val="55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учебное пособие. – М.: АСТ: Астрель, 2006.</w:t>
            </w:r>
          </w:p>
          <w:p w:rsidR="00881871" w:rsidRPr="00D1310F" w:rsidRDefault="008818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81871" w:rsidRPr="00160BED" w:rsidTr="00402EE0">
        <w:trPr>
          <w:trHeight w:hRule="exact" w:val="138"/>
        </w:trPr>
        <w:tc>
          <w:tcPr>
            <w:tcW w:w="426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</w:tr>
      <w:tr w:rsidR="00881871" w:rsidTr="00402EE0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881871" w:rsidRPr="00160BED" w:rsidTr="00402EE0">
        <w:trPr>
          <w:trHeight w:hRule="exact" w:val="2178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Саляева Т.В. Основы шрифтовой и орнаментальной композиции [Электронный ресурс]: Учебное пособие/ Татьяна Владимировна Саляева. – Магнитогорск, ФГБО ВО «МГТУ им Г.И. Носова»: ФГУП НТЦ «Информрегистр», 2019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-978-5-9967-1707 -1</w:t>
            </w:r>
          </w:p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Саляева Т.В., Ячменева В.В. Колористика и цветоведение в дизай</w:t>
            </w:r>
            <w:proofErr w:type="gramStart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н-</w:t>
            </w:r>
            <w:proofErr w:type="gram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проектировании [Электронный ресурс]: Учебное пособие/ Татьяна Владимировна Саляева, Валерия Владимировна Ячменева. – Магнитогорск, ФГБО ВО «МГТУ им Г.И. Носова»: ФГУП НТЦ «Информрегистр», 2019 –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-978-5-9967-1708-8</w:t>
            </w:r>
          </w:p>
        </w:tc>
      </w:tr>
      <w:tr w:rsidR="00881871" w:rsidRPr="00160BED" w:rsidTr="00402EE0">
        <w:trPr>
          <w:trHeight w:hRule="exact" w:val="138"/>
        </w:trPr>
        <w:tc>
          <w:tcPr>
            <w:tcW w:w="426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</w:tr>
      <w:tr w:rsidR="00881871" w:rsidRPr="00160BED" w:rsidTr="00402EE0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160BED" w:rsidTr="00402EE0">
        <w:trPr>
          <w:trHeight w:hRule="exact" w:val="277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160BED" w:rsidTr="00402EE0">
        <w:trPr>
          <w:trHeight w:hRule="exact" w:val="270"/>
        </w:trPr>
        <w:tc>
          <w:tcPr>
            <w:tcW w:w="426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</w:tr>
      <w:tr w:rsidR="00881871" w:rsidTr="00402EE0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1871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881871">
        <w:trPr>
          <w:trHeight w:hRule="exact" w:val="555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881871">
        <w:trPr>
          <w:trHeight w:hRule="exact" w:val="29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881871">
        <w:trPr>
          <w:trHeight w:hRule="exact" w:val="241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881871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881871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881871"/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Design Premium CS 5.5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К-615-11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Dreamweaver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Flash Professional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Photoshop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X3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№144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21.09.2007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X4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К-92-08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25.07.2008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X5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К-615-11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12.12.2011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CorelDraw 2017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Д-504-18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25.04.2018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Mozilla Firefox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881871" w:rsidTr="00402EE0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143" w:type="dxa"/>
          </w:tcPr>
          <w:p w:rsidR="00881871" w:rsidRDefault="00881871"/>
        </w:tc>
        <w:tc>
          <w:tcPr>
            <w:tcW w:w="1999" w:type="dxa"/>
          </w:tcPr>
          <w:p w:rsidR="00881871" w:rsidRDefault="00881871"/>
        </w:tc>
        <w:tc>
          <w:tcPr>
            <w:tcW w:w="3545" w:type="dxa"/>
          </w:tcPr>
          <w:p w:rsidR="00881871" w:rsidRDefault="00881871"/>
        </w:tc>
        <w:tc>
          <w:tcPr>
            <w:tcW w:w="155" w:type="dxa"/>
          </w:tcPr>
          <w:p w:rsidR="00881871" w:rsidRDefault="00881871"/>
        </w:tc>
        <w:tc>
          <w:tcPr>
            <w:tcW w:w="2978" w:type="dxa"/>
          </w:tcPr>
          <w:p w:rsidR="00881871" w:rsidRDefault="00881871"/>
        </w:tc>
        <w:tc>
          <w:tcPr>
            <w:tcW w:w="155" w:type="dxa"/>
          </w:tcPr>
          <w:p w:rsidR="00881871" w:rsidRDefault="00881871"/>
        </w:tc>
      </w:tr>
      <w:tr w:rsidR="00881871" w:rsidRPr="00160BED" w:rsidTr="00402EE0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881871" w:rsidTr="00402EE0">
        <w:trPr>
          <w:trHeight w:hRule="exact" w:val="270"/>
        </w:trPr>
        <w:tc>
          <w:tcPr>
            <w:tcW w:w="426" w:type="dxa"/>
          </w:tcPr>
          <w:p w:rsidR="00881871" w:rsidRPr="00D1310F" w:rsidRDefault="00881871">
            <w:pPr>
              <w:rPr>
                <w:lang w:val="ru-RU"/>
              </w:rPr>
            </w:pPr>
          </w:p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55" w:type="dxa"/>
          </w:tcPr>
          <w:p w:rsidR="00881871" w:rsidRDefault="00881871"/>
        </w:tc>
      </w:tr>
      <w:tr w:rsidR="00881871" w:rsidTr="00402EE0">
        <w:trPr>
          <w:trHeight w:hRule="exact" w:val="34"/>
        </w:trPr>
        <w:tc>
          <w:tcPr>
            <w:tcW w:w="426" w:type="dxa"/>
          </w:tcPr>
          <w:p w:rsidR="00881871" w:rsidRDefault="00881871"/>
        </w:tc>
        <w:tc>
          <w:tcPr>
            <w:tcW w:w="5687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справочная система «Полпред»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отрасль «Образование, наука»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http://education.polpred.com/</w:t>
            </w:r>
          </w:p>
        </w:tc>
        <w:tc>
          <w:tcPr>
            <w:tcW w:w="155" w:type="dxa"/>
          </w:tcPr>
          <w:p w:rsidR="00881871" w:rsidRDefault="00881871"/>
        </w:tc>
      </w:tr>
      <w:tr w:rsidR="00881871" w:rsidTr="00402EE0">
        <w:trPr>
          <w:trHeight w:hRule="exact" w:val="243"/>
        </w:trPr>
        <w:tc>
          <w:tcPr>
            <w:tcW w:w="426" w:type="dxa"/>
          </w:tcPr>
          <w:p w:rsidR="00881871" w:rsidRDefault="00881871"/>
        </w:tc>
        <w:tc>
          <w:tcPr>
            <w:tcW w:w="5687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881871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881871"/>
        </w:tc>
        <w:tc>
          <w:tcPr>
            <w:tcW w:w="155" w:type="dxa"/>
          </w:tcPr>
          <w:p w:rsidR="00881871" w:rsidRDefault="00881871"/>
        </w:tc>
      </w:tr>
      <w:tr w:rsidR="00881871" w:rsidTr="00402EE0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55" w:type="dxa"/>
          </w:tcPr>
          <w:p w:rsidR="00881871" w:rsidRDefault="00881871"/>
        </w:tc>
      </w:tr>
      <w:tr w:rsidR="00881871" w:rsidTr="00402EE0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55" w:type="dxa"/>
          </w:tcPr>
          <w:p w:rsidR="00881871" w:rsidRDefault="00881871"/>
        </w:tc>
      </w:tr>
      <w:tr w:rsidR="00881871" w:rsidTr="00402EE0">
        <w:trPr>
          <w:trHeight w:hRule="exact" w:val="277"/>
        </w:trPr>
        <w:tc>
          <w:tcPr>
            <w:tcW w:w="426" w:type="dxa"/>
          </w:tcPr>
          <w:p w:rsidR="00881871" w:rsidRDefault="00881871"/>
        </w:tc>
        <w:tc>
          <w:tcPr>
            <w:tcW w:w="568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Pr="00D1310F" w:rsidRDefault="00D1310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81871" w:rsidRDefault="00D1310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55" w:type="dxa"/>
          </w:tcPr>
          <w:p w:rsidR="00881871" w:rsidRDefault="00881871"/>
        </w:tc>
      </w:tr>
      <w:tr w:rsidR="00881871" w:rsidRPr="00160BED" w:rsidTr="00402EE0">
        <w:trPr>
          <w:trHeight w:hRule="exact" w:val="285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1310F">
              <w:rPr>
                <w:lang w:val="ru-RU"/>
              </w:rPr>
              <w:t xml:space="preserve"> </w:t>
            </w:r>
          </w:p>
        </w:tc>
      </w:tr>
      <w:tr w:rsidR="00881871" w:rsidRPr="00160BED" w:rsidTr="00402EE0">
        <w:trPr>
          <w:trHeight w:hRule="exact" w:val="548"/>
        </w:trPr>
        <w:tc>
          <w:tcPr>
            <w:tcW w:w="94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81871" w:rsidRPr="00D1310F" w:rsidRDefault="00D1310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оборудованные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дистанционных</w:t>
            </w:r>
            <w:r w:rsidRPr="00D1310F">
              <w:rPr>
                <w:lang w:val="ru-RU"/>
              </w:rPr>
              <w:t xml:space="preserve"> </w:t>
            </w:r>
            <w:r w:rsidRPr="00D1310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D1310F">
              <w:rPr>
                <w:lang w:val="ru-RU"/>
              </w:rPr>
              <w:t xml:space="preserve"> </w:t>
            </w:r>
          </w:p>
        </w:tc>
      </w:tr>
    </w:tbl>
    <w:p w:rsidR="00402EE0" w:rsidRDefault="00402EE0">
      <w:pPr>
        <w:rPr>
          <w:lang w:val="ru-RU"/>
        </w:rPr>
      </w:pPr>
    </w:p>
    <w:p w:rsidR="00402EE0" w:rsidRDefault="00402EE0">
      <w:pPr>
        <w:rPr>
          <w:lang w:val="ru-RU"/>
        </w:rPr>
      </w:pPr>
      <w:r>
        <w:rPr>
          <w:lang w:val="ru-RU"/>
        </w:rPr>
        <w:br w:type="page"/>
      </w:r>
    </w:p>
    <w:p w:rsidR="00881871" w:rsidRDefault="00402EE0" w:rsidP="00402EE0">
      <w:pPr>
        <w:spacing w:after="0" w:line="240" w:lineRule="auto"/>
        <w:ind w:firstLine="756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Приложение 1</w:t>
      </w:r>
    </w:p>
    <w:p w:rsidR="00402EE0" w:rsidRDefault="00402EE0" w:rsidP="00402EE0">
      <w:pPr>
        <w:spacing w:after="0" w:line="240" w:lineRule="auto"/>
        <w:ind w:firstLine="756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02EE0" w:rsidRDefault="00402EE0" w:rsidP="00402EE0">
      <w:pPr>
        <w:spacing w:after="0" w:line="240" w:lineRule="auto"/>
        <w:ind w:firstLine="756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02EE0" w:rsidRDefault="00402EE0" w:rsidP="00402EE0">
      <w:pPr>
        <w:spacing w:after="0" w:line="240" w:lineRule="auto"/>
        <w:ind w:firstLine="756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7 Оценочные средства для проведения промежуточной аттестации по «Производственной – преддипломной практики</w:t>
      </w:r>
      <w:proofErr w:type="gramEnd"/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практике имеет целью определить степень достижения запланированных результатов обучения и проводиться в форме зачета с оценкой.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Обязательной формой отчетности </w:t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обучающегося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по практике является письменный отчет. 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практики. 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sz w:val="24"/>
          <w:szCs w:val="24"/>
          <w:lang w:val="ru-RU"/>
        </w:rPr>
        <w:t>Примерное индивидуальное задание на производственную – преддипломную практику: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Цель прохождения практики: 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  <w:t>Закрепление компетенций, полученных за время обучения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  <w:t>Сбор, систематизация, классификация материалов для написания ВКР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Задачи практики: 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исследование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объекта проектирования;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сравнительный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анализ проектируемого объекта с существующими аналогами (выявление общих черт и отличий; выявление преимуществ и недостатков;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использование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диагностических методов при разработке проектного предложения: наблюдения, опросы, измерения, фотосъемка и пр.;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разработка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проектного предложения с обоснованием концепции;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визуализация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проектного предложения;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подготовка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материалов ВКР.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Вопросы, подлежащие изучению: 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проведение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анализа деятельности предприятия – места прохождения практики;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выявление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структуры организации деятельности предприятия (с указанием функций и полномочий структурных подразделений);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оценка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технологических и производственных процессов, выявление инноваций;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структуризация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материала для подготовки к написанию выпускной квалификационной работы.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Планируемые результаты практики: 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проектная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экспозиция разрабатываемого объекта;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публичная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защита своих выводов и отчета по практике;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8E197E">
        <w:rPr>
          <w:rFonts w:ascii="Times New Roman" w:hAnsi="Times New Roman" w:cs="Times New Roman"/>
          <w:sz w:val="24"/>
          <w:szCs w:val="24"/>
        </w:rPr>
        <w:lastRenderedPageBreak/>
        <w:t></w:t>
      </w:r>
      <w:r w:rsidRPr="00402EE0">
        <w:rPr>
          <w:rFonts w:ascii="Times New Roman" w:hAnsi="Times New Roman" w:cs="Times New Roman"/>
          <w:sz w:val="24"/>
          <w:szCs w:val="24"/>
          <w:lang w:val="ru-RU"/>
        </w:rPr>
        <w:tab/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систематизация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и обобщение материала для написания выпускной квалификационной работы.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выставляется </w:t>
      </w:r>
      <w:proofErr w:type="gramStart"/>
      <w:r w:rsidRPr="00402EE0">
        <w:rPr>
          <w:rFonts w:ascii="Times New Roman" w:hAnsi="Times New Roman" w:cs="Times New Roman"/>
          <w:sz w:val="24"/>
          <w:szCs w:val="24"/>
          <w:lang w:val="ru-RU"/>
        </w:rPr>
        <w:t>обучающемуся</w:t>
      </w:r>
      <w:proofErr w:type="gramEnd"/>
      <w:r w:rsidRPr="00402EE0">
        <w:rPr>
          <w:rFonts w:ascii="Times New Roman" w:hAnsi="Times New Roman" w:cs="Times New Roman"/>
          <w:sz w:val="24"/>
          <w:szCs w:val="24"/>
          <w:lang w:val="ru-RU"/>
        </w:rPr>
        <w:t xml:space="preserve"> за подготовку и защиту отчета по практике.</w:t>
      </w:r>
    </w:p>
    <w:p w:rsidR="00402EE0" w:rsidRPr="00402EE0" w:rsidRDefault="00402EE0" w:rsidP="00402EE0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402EE0" w:rsidRPr="00402EE0" w:rsidRDefault="00402EE0" w:rsidP="00402EE0">
      <w:pPr>
        <w:spacing w:after="0" w:line="240" w:lineRule="auto"/>
        <w:ind w:firstLine="756"/>
        <w:jc w:val="right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</w:p>
    <w:sectPr w:rsidR="00402EE0" w:rsidRPr="00402EE0" w:rsidSect="00E80D2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60BED"/>
    <w:rsid w:val="001F0BC7"/>
    <w:rsid w:val="00402EE0"/>
    <w:rsid w:val="00475EAB"/>
    <w:rsid w:val="007D420F"/>
    <w:rsid w:val="00881871"/>
    <w:rsid w:val="00D1310F"/>
    <w:rsid w:val="00D31453"/>
    <w:rsid w:val="00E209E2"/>
    <w:rsid w:val="00E80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D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1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1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3437</Words>
  <Characters>19594</Characters>
  <Application>Microsoft Office Word</Application>
  <DocSecurity>0</DocSecurity>
  <Lines>163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2019-2020_b54_03_01-дСДб-19-4_14_plx_Производственная – преддипломная практика</vt:lpstr>
      <vt:lpstr>Лист1</vt:lpstr>
    </vt:vector>
  </TitlesOfParts>
  <Company/>
  <LinksUpToDate>false</LinksUpToDate>
  <CharactersWithSpaces>22986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2019-2020_b54_03_01-дСДб-19-4_14_plx_Производственная – преддипломная практика</dc:title>
  <dc:creator>FastReport.NET</dc:creator>
  <cp:lastModifiedBy>Саляева Т.В.</cp:lastModifiedBy>
  <cp:revision>8</cp:revision>
  <cp:lastPrinted>2020-11-26T11:29:00Z</cp:lastPrinted>
  <dcterms:created xsi:type="dcterms:W3CDTF">2020-09-21T05:44:00Z</dcterms:created>
  <dcterms:modified xsi:type="dcterms:W3CDTF">2020-11-26T11:29:00Z</dcterms:modified>
</cp:coreProperties>
</file>