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EF9" w:rsidRPr="007D7E38" w:rsidRDefault="00854EF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04282" w:rsidRPr="007D7E38" w:rsidRDefault="00333FEC">
      <w:pPr>
        <w:rPr>
          <w:rFonts w:ascii="Times New Roman" w:hAnsi="Times New Roman" w:cs="Times New Roman"/>
          <w:sz w:val="24"/>
          <w:szCs w:val="24"/>
        </w:rPr>
      </w:pPr>
      <w:r w:rsidRPr="007D7E38"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r w:rsidR="00B21ACB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34075" cy="8391525"/>
            <wp:effectExtent l="0" t="0" r="0" b="0"/>
            <wp:docPr id="4" name="Рисунок 4" descr="C:\Users\t.salyaeva\Desktop\САЛЯЕВА\АКРЕДИТАЦИЯ 2020\ПРОГРАММЫ\Программы дСДб-19-42 в работу Григорьев\Проверка Саляева работа дСДб-20-4\Презентац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.salyaeva\Desktop\САЛЯЕВА\АКРЕДИТАЦИЯ 2020\ПРОГРАММЫ\Программы дСДб-19-42 в работу Григорьев\Проверка Саляева работа дСДб-20-4\Презентац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4EF9" w:rsidRPr="007D7E38" w:rsidRDefault="00854EF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>
            <wp:extent cx="5936615" cy="8393430"/>
            <wp:effectExtent l="0" t="0" r="0" b="0"/>
            <wp:docPr id="2" name="Рисунок 2" descr="E:\ДОКУМЕНТЫ\ДОКУМЕНТЫ\РАБОЧИЕ ПРОГРАММЫ\2019 г\дСДб-19-4 (графики)\ФТД.В.02 Презентационные и мультимедийные технологии (СТВ)\титул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ДОКУМЕНТЫ\ДОКУМЕНТЫ\РАБОЧИЕ ПРОГРАММЫ\2019 г\дСДб-19-4 (графики)\ФТД.В.02 Презентационные и мультимедийные технологии (СТВ)\титул 2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839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4282" w:rsidRPr="007D7E38" w:rsidRDefault="00333F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A04282" w:rsidRPr="007D7E38" w:rsidRDefault="00A04282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3801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«Презентационные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обусловлены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высокоэффективных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объективно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внесения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значительных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педагогическую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активизации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профессионализма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педагогов: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содействие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компетентности,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определяю-щей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онно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-коммуникационных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искусства;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коммуникационно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-технологической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будущего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определяющего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решать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138"/>
        </w:trPr>
        <w:tc>
          <w:tcPr>
            <w:tcW w:w="9357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B21ACB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Конструирование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живопись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Академический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82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научно-исследовательской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рисунок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перспективы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Эргономика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Химия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Визуальное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восприятие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графических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изображений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мастерства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высшей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Типографика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4282" w:rsidRPr="007D7E38" w:rsidRDefault="00333FEC">
      <w:pPr>
        <w:rPr>
          <w:rFonts w:ascii="Times New Roman" w:hAnsi="Times New Roman" w:cs="Times New Roman"/>
          <w:sz w:val="24"/>
          <w:szCs w:val="24"/>
        </w:rPr>
      </w:pPr>
      <w:r w:rsidRPr="007D7E38">
        <w:rPr>
          <w:rFonts w:ascii="Times New Roman" w:hAnsi="Times New Roman" w:cs="Times New Roman"/>
          <w:sz w:val="24"/>
          <w:szCs w:val="24"/>
        </w:rPr>
        <w:lastRenderedPageBreak/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A04282" w:rsidRPr="007D7E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Фотографика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полиграфического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стилеобразования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дизайне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макетирование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продукта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Фирменный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стиль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предприятия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138"/>
        </w:trPr>
        <w:tc>
          <w:tcPr>
            <w:tcW w:w="1986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2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B21ACB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End"/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8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«Презентационные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технологии»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84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ОПК-4      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A04282" w:rsidRPr="007D7E38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задачи и этапы выполнения различных надписей и </w:t>
            </w: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обозначе-ний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средствами шрифтовой культуры с помощью компьютерных техно-логий. 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термины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шрифтовой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</w:p>
        </w:tc>
      </w:tr>
      <w:tr w:rsidR="00A04282" w:rsidRPr="00B21AC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элементы составления шрифтовых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ком-позиций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надписях заголовков и подзаголовков, составлении аннотаций на слайдах,  и других надписях и текста, используемых в работе над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соз-данием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презентационных объектов; применять полученные знания в про-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фессиональной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деятельности; использовать их на междисциплинарном уровне;</w:t>
            </w:r>
          </w:p>
        </w:tc>
      </w:tr>
      <w:tr w:rsidR="00A04282" w:rsidRPr="00B21ACB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Основными навыками составления шрифтовых композиционных надписей в компьютерных технологиях при решении стандартных задач профессиональной деятельности в процессе составления и выполнения дизайн-проекта.</w:t>
            </w:r>
          </w:p>
        </w:tc>
      </w:tr>
      <w:tr w:rsidR="00A04282" w:rsidRPr="00B21ACB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ПК-10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  <w:tr w:rsidR="00A04282" w:rsidRPr="00B21AC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использования информационных ресурсов для совершенствования работы в графических редакторах для создания презентаций  мультимедийных объектов.</w:t>
            </w:r>
          </w:p>
        </w:tc>
      </w:tr>
      <w:tr w:rsidR="00A04282" w:rsidRPr="00B21ACB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наиболее эффективные методы составления презентаций с </w:t>
            </w: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-пользованием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средств в графических программах.</w:t>
            </w:r>
          </w:p>
        </w:tc>
      </w:tr>
      <w:tr w:rsidR="00A04282" w:rsidRPr="00B21ACB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Наиболее эффективными практическими навыками работы в основных графических редакторах для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как отдельных объектов, так и  пре-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зентации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 целом.</w:t>
            </w:r>
          </w:p>
        </w:tc>
      </w:tr>
    </w:tbl>
    <w:p w:rsidR="00A04282" w:rsidRPr="007D7E38" w:rsidRDefault="00333F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188"/>
        <w:gridCol w:w="360"/>
        <w:gridCol w:w="516"/>
        <w:gridCol w:w="484"/>
        <w:gridCol w:w="706"/>
        <w:gridCol w:w="491"/>
        <w:gridCol w:w="1813"/>
        <w:gridCol w:w="1704"/>
        <w:gridCol w:w="1417"/>
      </w:tblGrid>
      <w:tr w:rsidR="00A04282" w:rsidRPr="00B21ACB">
        <w:trPr>
          <w:trHeight w:hRule="exact" w:val="285"/>
        </w:trPr>
        <w:tc>
          <w:tcPr>
            <w:tcW w:w="710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36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27,7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A042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138"/>
        </w:trPr>
        <w:tc>
          <w:tcPr>
            <w:tcW w:w="710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26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10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8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2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7D7E3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часах)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дисциплину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89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1.1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69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1.2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этапы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 презентации по заданной теме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B21ACB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«цифровое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искусство»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«цифровое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Общество».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7D7E38">
        <w:trPr>
          <w:trHeight w:hRule="exact" w:val="67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2.1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Метафора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Доклад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теме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1113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2.2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выразительности,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Поэтика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жанровые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презентации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практических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семестр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зачёт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дисциплине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82" w:rsidRPr="007D7E38" w:rsidRDefault="00333FEC">
      <w:pPr>
        <w:rPr>
          <w:rFonts w:ascii="Times New Roman" w:hAnsi="Times New Roman" w:cs="Times New Roman"/>
          <w:sz w:val="24"/>
          <w:szCs w:val="24"/>
        </w:rPr>
      </w:pPr>
      <w:r w:rsidRPr="007D7E3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>
        <w:trPr>
          <w:trHeight w:hRule="exact" w:val="138"/>
        </w:trPr>
        <w:tc>
          <w:tcPr>
            <w:tcW w:w="9357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B21ACB">
        <w:trPr>
          <w:trHeight w:hRule="exact" w:val="129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компетентностного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предусматривает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-торной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«Презентационные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дизайне»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ориентируются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предполагающую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прямую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трансляцию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(преимущественно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объяснительно-иллюстративных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обучения).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последовательное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дисциплинарной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логике,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осуществляемое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преимущественно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вербальными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(монолог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преподавателя).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посвященное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предложенному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алгоритму.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познавательной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учебно-познавательной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требующей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научно-теоретических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нелинейное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участников,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достижение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значимого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специализированными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технологиями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прослеживается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основанная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>
        <w:trPr>
          <w:trHeight w:hRule="exact" w:val="277"/>
        </w:trPr>
        <w:tc>
          <w:tcPr>
            <w:tcW w:w="9357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B21AC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04282" w:rsidRPr="007D7E38" w:rsidRDefault="00333FEC">
      <w:pPr>
        <w:rPr>
          <w:rFonts w:ascii="Times New Roman" w:hAnsi="Times New Roman" w:cs="Times New Roman"/>
          <w:sz w:val="24"/>
          <w:szCs w:val="24"/>
        </w:rPr>
      </w:pPr>
      <w:r w:rsidRPr="007D7E3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23"/>
      </w:tblGrid>
      <w:tr w:rsidR="00A04282" w:rsidRPr="00B21ACB" w:rsidTr="007D7E3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7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 w:rsidTr="007D7E38">
        <w:trPr>
          <w:trHeight w:hRule="exact" w:val="28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 w:rsidTr="007D7E38">
        <w:trPr>
          <w:trHeight w:hRule="exact" w:val="138"/>
        </w:trPr>
        <w:tc>
          <w:tcPr>
            <w:tcW w:w="9424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B21ACB" w:rsidTr="007D7E38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 w:rsidTr="007D7E38">
        <w:trPr>
          <w:trHeight w:hRule="exact" w:val="277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 w:rsidTr="007D7E38">
        <w:trPr>
          <w:trHeight w:hRule="exact" w:val="6395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анимация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ds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Григорьев,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Усатая,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Чернышова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=2581.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/1/1130396/2581.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проектно-графического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моделирования: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ЭБС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«Лань»,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/97117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цифровом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=2563.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/1/1130365/2563.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Жданова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«Теория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дизайна».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ИНИПИ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№50201450479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11.06.2014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Свидетельство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регистрации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№20201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11.06.2014.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Лейкова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Инженерная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проекционных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Лейкова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Бычкова.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92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/93600.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6.Никулин,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2018-07-12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Никулин.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Санкт-Петербург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708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/107948.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 w:rsidTr="007D7E38">
        <w:trPr>
          <w:trHeight w:hRule="exact" w:val="138"/>
        </w:trPr>
        <w:tc>
          <w:tcPr>
            <w:tcW w:w="9424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B21ACB" w:rsidTr="007D7E38">
        <w:trPr>
          <w:trHeight w:hRule="exact" w:val="6019"/>
        </w:trPr>
        <w:tc>
          <w:tcPr>
            <w:tcW w:w="9424" w:type="dxa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7E38" w:rsidRPr="007D7E38" w:rsidRDefault="007D7E38" w:rsidP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КОМПАС-3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(технологии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чертежей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деталей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Ковалев.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Орел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ОрелГАУ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/71328.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D7E38" w:rsidRPr="007D7E38" w:rsidRDefault="007D7E38" w:rsidP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-моделирование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ав-томатизированного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AutoCAD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Т.Ю.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Васильева,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Л.О.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Мокрецова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Чиченева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МИСИС,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/47485.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D7E38" w:rsidRPr="007D7E38" w:rsidRDefault="007D7E38" w:rsidP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Романычева,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реклама.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Э.Т.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Романычева,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О.Г.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Яцюк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2006.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432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/1102.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D7E38" w:rsidRPr="007D7E38" w:rsidRDefault="007D7E38" w:rsidP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Бунаков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П.Ю.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Автоматизация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корпусной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мебели: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-менты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П.Ю.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Бунаков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Стариков.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gram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ДМК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Пресс,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2009.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864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lanbook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book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/1316.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экрана</w:t>
            </w:r>
          </w:p>
          <w:p w:rsidR="007D7E38" w:rsidRPr="007D7E38" w:rsidRDefault="007D7E38" w:rsidP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Ячменева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Колористика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цветоведение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Валерия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Ячменева.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-978-5-9967-1708-8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D7E38" w:rsidRPr="007D7E38" w:rsidRDefault="007D7E38" w:rsidP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D7E38" w:rsidRPr="007D7E38" w:rsidRDefault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A04282" w:rsidRPr="007D7E38" w:rsidRDefault="00333FE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tbl>
      <w:tblPr>
        <w:tblW w:w="9424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365"/>
        <w:gridCol w:w="28"/>
        <w:gridCol w:w="1965"/>
        <w:gridCol w:w="320"/>
        <w:gridCol w:w="3224"/>
        <w:gridCol w:w="356"/>
        <w:gridCol w:w="2965"/>
        <w:gridCol w:w="33"/>
        <w:gridCol w:w="100"/>
        <w:gridCol w:w="34"/>
      </w:tblGrid>
      <w:tr w:rsidR="00A04282" w:rsidRPr="00B21ACB" w:rsidTr="007D7E38">
        <w:trPr>
          <w:trHeight w:hRule="exact" w:val="139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3" w:type="dxa"/>
            <w:gridSpan w:val="3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8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7D7E38" w:rsidTr="007D7E38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B21ACB" w:rsidTr="007D7E38">
        <w:trPr>
          <w:trHeight w:hRule="exact" w:val="1096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7D7E3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Т.В.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шрифтовой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орнаментальной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композиции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ре-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сурс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пособие/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Татьяна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Владимировна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Саляева.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ФГУП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НТЦ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Информрегистр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-978-5-9967-1707-1</w:t>
            </w:r>
          </w:p>
        </w:tc>
      </w:tr>
      <w:tr w:rsidR="00A04282" w:rsidRPr="00B21ACB" w:rsidTr="007D7E38">
        <w:trPr>
          <w:trHeight w:hRule="exact" w:val="138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3" w:type="dxa"/>
            <w:gridSpan w:val="3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8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B21ACB" w:rsidTr="007D7E38">
        <w:trPr>
          <w:trHeight w:hRule="exact" w:val="277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 w:rsidTr="007D7E38">
        <w:trPr>
          <w:trHeight w:hRule="exact" w:val="7"/>
        </w:trPr>
        <w:tc>
          <w:tcPr>
            <w:tcW w:w="9424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 w:rsidTr="007D7E38">
        <w:trPr>
          <w:trHeight w:hRule="exact" w:val="277"/>
        </w:trPr>
        <w:tc>
          <w:tcPr>
            <w:tcW w:w="9424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B21ACB" w:rsidTr="007D7E38">
        <w:trPr>
          <w:trHeight w:hRule="exact" w:val="277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3" w:type="dxa"/>
            <w:gridSpan w:val="3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80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98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7D7E38" w:rsidTr="007D7E38">
        <w:trPr>
          <w:trHeight w:hRule="exact" w:val="285"/>
        </w:trPr>
        <w:tc>
          <w:tcPr>
            <w:tcW w:w="9424" w:type="dxa"/>
            <w:gridSpan w:val="11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 w:rsidTr="007D7E38">
        <w:trPr>
          <w:trHeight w:hRule="exact" w:val="555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818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285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826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Adobe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Photoshop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CS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К-113-11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11.04.2011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555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X3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№144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21.09.2007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555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X4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К-92-08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25.07.2008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555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X5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К-615-11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12.12.2011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trHeight w:hRule="exact" w:val="555"/>
        </w:trPr>
        <w:tc>
          <w:tcPr>
            <w:tcW w:w="399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CorelDraw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Academic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Edition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Д-504-18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25.04.2018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826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Autodesk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3ds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Max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Design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Master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Suite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К-526-11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22.11.2011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B21ACB" w:rsidTr="007D7E38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«Полпред»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polpred</w:t>
            </w:r>
            <w:proofErr w:type="spellEnd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отрасль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«Образование,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наука»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http://education.polpred.com/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540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826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555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0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3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04282" w:rsidRPr="007D7E38" w:rsidRDefault="00333FE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282" w:rsidRPr="00B21ACB" w:rsidTr="007D7E38">
        <w:trPr>
          <w:gridBefore w:val="1"/>
          <w:gridAfter w:val="1"/>
          <w:wBefore w:w="34" w:type="dxa"/>
          <w:wAfter w:w="34" w:type="dxa"/>
          <w:trHeight w:hRule="exact" w:val="285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B21ACB" w:rsidTr="007D7E38">
        <w:trPr>
          <w:gridBefore w:val="1"/>
          <w:gridAfter w:val="1"/>
          <w:wBefore w:w="34" w:type="dxa"/>
          <w:wAfter w:w="34" w:type="dxa"/>
          <w:trHeight w:hRule="exact" w:val="138"/>
        </w:trPr>
        <w:tc>
          <w:tcPr>
            <w:tcW w:w="39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65" w:type="dxa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544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21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33" w:type="dxa"/>
            <w:gridSpan w:val="2"/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04282" w:rsidRPr="00B21ACB" w:rsidTr="007D7E38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14"/>
        </w:trPr>
        <w:tc>
          <w:tcPr>
            <w:tcW w:w="9356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333FEC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Аудитория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дистанционного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04282" w:rsidRPr="007D7E38" w:rsidTr="007D7E38">
        <w:trPr>
          <w:gridBefore w:val="1"/>
          <w:gridAfter w:val="1"/>
          <w:wBefore w:w="34" w:type="dxa"/>
          <w:wAfter w:w="34" w:type="dxa"/>
          <w:trHeight w:hRule="exact" w:val="270"/>
        </w:trPr>
        <w:tc>
          <w:tcPr>
            <w:tcW w:w="9356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04282" w:rsidRPr="007D7E38" w:rsidRDefault="00A04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4282" w:rsidRPr="007D7E38" w:rsidRDefault="00A04282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7E38" w:rsidRPr="007D7E38" w:rsidRDefault="007D7E3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7D7E38" w:rsidRPr="007D7E38" w:rsidRDefault="007D7E38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br w:type="page"/>
      </w:r>
    </w:p>
    <w:p w:rsidR="007D7E38" w:rsidRDefault="007D7E38" w:rsidP="007D7E38">
      <w:pPr>
        <w:spacing w:before="120" w:after="120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Раздел 1 «Компьютер, «цифровое искусство» и «цифровое Общество». Метафора в компьютерном дизайне и цифровом Искусстве»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АПР</w:t>
      </w:r>
      <w:proofErr w:type="gramEnd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№1 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</w:t>
      </w: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Подберите визуальный материал, касающийся различных областей и ситуаций использования инструментов цифрового искусства в дизайне, архитектуре, музейной и выставочной деятельности, организации рекламных акций и проектировании брендов.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АПР</w:t>
      </w:r>
      <w:proofErr w:type="gramEnd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№2 </w:t>
      </w:r>
    </w:p>
    <w:p w:rsidR="007D7E38" w:rsidRPr="007D7E38" w:rsidRDefault="007D7E38" w:rsidP="007D7E38">
      <w:pP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</w:pP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Составьте «предметный портрет» любого литературного или исторического персонажа. </w:t>
      </w:r>
      <w:proofErr w:type="gramStart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</w:r>
      <w:proofErr w:type="gramEnd"/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Раздел 2 «Средства выразительности.  Поэтика и жанровые особенности Цифрового искусства»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АПР</w:t>
      </w:r>
      <w:proofErr w:type="gramEnd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№3 «</w:t>
      </w:r>
    </w:p>
    <w:p w:rsidR="007D7E38" w:rsidRPr="007D7E38" w:rsidRDefault="007D7E38" w:rsidP="007D7E38">
      <w:pPr>
        <w:spacing w:before="120" w:after="120"/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</w:pP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Создайте сообщение, текст в котором заменен ассоциативными графическими символами и изображениями. Представить в виде </w:t>
      </w:r>
      <w:proofErr w:type="spellStart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раскадровки</w:t>
      </w:r>
      <w:proofErr w:type="spellEnd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видеоролика. В проекте можно использовать и элементы </w:t>
      </w:r>
      <w:proofErr w:type="spellStart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инфографики</w:t>
      </w:r>
      <w:proofErr w:type="spellEnd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: пиктограммы, элементы мнемосхем, знаки и т.п.</w:t>
      </w:r>
    </w:p>
    <w:p w:rsidR="007D7E38" w:rsidRPr="007D7E38" w:rsidRDefault="007D7E38" w:rsidP="007D7E38">
      <w:pPr>
        <w:ind w:left="7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АПР</w:t>
      </w:r>
      <w:proofErr w:type="gramEnd"/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№4 </w:t>
      </w:r>
    </w:p>
    <w:p w:rsidR="007D7E38" w:rsidRPr="007D7E38" w:rsidRDefault="007D7E38" w:rsidP="007D7E38">
      <w:pPr>
        <w:ind w:left="7"/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t>Придумайте проект выставочного интерактивного аттракциона с возможностью для посетителя выставки создать собственное произведение в ситуации и по правилам, заданным художником.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D7E38" w:rsidRPr="007D7E38" w:rsidRDefault="007D7E38" w:rsidP="007D7E3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Примерные индивидуальные домашние задания (ИДЗ):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t>Индивидуальные домашние задания выполняются на основе аудиторных практических работ, поэтому темы совпадают.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Раздел 1 «Компьютер, «цифровое искусство» и «цифровое Общество». Метафора в компьютерном дизайне и цифровом Искусстве»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ИДЗ №1 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</w:t>
      </w: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Подберите визуальный материал, касающийся различных областей и ситуаций использования инструментов </w:t>
      </w: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lastRenderedPageBreak/>
        <w:t>цифрового искусства в дизайне, архитектуре, музейной и выставочной деятельности, организации рекламных акций и проектировании брендов.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ИДЗ №2 </w:t>
      </w:r>
    </w:p>
    <w:p w:rsidR="007D7E38" w:rsidRPr="007D7E38" w:rsidRDefault="007D7E38" w:rsidP="007D7E38">
      <w:pPr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</w:pP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Составьте «предметный портрет» любого литературного или исторического персонажа. </w:t>
      </w:r>
      <w:proofErr w:type="gramStart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Предлагаемые вами промышленные изделия (мебель, одежда, посуда и т.д.), элементы информационной среды должны ассоциативно 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</w:r>
      <w:proofErr w:type="gramEnd"/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Раздел 2 «Средства выразительности.  Поэтика и жанровые особенности Цифрового искусства»</w:t>
      </w:r>
    </w:p>
    <w:p w:rsidR="007D7E38" w:rsidRPr="007D7E38" w:rsidRDefault="007D7E38" w:rsidP="007D7E38">
      <w:pPr>
        <w:spacing w:before="120" w:after="12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ИДЗ №3 «</w:t>
      </w:r>
    </w:p>
    <w:p w:rsidR="007D7E38" w:rsidRPr="007D7E38" w:rsidRDefault="007D7E38" w:rsidP="007D7E38">
      <w:pPr>
        <w:spacing w:before="120" w:after="120"/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</w:pPr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Создайте сообщение, текст в котором заменен ассоциативными графическими символами и изображениями. Представить в виде </w:t>
      </w:r>
      <w:proofErr w:type="spellStart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раскадровки</w:t>
      </w:r>
      <w:proofErr w:type="spellEnd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 xml:space="preserve"> видеоролика. В проекте можно использовать и элементы </w:t>
      </w:r>
      <w:proofErr w:type="spellStart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инфографики</w:t>
      </w:r>
      <w:proofErr w:type="spellEnd"/>
      <w:r w:rsidRPr="007D7E38"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t>: пиктограммы, элементы мнемосхем, знаки и т.п.</w:t>
      </w:r>
    </w:p>
    <w:p w:rsidR="007D7E38" w:rsidRPr="007D7E38" w:rsidRDefault="007D7E38" w:rsidP="007D7E38">
      <w:pPr>
        <w:ind w:left="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ИДЗ №4 </w:t>
      </w:r>
    </w:p>
    <w:p w:rsidR="007D7E38" w:rsidRPr="007D7E38" w:rsidRDefault="007D7E38" w:rsidP="007D7E38">
      <w:pPr>
        <w:ind w:left="7"/>
        <w:rPr>
          <w:rFonts w:ascii="Times New Roman" w:hAnsi="Times New Roman" w:cs="Times New Roman"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sz w:val="24"/>
          <w:szCs w:val="24"/>
          <w:lang w:val="ru-RU"/>
        </w:rPr>
        <w:t>Придумайте проект выставочного интерактивного аттракциона с возможностью для посетителя выставки создать собственное произведение в ситуации и по правилам, заданным художником.</w:t>
      </w:r>
    </w:p>
    <w:p w:rsidR="007D7E38" w:rsidRPr="007D7E38" w:rsidRDefault="007D7E38" w:rsidP="007D7E38">
      <w:pPr>
        <w:spacing w:before="120" w:after="120"/>
        <w:rPr>
          <w:rFonts w:ascii="Times New Roman" w:eastAsia="Calibri" w:hAnsi="Times New Roman" w:cs="Times New Roman"/>
          <w:kern w:val="24"/>
          <w:sz w:val="24"/>
          <w:szCs w:val="24"/>
          <w:lang w:val="ru-RU"/>
        </w:rPr>
        <w:sectPr w:rsidR="007D7E38" w:rsidRPr="007D7E38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D7E38" w:rsidRDefault="007D7E38" w:rsidP="007D7E38">
      <w:pPr>
        <w:pStyle w:val="1"/>
        <w:ind w:left="0"/>
        <w:jc w:val="right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lastRenderedPageBreak/>
        <w:t>Приложение 2</w:t>
      </w:r>
    </w:p>
    <w:p w:rsidR="007D7E38" w:rsidRPr="00B21ACB" w:rsidRDefault="007D7E38" w:rsidP="007D7E38">
      <w:pPr>
        <w:pStyle w:val="1"/>
        <w:ind w:left="0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B21ACB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Оценочные средства для проведения промежуточной аттестации</w:t>
      </w:r>
    </w:p>
    <w:p w:rsidR="007D7E38" w:rsidRPr="007D7E38" w:rsidRDefault="007D7E38" w:rsidP="007D7E38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D7E38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583"/>
        <w:gridCol w:w="5388"/>
      </w:tblGrid>
      <w:tr w:rsidR="007D7E38" w:rsidRPr="007D7E38" w:rsidTr="008264B7">
        <w:trPr>
          <w:trHeight w:val="753"/>
          <w:tblHeader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E3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7D7E38" w:rsidRPr="00B21ACB" w:rsidTr="007D7E38">
        <w:trPr>
          <w:trHeight w:val="460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ОПК-4 - </w:t>
            </w:r>
            <w:r w:rsidRPr="007D7E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 xml:space="preserve">способностью применять современную шрифтовую культуру и компьютерные технологии, применяемые в </w:t>
            </w:r>
            <w:proofErr w:type="gramStart"/>
            <w:r w:rsidRPr="007D7E3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ru-RU"/>
              </w:rPr>
              <w:t>дизайн-проектировании</w:t>
            </w:r>
            <w:proofErr w:type="gramEnd"/>
          </w:p>
        </w:tc>
      </w:tr>
      <w:tr w:rsidR="007D7E38" w:rsidRPr="00B21ACB" w:rsidTr="008264B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определения и понятия при работе с оборудованием;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определения понятий композиционных средств и свойств.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tabs>
                <w:tab w:val="left" w:pos="284"/>
                <w:tab w:val="left" w:pos="851"/>
                <w:tab w:val="left" w:pos="993"/>
              </w:tabs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Теоретические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формальная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шрифтовая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композиция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Что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такое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пропедевтика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?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Какие графические редакторы можно использовать для составления формальных композиций?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Какие графические редакторы можно использовать для составления объемно-пространственных композиций? 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Какие графические редакторы можно использовать для составления шрифтовых композиций?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Раскройте свойства цвета как художественного средства композиции</w:t>
            </w:r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Опишите</w:t>
            </w:r>
            <w:proofErr w:type="spellEnd"/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</w:t>
            </w:r>
            <w:proofErr w:type="spellEnd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гармонизации</w:t>
            </w:r>
            <w:proofErr w:type="spellEnd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художественной</w:t>
            </w:r>
            <w:proofErr w:type="spellEnd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bCs/>
                <w:sz w:val="24"/>
                <w:szCs w:val="24"/>
              </w:rPr>
              <w:t>формы</w:t>
            </w:r>
            <w:proofErr w:type="spellEnd"/>
          </w:p>
          <w:p w:rsidR="007D7E38" w:rsidRPr="007D7E38" w:rsidRDefault="007D7E38" w:rsidP="007D7E38">
            <w:pPr>
              <w:numPr>
                <w:ilvl w:val="0"/>
                <w:numId w:val="1"/>
              </w:numPr>
              <w:tabs>
                <w:tab w:val="clear" w:pos="1494"/>
              </w:tabs>
              <w:suppressAutoHyphens/>
              <w:spacing w:after="0"/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Опишите</w:t>
            </w:r>
            <w:r w:rsidRPr="007D7E3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основные принципы композиционно-художественного формообразования</w:t>
            </w:r>
          </w:p>
        </w:tc>
      </w:tr>
      <w:tr w:rsidR="007D7E38" w:rsidRPr="00B21ACB" w:rsidTr="008264B7">
        <w:trPr>
          <w:trHeight w:val="258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tabs>
                <w:tab w:val="left" w:pos="356"/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основные методы исследований, распознавать эффективное решение от неэффективного; объяснять (выявлять и строить) типичные модели решения композиционных  задач с помощью оборудования; </w:t>
            </w:r>
            <w:r w:rsidRPr="007D7E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применять полученные знания в профессиональной деятельности.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 xml:space="preserve">1. Создайте сообщение, текст в котором заменен ассоциативными графическими символами и изображениями. Представить в виде </w:t>
            </w:r>
            <w:proofErr w:type="spellStart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раскадровки</w:t>
            </w:r>
            <w:proofErr w:type="spellEnd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видеоролика. В проекте можно использовать и элементы </w:t>
            </w:r>
            <w:proofErr w:type="spellStart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инфографики</w:t>
            </w:r>
            <w:proofErr w:type="spellEnd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: пиктограммы, элементы мнемосхем, знаки и т.п.</w:t>
            </w:r>
          </w:p>
          <w:p w:rsidR="007D7E38" w:rsidRPr="007D7E38" w:rsidRDefault="007D7E38" w:rsidP="008264B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2. Составьте «предметный портрет» любого литературного или исторического персонажа. </w:t>
            </w:r>
            <w:proofErr w:type="gramStart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Предлагаемые вами промышленные изделия (мебель, одежда, посуда и т.д.), элементы информационной среды должны ассоциативно 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 xml:space="preserve">раскрывать особенности личности, культурного, психологического, социального типажа, выбранного вами (это могут быть актеры, ученые-изобретатели, политики, художники, герои литературных произведений). </w:t>
            </w:r>
            <w:proofErr w:type="gramEnd"/>
          </w:p>
          <w:p w:rsidR="007D7E38" w:rsidRPr="007D7E38" w:rsidRDefault="007D7E38" w:rsidP="008264B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Задание предусматривает составление «словесного» портрета (текст), так и проекта жилой среды данного персонажа (визуализация).</w:t>
            </w:r>
          </w:p>
        </w:tc>
      </w:tr>
      <w:tr w:rsidR="007D7E38" w:rsidRPr="007D7E38" w:rsidTr="008264B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shd w:val="clear" w:color="auto" w:fill="FFFFFF"/>
              <w:tabs>
                <w:tab w:val="left" w:pos="270"/>
                <w:tab w:val="left" w:pos="851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основными методами решения задач в области композиции;</w:t>
            </w:r>
          </w:p>
          <w:p w:rsidR="007D7E38" w:rsidRPr="00B21ACB" w:rsidRDefault="007D7E38" w:rsidP="008264B7">
            <w:pPr>
              <w:pStyle w:val="2"/>
              <w:tabs>
                <w:tab w:val="left" w:pos="270"/>
                <w:tab w:val="left" w:pos="851"/>
              </w:tabs>
              <w:spacing w:after="0" w:line="240" w:lineRule="auto"/>
              <w:rPr>
                <w:lang w:val="ru-RU"/>
              </w:rPr>
            </w:pPr>
            <w:r w:rsidRPr="00B21ACB">
              <w:rPr>
                <w:lang w:val="ru-RU"/>
              </w:rPr>
              <w:t>практическими навыками использования элементов данной дисциплины  на других дисциплина и на занятиях в аудитории;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способами демонстрации умения анализировать композиционную ситуацию с помощью оборудования.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ind w:left="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 задания: 1.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Выполните композицию на основе растрирования изображения,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использующую</w:t>
            </w:r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вместо растра элементы шрифта либо маленькие</w:t>
            </w:r>
          </w:p>
          <w:p w:rsidR="007D7E38" w:rsidRPr="007D7E38" w:rsidRDefault="007D7E38" w:rsidP="007D7E3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изображения</w:t>
            </w:r>
            <w:proofErr w:type="spellEnd"/>
            <w:proofErr w:type="gram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различной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светлоты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D7E38" w:rsidRPr="00B21ACB" w:rsidTr="008264B7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ПК-10</w:t>
            </w:r>
            <w:r w:rsidRPr="007D7E3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–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способностью использовать информационные ресурсы: современные информационные технологии и графические редакторы для реализации и создания документации по </w:t>
            </w:r>
            <w:proofErr w:type="gram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дизайн-проектам</w:t>
            </w:r>
            <w:proofErr w:type="gramEnd"/>
          </w:p>
        </w:tc>
      </w:tr>
      <w:tr w:rsidR="007D7E38" w:rsidRPr="00B21ACB" w:rsidTr="008264B7">
        <w:trPr>
          <w:trHeight w:val="225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и источники </w:t>
            </w: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предпроектной</w:t>
            </w:r>
            <w:proofErr w:type="spellEnd"/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информации, методы ее сбора и анализа, возможности расширенного поиска информации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7D7E38" w:rsidRPr="007D7E38" w:rsidRDefault="007D7E38" w:rsidP="008264B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Теоретические вопросы:</w:t>
            </w:r>
          </w:p>
          <w:p w:rsidR="007D7E38" w:rsidRPr="007D7E38" w:rsidRDefault="007D7E38" w:rsidP="008264B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1. Приведите примеры композиционного, стилевого и функционального взаимодействия информационных экранов с городским пространством.</w:t>
            </w:r>
          </w:p>
          <w:p w:rsidR="007D7E38" w:rsidRPr="007D7E38" w:rsidRDefault="007D7E38" w:rsidP="008264B7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2. Объясните различия в построении структуры и композиции </w:t>
            </w:r>
            <w:proofErr w:type="gramStart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Интернет-версий</w:t>
            </w:r>
            <w:proofErr w:type="gramEnd"/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периодических изданий для персонального компьютера, планшета и мобильного устройства.</w:t>
            </w:r>
          </w:p>
          <w:p w:rsidR="007D7E38" w:rsidRDefault="007D7E38" w:rsidP="007D7E38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lastRenderedPageBreak/>
              <w:t>3. Приведите примеры линейного развертывания информации в мобильных устройствах и карточной модели. Объясните</w:t>
            </w: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преимущества и слабые стороны каждой из моделей.</w:t>
            </w:r>
          </w:p>
          <w:p w:rsidR="007D7E38" w:rsidRPr="007D7E38" w:rsidRDefault="007D7E38" w:rsidP="007D7E38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4. Перечислите приметы «цифрового общества» в вашей повседневной жизни и деятельности. Какие новые привычки, по вашему мнению, сформировались в конце 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XX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— начале 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XXI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века в быту, профессиональной деятельности людей?</w:t>
            </w:r>
          </w:p>
          <w:p w:rsidR="007D7E38" w:rsidRPr="00B21ACB" w:rsidRDefault="007D7E38" w:rsidP="007D7E38">
            <w:pPr>
              <w:spacing w:after="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</w:pP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5. Приведите примеры из области «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creative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</w:rPr>
              <w:t>industries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>», в которой в процессе обработки данных для создания финального продукта используется комплекс документов в различных форматах: текст, графика, фотоизображения, музыка, видео, программные продукты и т.д.</w:t>
            </w:r>
          </w:p>
        </w:tc>
      </w:tr>
      <w:tr w:rsidR="007D7E38" w:rsidRPr="00B21ACB" w:rsidTr="007D7E38">
        <w:trPr>
          <w:trHeight w:val="3459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Собирать, анализировать информацию, генерировать идею и последовательно развивать ее в проектировании и разрабатывать на ее основе объекты средового дизайна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D7E38" w:rsidRPr="007D7E38" w:rsidRDefault="007D7E38" w:rsidP="007D7E38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Подберите визуальный материал с комментариями, касающийся использования компьютерной технологии для визуализации данных в различных областях человеческой деятельности, науки, художественного и проектного творчества.</w:t>
            </w:r>
            <w:r w:rsidRPr="007D7E38"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val="ru-RU"/>
              </w:rPr>
              <w:t xml:space="preserve"> Подберите визуальный материал, касающийся различных областей и ситуаций использования инструментов цифрового искусства в дизайне, архитектуре, музейной и выставочной деятельности, организации рекламных акций и проектировании брендов.</w:t>
            </w:r>
          </w:p>
        </w:tc>
      </w:tr>
      <w:tr w:rsidR="007D7E38" w:rsidRPr="00B21ACB" w:rsidTr="008264B7">
        <w:trPr>
          <w:trHeight w:val="446"/>
        </w:trPr>
        <w:tc>
          <w:tcPr>
            <w:tcW w:w="8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7D7E38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3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Навыками самостоятельного поиска информации, ее структурирования и выявления пробелов, требующих заполнения, навыками решения средовых задач на основе собранной информации</w:t>
            </w:r>
          </w:p>
        </w:tc>
        <w:tc>
          <w:tcPr>
            <w:tcW w:w="283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Разработайте структуру информационного ресурса для мобильного приложения на основе понравившейся Вам выставки,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используя: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а) линейную модель;</w:t>
            </w:r>
          </w:p>
          <w:p w:rsidR="007D7E38" w:rsidRPr="007D7E38" w:rsidRDefault="007D7E38" w:rsidP="008264B7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D7E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карточную модель.</w:t>
            </w:r>
          </w:p>
        </w:tc>
      </w:tr>
    </w:tbl>
    <w:p w:rsidR="007D7E38" w:rsidRPr="007D7E38" w:rsidRDefault="007D7E38" w:rsidP="007D7E38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7D7E38" w:rsidRPr="007D7E38" w:rsidSect="007D7E38">
      <w:pgSz w:w="11907" w:h="16840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274BA4"/>
    <w:multiLevelType w:val="hybridMultilevel"/>
    <w:tmpl w:val="27AAF2B4"/>
    <w:lvl w:ilvl="0" w:tplc="97E6C58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33FEC"/>
    <w:rsid w:val="00343375"/>
    <w:rsid w:val="005C1FAA"/>
    <w:rsid w:val="007D7E38"/>
    <w:rsid w:val="00854EF9"/>
    <w:rsid w:val="00A04282"/>
    <w:rsid w:val="00B21ACB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82"/>
  </w:style>
  <w:style w:type="paragraph" w:styleId="1">
    <w:name w:val="heading 1"/>
    <w:basedOn w:val="a"/>
    <w:next w:val="a"/>
    <w:link w:val="10"/>
    <w:uiPriority w:val="99"/>
    <w:qFormat/>
    <w:rsid w:val="007D7E38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3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3F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7D7E38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FontStyle20">
    <w:name w:val="Font Style20"/>
    <w:uiPriority w:val="99"/>
    <w:rsid w:val="007D7E38"/>
    <w:rPr>
      <w:rFonts w:ascii="Georgia" w:hAnsi="Georgia" w:cs="Georgia"/>
      <w:sz w:val="12"/>
      <w:szCs w:val="12"/>
    </w:rPr>
  </w:style>
  <w:style w:type="paragraph" w:styleId="2">
    <w:name w:val="Body Text 2"/>
    <w:basedOn w:val="a"/>
    <w:link w:val="20"/>
    <w:uiPriority w:val="99"/>
    <w:rsid w:val="007D7E3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7D7E3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Company/>
  <LinksUpToDate>false</LinksUpToDate>
  <CharactersWithSpaces>22033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2019-2020_b54_03_01-дСДб-19-4_14_plx_Презентационные и мультимедийные технологии</dc:title>
  <dc:creator>FastReport.NET</dc:creator>
  <cp:lastModifiedBy>Саляева Т.В.</cp:lastModifiedBy>
  <cp:revision>8</cp:revision>
  <dcterms:created xsi:type="dcterms:W3CDTF">2020-03-24T01:43:00Z</dcterms:created>
  <dcterms:modified xsi:type="dcterms:W3CDTF">2020-11-26T10:46:00Z</dcterms:modified>
</cp:coreProperties>
</file>