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E8" w:rsidRDefault="001E06A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C516F4C" wp14:editId="2B277A0C">
            <wp:simplePos x="0" y="0"/>
            <wp:positionH relativeFrom="column">
              <wp:posOffset>2814204</wp:posOffset>
            </wp:positionH>
            <wp:positionV relativeFrom="paragraph">
              <wp:posOffset>7485191</wp:posOffset>
            </wp:positionV>
            <wp:extent cx="914400" cy="3752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CBB028A" wp14:editId="4D5D389B">
            <wp:simplePos x="0" y="0"/>
            <wp:positionH relativeFrom="column">
              <wp:posOffset>130372</wp:posOffset>
            </wp:positionH>
            <wp:positionV relativeFrom="paragraph">
              <wp:posOffset>3909794</wp:posOffset>
            </wp:positionV>
            <wp:extent cx="5932170" cy="4692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F1E77"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сканирование\2020-03-06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038E8" w:rsidRDefault="009038E8">
      <w:pPr>
        <w:rPr>
          <w:lang w:val="ru-RU"/>
        </w:rPr>
      </w:pPr>
    </w:p>
    <w:p w:rsidR="009038E8" w:rsidRDefault="009038E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8E8" w:rsidRDefault="009038E8">
      <w:pPr>
        <w:rPr>
          <w:lang w:val="ru-RU"/>
        </w:rPr>
      </w:pPr>
    </w:p>
    <w:p w:rsidR="009038E8" w:rsidRDefault="009038E8">
      <w:pPr>
        <w:rPr>
          <w:lang w:val="ru-RU"/>
        </w:rPr>
      </w:pPr>
    </w:p>
    <w:p w:rsidR="009038E8" w:rsidRDefault="009038E8">
      <w:pPr>
        <w:rPr>
          <w:lang w:val="ru-RU"/>
        </w:rPr>
      </w:pPr>
    </w:p>
    <w:p w:rsidR="001C3E57" w:rsidRDefault="001C3E5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7" name="Рисунок 67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743C7" w:rsidRPr="001E06AD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получения;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бакалавриата).</w:t>
            </w:r>
            <w:r w:rsidRPr="008F4378">
              <w:rPr>
                <w:lang w:val="ru-RU"/>
              </w:rPr>
              <w:t xml:space="preserve"> </w:t>
            </w:r>
            <w:proofErr w:type="gramEnd"/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историю</w:t>
            </w:r>
            <w:r w:rsidRPr="008F4378">
              <w:rPr>
                <w:lang w:val="ru-RU"/>
              </w:rPr>
              <w:t xml:space="preserve"> </w:t>
            </w:r>
            <w:r w:rsidR="00AF39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таллургии,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138"/>
        </w:trPr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 w:rsidRPr="001E06A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</w:tc>
      </w:tr>
      <w:tr w:rsidR="008743C7" w:rsidRPr="001E06A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1986" w:type="dxa"/>
          </w:tcPr>
          <w:p w:rsidR="008743C7" w:rsidRDefault="008743C7"/>
        </w:tc>
        <w:tc>
          <w:tcPr>
            <w:tcW w:w="7372" w:type="dxa"/>
          </w:tcPr>
          <w:p w:rsidR="008743C7" w:rsidRDefault="008743C7"/>
        </w:tc>
      </w:tr>
      <w:tr w:rsidR="008743C7" w:rsidRPr="001E06A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F4378">
              <w:rPr>
                <w:lang w:val="ru-RU"/>
              </w:rPr>
              <w:t xml:space="preserve"> </w:t>
            </w:r>
            <w:proofErr w:type="gramEnd"/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694"/>
        </w:trPr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743C7" w:rsidRPr="001E06A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8743C7" w:rsidRPr="001E06A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</w:t>
            </w:r>
          </w:p>
        </w:tc>
      </w:tr>
      <w:tr w:rsidR="008743C7" w:rsidRPr="001E06A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особенности исторического развития металлургии среди исторического развития общества</w:t>
            </w:r>
          </w:p>
        </w:tc>
      </w:tr>
      <w:tr w:rsidR="008743C7" w:rsidRPr="001E06A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анализа научной литературы в области истории металлургии;</w:t>
            </w:r>
          </w:p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в области истории металлургии</w:t>
            </w:r>
          </w:p>
        </w:tc>
      </w:tr>
      <w:tr w:rsidR="008743C7" w:rsidRPr="001E06A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</w:tbl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743C7" w:rsidRPr="001E06A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</w:tr>
      <w:tr w:rsidR="008743C7" w:rsidRPr="001E06A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</w:tr>
      <w:tr w:rsidR="008743C7" w:rsidRPr="001E06A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самостоятельной разработки и использования научно-технической литературы в области металлургии</w:t>
            </w:r>
          </w:p>
        </w:tc>
      </w:tr>
    </w:tbl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481"/>
        <w:gridCol w:w="399"/>
        <w:gridCol w:w="535"/>
        <w:gridCol w:w="626"/>
        <w:gridCol w:w="733"/>
        <w:gridCol w:w="529"/>
        <w:gridCol w:w="1538"/>
        <w:gridCol w:w="1613"/>
        <w:gridCol w:w="1245"/>
      </w:tblGrid>
      <w:tr w:rsidR="008743C7" w:rsidRPr="001E06AD">
        <w:trPr>
          <w:trHeight w:hRule="exact" w:val="285"/>
        </w:trPr>
        <w:tc>
          <w:tcPr>
            <w:tcW w:w="71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743C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138"/>
        </w:trPr>
        <w:tc>
          <w:tcPr>
            <w:tcW w:w="71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43C7" w:rsidRDefault="008743C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</w:tr>
      <w:tr w:rsidR="008743C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</w:tr>
      <w:tr w:rsidR="008743C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8F4378">
              <w:rPr>
                <w:lang w:val="ru-RU"/>
              </w:rPr>
              <w:t xml:space="preserve"> </w:t>
            </w:r>
            <w:proofErr w:type="spellStart"/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-торического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древних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цивилизаций.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кричного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железа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чугуна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эпоху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раннего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капитализма.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Тигельный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Бессемеровский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Томасовский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рубеже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Мартеновский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веке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1.9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отрасли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шестому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укладу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научной литературы по теме лекции. Подготовка к сдаче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43C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</w:tr>
      <w:tr w:rsidR="008743C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</w:tr>
      <w:tr w:rsidR="008743C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743C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ОПК-2,ПК-1</w:t>
            </w:r>
          </w:p>
        </w:tc>
      </w:tr>
    </w:tbl>
    <w:p w:rsidR="008743C7" w:rsidRDefault="008F43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43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9357" w:type="dxa"/>
          </w:tcPr>
          <w:p w:rsidR="008743C7" w:rsidRDefault="008743C7"/>
        </w:tc>
      </w:tr>
      <w:tr w:rsidR="008743C7" w:rsidRPr="001E06AD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8F4378">
              <w:rPr>
                <w:lang w:val="ru-RU"/>
              </w:rPr>
              <w:t xml:space="preserve"> </w:t>
            </w:r>
            <w:r w:rsidR="004E5F9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внутридисциплинарных</w:t>
            </w:r>
            <w:proofErr w:type="spellEnd"/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зовательных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модулей,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единицам,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изложенным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дисциплинами.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(учебниками,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пособиями,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тренировочного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8F4378">
              <w:rPr>
                <w:lang w:val="ru-RU"/>
              </w:rPr>
              <w:t xml:space="preserve"> </w:t>
            </w:r>
            <w:r w:rsidR="00AF39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документ-камера).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выдаваемому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индивидуальному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«добыче»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совокупностью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(посещения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преподавателем).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277"/>
        </w:trPr>
        <w:tc>
          <w:tcPr>
            <w:tcW w:w="9357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 w:rsidRPr="001E06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9357" w:type="dxa"/>
          </w:tcPr>
          <w:p w:rsidR="008743C7" w:rsidRDefault="008743C7"/>
        </w:tc>
      </w:tr>
      <w:tr w:rsidR="008743C7" w:rsidRPr="001E06A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9357" w:type="dxa"/>
          </w:tcPr>
          <w:p w:rsidR="008743C7" w:rsidRDefault="008743C7"/>
        </w:tc>
      </w:tr>
      <w:tr w:rsidR="008743C7" w:rsidRPr="001E06A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43C7" w:rsidRPr="001E06AD">
        <w:trPr>
          <w:trHeight w:hRule="exact" w:val="23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Носков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Ф.М.,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Ма-санский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Манушкина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М.М.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978-5-7638-3354-6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1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/967279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Мапельман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350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2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</w:p>
        </w:tc>
      </w:tr>
    </w:tbl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8743C7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743C7">
        <w:trPr>
          <w:trHeight w:hRule="exact" w:val="138"/>
        </w:trPr>
        <w:tc>
          <w:tcPr>
            <w:tcW w:w="426" w:type="dxa"/>
          </w:tcPr>
          <w:p w:rsidR="008743C7" w:rsidRDefault="008743C7"/>
        </w:tc>
        <w:tc>
          <w:tcPr>
            <w:tcW w:w="1986" w:type="dxa"/>
          </w:tcPr>
          <w:p w:rsidR="008743C7" w:rsidRDefault="008743C7"/>
        </w:tc>
        <w:tc>
          <w:tcPr>
            <w:tcW w:w="3686" w:type="dxa"/>
          </w:tcPr>
          <w:p w:rsidR="008743C7" w:rsidRDefault="008743C7"/>
        </w:tc>
        <w:tc>
          <w:tcPr>
            <w:tcW w:w="3120" w:type="dxa"/>
          </w:tcPr>
          <w:p w:rsidR="008743C7" w:rsidRDefault="008743C7"/>
        </w:tc>
        <w:tc>
          <w:tcPr>
            <w:tcW w:w="143" w:type="dxa"/>
          </w:tcPr>
          <w:p w:rsidR="008743C7" w:rsidRDefault="008743C7"/>
        </w:tc>
      </w:tr>
      <w:tr w:rsidR="008743C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43C7" w:rsidRPr="001E06AD">
        <w:trPr>
          <w:trHeight w:hRule="exact" w:val="731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мировое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металургическое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А.Я.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Травянов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Неделин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1999.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3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/117057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978-5-87623-293-4.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4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Карабасов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Черноусов,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Коротченко,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495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978-5-87623-388-2.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5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Рындина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Древнейшее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металлообрабатывающее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Юго-Восточной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(истоки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неолите-энеолите).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Эдиториал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УРСС,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5-901006-54-2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6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=12605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13.11.2019)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Гончарук.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978-5-87623-405-6.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8F4378">
              <w:rPr>
                <w:lang w:val="ru-RU"/>
              </w:rPr>
              <w:t xml:space="preserve"> </w:t>
            </w:r>
            <w:hyperlink r:id="rId17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138"/>
        </w:trPr>
        <w:tc>
          <w:tcPr>
            <w:tcW w:w="42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743C7" w:rsidRPr="001E06AD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учеб-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8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/108106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12.11.2019).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F4378">
              <w:rPr>
                <w:lang w:val="ru-RU"/>
              </w:rPr>
              <w:t xml:space="preserve"> </w:t>
            </w:r>
            <w:proofErr w:type="spell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8F4378">
              <w:rPr>
                <w:lang w:val="ru-RU"/>
              </w:rPr>
              <w:t xml:space="preserve"> </w:t>
            </w:r>
            <w:proofErr w:type="gramStart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F4378">
              <w:rPr>
                <w:lang w:val="ru-RU"/>
              </w:rPr>
              <w:t xml:space="preserve"> </w:t>
            </w:r>
            <w:hyperlink r:id="rId19" w:history="1"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3B156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=108069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138"/>
        </w:trPr>
        <w:tc>
          <w:tcPr>
            <w:tcW w:w="42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 w:rsidRPr="001E06A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>
        <w:trPr>
          <w:trHeight w:hRule="exact" w:val="277"/>
        </w:trPr>
        <w:tc>
          <w:tcPr>
            <w:tcW w:w="42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743C7">
        <w:trPr>
          <w:trHeight w:hRule="exact" w:val="555"/>
        </w:trPr>
        <w:tc>
          <w:tcPr>
            <w:tcW w:w="426" w:type="dxa"/>
          </w:tcPr>
          <w:p w:rsidR="008743C7" w:rsidRDefault="008743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743C7" w:rsidRDefault="008743C7"/>
        </w:tc>
      </w:tr>
      <w:tr w:rsidR="008743C7">
        <w:trPr>
          <w:trHeight w:hRule="exact" w:val="818"/>
        </w:trPr>
        <w:tc>
          <w:tcPr>
            <w:tcW w:w="426" w:type="dxa"/>
          </w:tcPr>
          <w:p w:rsidR="008743C7" w:rsidRDefault="008743C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743C7" w:rsidRDefault="008743C7"/>
        </w:tc>
      </w:tr>
    </w:tbl>
    <w:p w:rsidR="008743C7" w:rsidRDefault="008F437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58"/>
        <w:gridCol w:w="3549"/>
        <w:gridCol w:w="3321"/>
        <w:gridCol w:w="133"/>
      </w:tblGrid>
      <w:tr w:rsidR="008743C7" w:rsidTr="004E5F97">
        <w:trPr>
          <w:trHeight w:hRule="exact" w:val="826"/>
        </w:trPr>
        <w:tc>
          <w:tcPr>
            <w:tcW w:w="394" w:type="dxa"/>
          </w:tcPr>
          <w:p w:rsidR="008743C7" w:rsidRDefault="008743C7"/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555"/>
        </w:trPr>
        <w:tc>
          <w:tcPr>
            <w:tcW w:w="394" w:type="dxa"/>
          </w:tcPr>
          <w:p w:rsidR="008743C7" w:rsidRDefault="008743C7"/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477"/>
        </w:trPr>
        <w:tc>
          <w:tcPr>
            <w:tcW w:w="394" w:type="dxa"/>
          </w:tcPr>
          <w:p w:rsidR="008743C7" w:rsidRDefault="008743C7"/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4E5F9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5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4E5F9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 w:rsidR="008F437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4E5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138"/>
        </w:trPr>
        <w:tc>
          <w:tcPr>
            <w:tcW w:w="394" w:type="dxa"/>
          </w:tcPr>
          <w:p w:rsidR="008743C7" w:rsidRDefault="008743C7"/>
        </w:tc>
        <w:tc>
          <w:tcPr>
            <w:tcW w:w="1958" w:type="dxa"/>
          </w:tcPr>
          <w:p w:rsidR="008743C7" w:rsidRDefault="008743C7"/>
        </w:tc>
        <w:tc>
          <w:tcPr>
            <w:tcW w:w="3549" w:type="dxa"/>
          </w:tcPr>
          <w:p w:rsidR="008743C7" w:rsidRDefault="008743C7"/>
        </w:tc>
        <w:tc>
          <w:tcPr>
            <w:tcW w:w="3321" w:type="dxa"/>
          </w:tcPr>
          <w:p w:rsidR="008743C7" w:rsidRDefault="008743C7"/>
        </w:tc>
        <w:tc>
          <w:tcPr>
            <w:tcW w:w="133" w:type="dxa"/>
          </w:tcPr>
          <w:p w:rsidR="008743C7" w:rsidRDefault="008743C7"/>
        </w:tc>
      </w:tr>
      <w:tr w:rsidR="008743C7" w:rsidRPr="001E06AD" w:rsidTr="004E5F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Tr="004E5F97">
        <w:trPr>
          <w:trHeight w:hRule="exact" w:val="270"/>
        </w:trPr>
        <w:tc>
          <w:tcPr>
            <w:tcW w:w="394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826"/>
        </w:trPr>
        <w:tc>
          <w:tcPr>
            <w:tcW w:w="394" w:type="dxa"/>
          </w:tcPr>
          <w:p w:rsidR="008743C7" w:rsidRDefault="008743C7"/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555"/>
        </w:trPr>
        <w:tc>
          <w:tcPr>
            <w:tcW w:w="394" w:type="dxa"/>
          </w:tcPr>
          <w:p w:rsidR="008743C7" w:rsidRDefault="008743C7"/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555"/>
        </w:trPr>
        <w:tc>
          <w:tcPr>
            <w:tcW w:w="394" w:type="dxa"/>
          </w:tcPr>
          <w:p w:rsidR="008743C7" w:rsidRDefault="008743C7"/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Tr="004E5F97">
        <w:trPr>
          <w:trHeight w:hRule="exact" w:val="826"/>
        </w:trPr>
        <w:tc>
          <w:tcPr>
            <w:tcW w:w="394" w:type="dxa"/>
          </w:tcPr>
          <w:p w:rsidR="008743C7" w:rsidRDefault="008743C7"/>
        </w:tc>
        <w:tc>
          <w:tcPr>
            <w:tcW w:w="5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Pr="008F4378" w:rsidRDefault="008F43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F437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43C7" w:rsidRDefault="008F43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33" w:type="dxa"/>
          </w:tcPr>
          <w:p w:rsidR="008743C7" w:rsidRDefault="008743C7"/>
        </w:tc>
      </w:tr>
      <w:tr w:rsidR="008743C7" w:rsidRPr="001E06AD" w:rsidTr="004E5F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F4378">
              <w:rPr>
                <w:lang w:val="ru-RU"/>
              </w:rPr>
              <w:t xml:space="preserve"> </w:t>
            </w:r>
          </w:p>
        </w:tc>
      </w:tr>
      <w:tr w:rsidR="008743C7" w:rsidRPr="001E06AD" w:rsidTr="004E5F97">
        <w:trPr>
          <w:trHeight w:hRule="exact" w:val="138"/>
        </w:trPr>
        <w:tc>
          <w:tcPr>
            <w:tcW w:w="394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958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549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8743C7" w:rsidRPr="008F4378" w:rsidRDefault="008743C7">
            <w:pPr>
              <w:rPr>
                <w:lang w:val="ru-RU"/>
              </w:rPr>
            </w:pPr>
          </w:p>
        </w:tc>
      </w:tr>
      <w:tr w:rsidR="008743C7" w:rsidRPr="001E06AD" w:rsidTr="004E5F97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F4378">
              <w:rPr>
                <w:lang w:val="ru-RU"/>
              </w:rPr>
              <w:t xml:space="preserve"> </w:t>
            </w:r>
          </w:p>
        </w:tc>
      </w:tr>
    </w:tbl>
    <w:p w:rsidR="008743C7" w:rsidRPr="008F4378" w:rsidRDefault="008F4378">
      <w:pPr>
        <w:rPr>
          <w:sz w:val="0"/>
          <w:szCs w:val="0"/>
          <w:lang w:val="ru-RU"/>
        </w:rPr>
      </w:pPr>
      <w:r w:rsidRPr="008F43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43C7" w:rsidRPr="001E06AD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F43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F4378">
              <w:rPr>
                <w:lang w:val="ru-RU"/>
              </w:rPr>
              <w:t xml:space="preserve"> </w:t>
            </w:r>
            <w:r w:rsidRPr="008F43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F4378">
              <w:rPr>
                <w:lang w:val="ru-RU"/>
              </w:rPr>
              <w:t xml:space="preserve"> </w:t>
            </w:r>
          </w:p>
          <w:p w:rsidR="008743C7" w:rsidRPr="008F4378" w:rsidRDefault="008F437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F4378">
              <w:rPr>
                <w:lang w:val="ru-RU"/>
              </w:rPr>
              <w:t xml:space="preserve"> </w:t>
            </w:r>
          </w:p>
        </w:tc>
      </w:tr>
    </w:tbl>
    <w:p w:rsidR="008F4378" w:rsidRDefault="008F4378">
      <w:pPr>
        <w:rPr>
          <w:lang w:val="ru-RU"/>
        </w:rPr>
      </w:pPr>
    </w:p>
    <w:p w:rsidR="008F4378" w:rsidRDefault="008F4378">
      <w:pPr>
        <w:rPr>
          <w:lang w:val="ru-RU"/>
        </w:rPr>
      </w:pPr>
      <w:r>
        <w:rPr>
          <w:lang w:val="ru-RU"/>
        </w:rPr>
        <w:br w:type="page"/>
      </w:r>
    </w:p>
    <w:p w:rsidR="008F4378" w:rsidRDefault="008F4378" w:rsidP="008F4378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F4378" w:rsidRDefault="008F4378" w:rsidP="008F437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8F4378" w:rsidRPr="00C94D0D" w:rsidRDefault="008F4378" w:rsidP="008F4378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C94D0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94D0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Внеаудиторная самостоятельная работа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виде изучения литературы по соответствующему разделу с проработкой материала; составление презентации по выбранной теме.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рекомендации по подготовке презентаций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Cs/>
          <w:sz w:val="24"/>
          <w:szCs w:val="24"/>
          <w:lang w:val="ru-RU"/>
        </w:rPr>
        <w:t>Каждую презентацию выполняют один-два студента.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Обязательные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структурные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элементы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bCs/>
          <w:sz w:val="24"/>
          <w:szCs w:val="24"/>
        </w:rPr>
        <w:t>презентации</w:t>
      </w:r>
      <w:proofErr w:type="spellEnd"/>
      <w:r w:rsidRPr="00C94D0D">
        <w:rPr>
          <w:rFonts w:ascii="Times New Roman" w:hAnsi="Times New Roman" w:cs="Times New Roman"/>
          <w:bCs/>
          <w:sz w:val="24"/>
          <w:szCs w:val="24"/>
        </w:rPr>
        <w:t>: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4D0D">
        <w:rPr>
          <w:rFonts w:ascii="Times New Roman" w:hAnsi="Times New Roman" w:cs="Times New Roman"/>
          <w:sz w:val="24"/>
          <w:szCs w:val="24"/>
        </w:rPr>
        <w:t>Титульный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4D0D">
        <w:rPr>
          <w:rFonts w:ascii="Times New Roman" w:hAnsi="Times New Roman" w:cs="Times New Roman"/>
          <w:sz w:val="24"/>
          <w:szCs w:val="24"/>
        </w:rPr>
        <w:t>лист</w:t>
      </w:r>
      <w:proofErr w:type="spellEnd"/>
      <w:r w:rsidRPr="00C94D0D">
        <w:rPr>
          <w:rFonts w:ascii="Times New Roman" w:hAnsi="Times New Roman" w:cs="Times New Roman"/>
          <w:sz w:val="24"/>
          <w:szCs w:val="24"/>
        </w:rPr>
        <w:t>.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После титульного листа на отдельном слайде следует план-содержание, в котором указаны названия всех разделов (пунктов плана) презентации.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После плана-содержания следует вводная часть. Объем вводной части составляет 1-2 слайда. 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Основная часть презентации может иметь один или несколько разделов и предполагает осмысленное и логичное изложение главных положений и идей, содержащихся в изученной литературе. В презентации рекомендуются ссылки на первоисточники. В том случае если цитируется или используется чья-либо неординарная мысль, идея, вывод, приводится какой-либо цифрой материал, таблицу – обязательно сделайте ссылку на того автора у кого вы взяли данный материал. 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Заключение содержит главные выводы, и итоги из текста основной части, в нем отмечается, как выполнены задачи и достигнуты ли цели, сформулированные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вводной части.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Презентация может включать графики, таблицы, расчеты.</w:t>
      </w:r>
    </w:p>
    <w:p w:rsidR="008F4378" w:rsidRPr="00C94D0D" w:rsidRDefault="008F4378" w:rsidP="008F4378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Библиография (список литературы) здесь указывается реально использованная для подготовки презентации литература.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>Этапы работы над презентацией: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Работу над презентацией можно условно подразделить на три этапа: </w:t>
      </w:r>
    </w:p>
    <w:p w:rsidR="008F4378" w:rsidRPr="00C94D0D" w:rsidRDefault="008F4378" w:rsidP="008F43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Подготовительный этап, включающий изучение предмета исследования.</w:t>
      </w:r>
    </w:p>
    <w:p w:rsidR="008F4378" w:rsidRPr="00C94D0D" w:rsidRDefault="008F4378" w:rsidP="008F43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Изложение результатов изучения в виде презентации.</w:t>
      </w:r>
    </w:p>
    <w:p w:rsidR="008F4378" w:rsidRPr="00C94D0D" w:rsidRDefault="008F4378" w:rsidP="008F4378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Устное представление презентации по теме исследования.</w:t>
      </w: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F4378" w:rsidRPr="00C94D0D" w:rsidRDefault="008F4378" w:rsidP="008F437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8F4378" w:rsidRPr="00C94D0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F4378" w:rsidRDefault="008F4378" w:rsidP="008F4378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F4378" w:rsidRDefault="008F4378" w:rsidP="008F437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8F4378" w:rsidRDefault="008F4378" w:rsidP="008F4378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F4378" w:rsidRPr="00C94D0D" w:rsidRDefault="008F4378" w:rsidP="008F4378">
      <w:pPr>
        <w:rPr>
          <w:lang w:val="ru-RU" w:eastAsia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7378"/>
        <w:gridCol w:w="6714"/>
      </w:tblGrid>
      <w:tr w:rsidR="008F4378" w:rsidRPr="00C94D0D" w:rsidTr="008D386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378" w:rsidRPr="00C94D0D" w:rsidRDefault="008F437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378" w:rsidRPr="00C94D0D" w:rsidRDefault="008F437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F4378" w:rsidRPr="00C94D0D" w:rsidRDefault="008F4378" w:rsidP="008D38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F4378" w:rsidRPr="001E06AD" w:rsidTr="008D38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ОПК-2: готовность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8F4378" w:rsidRPr="001E06AD" w:rsidTr="008D386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этапы появления металлургических технологий; вклад ведущих российских и зарубежных ученых в развитие металлургии; существующие в настоящее время конструкционные материалы;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 для подготовки к зачету: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История науки и техники как предмет исследования. 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меди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бронзы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Бронзовый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Получение железа прямым восстановлением руды. 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Кричный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булатной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Первые методы обработки металлов давлением.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Тигельный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стали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Крупнейшие технические достижения и внедрение машинной техники в промышленность.</w:t>
            </w:r>
          </w:p>
          <w:p w:rsidR="008F4378" w:rsidRPr="00C94D0D" w:rsidRDefault="008F437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Ландшафт, как важнейший металлургический ресурс. </w:t>
            </w:r>
          </w:p>
          <w:p w:rsidR="008F4378" w:rsidRPr="00C94D0D" w:rsidRDefault="008F437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Плавка металла в сыродутных и каталонских горнах. </w:t>
            </w:r>
          </w:p>
          <w:p w:rsidR="008F4378" w:rsidRPr="00C94D0D" w:rsidRDefault="008F437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Штюкофены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и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осмундские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печи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Разработка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пудлингового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процесса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. </w:t>
            </w:r>
          </w:p>
          <w:p w:rsidR="008F4378" w:rsidRPr="00C94D0D" w:rsidRDefault="008F4378" w:rsidP="008D3865">
            <w:pPr>
              <w:numPr>
                <w:ilvl w:val="0"/>
                <w:numId w:val="3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Прокатка металла в плющильных машинах. Появление листопрокатных и сортовых станов</w:t>
            </w:r>
          </w:p>
        </w:tc>
      </w:tr>
      <w:tr w:rsidR="008F4378" w:rsidRPr="001E06AD" w:rsidTr="008D386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выделять особенности исторического развития металлургии среди исторического развития общества;  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ход исторического развития общества и применения металлургических технологий; на основе анализа научной литературы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pStyle w:val="Style3"/>
              <w:widowControl/>
              <w:ind w:firstLine="0"/>
              <w:rPr>
                <w:b/>
                <w:i/>
              </w:rPr>
            </w:pPr>
            <w:r w:rsidRPr="00C94D0D">
              <w:rPr>
                <w:b/>
                <w:i/>
              </w:rPr>
              <w:lastRenderedPageBreak/>
              <w:t>Перечень тем для презентации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Механика в Древней Греции, открытия и творцы.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Леонардо да Винчи — ученый, художник, архитектор, мыслитель, инженер. Основные технические изобретения 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Леонардо да Винчи.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Великий русский металлург П.П.Аносов.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Известный русский металлург П.М.Обухов.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Жизнь и деятельность Д.К.Чернова – основателя металлографии.</w:t>
            </w:r>
          </w:p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- А.А. Байков – основатель современной теории металлургических процессов.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- Г.В.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>Курдюмов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val="ru-RU" w:eastAsia="ja-JP" w:bidi="he-IL"/>
              </w:rPr>
              <w:t xml:space="preserve"> – основатель современной теории мартенситных превращений в стали</w:t>
            </w:r>
          </w:p>
        </w:tc>
      </w:tr>
      <w:tr w:rsidR="008F4378" w:rsidRPr="00C94D0D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основными методами анализа научной литературы в области истории металлургии; </w:t>
            </w:r>
          </w:p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профессиональным языком в области истории металлургии </w:t>
            </w:r>
          </w:p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Российские ученые в области материаловедения.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Направления исследований материаловедения.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Приемы  обогащения болотных руд.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Уникальность русской металлургии.</w:t>
            </w:r>
          </w:p>
          <w:p w:rsidR="008F4378" w:rsidRPr="00C94D0D" w:rsidRDefault="008F4378" w:rsidP="008D3865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Штюкофены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осмундские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печи.</w:t>
            </w:r>
          </w:p>
          <w:p w:rsidR="008F4378" w:rsidRPr="00C94D0D" w:rsidRDefault="008F4378" w:rsidP="008D3865">
            <w:pPr>
              <w:tabs>
                <w:tab w:val="left" w:pos="-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Каталонский</w:t>
            </w:r>
            <w:proofErr w:type="spellEnd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proofErr w:type="spellStart"/>
            <w:r w:rsidRPr="00C94D0D">
              <w:rPr>
                <w:rFonts w:ascii="Times New Roman" w:hAnsi="Times New Roman" w:cs="Times New Roman"/>
                <w:bCs/>
                <w:sz w:val="24"/>
                <w:szCs w:val="24"/>
              </w:rPr>
              <w:t>горн</w:t>
            </w:r>
            <w:proofErr w:type="spellEnd"/>
          </w:p>
        </w:tc>
      </w:tr>
      <w:tr w:rsidR="008F4378" w:rsidRPr="001E06AD" w:rsidTr="008D386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ПК-1- способность к анализу и синтезу</w:t>
            </w:r>
          </w:p>
        </w:tc>
      </w:tr>
      <w:tr w:rsidR="008F4378" w:rsidRPr="00C94D0D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взаимосвязь между историческим этапом и применяемыми материалами; достоинства и недостатки металлургических процессов на определенных этапах развития человечества; принципы выбора конструкционных материалов в зависимости от особенностей определенного исторического периода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Роль науки и техники в развитии общества. 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периодизации науки и техники. Основные противоречия и закономерности в развитии науки и техники.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Механика И. Ньютона. Закон всемирного тяготения.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Предпосылки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возникновения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технических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Общая характеристика промышленного и технического переворота конца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XVIII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начала </w:t>
            </w:r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</w:t>
            </w:r>
          </w:p>
          <w:p w:rsidR="008F4378" w:rsidRPr="00C94D0D" w:rsidRDefault="008F4378" w:rsidP="008D3865">
            <w:pPr>
              <w:numPr>
                <w:ilvl w:val="0"/>
                <w:numId w:val="5"/>
              </w:numPr>
              <w:tabs>
                <w:tab w:val="left" w:pos="32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Перспективы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развития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металлургической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 xml:space="preserve"> </w:t>
            </w:r>
            <w:proofErr w:type="spellStart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отрасли</w:t>
            </w:r>
            <w:proofErr w:type="spellEnd"/>
            <w:r w:rsidRPr="00C94D0D">
              <w:rPr>
                <w:rFonts w:ascii="Times New Roman" w:eastAsia="MS Mincho" w:hAnsi="Times New Roman" w:cs="Times New Roman"/>
                <w:sz w:val="24"/>
                <w:szCs w:val="24"/>
                <w:lang w:eastAsia="ja-JP" w:bidi="he-IL"/>
              </w:rPr>
              <w:t>»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Взаимосвязь науки и техники. Превращение науки в производительную силу.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научно-технического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прогресса</w:t>
            </w:r>
            <w:proofErr w:type="spellEnd"/>
          </w:p>
        </w:tc>
      </w:tr>
      <w:tr w:rsidR="008F4378" w:rsidRPr="001E06AD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ход исторического развития общества и применения металлургических технологий; на основе анализа научной литературы самостоятельно определять уровень развития металлургической отрасли на этапах исторического развития; аргументировано доказывать достоинства и недостатки металлов и сплавов на  этапах исторического развития человечества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pStyle w:val="Style3"/>
              <w:widowControl/>
              <w:rPr>
                <w:b/>
                <w:i/>
              </w:rPr>
            </w:pPr>
            <w:r w:rsidRPr="00C94D0D">
              <w:rPr>
                <w:b/>
                <w:i/>
              </w:rPr>
              <w:t>Перечень тем для презентации: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Великие ученые античности: Аристотель, Архимед, Евклид, Птолемей.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Важнейшие открытия Средневековья в области науки и техники. </w:t>
            </w: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Алхимия</w:t>
            </w:r>
            <w:proofErr w:type="spellEnd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Возрождения, общая характеристика и </w:t>
            </w:r>
            <w:proofErr w:type="gramStart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естественно-научные</w:t>
            </w:r>
            <w:proofErr w:type="gramEnd"/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достижения.</w:t>
            </w:r>
          </w:p>
          <w:p w:rsidR="008F4378" w:rsidRPr="00C94D0D" w:rsidRDefault="008F4378" w:rsidP="008D386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170" w:hanging="17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Историческая ценность идей и достижений ученых средневековья и эпохи Возрождения в области естественных наук.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 во времена античности. Общая характеристика</w:t>
            </w:r>
          </w:p>
        </w:tc>
      </w:tr>
      <w:tr w:rsidR="008F4378" w:rsidRPr="001E06AD" w:rsidTr="008D386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4D0D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3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spacing w:after="0" w:line="240" w:lineRule="auto"/>
              <w:ind w:left="6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практическими навыками </w:t>
            </w:r>
            <w:r w:rsidRPr="00C94D0D">
              <w:rPr>
                <w:rStyle w:val="FontStyle17"/>
                <w:b w:val="0"/>
                <w:sz w:val="24"/>
                <w:szCs w:val="24"/>
                <w:lang w:val="ru-RU"/>
              </w:rPr>
              <w:t>самостоятельной разработки и использования научно-технической литературы в области металлургии</w:t>
            </w:r>
          </w:p>
        </w:tc>
        <w:tc>
          <w:tcPr>
            <w:tcW w:w="21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заданий к семинарам: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Почему Магнитогорск называют «стальное сердце Родины»?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Докажите МГТУ – кузница металлургических кадров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Докажите: Не все вещества могут служить материалом для человека для получения необходимых ему вещей.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Классификация металлургических предприятий.</w:t>
            </w:r>
          </w:p>
          <w:p w:rsidR="008F4378" w:rsidRPr="00C94D0D" w:rsidRDefault="008F4378" w:rsidP="008D3865">
            <w:pPr>
              <w:tabs>
                <w:tab w:val="left" w:pos="851"/>
              </w:tabs>
              <w:spacing w:after="0" w:line="240" w:lineRule="auto"/>
              <w:ind w:firstLine="20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94D0D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Мистическое число 7</w:t>
            </w:r>
          </w:p>
        </w:tc>
      </w:tr>
    </w:tbl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8F4378" w:rsidRPr="00C94D0D" w:rsidRDefault="008F4378" w:rsidP="008F43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8F4378" w:rsidRPr="00C94D0D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C94D0D">
        <w:rPr>
          <w:rStyle w:val="FontStyle16"/>
          <w:b w:val="0"/>
          <w:sz w:val="24"/>
          <w:szCs w:val="24"/>
          <w:lang w:val="ru-RU"/>
        </w:rPr>
        <w:t>История металлургии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C94D0D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форме. </w:t>
      </w:r>
    </w:p>
    <w:p w:rsidR="008F4378" w:rsidRPr="00C94D0D" w:rsidRDefault="008F4378" w:rsidP="008F43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Для получения зачета по дисциплине обучающийся должен знать </w:t>
      </w: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определения и понятия связанные с историей металлургии; уметь выделять ключевые аспекты, владеть основными методами анализа научной литературы в области истории металлургии; профессиональным языком в области истории металлургии и практическими навыками </w:t>
      </w:r>
      <w:r w:rsidRPr="00C94D0D">
        <w:rPr>
          <w:rStyle w:val="FontStyle17"/>
          <w:b w:val="0"/>
          <w:sz w:val="24"/>
          <w:szCs w:val="24"/>
          <w:lang w:val="ru-RU"/>
        </w:rPr>
        <w:t>самостоятельной разработки и использования научно-технической литературы в области металлургии.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C94D0D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</w:t>
      </w:r>
      <w:proofErr w:type="gramStart"/>
      <w:r w:rsidRPr="00C94D0D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C94D0D">
        <w:rPr>
          <w:rFonts w:ascii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C94D0D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8F4378" w:rsidRPr="00C94D0D" w:rsidRDefault="008F4378" w:rsidP="008F43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F4378" w:rsidRPr="00FB7490" w:rsidRDefault="008F4378" w:rsidP="008F437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8743C7" w:rsidRPr="008F4378" w:rsidRDefault="008743C7" w:rsidP="008F43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8743C7" w:rsidRPr="008F4378" w:rsidSect="008743C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E1BFB"/>
    <w:multiLevelType w:val="multilevel"/>
    <w:tmpl w:val="5150E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E72E9"/>
    <w:multiLevelType w:val="hybridMultilevel"/>
    <w:tmpl w:val="304C2102"/>
    <w:lvl w:ilvl="0" w:tplc="E0FE1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453EE6"/>
    <w:multiLevelType w:val="hybridMultilevel"/>
    <w:tmpl w:val="8C10D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8C31CA"/>
    <w:multiLevelType w:val="hybridMultilevel"/>
    <w:tmpl w:val="638A1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51548C"/>
    <w:multiLevelType w:val="hybridMultilevel"/>
    <w:tmpl w:val="A8EE4118"/>
    <w:lvl w:ilvl="0" w:tplc="A1E42A4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1170C"/>
    <w:rsid w:val="0015395E"/>
    <w:rsid w:val="001C3E57"/>
    <w:rsid w:val="001E06AD"/>
    <w:rsid w:val="001F0BC7"/>
    <w:rsid w:val="00485BA4"/>
    <w:rsid w:val="004E5F97"/>
    <w:rsid w:val="008743C7"/>
    <w:rsid w:val="008F4378"/>
    <w:rsid w:val="009038E8"/>
    <w:rsid w:val="00A3782F"/>
    <w:rsid w:val="00AD3D97"/>
    <w:rsid w:val="00AF39F1"/>
    <w:rsid w:val="00CF1E7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3C7"/>
  </w:style>
  <w:style w:type="paragraph" w:styleId="1">
    <w:name w:val="heading 1"/>
    <w:basedOn w:val="a"/>
    <w:next w:val="a"/>
    <w:link w:val="10"/>
    <w:qFormat/>
    <w:rsid w:val="008F437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3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437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F437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8F43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8F43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8F437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8F437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8F4378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8F4378"/>
    <w:rPr>
      <w:rFonts w:ascii="Georgia" w:hAnsi="Georgia" w:cs="Georgia"/>
      <w:sz w:val="12"/>
      <w:szCs w:val="12"/>
    </w:rPr>
  </w:style>
  <w:style w:type="character" w:styleId="a6">
    <w:name w:val="FollowedHyperlink"/>
    <w:basedOn w:val="a0"/>
    <w:uiPriority w:val="99"/>
    <w:semiHidden/>
    <w:unhideWhenUsed/>
    <w:rsid w:val="004E5F9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117057" TargetMode="External"/><Relationship Id="rId18" Type="http://schemas.openxmlformats.org/officeDocument/2006/relationships/hyperlink" Target="https://e.lanbook.com/book/108106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7056" TargetMode="External"/><Relationship Id="rId17" Type="http://schemas.openxmlformats.org/officeDocument/2006/relationships/hyperlink" Target="https://e.lanbook.com/book/2054" TargetMode="Externa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document?id=12605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new.znanium.com/catalog/product/96727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6975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new.znanium.com/document?id=10806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.lanbook.com/book/1169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2534</Words>
  <Characters>19904</Characters>
  <Application>Microsoft Office Word</Application>
  <DocSecurity>0</DocSecurity>
  <Lines>165</Lines>
  <Paragraphs>44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22394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2019-2020_b22_03_02-зММб-19-2_28_plx_История металлургии</dc:title>
  <dc:creator>FastReport.NET</dc:creator>
  <cp:lastModifiedBy>Моллер</cp:lastModifiedBy>
  <cp:revision>11</cp:revision>
  <dcterms:created xsi:type="dcterms:W3CDTF">2020-02-25T17:17:00Z</dcterms:created>
  <dcterms:modified xsi:type="dcterms:W3CDTF">2020-12-04T06:49:00Z</dcterms:modified>
</cp:coreProperties>
</file>