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43" w:rsidRPr="004703A6" w:rsidRDefault="004703A6">
      <w:pPr>
        <w:rPr>
          <w:sz w:val="0"/>
          <w:szCs w:val="0"/>
        </w:rPr>
      </w:pPr>
      <w:bookmarkStart w:id="0" w:name="_GoBack"/>
      <w:bookmarkEnd w:id="0"/>
      <w:r w:rsidRPr="004703A6">
        <w:rPr>
          <w:noProof/>
        </w:rPr>
        <w:drawing>
          <wp:inline distT="0" distB="0" distL="0" distR="0">
            <wp:extent cx="6088172" cy="8601075"/>
            <wp:effectExtent l="19050" t="0" r="7828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86365" cy="859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3A6">
        <w:rPr>
          <w:noProof/>
        </w:rPr>
        <w:lastRenderedPageBreak/>
        <w:drawing>
          <wp:inline distT="0" distB="0" distL="0" distR="0">
            <wp:extent cx="5987039" cy="8458200"/>
            <wp:effectExtent l="1905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85262" cy="84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3A6">
        <w:rPr>
          <w:noProof/>
        </w:rPr>
        <w:lastRenderedPageBreak/>
        <w:drawing>
          <wp:inline distT="0" distB="0" distL="0" distR="0">
            <wp:extent cx="5941060" cy="5565368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198" t="18234" r="27103" b="10654"/>
                    <a:stretch/>
                  </pic:blipFill>
                  <pic:spPr bwMode="auto">
                    <a:xfrm>
                      <a:off x="0" y="0"/>
                      <a:ext cx="5941060" cy="5565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5DDB" w:rsidRPr="004703A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44443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344443" w:rsidRPr="00F47BA8" w:rsidTr="00556804">
        <w:trPr>
          <w:trHeight w:hRule="exact" w:val="217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систем»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назначением,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разновидностями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r w:rsidRPr="004703A6">
              <w:t xml:space="preserve"> 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принципа-ми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достаточном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принципам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(ОС)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</w:tc>
      </w:tr>
      <w:tr w:rsidR="00344443" w:rsidRPr="00F47BA8" w:rsidTr="00556804">
        <w:trPr>
          <w:trHeight w:hRule="exact" w:val="138"/>
        </w:trPr>
        <w:tc>
          <w:tcPr>
            <w:tcW w:w="1999" w:type="dxa"/>
          </w:tcPr>
          <w:p w:rsidR="00344443" w:rsidRPr="004703A6" w:rsidRDefault="00344443"/>
        </w:tc>
        <w:tc>
          <w:tcPr>
            <w:tcW w:w="7386" w:type="dxa"/>
          </w:tcPr>
          <w:p w:rsidR="00344443" w:rsidRPr="004703A6" w:rsidRDefault="00344443"/>
        </w:tc>
      </w:tr>
      <w:tr w:rsidR="00344443" w:rsidRPr="00F47BA8" w:rsidTr="00556804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4703A6">
              <w:t xml:space="preserve"> </w:t>
            </w:r>
          </w:p>
        </w:tc>
      </w:tr>
      <w:tr w:rsidR="00344443" w:rsidRPr="00F47BA8" w:rsidTr="00556804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4703A6">
              <w:t xml:space="preserve"> </w:t>
            </w:r>
          </w:p>
        </w:tc>
      </w:tr>
      <w:tr w:rsidR="00344443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t xml:space="preserve"> </w:t>
            </w:r>
          </w:p>
        </w:tc>
      </w:tr>
      <w:tr w:rsidR="00344443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ЭВМ</w:t>
            </w:r>
            <w:r>
              <w:t xml:space="preserve"> </w:t>
            </w:r>
          </w:p>
        </w:tc>
      </w:tr>
      <w:tr w:rsidR="00344443" w:rsidRPr="00F47BA8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4703A6">
              <w:t xml:space="preserve"> </w:t>
            </w:r>
          </w:p>
        </w:tc>
      </w:tr>
      <w:tr w:rsidR="00344443" w:rsidRPr="00F47BA8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вычислительных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4703A6">
              <w:t xml:space="preserve"> </w:t>
            </w:r>
          </w:p>
        </w:tc>
      </w:tr>
      <w:tr w:rsidR="00344443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t xml:space="preserve"> </w:t>
            </w:r>
          </w:p>
        </w:tc>
      </w:tr>
      <w:tr w:rsidR="00344443" w:rsidRPr="00F47BA8" w:rsidTr="00556804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4703A6">
              <w:t xml:space="preserve"> </w:t>
            </w:r>
          </w:p>
        </w:tc>
      </w:tr>
      <w:tr w:rsidR="00556804" w:rsidRPr="00F47BA8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Pr="00646860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защищенных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автоматизированных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646860">
              <w:t xml:space="preserve"> </w:t>
            </w:r>
          </w:p>
        </w:tc>
      </w:tr>
      <w:tr w:rsidR="00556804" w:rsidRPr="00F47BA8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Pr="00646860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распределенных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646860">
              <w:t xml:space="preserve"> </w:t>
            </w:r>
          </w:p>
        </w:tc>
      </w:tr>
      <w:tr w:rsidR="00556804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r>
              <w:t xml:space="preserve"> </w:t>
            </w:r>
          </w:p>
        </w:tc>
      </w:tr>
      <w:tr w:rsidR="00556804" w:rsidRPr="00F47BA8" w:rsidTr="00556804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Pr="00646860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Производственная-практика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646860">
              <w:t xml:space="preserve"> </w:t>
            </w:r>
          </w:p>
        </w:tc>
      </w:tr>
      <w:tr w:rsidR="00556804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556804" w:rsidRPr="00F47BA8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Pr="00646860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646860">
              <w:t xml:space="preserve"> </w:t>
            </w:r>
          </w:p>
        </w:tc>
      </w:tr>
      <w:tr w:rsidR="00556804" w:rsidRPr="00F47BA8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Pr="00646860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информационно-технологических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автоматизированных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646860">
              <w:t xml:space="preserve"> </w:t>
            </w:r>
          </w:p>
        </w:tc>
      </w:tr>
      <w:tr w:rsidR="00556804" w:rsidTr="00556804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t xml:space="preserve"> </w:t>
            </w:r>
          </w:p>
        </w:tc>
      </w:tr>
      <w:tr w:rsidR="00556804" w:rsidRPr="00F47BA8" w:rsidTr="00556804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6804" w:rsidRPr="00646860" w:rsidRDefault="00556804" w:rsidP="00A6723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критической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646860">
              <w:t xml:space="preserve"> </w:t>
            </w:r>
            <w:r w:rsidRPr="00646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инфраструктурой</w:t>
            </w:r>
            <w:r w:rsidRPr="00646860">
              <w:t xml:space="preserve"> </w:t>
            </w:r>
          </w:p>
        </w:tc>
      </w:tr>
      <w:tr w:rsidR="00344443" w:rsidRPr="00F47BA8" w:rsidTr="00556804">
        <w:trPr>
          <w:trHeight w:hRule="exact" w:val="138"/>
        </w:trPr>
        <w:tc>
          <w:tcPr>
            <w:tcW w:w="1999" w:type="dxa"/>
          </w:tcPr>
          <w:p w:rsidR="00344443" w:rsidRPr="00556804" w:rsidRDefault="00344443"/>
        </w:tc>
        <w:tc>
          <w:tcPr>
            <w:tcW w:w="7386" w:type="dxa"/>
          </w:tcPr>
          <w:p w:rsidR="00344443" w:rsidRPr="00556804" w:rsidRDefault="00344443"/>
        </w:tc>
      </w:tr>
      <w:tr w:rsidR="00344443" w:rsidRPr="00F47BA8" w:rsidTr="00556804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4703A6">
              <w:t xml:space="preserve"> </w:t>
            </w:r>
          </w:p>
        </w:tc>
      </w:tr>
      <w:tr w:rsidR="00344443" w:rsidRPr="00F47BA8" w:rsidTr="00556804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систем»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4703A6">
              <w:t xml:space="preserve"> </w:t>
            </w:r>
          </w:p>
        </w:tc>
      </w:tr>
      <w:tr w:rsidR="00344443" w:rsidRPr="00F47BA8" w:rsidTr="00556804">
        <w:trPr>
          <w:trHeight w:hRule="exact" w:val="277"/>
        </w:trPr>
        <w:tc>
          <w:tcPr>
            <w:tcW w:w="1999" w:type="dxa"/>
          </w:tcPr>
          <w:p w:rsidR="00344443" w:rsidRPr="004703A6" w:rsidRDefault="00344443"/>
        </w:tc>
        <w:tc>
          <w:tcPr>
            <w:tcW w:w="7386" w:type="dxa"/>
          </w:tcPr>
          <w:p w:rsidR="00344443" w:rsidRPr="004703A6" w:rsidRDefault="00344443"/>
        </w:tc>
      </w:tr>
      <w:tr w:rsidR="0034444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344443" w:rsidRPr="00F47BA8" w:rsidTr="00556804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ПК-23 способностью формировать комплекс мер (правила, процедуры, методы) для защиты информации ограниченного доступа</w:t>
            </w:r>
          </w:p>
        </w:tc>
      </w:tr>
      <w:tr w:rsidR="00344443" w:rsidRPr="00F47BA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правила, процедуры, практические приемы для обеспечения информационной безопасности операционных систем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критерии оценки эффективности и надежности средств защиты операционных систем; специализированные средства выявления уязвимостей ОС;</w:t>
            </w:r>
          </w:p>
        </w:tc>
      </w:tr>
      <w:tr w:rsidR="00344443" w:rsidRPr="00F47BA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реализовывать политику учетных записей пользователей операционной системы;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сформировать комплекс мер защиты информации ограниченного доступа для операционной системы;</w:t>
            </w:r>
          </w:p>
        </w:tc>
      </w:tr>
    </w:tbl>
    <w:p w:rsidR="00344443" w:rsidRPr="004703A6" w:rsidRDefault="00BD5DDB">
      <w:pPr>
        <w:rPr>
          <w:sz w:val="0"/>
          <w:szCs w:val="0"/>
        </w:rPr>
      </w:pPr>
      <w:r w:rsidRPr="004703A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44443" w:rsidRPr="00F47BA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формальной постановки задачи обеспечения информационной безопасности операционной системы.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эксплуатации операционных систем и программных систем с учетом требований по защиты информации ограниченного доступа;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использования программно-аппаратных средств обеспечения информационной безопасности</w:t>
            </w:r>
          </w:p>
        </w:tc>
      </w:tr>
      <w:tr w:rsidR="00344443" w:rsidRPr="00F47BA8" w:rsidTr="00D71AD7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ПК-25 способностью обеспечить эффективное применение средств защиты информационно-технологических ресурсов автоматизированной системы и восстановление их работоспособности при возникновении нештатных ситуаций</w:t>
            </w:r>
          </w:p>
        </w:tc>
      </w:tr>
      <w:tr w:rsidR="00344443" w:rsidRPr="00F47BA8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иметь представление об основных средствах защиты ОС в составе информационно-технологических ресурсов автоматизированной системы;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критерии защищенности ОС и сети ЭВМ;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критерии оценки эффективности и надежности средств защиты операционных систем;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принципы организации и структуру подсистем защиты операционных систем 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344443" w:rsidRPr="00F47BA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средства операционных систем для обеспечения эффективного и безопасного функционирования автоматизированных систем;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мониторинг угроз безопасности операционных систем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обеспечивать защиту сетевых подключений средствами операционной системы;</w:t>
            </w:r>
          </w:p>
        </w:tc>
      </w:tr>
      <w:tr w:rsidR="00344443" w:rsidRPr="00F47BA8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профессиональной терминологией в области информационной безопасности;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работы с конкретными программными и аппаратными продуктами средств телекоммуникаций, удаленного доступа и сетевыми ОС;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конфигурирования встроенных средств защиты информации ОС;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противодействия угрозами типа «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недоверенная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загрузка (НДЗ) операционной системы» и несанкционированный доступ (НСД) к операционной системе и вычислительной сети;</w:t>
            </w:r>
          </w:p>
        </w:tc>
      </w:tr>
      <w:tr w:rsidR="00344443" w:rsidRPr="00F47BA8" w:rsidTr="00D71AD7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ОПК-8      способностью к освоению новых образцов программных, технических средств и информационных технологий</w:t>
            </w:r>
          </w:p>
        </w:tc>
      </w:tr>
      <w:tr w:rsidR="00344443" w:rsidRPr="00F47BA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определения и понятия, используемые в теории операционных систем;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современные подходы к организации и проведению научных исследований с использованием сетевых технологий;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принципы построения и современные технологии, используемые в современных операционных системах, автоматизированных системах и сетях ЭВМ;</w:t>
            </w:r>
          </w:p>
        </w:tc>
      </w:tr>
      <w:tr w:rsidR="00344443" w:rsidRPr="00F47BA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разрабатывать политику учетных записей пользователей ОС;</w:t>
            </w:r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обосновать выбор решения по обеспечению требуемого уровня защиты ОС (ИС); готовить публикации по результатам выполненных работ;</w:t>
            </w:r>
          </w:p>
        </w:tc>
      </w:tr>
      <w:tr w:rsidR="00344443" w:rsidRPr="00F47BA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навыками использования операционных систем 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системах защиты информации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344443" w:rsidRPr="004703A6" w:rsidRDefault="00BD5DDB">
            <w:pPr>
              <w:spacing w:after="0" w:line="240" w:lineRule="auto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технологиями исследования безопасности операционных систем.</w:t>
            </w:r>
          </w:p>
        </w:tc>
      </w:tr>
      <w:tr w:rsidR="00D71AD7" w:rsidRPr="00F47BA8" w:rsidTr="00D71AD7">
        <w:trPr>
          <w:trHeight w:hRule="exact" w:val="729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71AD7" w:rsidRPr="004703A6" w:rsidRDefault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ПСК-7.4 </w:t>
            </w:r>
            <w:r w:rsidRPr="00D7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проводить удаленное администрирование операционных систем и систем баз данных в распределенных информационных системах</w:t>
            </w:r>
          </w:p>
        </w:tc>
      </w:tr>
      <w:tr w:rsidR="00D71AD7" w:rsidRPr="00F47BA8" w:rsidTr="007007CB">
        <w:trPr>
          <w:trHeight w:hRule="exact" w:val="14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71AD7" w:rsidRDefault="00D71AD7" w:rsidP="00D71A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723C" w:rsidRDefault="007007CB" w:rsidP="00A672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6723C"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администрирования в</w:t>
            </w:r>
            <w:r w:rsid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723C"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операционных системах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1AD7" w:rsidRDefault="007007CB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 и службы</w:t>
            </w:r>
            <w:r w:rsidR="00A6723C"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удаленного управления и администрирования </w:t>
            </w:r>
            <w:r w:rsid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007CB" w:rsidRDefault="007007CB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Pr="0070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разделения администрирования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систем</w:t>
            </w:r>
            <w:r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23C" w:rsidRPr="00A6723C" w:rsidRDefault="00A6723C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AD7" w:rsidRPr="00F47BA8" w:rsidTr="007007CB">
        <w:trPr>
          <w:trHeight w:hRule="exact" w:val="140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71AD7" w:rsidRDefault="00D71AD7" w:rsidP="00D71A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71AD7" w:rsidRDefault="007007CB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настройку служб терминала;</w:t>
            </w:r>
          </w:p>
          <w:p w:rsidR="007007CB" w:rsidRDefault="007007CB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-создавать и выполнять настройку доменов, групп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записей пользователей;</w:t>
            </w:r>
          </w:p>
          <w:p w:rsidR="007007CB" w:rsidRPr="004703A6" w:rsidRDefault="007007CB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настройку и удаленное администрирование файлового сервера для ОС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D71AD7" w:rsidRPr="00F47BA8" w:rsidTr="00383965">
        <w:trPr>
          <w:trHeight w:hRule="exact" w:val="169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71AD7" w:rsidRDefault="00D71AD7" w:rsidP="00D71A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71AD7" w:rsidRDefault="007007CB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удаленного администрирования ОС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007CB" w:rsidRDefault="007007CB" w:rsidP="00D71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-Навыками настройки и управления службами терминала;</w:t>
            </w:r>
          </w:p>
          <w:p w:rsidR="007007CB" w:rsidRPr="004703A6" w:rsidRDefault="007007CB" w:rsidP="00383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83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авыками использования командной строки</w:t>
            </w:r>
            <w:r w:rsidR="00383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настройки и проведения удаленного администрирования ОС  </w:t>
            </w:r>
            <w:r w:rsidR="00383965"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семейств </w:t>
            </w:r>
            <w:r w:rsidR="00383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="00383965"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383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</w:p>
        </w:tc>
      </w:tr>
    </w:tbl>
    <w:p w:rsidR="00344443" w:rsidRPr="004703A6" w:rsidRDefault="00344443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436"/>
        <w:gridCol w:w="391"/>
        <w:gridCol w:w="526"/>
        <w:gridCol w:w="693"/>
        <w:gridCol w:w="670"/>
        <w:gridCol w:w="552"/>
        <w:gridCol w:w="1530"/>
        <w:gridCol w:w="1669"/>
        <w:gridCol w:w="1236"/>
      </w:tblGrid>
      <w:tr w:rsidR="00344443" w:rsidRPr="00F47BA8">
        <w:trPr>
          <w:trHeight w:hRule="exact" w:val="285"/>
        </w:trPr>
        <w:tc>
          <w:tcPr>
            <w:tcW w:w="710" w:type="dxa"/>
          </w:tcPr>
          <w:p w:rsidR="00344443" w:rsidRPr="004703A6" w:rsidRDefault="00344443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03A6">
              <w:t xml:space="preserve"> </w:t>
            </w:r>
          </w:p>
        </w:tc>
      </w:tr>
      <w:tr w:rsidR="00344443" w:rsidRPr="004703A6" w:rsidTr="00383965">
        <w:trPr>
          <w:trHeight w:hRule="exact" w:val="3029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4703A6">
              <w:t xml:space="preserve"> </w:t>
            </w:r>
          </w:p>
          <w:p w:rsidR="00344443" w:rsidRPr="004703A6" w:rsidRDefault="0034444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Pr="004703A6">
              <w:t xml:space="preserve"> </w:t>
            </w:r>
          </w:p>
        </w:tc>
      </w:tr>
      <w:tr w:rsidR="00344443" w:rsidRPr="004703A6">
        <w:trPr>
          <w:trHeight w:hRule="exact" w:val="138"/>
        </w:trPr>
        <w:tc>
          <w:tcPr>
            <w:tcW w:w="710" w:type="dxa"/>
          </w:tcPr>
          <w:p w:rsidR="00344443" w:rsidRPr="004703A6" w:rsidRDefault="00344443"/>
        </w:tc>
        <w:tc>
          <w:tcPr>
            <w:tcW w:w="1702" w:type="dxa"/>
          </w:tcPr>
          <w:p w:rsidR="00344443" w:rsidRPr="004703A6" w:rsidRDefault="00344443"/>
        </w:tc>
        <w:tc>
          <w:tcPr>
            <w:tcW w:w="426" w:type="dxa"/>
          </w:tcPr>
          <w:p w:rsidR="00344443" w:rsidRPr="004703A6" w:rsidRDefault="00344443"/>
        </w:tc>
        <w:tc>
          <w:tcPr>
            <w:tcW w:w="568" w:type="dxa"/>
          </w:tcPr>
          <w:p w:rsidR="00344443" w:rsidRPr="004703A6" w:rsidRDefault="00344443"/>
        </w:tc>
        <w:tc>
          <w:tcPr>
            <w:tcW w:w="710" w:type="dxa"/>
          </w:tcPr>
          <w:p w:rsidR="00344443" w:rsidRPr="004703A6" w:rsidRDefault="00344443"/>
        </w:tc>
        <w:tc>
          <w:tcPr>
            <w:tcW w:w="710" w:type="dxa"/>
          </w:tcPr>
          <w:p w:rsidR="00344443" w:rsidRPr="004703A6" w:rsidRDefault="00344443"/>
        </w:tc>
        <w:tc>
          <w:tcPr>
            <w:tcW w:w="568" w:type="dxa"/>
          </w:tcPr>
          <w:p w:rsidR="00344443" w:rsidRPr="004703A6" w:rsidRDefault="00344443"/>
        </w:tc>
        <w:tc>
          <w:tcPr>
            <w:tcW w:w="1560" w:type="dxa"/>
          </w:tcPr>
          <w:p w:rsidR="00344443" w:rsidRPr="004703A6" w:rsidRDefault="00344443"/>
        </w:tc>
        <w:tc>
          <w:tcPr>
            <w:tcW w:w="1702" w:type="dxa"/>
          </w:tcPr>
          <w:p w:rsidR="00344443" w:rsidRPr="004703A6" w:rsidRDefault="00344443"/>
        </w:tc>
        <w:tc>
          <w:tcPr>
            <w:tcW w:w="1277" w:type="dxa"/>
          </w:tcPr>
          <w:p w:rsidR="00344443" w:rsidRPr="004703A6" w:rsidRDefault="00344443"/>
        </w:tc>
      </w:tr>
      <w:tr w:rsidR="00344443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4703A6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4703A6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344443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443" w:rsidRDefault="0034444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(ОС)</w:t>
            </w:r>
            <w:r w:rsidRPr="004703A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вопроса,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обеспечению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 w:rsidRPr="00F47BA8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точки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зрения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специалиста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построения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семейства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Unix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375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Центральные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элементы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ядро,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пользовательская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оболочка,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файловая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подсистема,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сетевая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подсистема</w:t>
            </w:r>
            <w:r w:rsidRPr="004703A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03A6">
              <w:t xml:space="preserve"> </w:t>
            </w:r>
          </w:p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"Основные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элементы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Отличительные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свойства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примере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сравнения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семейства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Linux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Периферийные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Загрузка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03A6">
              <w:t xml:space="preserve"> </w:t>
            </w:r>
          </w:p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"Загрузка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Порядок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загрузки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Известные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перехвата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загрузки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доверенной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загрузки."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Многозадачные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35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многозадачной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многозадачности,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многозадачности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)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"Файловые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Характеристики,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разновидности,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Известные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уязвимости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наиболее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распространенных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файловых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систем"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межпрограммного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взаимодействия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Сетевая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Сетевые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сервисы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построения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сетевой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уязвимости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сетевой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"Сетевая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элементы"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 w:rsidRPr="00F47BA8">
        <w:trPr>
          <w:trHeight w:hRule="exact" w:val="67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аттестации(зачет)</w:t>
            </w:r>
            <w:r w:rsidRPr="004703A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компоненты</w:t>
            </w:r>
            <w:r w:rsidRPr="004703A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"Подсистема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Сравнительный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подсистем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семейства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Linux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семействах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7.3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Дискреционный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мандатный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доступом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сравнительный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Администрирование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35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пользователей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)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«Создание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Linux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35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пользователя,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бюджет,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авторизация,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аутентификация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)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«Создание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35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8.3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Назначение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пользователю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его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действий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)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«Аудит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действий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пользователя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8.4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событий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 w:rsidRPr="00F47BA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Противодействие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атакам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 w:rsidRPr="004703A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</w:tr>
      <w:tr w:rsidR="00344443">
        <w:trPr>
          <w:trHeight w:hRule="exact" w:val="35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атаки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разновидности</w:t>
            </w:r>
            <w:r w:rsidRPr="004703A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)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«Работа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сканером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уязвимостей»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9.2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обнаружения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предотвращения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атак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 w:rsidRPr="004703A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"Средства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шифрования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Сравнительный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шифрования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ОС."</w:t>
            </w:r>
            <w:r w:rsidRPr="004703A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  <w:r>
              <w:t xml:space="preserve"> </w:t>
            </w:r>
          </w:p>
        </w:tc>
      </w:tr>
      <w:tr w:rsidR="0034444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</w:tr>
      <w:tr w:rsidR="00344443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68/28И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ПК-23,ПК- 25,ОПК-8</w:t>
            </w:r>
          </w:p>
        </w:tc>
      </w:tr>
    </w:tbl>
    <w:p w:rsidR="00344443" w:rsidRDefault="00344443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444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344443" w:rsidTr="004703A6">
        <w:trPr>
          <w:trHeight w:hRule="exact" w:val="138"/>
        </w:trPr>
        <w:tc>
          <w:tcPr>
            <w:tcW w:w="9370" w:type="dxa"/>
          </w:tcPr>
          <w:p w:rsidR="00344443" w:rsidRDefault="00344443"/>
        </w:tc>
      </w:tr>
      <w:tr w:rsidR="00344443" w:rsidRPr="00F47BA8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систем»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предусматривает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лидерских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дискуссий,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тренингов,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потребностей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работодателей.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</w:tc>
      </w:tr>
      <w:tr w:rsidR="00344443" w:rsidRPr="00F47BA8" w:rsidTr="004703A6">
        <w:trPr>
          <w:trHeight w:hRule="exact" w:val="277"/>
        </w:trPr>
        <w:tc>
          <w:tcPr>
            <w:tcW w:w="9370" w:type="dxa"/>
          </w:tcPr>
          <w:p w:rsidR="00344443" w:rsidRPr="004703A6" w:rsidRDefault="00344443"/>
        </w:tc>
      </w:tr>
      <w:tr w:rsidR="00344443" w:rsidRPr="00F47BA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4703A6">
              <w:t xml:space="preserve"> </w:t>
            </w:r>
          </w:p>
        </w:tc>
      </w:tr>
    </w:tbl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</w:rPr>
      </w:pPr>
      <w:r w:rsidRPr="00782089">
        <w:rPr>
          <w:rFonts w:ascii="Times New Roman" w:eastAsiaTheme="minorHAnsi" w:hAnsi="Times New Roman"/>
          <w:bCs/>
          <w:sz w:val="24"/>
        </w:rPr>
        <w:t xml:space="preserve">По дисциплине «Безопасность </w:t>
      </w:r>
      <w:r>
        <w:rPr>
          <w:rFonts w:ascii="Times New Roman" w:eastAsiaTheme="minorHAnsi" w:hAnsi="Times New Roman"/>
          <w:bCs/>
          <w:sz w:val="24"/>
        </w:rPr>
        <w:t xml:space="preserve">операционных систем </w:t>
      </w:r>
      <w:r w:rsidRPr="00782089">
        <w:rPr>
          <w:rFonts w:ascii="Times New Roman" w:eastAsiaTheme="minorHAnsi" w:hAnsi="Times New Roman"/>
          <w:bCs/>
          <w:sz w:val="24"/>
        </w:rPr>
        <w:t>» предусмотрена аудиторная и внеаудиторная самостоятельная работа обучающихся.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</w:rPr>
      </w:pPr>
      <w:r w:rsidRPr="00782089">
        <w:rPr>
          <w:rFonts w:ascii="Times New Roman" w:eastAsiaTheme="minorHAnsi" w:hAnsi="Times New Roman"/>
          <w:bCs/>
          <w:sz w:val="24"/>
        </w:rPr>
        <w:t>Аудиторная самостоятельная работа обучающихся на практических занятиях осуществляется под контролем преподавателя в виде выполнения лабораторных работ, которые определяет преподаватель для обучающегося.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</w:rPr>
      </w:pPr>
      <w:r w:rsidRPr="00782089">
        <w:rPr>
          <w:rFonts w:ascii="Times New Roman" w:eastAsiaTheme="minorHAnsi" w:hAnsi="Times New Roman"/>
          <w:bCs/>
          <w:sz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</w:t>
      </w:r>
      <w:r>
        <w:rPr>
          <w:rFonts w:ascii="Times New Roman" w:eastAsiaTheme="minorHAnsi" w:hAnsi="Times New Roman"/>
          <w:bCs/>
          <w:sz w:val="24"/>
        </w:rPr>
        <w:t>,</w:t>
      </w:r>
      <w:r w:rsidRPr="00782089">
        <w:rPr>
          <w:rFonts w:ascii="Times New Roman" w:eastAsiaTheme="minorHAnsi" w:hAnsi="Times New Roman"/>
          <w:bCs/>
          <w:sz w:val="24"/>
        </w:rPr>
        <w:t xml:space="preserve"> а так же с применением </w:t>
      </w:r>
      <w:proofErr w:type="gramStart"/>
      <w:r w:rsidRPr="00782089">
        <w:rPr>
          <w:rFonts w:ascii="Times New Roman" w:eastAsiaTheme="minorHAnsi" w:hAnsi="Times New Roman"/>
          <w:bCs/>
          <w:sz w:val="24"/>
        </w:rPr>
        <w:t>кейс-технологий</w:t>
      </w:r>
      <w:proofErr w:type="gramEnd"/>
      <w:r w:rsidRPr="00782089">
        <w:rPr>
          <w:rFonts w:ascii="Times New Roman" w:eastAsiaTheme="minorHAnsi" w:hAnsi="Times New Roman"/>
          <w:bCs/>
          <w:sz w:val="24"/>
        </w:rPr>
        <w:t>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</w:rPr>
      </w:pP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Перечень лабораторных работ по курсу «Безопасность операционных систем»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№1</w:t>
      </w:r>
      <w:r w:rsidRPr="00782089">
        <w:rPr>
          <w:rFonts w:ascii="Times New Roman" w:eastAsiaTheme="minorHAnsi" w:hAnsi="Times New Roman"/>
          <w:sz w:val="24"/>
        </w:rPr>
        <w:t>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Основные структурные элементы операционной системы. Отличительные свойства операционных систем на примере сравнения ОС семейства Microsoft Windows и Linux.  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№2.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>Загрузка ОС. Порядок загрузки ОС. Известные способы перехвата загрузки ОС. Понятие доверенной загрузки.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№3.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>Файловые подсистемы ОС. Характеристики, разновидности, принципы организации. Известные уязвимости наиболее распространенных файловых систем.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№4.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>Сетевая подсистема ОС. Принципы организации, основные структурные элементы.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№5.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Подсистема безопасности ОС. Сравнительный анализ подсистем  безопасности ОС семейства Microsoft Windows и Linux.  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№6.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Известные уязвимости наиболее популярных ОС. Принципы обнаружения уязвимостей, приемы использования, методы обнаружения и устранения уязвимостей ОС. Специализированное ПО для поиска и анализа уязвимостей ОС. 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№7.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Использование встроенных межсетевых экранов на примере настройки межсетевого экрана </w:t>
      </w:r>
      <w:proofErr w:type="spellStart"/>
      <w:r w:rsidRPr="00782089">
        <w:rPr>
          <w:rFonts w:ascii="Times New Roman" w:eastAsiaTheme="minorHAnsi" w:hAnsi="Times New Roman"/>
          <w:sz w:val="24"/>
        </w:rPr>
        <w:t>Iptables</w:t>
      </w:r>
      <w:proofErr w:type="spellEnd"/>
      <w:r w:rsidRPr="00782089">
        <w:rPr>
          <w:rFonts w:ascii="Times New Roman" w:eastAsiaTheme="minorHAnsi" w:hAnsi="Times New Roman"/>
          <w:sz w:val="24"/>
        </w:rPr>
        <w:t xml:space="preserve"> ОС </w:t>
      </w:r>
      <w:proofErr w:type="spellStart"/>
      <w:r w:rsidRPr="00782089">
        <w:rPr>
          <w:rFonts w:ascii="Times New Roman" w:eastAsiaTheme="minorHAnsi" w:hAnsi="Times New Roman"/>
          <w:sz w:val="24"/>
        </w:rPr>
        <w:t>Linux</w:t>
      </w:r>
      <w:proofErr w:type="spellEnd"/>
      <w:r w:rsidRPr="00782089">
        <w:rPr>
          <w:rFonts w:ascii="Times New Roman" w:eastAsiaTheme="minorHAnsi" w:hAnsi="Times New Roman"/>
          <w:sz w:val="24"/>
        </w:rPr>
        <w:t>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</w:rPr>
      </w:pPr>
      <w:r w:rsidRPr="00782089">
        <w:rPr>
          <w:rFonts w:ascii="Times New Roman" w:eastAsiaTheme="minorHAnsi" w:hAnsi="Times New Roman"/>
          <w:b/>
          <w:sz w:val="24"/>
        </w:rPr>
        <w:t>Лабораторная работа №8.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lastRenderedPageBreak/>
        <w:t>Средства шифрования и их роль в современных ОС. Сравнительный анализ использования средств шифрования в различных ОС.</w:t>
      </w:r>
    </w:p>
    <w:p w:rsidR="004703A6" w:rsidRPr="00782089" w:rsidRDefault="004703A6" w:rsidP="004703A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4"/>
        </w:rPr>
      </w:pPr>
      <w:r w:rsidRPr="00782089">
        <w:rPr>
          <w:rFonts w:ascii="Times New Roman" w:eastAsiaTheme="minorHAnsi" w:hAnsi="Times New Roman"/>
          <w:b/>
          <w:i/>
          <w:sz w:val="24"/>
        </w:rPr>
        <w:t>Примерный перечень индивидуальных домашних заданий</w:t>
      </w:r>
    </w:p>
    <w:p w:rsidR="004703A6" w:rsidRPr="00782089" w:rsidRDefault="004703A6" w:rsidP="004703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>Исследование методов идентификации и аутентификации в ОС Windows.</w:t>
      </w:r>
    </w:p>
    <w:p w:rsidR="004703A6" w:rsidRPr="00782089" w:rsidRDefault="004703A6" w:rsidP="004703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Исследование методов идентификации и аутентификации в ОС </w:t>
      </w:r>
      <w:proofErr w:type="spellStart"/>
      <w:r w:rsidRPr="00782089">
        <w:rPr>
          <w:rFonts w:ascii="Times New Roman" w:eastAsiaTheme="minorHAnsi" w:hAnsi="Times New Roman"/>
          <w:sz w:val="24"/>
        </w:rPr>
        <w:t>Unix</w:t>
      </w:r>
      <w:proofErr w:type="spellEnd"/>
      <w:r w:rsidRPr="00782089">
        <w:rPr>
          <w:rFonts w:ascii="Times New Roman" w:eastAsiaTheme="minorHAnsi" w:hAnsi="Times New Roman"/>
          <w:sz w:val="24"/>
        </w:rPr>
        <w:t>.</w:t>
      </w:r>
    </w:p>
    <w:p w:rsidR="004703A6" w:rsidRPr="00782089" w:rsidRDefault="004703A6" w:rsidP="004703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 Исследование методов разграничение доступа к ресурсам в ОС Windows, Unix.</w:t>
      </w:r>
    </w:p>
    <w:p w:rsidR="004703A6" w:rsidRPr="00782089" w:rsidRDefault="004703A6" w:rsidP="004703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>Настройка системы аудита в Windows.</w:t>
      </w:r>
    </w:p>
    <w:p w:rsidR="004703A6" w:rsidRPr="00782089" w:rsidRDefault="004703A6" w:rsidP="004703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Настройка системы аудита в </w:t>
      </w:r>
      <w:proofErr w:type="spellStart"/>
      <w:r w:rsidRPr="00782089">
        <w:rPr>
          <w:rFonts w:ascii="Times New Roman" w:eastAsiaTheme="minorHAnsi" w:hAnsi="Times New Roman"/>
          <w:sz w:val="24"/>
        </w:rPr>
        <w:t>Unix</w:t>
      </w:r>
      <w:proofErr w:type="spellEnd"/>
      <w:r w:rsidRPr="00782089">
        <w:rPr>
          <w:rFonts w:ascii="Times New Roman" w:eastAsiaTheme="minorHAnsi" w:hAnsi="Times New Roman"/>
          <w:sz w:val="24"/>
        </w:rPr>
        <w:t>.</w:t>
      </w:r>
    </w:p>
    <w:p w:rsidR="004703A6" w:rsidRPr="00782089" w:rsidRDefault="004703A6" w:rsidP="004703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782089">
        <w:rPr>
          <w:rFonts w:ascii="Times New Roman" w:eastAsiaTheme="minorHAnsi" w:hAnsi="Times New Roman"/>
          <w:sz w:val="24"/>
        </w:rPr>
        <w:t xml:space="preserve">Изучение средств защиты сетевого взаимодействия </w:t>
      </w:r>
      <w:proofErr w:type="spellStart"/>
      <w:r w:rsidRPr="00782089">
        <w:rPr>
          <w:rFonts w:ascii="Times New Roman" w:eastAsiaTheme="minorHAnsi" w:hAnsi="Times New Roman"/>
          <w:sz w:val="24"/>
        </w:rPr>
        <w:t>Windows</w:t>
      </w:r>
      <w:proofErr w:type="spellEnd"/>
      <w:r w:rsidRPr="00782089">
        <w:rPr>
          <w:rFonts w:ascii="Times New Roman" w:eastAsiaTheme="minorHAnsi" w:hAnsi="Times New Roman"/>
          <w:sz w:val="24"/>
        </w:rPr>
        <w:t xml:space="preserve">. Конфигурирование средств защиты каналов средствами </w:t>
      </w:r>
      <w:proofErr w:type="spellStart"/>
      <w:r w:rsidRPr="00782089">
        <w:rPr>
          <w:rFonts w:ascii="Times New Roman" w:eastAsiaTheme="minorHAnsi" w:hAnsi="Times New Roman"/>
          <w:sz w:val="24"/>
        </w:rPr>
        <w:t>Windows</w:t>
      </w:r>
      <w:proofErr w:type="spellEnd"/>
      <w:r w:rsidRPr="00782089">
        <w:rPr>
          <w:rFonts w:ascii="Times New Roman" w:eastAsiaTheme="minorHAnsi" w:hAnsi="Times New Roman"/>
          <w:sz w:val="24"/>
        </w:rPr>
        <w:t xml:space="preserve"> XP/2003/</w:t>
      </w:r>
      <w:proofErr w:type="spellStart"/>
      <w:r w:rsidRPr="00782089">
        <w:rPr>
          <w:rFonts w:ascii="Times New Roman" w:eastAsiaTheme="minorHAnsi" w:hAnsi="Times New Roman"/>
          <w:sz w:val="24"/>
        </w:rPr>
        <w:t>Vista</w:t>
      </w:r>
      <w:proofErr w:type="spellEnd"/>
      <w:r w:rsidRPr="00782089">
        <w:rPr>
          <w:rFonts w:ascii="Times New Roman" w:eastAsiaTheme="minorHAnsi" w:hAnsi="Times New Roman"/>
          <w:sz w:val="24"/>
        </w:rPr>
        <w:t xml:space="preserve">, </w:t>
      </w:r>
      <w:proofErr w:type="spellStart"/>
      <w:r w:rsidRPr="00782089">
        <w:rPr>
          <w:rFonts w:ascii="Times New Roman" w:eastAsiaTheme="minorHAnsi" w:hAnsi="Times New Roman"/>
          <w:sz w:val="24"/>
        </w:rPr>
        <w:t>Windows</w:t>
      </w:r>
      <w:proofErr w:type="spellEnd"/>
      <w:r w:rsidRPr="00782089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782089">
        <w:rPr>
          <w:rFonts w:ascii="Times New Roman" w:eastAsiaTheme="minorHAnsi" w:hAnsi="Times New Roman"/>
          <w:sz w:val="24"/>
        </w:rPr>
        <w:t>Firewall</w:t>
      </w:r>
      <w:proofErr w:type="spellEnd"/>
      <w:r w:rsidRPr="00782089">
        <w:rPr>
          <w:rFonts w:ascii="Times New Roman" w:eastAsiaTheme="minorHAnsi" w:hAnsi="Times New Roman"/>
          <w:sz w:val="24"/>
        </w:rPr>
        <w:t xml:space="preserve">. Виртуальные частные сети, протоколы L2TP и PPTP. </w:t>
      </w:r>
    </w:p>
    <w:p w:rsidR="004703A6" w:rsidRDefault="004703A6"/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44443" w:rsidTr="00BD5DDB">
        <w:trPr>
          <w:trHeight w:hRule="exact" w:val="138"/>
        </w:trPr>
        <w:tc>
          <w:tcPr>
            <w:tcW w:w="9370" w:type="dxa"/>
          </w:tcPr>
          <w:p w:rsidR="00344443" w:rsidRDefault="00344443"/>
        </w:tc>
      </w:tr>
      <w:tr w:rsidR="00344443" w:rsidRPr="00F47BA8" w:rsidTr="00BD5D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4703A6">
              <w:t xml:space="preserve"> </w:t>
            </w:r>
          </w:p>
        </w:tc>
      </w:tr>
    </w:tbl>
    <w:p w:rsidR="00BD5DDB" w:rsidRPr="0079268F" w:rsidRDefault="00BD5DDB" w:rsidP="00BD5DDB">
      <w:pPr>
        <w:keepNext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268F">
        <w:rPr>
          <w:rFonts w:ascii="Times New Roman" w:eastAsia="Times New Roman" w:hAnsi="Times New Roman" w:cs="Times New Roman"/>
          <w:b/>
          <w:i/>
          <w:sz w:val="24"/>
          <w:szCs w:val="24"/>
        </w:rPr>
        <w:t>а) Планируемые результаты обучения и оценочные средства для проведения</w:t>
      </w:r>
      <w:r w:rsidRPr="0079268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промежуточной аттестации: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3650"/>
        <w:gridCol w:w="4487"/>
      </w:tblGrid>
      <w:tr w:rsidR="004703A6" w:rsidRPr="00782089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Структурный элемент компетенции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703A6" w:rsidRPr="00F47BA8" w:rsidTr="00BD5DDB">
        <w:trPr>
          <w:trHeight w:val="283"/>
        </w:trPr>
        <w:tc>
          <w:tcPr>
            <w:tcW w:w="9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ОПК-8 -   способность к освоению новых образцов программных, технических средств и информационных технологий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4703A6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определения и понятия, используемые в теории операционных систем;</w:t>
            </w:r>
          </w:p>
          <w:p w:rsidR="004703A6" w:rsidRPr="00F04AA8" w:rsidRDefault="004703A6" w:rsidP="004703A6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подходы к организации и проведению научных исследований с использованием сетевых технологий;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принципы построения и современные технологии, используемые в современных операционных системах, автоматизированных системах и сетях ЭВМ;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Перечень вопрос:</w:t>
            </w:r>
          </w:p>
          <w:p w:rsidR="004703A6" w:rsidRPr="00782089" w:rsidRDefault="004703A6" w:rsidP="004703A6">
            <w:pPr>
              <w:widowControl w:val="0"/>
              <w:numPr>
                <w:ilvl w:val="6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Принципы классификации операционных систем, их основные характеристики и функциональное назначение;</w:t>
            </w:r>
          </w:p>
          <w:p w:rsidR="004703A6" w:rsidRPr="00782089" w:rsidRDefault="004703A6" w:rsidP="004703A6">
            <w:pPr>
              <w:widowControl w:val="0"/>
              <w:numPr>
                <w:ilvl w:val="6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Основные структурные элементы и подсистемы операционной системы,  их характеристики и функциональное назначение;</w:t>
            </w:r>
          </w:p>
          <w:p w:rsidR="004703A6" w:rsidRPr="00782089" w:rsidRDefault="004703A6" w:rsidP="004703A6">
            <w:pPr>
              <w:widowControl w:val="0"/>
              <w:numPr>
                <w:ilvl w:val="6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Принципы функционирования ядра, дисковой, файловой, сетевой подсистем операционной системы</w:t>
            </w:r>
          </w:p>
          <w:p w:rsidR="004703A6" w:rsidRPr="00782089" w:rsidRDefault="004703A6" w:rsidP="004703A6">
            <w:pPr>
              <w:widowControl w:val="0"/>
              <w:numPr>
                <w:ilvl w:val="6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Основные принципы построения подсистем безопасности операционных систем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разрабатывать политику учетных записей пользователей ОС;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обосновать выбор решения по обеспечению требуемого уровня защиты ОС (ИС); готовить публикации по результатам выполненных работ;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4703A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Провести сравнительный анализ различных операционных систем с точки зрения защищенности информации;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Обосновать выбор операционной системы при построении информационной системы на ее базе;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использования операционных систем семейств Unix и Windows в системах защиты информации</w:t>
            </w:r>
            <w:proofErr w:type="gramStart"/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методами и технологиями исследования безопасности операционных систем.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Default="004703A6" w:rsidP="004703A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1AD4">
              <w:rPr>
                <w:rFonts w:ascii="Times New Roman" w:eastAsia="Calibri" w:hAnsi="Times New Roman" w:cs="Times New Roman"/>
                <w:sz w:val="24"/>
              </w:rPr>
              <w:t xml:space="preserve">Используя средства  администрирования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файловой подсистемы произвести настройку </w:t>
            </w:r>
            <w:r w:rsidRPr="00841AD4">
              <w:rPr>
                <w:rFonts w:ascii="Times New Roman" w:eastAsia="Calibri" w:hAnsi="Times New Roman" w:cs="Times New Roman"/>
                <w:sz w:val="24"/>
              </w:rPr>
              <w:t>операционн</w:t>
            </w:r>
            <w:r>
              <w:rPr>
                <w:rFonts w:ascii="Times New Roman" w:eastAsia="Calibri" w:hAnsi="Times New Roman" w:cs="Times New Roman"/>
                <w:sz w:val="24"/>
              </w:rPr>
              <w:t>ой</w:t>
            </w:r>
            <w:r w:rsidRPr="00841AD4">
              <w:rPr>
                <w:rFonts w:ascii="Times New Roman" w:eastAsia="Calibri" w:hAnsi="Times New Roman" w:cs="Times New Roman"/>
                <w:sz w:val="24"/>
              </w:rPr>
              <w:t xml:space="preserve"> систем семейств Windows </w:t>
            </w:r>
          </w:p>
          <w:p w:rsidR="004703A6" w:rsidRDefault="004703A6" w:rsidP="004703A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1AD4">
              <w:rPr>
                <w:rFonts w:ascii="Times New Roman" w:eastAsia="Calibri" w:hAnsi="Times New Roman" w:cs="Times New Roman"/>
                <w:sz w:val="24"/>
              </w:rPr>
              <w:t>Используя средства  администрирования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произвести настройку подсистемы</w:t>
            </w:r>
            <w:r w:rsidRPr="00841AD4">
              <w:rPr>
                <w:rFonts w:ascii="Times New Roman" w:eastAsia="Calibri" w:hAnsi="Times New Roman" w:cs="Times New Roman"/>
                <w:sz w:val="24"/>
              </w:rPr>
              <w:t xml:space="preserve"> безопасности операционн</w:t>
            </w:r>
            <w:r>
              <w:rPr>
                <w:rFonts w:ascii="Times New Roman" w:eastAsia="Calibri" w:hAnsi="Times New Roman" w:cs="Times New Roman"/>
                <w:sz w:val="24"/>
              </w:rPr>
              <w:t>ой</w:t>
            </w:r>
            <w:r w:rsidRPr="00841AD4">
              <w:rPr>
                <w:rFonts w:ascii="Times New Roman" w:eastAsia="Calibri" w:hAnsi="Times New Roman" w:cs="Times New Roman"/>
                <w:sz w:val="24"/>
              </w:rPr>
              <w:t xml:space="preserve"> систем</w:t>
            </w:r>
            <w:r>
              <w:rPr>
                <w:rFonts w:ascii="Times New Roman" w:eastAsia="Calibri" w:hAnsi="Times New Roman" w:cs="Times New Roman"/>
                <w:sz w:val="24"/>
              </w:rPr>
              <w:t>ы</w:t>
            </w:r>
            <w:r w:rsidRPr="00841AD4">
              <w:rPr>
                <w:rFonts w:ascii="Times New Roman" w:eastAsia="Calibri" w:hAnsi="Times New Roman" w:cs="Times New Roman"/>
                <w:sz w:val="24"/>
              </w:rPr>
              <w:t xml:space="preserve"> семейств Windows </w:t>
            </w:r>
          </w:p>
          <w:p w:rsidR="004703A6" w:rsidRPr="00841AD4" w:rsidRDefault="004703A6" w:rsidP="004703A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41AD4">
              <w:rPr>
                <w:rFonts w:ascii="Times New Roman" w:eastAsia="Calibri" w:hAnsi="Times New Roman" w:cs="Times New Roman"/>
                <w:sz w:val="24"/>
              </w:rPr>
              <w:t>Разработать сценарий администрирования для операционных систем семейств Windows и UNIX/Linux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Произвести и обосновать выбор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операционной системы для построения информационной системы на ее базе с точки зрения требований по защищенности информации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9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ПК-23 - способность формировать комплекс мер (правила, процедуры, методы) для защиты информации ограниченного доступа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573860" w:rsidRDefault="004703A6" w:rsidP="00A6723C">
            <w:pPr>
              <w:spacing w:after="0" w:line="240" w:lineRule="auto"/>
              <w:rPr>
                <w:sz w:val="24"/>
                <w:szCs w:val="24"/>
              </w:rPr>
            </w:pPr>
            <w:r w:rsidRPr="00573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правила, процедуры, практические приемы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обеспечения информационной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 систем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критерии оценки эффективности и надежности средств защиты операционных систем; специализированные средства выявления </w:t>
            </w:r>
            <w:r w:rsidRPr="008F6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уязвимостей ОС;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Перечень вопросов: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Классификаци</w:t>
            </w:r>
            <w:r>
              <w:rPr>
                <w:rFonts w:ascii="Times New Roman" w:eastAsia="Calibri" w:hAnsi="Times New Roman" w:cs="Times New Roman"/>
                <w:sz w:val="24"/>
              </w:rPr>
              <w:t>я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уязвимостей ОС, методы их нейтрализации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Критерии надежности средств защиты информации (СЗИ) для операционных систем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Методы разработки политики безопасности для автоматизированных систем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A67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реализовывать политику учетных записей пользователей операционной системы;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сформировать комплекс мер защиты информации ограниченного доступа для операционной системы;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4703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Разработать комплекс организационных и технических мер для реализации политики безопасности для операционной системы;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Разработать политику внедрения мер, направленных на повышения безопасности информации при эксплуатации ОС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формальной постановки задачи обеспечения информационной безопасности операционной системы.</w:t>
            </w:r>
          </w:p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эксплуатации операционных систем и программных систем с учетом требований по защиты информации ограниченного доступа;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использования программно-аппаратных средств обеспечения информационной безопасности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4703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Разработать сценарий 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администрирования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подсистемы безопасности 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>операционных систем семейств</w:t>
            </w:r>
            <w:proofErr w:type="gramEnd"/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Windows и UNIX/Linux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Произвести базовые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настройки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конфигурировани</w:t>
            </w:r>
            <w:r>
              <w:rPr>
                <w:rFonts w:ascii="Times New Roman" w:eastAsia="Calibri" w:hAnsi="Times New Roman" w:cs="Times New Roman"/>
                <w:sz w:val="24"/>
              </w:rPr>
              <w:t>е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ОС  семейств Windows и UNIX/Linux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Разработать сценарий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установки и настройки средств защиты информации для ОС  семейств Windows и UNIX/Linux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Используя встроенные средства ОС произвести настройку журнала событий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9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ПК-25 - способность обеспечить эффективное применение средств защиты информационно-технологических ресурсов автоматизированной системы и восстановление их работоспособности при возникновении нештатных ситуаций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иметь представление об основных средствах защиты ОС в составе информационно-технологических ресурсов автоматизированной системы;</w:t>
            </w:r>
          </w:p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критерии защищенности ОС и сети ЭВМ;</w:t>
            </w:r>
          </w:p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критерии оценки эффективности и надежности средств защиты операционных систем;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принципы организации и структуру подсистем защиты операционных систем семейств UNIX и Windows;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Перечень вопрос: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Принципы функционирования средств защиты информации при их эксплуатации в составе информационных систем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Современные технологии построения средств и систем защиты информации и их применение в составе систем защиты автоматизированных систем и сетей ЭВМ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Дискреционн</w:t>
            </w:r>
            <w:r>
              <w:rPr>
                <w:rFonts w:ascii="Times New Roman" w:eastAsia="Calibri" w:hAnsi="Times New Roman" w:cs="Times New Roman"/>
                <w:sz w:val="24"/>
              </w:rPr>
              <w:t>ая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и мандатн</w:t>
            </w:r>
            <w:r>
              <w:rPr>
                <w:rFonts w:ascii="Times New Roman" w:eastAsia="Calibri" w:hAnsi="Times New Roman" w:cs="Times New Roman"/>
                <w:sz w:val="24"/>
              </w:rPr>
              <w:t>ая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модели подсистем безопасности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Дать определение понятиям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«политика безопасности», «контекст безопасности», «бюджет безопасности»</w:t>
            </w: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использовать средства операционных систем для обеспечения эффективного и безопасного функционирования автоматизированных систем;</w:t>
            </w:r>
          </w:p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проводить мониторинг угроз безопасности операционных систем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обеспечивать защиту сетевых подключений средствами операционной системы;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4703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Произвести 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средства</w:t>
            </w:r>
            <w:r>
              <w:rPr>
                <w:rFonts w:ascii="Times New Roman" w:eastAsia="Calibri" w:hAnsi="Times New Roman" w:cs="Times New Roman"/>
                <w:sz w:val="24"/>
              </w:rPr>
              <w:t>ми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мониторинга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анализ 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>уязвимостей операционн</w:t>
            </w:r>
            <w:r>
              <w:rPr>
                <w:rFonts w:ascii="Times New Roman" w:eastAsia="Calibri" w:hAnsi="Times New Roman" w:cs="Times New Roman"/>
                <w:sz w:val="24"/>
              </w:rPr>
              <w:t>ой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систем</w:t>
            </w:r>
            <w:r>
              <w:rPr>
                <w:rFonts w:ascii="Times New Roman" w:eastAsia="Calibri" w:hAnsi="Times New Roman" w:cs="Times New Roman"/>
                <w:sz w:val="24"/>
              </w:rPr>
              <w:t>ы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82089">
              <w:rPr>
                <w:rFonts w:ascii="Times New Roman" w:eastAsia="Calibri" w:hAnsi="Times New Roman" w:cs="Times New Roman"/>
                <w:sz w:val="24"/>
              </w:rPr>
              <w:t>Разработать методику нейтрализации обнаруженных уязвимостей операционных систем</w:t>
            </w:r>
          </w:p>
          <w:p w:rsidR="004703A6" w:rsidRDefault="004703A6" w:rsidP="004703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Настроить администрирование</w:t>
            </w:r>
            <w:r w:rsidRPr="007820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подсистемы информационной безопасности автоматизированных систем; 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Обосновать принимаемые</w:t>
            </w:r>
            <w:r w:rsidRPr="007820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меры по устранению  неисправностей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ОС</w:t>
            </w:r>
            <w:r w:rsidRPr="007820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3A6" w:rsidRPr="00F47BA8" w:rsidTr="00BD5DDB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208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профессиональной терминологией в области информационной безопасности;</w:t>
            </w:r>
          </w:p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работы с конкретными программными и аппаратными продуктами средств телекоммуникаций, удаленного доступа и сетевыми ОС;</w:t>
            </w:r>
          </w:p>
          <w:p w:rsidR="004703A6" w:rsidRPr="00F04AA8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конфигурирования встроенных средств защиты информации ОС;</w:t>
            </w:r>
          </w:p>
          <w:p w:rsidR="004703A6" w:rsidRPr="00782089" w:rsidRDefault="004703A6" w:rsidP="00A6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противодействия угрозами типа «</w:t>
            </w:r>
            <w:proofErr w:type="spellStart"/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недоверенная</w:t>
            </w:r>
            <w:proofErr w:type="spellEnd"/>
            <w:r w:rsidRPr="00F04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загрузка (НДЗ) операционной системы» и несанкционированный доступ (НСД) к операционной системе и вычислительной сети;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703A6" w:rsidRDefault="004703A6" w:rsidP="004703A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Произвести настройку</w:t>
            </w:r>
            <w:r w:rsidRPr="00340F9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встроенных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средств защиты информации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ОС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>, предназначенных для нейтрализации угрозы типа «</w:t>
            </w:r>
            <w:proofErr w:type="spellStart"/>
            <w:r w:rsidRPr="00782089">
              <w:rPr>
                <w:rFonts w:ascii="Times New Roman" w:eastAsia="Calibri" w:hAnsi="Times New Roman" w:cs="Times New Roman"/>
                <w:sz w:val="24"/>
              </w:rPr>
              <w:t>недоверенная</w:t>
            </w:r>
            <w:proofErr w:type="spellEnd"/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загрузка» </w:t>
            </w:r>
          </w:p>
          <w:p w:rsidR="004703A6" w:rsidRPr="00782089" w:rsidRDefault="004703A6" w:rsidP="004703A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Произвести настройку</w:t>
            </w:r>
            <w:r w:rsidRPr="00340F9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встроенных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средств защиты информации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ОС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>, предназначенных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для нейтрализации угрозы типа</w:t>
            </w:r>
            <w:r w:rsidRPr="00782089">
              <w:rPr>
                <w:rFonts w:ascii="Times New Roman" w:eastAsia="Calibri" w:hAnsi="Times New Roman" w:cs="Times New Roman"/>
                <w:sz w:val="24"/>
              </w:rPr>
              <w:t xml:space="preserve"> «несанкционированный доступ» </w:t>
            </w:r>
          </w:p>
        </w:tc>
      </w:tr>
      <w:tr w:rsidR="00383965" w:rsidRPr="00F47BA8" w:rsidTr="00645450">
        <w:trPr>
          <w:trHeight w:val="753"/>
          <w:tblHeader/>
        </w:trPr>
        <w:tc>
          <w:tcPr>
            <w:tcW w:w="9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3965" w:rsidRDefault="00383965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ПСК-7.4 </w:t>
            </w:r>
            <w:r w:rsidRPr="00D7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проводить удаленное администрирование операционных систем и систем баз данных в распределенных информационных системах</w:t>
            </w:r>
          </w:p>
        </w:tc>
      </w:tr>
      <w:tr w:rsidR="00383965" w:rsidRPr="00F47BA8" w:rsidTr="0008038D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3965" w:rsidRDefault="00383965" w:rsidP="00F341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3965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администрирования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операционных системах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3965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 и службы</w:t>
            </w:r>
            <w:r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удаленного управления и администрирования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ОС;</w:t>
            </w:r>
          </w:p>
          <w:p w:rsidR="00383965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Pr="0070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разделения администрирования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систем</w:t>
            </w:r>
            <w:r w:rsidRPr="00A67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3965" w:rsidRPr="00A6723C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3965" w:rsidRDefault="00383965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Перечень вопросов:</w:t>
            </w:r>
          </w:p>
          <w:p w:rsidR="00383965" w:rsidRPr="00383965" w:rsidRDefault="00383965" w:rsidP="00383965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3965">
              <w:rPr>
                <w:rFonts w:ascii="Times New Roman" w:eastAsia="Calibri" w:hAnsi="Times New Roman" w:cs="Times New Roman"/>
                <w:sz w:val="24"/>
              </w:rPr>
              <w:t xml:space="preserve">Модель разделения администрирования </w:t>
            </w:r>
            <w:proofErr w:type="spellStart"/>
            <w:r w:rsidRPr="00383965">
              <w:rPr>
                <w:rFonts w:ascii="Times New Roman" w:eastAsia="Calibri" w:hAnsi="Times New Roman" w:cs="Times New Roman"/>
                <w:sz w:val="24"/>
              </w:rPr>
              <w:t>Active</w:t>
            </w:r>
            <w:proofErr w:type="spellEnd"/>
            <w:r w:rsidRPr="0038396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383965">
              <w:rPr>
                <w:rFonts w:ascii="Times New Roman" w:eastAsia="Calibri" w:hAnsi="Times New Roman" w:cs="Times New Roman"/>
                <w:sz w:val="24"/>
              </w:rPr>
              <w:t>Directory</w:t>
            </w:r>
            <w:proofErr w:type="spellEnd"/>
          </w:p>
          <w:p w:rsidR="00383965" w:rsidRPr="00383965" w:rsidRDefault="00383965" w:rsidP="00383965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3965">
              <w:rPr>
                <w:rFonts w:ascii="Times New Roman" w:eastAsia="Calibri" w:hAnsi="Times New Roman" w:cs="Times New Roman"/>
                <w:sz w:val="24"/>
              </w:rPr>
              <w:t>Назначение и управление доменом</w:t>
            </w:r>
          </w:p>
          <w:p w:rsidR="00383965" w:rsidRPr="00383965" w:rsidRDefault="00383965" w:rsidP="00383965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3965">
              <w:rPr>
                <w:rFonts w:ascii="Times New Roman" w:eastAsia="Calibri" w:hAnsi="Times New Roman" w:cs="Times New Roman"/>
                <w:sz w:val="24"/>
              </w:rPr>
              <w:t>Средства удаленного администрирования сервера для ролей</w:t>
            </w:r>
          </w:p>
          <w:p w:rsidR="00383965" w:rsidRPr="00383965" w:rsidRDefault="00383965" w:rsidP="00383965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3965">
              <w:rPr>
                <w:rFonts w:ascii="Times New Roman" w:eastAsia="Calibri" w:hAnsi="Times New Roman" w:cs="Times New Roman"/>
                <w:sz w:val="24"/>
              </w:rPr>
              <w:t>Средства удаленного администрирования сервера для компонентов</w:t>
            </w:r>
          </w:p>
          <w:p w:rsidR="00383965" w:rsidRPr="00383965" w:rsidRDefault="00383965" w:rsidP="00383965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3965">
              <w:rPr>
                <w:rFonts w:ascii="Times New Roman" w:eastAsia="Calibri" w:hAnsi="Times New Roman" w:cs="Times New Roman"/>
                <w:sz w:val="24"/>
              </w:rPr>
              <w:t>Средства администрирования служб терминалов</w:t>
            </w:r>
          </w:p>
          <w:p w:rsidR="00383965" w:rsidRPr="00383965" w:rsidRDefault="00383965" w:rsidP="00383965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3965">
              <w:rPr>
                <w:rFonts w:ascii="Times New Roman" w:eastAsia="Calibri" w:hAnsi="Times New Roman" w:cs="Times New Roman"/>
                <w:sz w:val="24"/>
              </w:rPr>
              <w:t>Управление Свойствами пользователя для работы со службами терминалов</w:t>
            </w:r>
          </w:p>
          <w:p w:rsidR="00383965" w:rsidRPr="00383965" w:rsidRDefault="00383965" w:rsidP="00383965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3965">
              <w:rPr>
                <w:rFonts w:ascii="Times New Roman" w:eastAsia="Calibri" w:hAnsi="Times New Roman" w:cs="Times New Roman"/>
                <w:sz w:val="24"/>
              </w:rPr>
              <w:t>Работа служб терминалов в режиме сервера приложений</w:t>
            </w:r>
          </w:p>
        </w:tc>
      </w:tr>
      <w:tr w:rsidR="00383965" w:rsidRPr="00F47BA8" w:rsidTr="0008038D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3965" w:rsidRDefault="00383965" w:rsidP="00F341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3965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настройку служб терминала;</w:t>
            </w:r>
          </w:p>
          <w:p w:rsidR="00383965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-создавать и выполнять настройку доменов, групп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записей пользователей;</w:t>
            </w:r>
          </w:p>
          <w:p w:rsidR="00383965" w:rsidRPr="004703A6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настройку и удаленное администрирование файлового сервера для ОС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13B9F" w:rsidRDefault="00213B9F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Выполнить настройку служб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удаленного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администрирование. Создать домен, группы и пользователей в соответствии с представленным заданием преподавателя. Выполнить анализ событий в группе администрирования:</w:t>
            </w:r>
          </w:p>
          <w:p w:rsidR="00213B9F" w:rsidRDefault="00213B9F" w:rsidP="0021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 Безопасности.</w:t>
            </w:r>
          </w:p>
          <w:p w:rsidR="00213B9F" w:rsidRDefault="00213B9F" w:rsidP="0021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 Служб каталогов</w:t>
            </w:r>
          </w:p>
          <w:p w:rsidR="00213B9F" w:rsidRPr="00213B9F" w:rsidRDefault="00213B9F" w:rsidP="0021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 Приложений</w:t>
            </w:r>
          </w:p>
        </w:tc>
      </w:tr>
      <w:tr w:rsidR="00383965" w:rsidRPr="00F47BA8" w:rsidTr="0008038D">
        <w:trPr>
          <w:trHeight w:val="753"/>
          <w:tblHeader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3965" w:rsidRDefault="00383965" w:rsidP="00F341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3965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удаленного администрирования ОС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3965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-Навыками настройки и управления службами терминала;</w:t>
            </w:r>
          </w:p>
          <w:p w:rsidR="00383965" w:rsidRPr="004703A6" w:rsidRDefault="00383965" w:rsidP="00F34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-Навыками использования командной строки для настройки и проведения удаленного администрирования ОС 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UNIX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3965" w:rsidRDefault="00213B9F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Выполнить настройку служб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удаленного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администрирование. Создать домен, группы и пользователей в соответствии с представленным заданием преподавателя.</w:t>
            </w:r>
          </w:p>
          <w:p w:rsidR="00213B9F" w:rsidRDefault="00213B9F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Используя командную строку:</w:t>
            </w:r>
          </w:p>
          <w:p w:rsidR="00213B9F" w:rsidRDefault="00213B9F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  <w:r w:rsidRPr="00213B9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Получить список активных процессов пользователя, произвести удаление процесса.</w:t>
            </w:r>
          </w:p>
          <w:p w:rsidR="00213B9F" w:rsidRDefault="00213B9F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2. Получить информации об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установленном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ПО с помощью реестра</w:t>
            </w:r>
          </w:p>
          <w:p w:rsidR="00213B9F" w:rsidRPr="00213B9F" w:rsidRDefault="00213B9F" w:rsidP="0038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 Получить информацию об установленных драйверах и свободном пространстве удаленного ПК</w:t>
            </w:r>
          </w:p>
        </w:tc>
      </w:tr>
    </w:tbl>
    <w:p w:rsidR="004703A6" w:rsidRPr="00782089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p w:rsidR="00BD5DDB" w:rsidRPr="0079268F" w:rsidRDefault="00BD5DDB" w:rsidP="00BD5DDB">
      <w:pPr>
        <w:keepNext/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268F">
        <w:rPr>
          <w:rFonts w:ascii="Times New Roman" w:eastAsia="Times New Roman" w:hAnsi="Times New Roman" w:cs="Times New Roman"/>
          <w:b/>
          <w:i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BD5DDB" w:rsidRPr="0079268F" w:rsidRDefault="00BD5DDB" w:rsidP="00BD5DDB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</w:rPr>
      </w:pPr>
      <w:r w:rsidRPr="0079268F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79268F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79268F">
        <w:rPr>
          <w:rFonts w:ascii="Times New Roman" w:eastAsia="Times New Roman" w:hAnsi="Times New Roman" w:cs="Times New Roman"/>
          <w:sz w:val="24"/>
          <w:szCs w:val="24"/>
        </w:rPr>
        <w:t xml:space="preserve"> умений и владений, проводится в форме зачета и экзамена.</w:t>
      </w:r>
    </w:p>
    <w:p w:rsidR="004703A6" w:rsidRPr="00782089" w:rsidRDefault="004703A6" w:rsidP="004703A6">
      <w:pPr>
        <w:keepNext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20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</w:pPr>
      <w:r w:rsidRPr="00782089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Перечень теоретических вопросов к зачету: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 xml:space="preserve">Общее понятие безопасности операционных систем, история развития вопроса, характеристика подходов к обеспечению безопасности операционных систем. 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>Анализ угроз информационной безопасности</w:t>
      </w:r>
      <w:r>
        <w:rPr>
          <w:rFonts w:ascii="Times New Roman" w:eastAsia="Calibri" w:hAnsi="Times New Roman" w:cs="Arial"/>
          <w:sz w:val="24"/>
        </w:rPr>
        <w:t xml:space="preserve"> ОС</w:t>
      </w:r>
      <w:r w:rsidRPr="00782089">
        <w:rPr>
          <w:rFonts w:ascii="Times New Roman" w:eastAsia="Calibri" w:hAnsi="Times New Roman" w:cs="Arial"/>
          <w:sz w:val="24"/>
        </w:rPr>
        <w:t xml:space="preserve">. Методы обеспечения </w:t>
      </w:r>
      <w:r w:rsidRPr="00782089">
        <w:rPr>
          <w:rFonts w:ascii="Times New Roman" w:eastAsia="Calibri" w:hAnsi="Times New Roman" w:cs="Arial"/>
          <w:sz w:val="24"/>
        </w:rPr>
        <w:lastRenderedPageBreak/>
        <w:t>информационной безопасности</w:t>
      </w:r>
      <w:r>
        <w:rPr>
          <w:rFonts w:ascii="Times New Roman" w:eastAsia="Calibri" w:hAnsi="Times New Roman" w:cs="Arial"/>
          <w:sz w:val="24"/>
        </w:rPr>
        <w:t xml:space="preserve"> в ОС</w:t>
      </w:r>
      <w:r w:rsidRPr="00782089">
        <w:rPr>
          <w:rFonts w:ascii="Times New Roman" w:eastAsia="Calibri" w:hAnsi="Times New Roman" w:cs="Arial"/>
          <w:sz w:val="24"/>
        </w:rPr>
        <w:t>. Классификация злоумышленников. Основные направления и методы реализации угроз информационной безопасности</w:t>
      </w:r>
      <w:r>
        <w:rPr>
          <w:rFonts w:ascii="Times New Roman" w:eastAsia="Calibri" w:hAnsi="Times New Roman" w:cs="Arial"/>
          <w:sz w:val="24"/>
        </w:rPr>
        <w:t xml:space="preserve"> ОС</w:t>
      </w:r>
      <w:r w:rsidRPr="00782089">
        <w:rPr>
          <w:rFonts w:ascii="Times New Roman" w:eastAsia="Calibri" w:hAnsi="Times New Roman" w:cs="Arial"/>
          <w:sz w:val="24"/>
        </w:rPr>
        <w:t>.</w:t>
      </w:r>
      <w:r>
        <w:rPr>
          <w:rFonts w:ascii="Times New Roman" w:eastAsia="Calibri" w:hAnsi="Times New Roman" w:cs="Arial"/>
          <w:sz w:val="24"/>
        </w:rPr>
        <w:t xml:space="preserve"> 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Операционная система с точки зрения специалиста по информационной безопасности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Общая концепция построения ОС, виды ОС, история развития, семейства ОС. Разграничение доступа в ОС. Идентификация и аутентификация пользователей ОС.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>Разграничение доступа в ОС.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u w:val="single"/>
        </w:rPr>
      </w:pPr>
      <w:r w:rsidRPr="00782089">
        <w:rPr>
          <w:rFonts w:ascii="Times New Roman" w:eastAsia="Calibri" w:hAnsi="Times New Roman" w:cs="Arial"/>
          <w:sz w:val="24"/>
        </w:rPr>
        <w:t>Субъекты, объекты, методы и права доступа. Привилегии субъектов доступа. Избирательное и полномочное разграничение доступа, изолированная программная среда. Примеры реализации разграничения доступа в современных ОС.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>Формальная процедура установки прав доступа к системным сервисам и ресурсам.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 xml:space="preserve">Идентификация и аутентификация пользователей ОС. 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 xml:space="preserve">Понятия идентификации и аутентификации пользователей.  Аутентификация на основе паролей, методы подбора паролей, средства и методы повышения защищенности ОС от подбора паролей. 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>Аутентификация на основе внешних носителей ключа, биометрических характеристик пользователя. Примеры реализации идентификации и аутентификации в современных ОС.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>Необходимость аудита. Требования к подсистеме аудита. Примеры реализации аудита в современных ОС.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Состав операционной системы.  Группы компонентов ОС: ядро, пользовательская оболочка, файловая подсистема, сетевая подсистема.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Принципы организации многозадачной ОС. Виды многозадачности, технологии обеспечения многозадачности ОС.</w:t>
      </w:r>
    </w:p>
    <w:p w:rsidR="004703A6" w:rsidRPr="00782089" w:rsidRDefault="004703A6" w:rsidP="004703A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Принципы организации межпрограммного взаимодействия.</w:t>
      </w:r>
    </w:p>
    <w:p w:rsidR="004703A6" w:rsidRPr="00782089" w:rsidRDefault="004703A6" w:rsidP="004703A6">
      <w:pPr>
        <w:widowControl w:val="0"/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08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для получения зачета</w:t>
      </w:r>
    </w:p>
    <w:p w:rsidR="004703A6" w:rsidRPr="00782089" w:rsidRDefault="004703A6" w:rsidP="004703A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82089">
        <w:rPr>
          <w:rFonts w:ascii="Times New Roman" w:eastAsia="Times New Roman" w:hAnsi="Times New Roman" w:cs="Times New Roman"/>
          <w:b/>
          <w:bCs/>
          <w:sz w:val="24"/>
        </w:rPr>
        <w:t>«</w:t>
      </w:r>
      <w:r w:rsidRPr="004703A6">
        <w:rPr>
          <w:rFonts w:ascii="Times New Roman" w:eastAsia="Times New Roman" w:hAnsi="Times New Roman" w:cs="Times New Roman"/>
          <w:b/>
          <w:bCs/>
          <w:sz w:val="24"/>
          <w:szCs w:val="24"/>
        </w:rPr>
        <w:t>зачтено</w:t>
      </w:r>
      <w:r w:rsidRPr="00782089">
        <w:rPr>
          <w:rFonts w:ascii="Times New Roman" w:eastAsia="Times New Roman" w:hAnsi="Times New Roman" w:cs="Times New Roman"/>
          <w:b/>
          <w:bCs/>
          <w:sz w:val="24"/>
        </w:rPr>
        <w:t xml:space="preserve">» </w:t>
      </w:r>
      <w:r w:rsidRPr="00782089">
        <w:rPr>
          <w:rFonts w:ascii="Times New Roman" w:eastAsia="Times New Roman" w:hAnsi="Times New Roman" w:cs="Times New Roman"/>
          <w:bCs/>
          <w:sz w:val="24"/>
        </w:rPr>
        <w:t xml:space="preserve">– обучающийся показывает средний уровень </w:t>
      </w:r>
      <w:proofErr w:type="spellStart"/>
      <w:r w:rsidRPr="00782089">
        <w:rPr>
          <w:rFonts w:ascii="Times New Roman" w:eastAsia="Times New Roman" w:hAnsi="Times New Roman" w:cs="Times New Roman"/>
          <w:bCs/>
          <w:sz w:val="24"/>
        </w:rPr>
        <w:t>сформированности</w:t>
      </w:r>
      <w:proofErr w:type="spellEnd"/>
      <w:r w:rsidRPr="00782089">
        <w:rPr>
          <w:rFonts w:ascii="Times New Roman" w:eastAsia="Times New Roman" w:hAnsi="Times New Roman" w:cs="Times New Roman"/>
          <w:bCs/>
          <w:sz w:val="24"/>
        </w:rPr>
        <w:t xml:space="preserve"> компетенций.</w:t>
      </w:r>
    </w:p>
    <w:p w:rsidR="004703A6" w:rsidRPr="00782089" w:rsidRDefault="004703A6" w:rsidP="004703A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20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«не зачтено» </w:t>
      </w:r>
      <w:r w:rsidRPr="00782089">
        <w:rPr>
          <w:rFonts w:ascii="Times New Roman" w:eastAsia="Times New Roman" w:hAnsi="Times New Roman" w:cs="Times New Roman"/>
          <w:bCs/>
          <w:sz w:val="24"/>
          <w:szCs w:val="24"/>
        </w:rPr>
        <w:t>– результат обучения не достигнут, студент не может показать знания на уровне воспроизведения и объяснения информации, не может показать интеллектуальные навыки решения простых задач, не может показать знания на уровне воспроизведения и объяснения информации.</w:t>
      </w:r>
    </w:p>
    <w:p w:rsidR="004703A6" w:rsidRPr="00782089" w:rsidRDefault="004703A6" w:rsidP="004703A6">
      <w:pPr>
        <w:spacing w:after="0" w:line="288" w:lineRule="auto"/>
        <w:ind w:left="426" w:firstLine="45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4703A6" w:rsidRPr="00782089" w:rsidRDefault="004703A6" w:rsidP="004703A6">
      <w:pPr>
        <w:spacing w:after="0"/>
        <w:ind w:left="567"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782089">
        <w:rPr>
          <w:rFonts w:ascii="Times New Roman" w:eastAsia="Calibri" w:hAnsi="Times New Roman" w:cs="Times New Roman"/>
          <w:b/>
          <w:sz w:val="24"/>
        </w:rPr>
        <w:t>Перечень теоретических вопросов к экзамену: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 xml:space="preserve">Подсистема безопасности ОС. Модели безопасности в различных семействах ОС. 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Анализ защищенности современных операционных систем. Встроенные средства защиты Windows,  Unix.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Многопользовательские ОС. Методы авторизации и аутентификации пользователей. Известные уязвимости.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 xml:space="preserve">Обеспечение безопасности ОС – </w:t>
      </w:r>
      <w:proofErr w:type="spellStart"/>
      <w:r w:rsidRPr="00782089">
        <w:rPr>
          <w:rFonts w:ascii="Times New Roman" w:eastAsia="Calibri" w:hAnsi="Times New Roman" w:cs="Times New Roman"/>
          <w:sz w:val="24"/>
        </w:rPr>
        <w:t>журналирование</w:t>
      </w:r>
      <w:proofErr w:type="spellEnd"/>
      <w:r w:rsidRPr="00782089">
        <w:rPr>
          <w:rFonts w:ascii="Times New Roman" w:eastAsia="Calibri" w:hAnsi="Times New Roman" w:cs="Times New Roman"/>
          <w:sz w:val="24"/>
        </w:rPr>
        <w:t xml:space="preserve"> системных событий, системный аудит и анализ инцидентов.  Угрозы безопасности информации в информационно-вычислительных системах.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Угрозы безопасности ОС.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Инциденты информационной безопасности.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Организация режима информационной безопасности.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Мониторинг информационной безопасности.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</w:rPr>
      </w:pPr>
      <w:r w:rsidRPr="00782089">
        <w:rPr>
          <w:rFonts w:ascii="Times New Roman" w:eastAsia="Calibri" w:hAnsi="Times New Roman" w:cs="Arial"/>
          <w:sz w:val="24"/>
        </w:rPr>
        <w:t>Понятие защищенной ОС. Подходы к организации защиты ОС и их недостатки. Этапы построения защиты. Административные меры защиты. Стандарты безопасности ОС.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Классификация требований к системам защиты. Формализованные требования к защите информации от НСД.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lastRenderedPageBreak/>
        <w:t>Общие подходы к построению систем защиты компьютерной информации.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 xml:space="preserve">Требования к защите ОС. Использование средств шифрования в современных ОС. Понятие </w:t>
      </w:r>
      <w:proofErr w:type="spellStart"/>
      <w:r w:rsidRPr="00782089">
        <w:rPr>
          <w:rFonts w:ascii="Times New Roman" w:eastAsia="Calibri" w:hAnsi="Times New Roman" w:cs="Times New Roman"/>
          <w:sz w:val="24"/>
        </w:rPr>
        <w:t>криптоядра</w:t>
      </w:r>
      <w:proofErr w:type="spellEnd"/>
      <w:r w:rsidRPr="00782089">
        <w:rPr>
          <w:rFonts w:ascii="Times New Roman" w:eastAsia="Calibri" w:hAnsi="Times New Roman" w:cs="Times New Roman"/>
          <w:sz w:val="24"/>
        </w:rPr>
        <w:t xml:space="preserve">. 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Сравнительный анализ использования средств шифрования в ОС семейства Microsoft Windows и Linux.</w:t>
      </w:r>
    </w:p>
    <w:p w:rsidR="004703A6" w:rsidRPr="00782089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Анализ защищенности операционных систем семейства Windows.</w:t>
      </w:r>
    </w:p>
    <w:p w:rsidR="004703A6" w:rsidRDefault="004703A6" w:rsidP="004703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82089">
        <w:rPr>
          <w:rFonts w:ascii="Times New Roman" w:eastAsia="Calibri" w:hAnsi="Times New Roman" w:cs="Times New Roman"/>
          <w:sz w:val="24"/>
        </w:rPr>
        <w:t>Анализ защищенности операционных систем семейства Unix.</w:t>
      </w:r>
    </w:p>
    <w:p w:rsidR="004703A6" w:rsidRPr="00782089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4703A6" w:rsidRPr="00782089" w:rsidRDefault="004703A6" w:rsidP="004703A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2089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оценки (в соответствии с формируемыми компетенциями и планируемыми результатами обучения):</w:t>
      </w:r>
    </w:p>
    <w:p w:rsidR="004703A6" w:rsidRPr="00CC4DD4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CC4DD4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CC4DD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703A6" w:rsidRPr="00CC4DD4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CC4DD4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CC4DD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703A6" w:rsidRPr="00CC4DD4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CC4DD4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CC4DD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703A6" w:rsidRPr="00CC4DD4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CC4DD4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703A6" w:rsidRPr="00CC4DD4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CC4DD4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CC4DD4">
        <w:rPr>
          <w:rFonts w:ascii="Times New Roman" w:eastAsia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703A6" w:rsidRPr="004703A6" w:rsidRDefault="004703A6"/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44443" w:rsidRPr="00F47BA8" w:rsidTr="004703A6">
        <w:trPr>
          <w:trHeight w:hRule="exact" w:val="138"/>
        </w:trPr>
        <w:tc>
          <w:tcPr>
            <w:tcW w:w="9370" w:type="dxa"/>
          </w:tcPr>
          <w:p w:rsidR="00344443" w:rsidRPr="004703A6" w:rsidRDefault="00344443"/>
        </w:tc>
      </w:tr>
      <w:tr w:rsidR="00344443" w:rsidRPr="00F47BA8" w:rsidTr="004703A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03A6">
              <w:t xml:space="preserve"> </w:t>
            </w:r>
          </w:p>
        </w:tc>
      </w:tr>
      <w:tr w:rsidR="00344443" w:rsidTr="004703A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4443" w:rsidRPr="00F47BA8" w:rsidTr="004703A6">
        <w:trPr>
          <w:trHeight w:hRule="exact" w:val="434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Внуков,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978-5-534-07248-8.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9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https://urait.ru/bcode/422772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симметричное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шифрование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Ищукова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(Университеты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978-5-9916-9244-1.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0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https://urait.ru/bcode/437667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703A6">
              <w:t xml:space="preserve"> 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Лепешкин,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Тимошкин.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РИОР: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/10.12737/1759-3.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978-5-16-106478-8.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1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https://new.znanium.com/catalog/product/1018901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</w:tc>
      </w:tr>
      <w:tr w:rsidR="00344443" w:rsidRPr="00F47BA8" w:rsidTr="004703A6">
        <w:trPr>
          <w:trHeight w:hRule="exact" w:val="138"/>
        </w:trPr>
        <w:tc>
          <w:tcPr>
            <w:tcW w:w="9370" w:type="dxa"/>
          </w:tcPr>
          <w:p w:rsidR="00344443" w:rsidRPr="004703A6" w:rsidRDefault="00344443"/>
        </w:tc>
      </w:tr>
      <w:tr w:rsidR="00344443" w:rsidTr="004703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4443" w:rsidRPr="00F47BA8" w:rsidTr="004703A6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Тимохов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(Бакалавр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магистр.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978-5-9916-3859-3.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2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https://urait.ru/bcode/444155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Казарин,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программного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Казарин,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Шубинский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(Бакалавр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магистр.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978-5-534-05142-1.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3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https://urait.ru/bcode/441287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Ищукова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03A6">
              <w:t xml:space="preserve"> </w:t>
            </w:r>
          </w:p>
        </w:tc>
      </w:tr>
    </w:tbl>
    <w:p w:rsidR="00344443" w:rsidRPr="004703A6" w:rsidRDefault="00BD5DDB">
      <w:pPr>
        <w:rPr>
          <w:sz w:val="0"/>
          <w:szCs w:val="0"/>
        </w:rPr>
      </w:pPr>
      <w:r w:rsidRPr="004703A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2445"/>
        <w:gridCol w:w="3728"/>
        <w:gridCol w:w="2837"/>
        <w:gridCol w:w="107"/>
      </w:tblGrid>
      <w:tr w:rsidR="00344443">
        <w:trPr>
          <w:trHeight w:hRule="exact" w:val="758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/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Ищукова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Таганрог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:Ю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жный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978-5-9275-2066-4.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4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https://new.znanium.com/catalog/product/991903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защищенных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Воронеж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:Н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аучная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978-5-4446-0902-6.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5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https://new.znanium.com/catalog/product/923295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МАКРООБЪЕКТЫ: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Баранкова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угроз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Баранкова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703A6">
              <w:t xml:space="preserve"> </w:t>
            </w:r>
            <w:proofErr w:type="gram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6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https://magtu.informsystema.ru/uploader/fileUpload?name=3323.pdf&amp;show=dcatalogues/1/1138331/3323.pdf&amp;view=true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31.08.2020).</w:t>
            </w:r>
            <w:r w:rsidRPr="004703A6">
              <w:t xml:space="preserve"> </w:t>
            </w:r>
            <w:r w:rsidR="00F4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</w:t>
            </w:r>
            <w:r w:rsidR="00F4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978-5-9967-1031-7.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6.Сетевая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[для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вузов]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Мазнин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др.]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03A6">
              <w:t xml:space="preserve"> </w:t>
            </w:r>
            <w:hyperlink r:id="rId17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https://magtu.informsystema.ru/uploader/fileUpload?name=3824.pdf&amp;show=dcatalogues/1/1530260/3824.pdf&amp;view=true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31.08.2020).</w:t>
            </w:r>
            <w:r w:rsidRPr="004703A6">
              <w:t xml:space="preserve"> </w:t>
            </w:r>
            <w:r w:rsidR="00F4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</w:t>
            </w:r>
            <w:r w:rsidR="00F4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978-5-9967-1605-0.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*РЕЖИМ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МАКРООБЪЕКТОВ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Перейти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электронного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каталога</w:t>
            </w:r>
            <w:r w:rsidRPr="004703A6">
              <w:t xml:space="preserve"> </w:t>
            </w:r>
            <w:hyperlink r:id="rId18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6">
              <w:t xml:space="preserve"> 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авторизацию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(Логин: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Читатель1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111111)</w:t>
            </w:r>
            <w:r w:rsidRPr="004703A6">
              <w:t xml:space="preserve"> </w:t>
            </w:r>
          </w:p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макрообъекта.</w:t>
            </w:r>
            <w:r>
              <w:t xml:space="preserve"> </w:t>
            </w:r>
          </w:p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44443">
        <w:trPr>
          <w:trHeight w:hRule="exact" w:val="138"/>
        </w:trPr>
        <w:tc>
          <w:tcPr>
            <w:tcW w:w="426" w:type="dxa"/>
          </w:tcPr>
          <w:p w:rsidR="00344443" w:rsidRDefault="00344443"/>
        </w:tc>
        <w:tc>
          <w:tcPr>
            <w:tcW w:w="1985" w:type="dxa"/>
          </w:tcPr>
          <w:p w:rsidR="00344443" w:rsidRDefault="00344443"/>
        </w:tc>
        <w:tc>
          <w:tcPr>
            <w:tcW w:w="3686" w:type="dxa"/>
          </w:tcPr>
          <w:p w:rsidR="00344443" w:rsidRDefault="00344443"/>
        </w:tc>
        <w:tc>
          <w:tcPr>
            <w:tcW w:w="3120" w:type="dxa"/>
          </w:tcPr>
          <w:p w:rsidR="00344443" w:rsidRDefault="00344443"/>
        </w:tc>
        <w:tc>
          <w:tcPr>
            <w:tcW w:w="143" w:type="dxa"/>
          </w:tcPr>
          <w:p w:rsidR="00344443" w:rsidRDefault="00344443"/>
        </w:tc>
      </w:tr>
      <w:tr w:rsidR="0034444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344443" w:rsidRPr="00F47BA8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выполнению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систем»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выполнению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систем»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2).</w:t>
            </w: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</w:tc>
      </w:tr>
      <w:tr w:rsidR="00344443" w:rsidRPr="00F47BA8">
        <w:trPr>
          <w:trHeight w:hRule="exact" w:val="138"/>
        </w:trPr>
        <w:tc>
          <w:tcPr>
            <w:tcW w:w="426" w:type="dxa"/>
          </w:tcPr>
          <w:p w:rsidR="00344443" w:rsidRPr="004703A6" w:rsidRDefault="00344443"/>
        </w:tc>
        <w:tc>
          <w:tcPr>
            <w:tcW w:w="1985" w:type="dxa"/>
          </w:tcPr>
          <w:p w:rsidR="00344443" w:rsidRPr="004703A6" w:rsidRDefault="00344443"/>
        </w:tc>
        <w:tc>
          <w:tcPr>
            <w:tcW w:w="3686" w:type="dxa"/>
          </w:tcPr>
          <w:p w:rsidR="00344443" w:rsidRPr="004703A6" w:rsidRDefault="00344443"/>
        </w:tc>
        <w:tc>
          <w:tcPr>
            <w:tcW w:w="3120" w:type="dxa"/>
          </w:tcPr>
          <w:p w:rsidR="00344443" w:rsidRPr="004703A6" w:rsidRDefault="00344443"/>
        </w:tc>
        <w:tc>
          <w:tcPr>
            <w:tcW w:w="143" w:type="dxa"/>
          </w:tcPr>
          <w:p w:rsidR="00344443" w:rsidRPr="004703A6" w:rsidRDefault="00344443"/>
        </w:tc>
      </w:tr>
      <w:tr w:rsidR="00344443" w:rsidRPr="00F47BA8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4703A6">
              <w:t xml:space="preserve"> </w:t>
            </w:r>
          </w:p>
        </w:tc>
      </w:tr>
      <w:tr w:rsidR="00344443" w:rsidRPr="00F47BA8">
        <w:trPr>
          <w:trHeight w:val="293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</w:tc>
      </w:tr>
      <w:tr w:rsidR="00344443" w:rsidRPr="00F47BA8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344443"/>
        </w:tc>
      </w:tr>
      <w:tr w:rsidR="00344443" w:rsidRPr="00F47BA8">
        <w:trPr>
          <w:trHeight w:hRule="exact" w:val="277"/>
        </w:trPr>
        <w:tc>
          <w:tcPr>
            <w:tcW w:w="426" w:type="dxa"/>
          </w:tcPr>
          <w:p w:rsidR="00344443" w:rsidRPr="004703A6" w:rsidRDefault="00344443"/>
        </w:tc>
        <w:tc>
          <w:tcPr>
            <w:tcW w:w="1985" w:type="dxa"/>
          </w:tcPr>
          <w:p w:rsidR="00344443" w:rsidRPr="004703A6" w:rsidRDefault="00344443"/>
        </w:tc>
        <w:tc>
          <w:tcPr>
            <w:tcW w:w="3686" w:type="dxa"/>
          </w:tcPr>
          <w:p w:rsidR="00344443" w:rsidRPr="004703A6" w:rsidRDefault="00344443"/>
        </w:tc>
        <w:tc>
          <w:tcPr>
            <w:tcW w:w="3120" w:type="dxa"/>
          </w:tcPr>
          <w:p w:rsidR="00344443" w:rsidRPr="004703A6" w:rsidRDefault="00344443"/>
        </w:tc>
        <w:tc>
          <w:tcPr>
            <w:tcW w:w="143" w:type="dxa"/>
          </w:tcPr>
          <w:p w:rsidR="00344443" w:rsidRPr="004703A6" w:rsidRDefault="00344443"/>
        </w:tc>
      </w:tr>
      <w:tr w:rsidR="0034444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4443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344443">
        <w:trPr>
          <w:trHeight w:hRule="exact" w:val="555"/>
        </w:trPr>
        <w:tc>
          <w:tcPr>
            <w:tcW w:w="426" w:type="dxa"/>
          </w:tcPr>
          <w:p w:rsidR="00344443" w:rsidRDefault="003444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  <w:tr w:rsidR="00344443">
        <w:trPr>
          <w:trHeight w:hRule="exact" w:val="818"/>
        </w:trPr>
        <w:tc>
          <w:tcPr>
            <w:tcW w:w="426" w:type="dxa"/>
          </w:tcPr>
          <w:p w:rsidR="00344443" w:rsidRDefault="003444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CC4D9D" w:rsidRDefault="00BD5DD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D9D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CC4D9D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  <w:tr w:rsidR="00344443">
        <w:trPr>
          <w:trHeight w:hRule="exact" w:val="555"/>
        </w:trPr>
        <w:tc>
          <w:tcPr>
            <w:tcW w:w="426" w:type="dxa"/>
          </w:tcPr>
          <w:p w:rsidR="00344443" w:rsidRDefault="003444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  <w:tr w:rsidR="00344443">
        <w:trPr>
          <w:trHeight w:hRule="exact" w:val="285"/>
        </w:trPr>
        <w:tc>
          <w:tcPr>
            <w:tcW w:w="426" w:type="dxa"/>
          </w:tcPr>
          <w:p w:rsidR="00344443" w:rsidRDefault="003444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  <w:tr w:rsidR="00344443">
        <w:trPr>
          <w:trHeight w:hRule="exact" w:val="285"/>
        </w:trPr>
        <w:tc>
          <w:tcPr>
            <w:tcW w:w="426" w:type="dxa"/>
          </w:tcPr>
          <w:p w:rsidR="00344443" w:rsidRDefault="003444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LibreOffice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  <w:tr w:rsidR="00344443">
        <w:trPr>
          <w:trHeight w:hRule="exact" w:val="285"/>
        </w:trPr>
        <w:tc>
          <w:tcPr>
            <w:tcW w:w="426" w:type="dxa"/>
          </w:tcPr>
          <w:p w:rsidR="00344443" w:rsidRDefault="003444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  <w:tr w:rsidR="00344443">
        <w:trPr>
          <w:trHeight w:hRule="exact" w:val="826"/>
        </w:trPr>
        <w:tc>
          <w:tcPr>
            <w:tcW w:w="426" w:type="dxa"/>
          </w:tcPr>
          <w:p w:rsidR="00344443" w:rsidRDefault="003444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CC4D9D" w:rsidRDefault="00BD5DD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D9D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CC4D9D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</w:tbl>
    <w:p w:rsidR="00344443" w:rsidRDefault="00BD5DD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771"/>
        <w:gridCol w:w="2960"/>
        <w:gridCol w:w="4281"/>
        <w:gridCol w:w="90"/>
      </w:tblGrid>
      <w:tr w:rsidR="00344443" w:rsidTr="00F47BA8">
        <w:trPr>
          <w:trHeight w:hRule="exact" w:val="826"/>
        </w:trPr>
        <w:tc>
          <w:tcPr>
            <w:tcW w:w="254" w:type="dxa"/>
          </w:tcPr>
          <w:p w:rsidR="00344443" w:rsidRDefault="00344443"/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CC4D9D" w:rsidRDefault="00BD5DD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CC4D9D">
              <w:rPr>
                <w:lang w:val="en-US"/>
              </w:rPr>
              <w:t xml:space="preserve"> 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Server(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D9D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CC4D9D">
              <w:rPr>
                <w:lang w:val="en-US"/>
              </w:rPr>
              <w:t xml:space="preserve"> 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285"/>
        </w:trPr>
        <w:tc>
          <w:tcPr>
            <w:tcW w:w="254" w:type="dxa"/>
          </w:tcPr>
          <w:p w:rsidR="00344443" w:rsidRDefault="00344443"/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F47BA8" w:rsidTr="00F47BA8">
        <w:trPr>
          <w:trHeight w:hRule="exact" w:val="285"/>
        </w:trPr>
        <w:tc>
          <w:tcPr>
            <w:tcW w:w="254" w:type="dxa"/>
          </w:tcPr>
          <w:p w:rsidR="00F47BA8" w:rsidRDefault="00F47BA8"/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BA8" w:rsidRPr="00F47BA8" w:rsidRDefault="00F47BA8" w:rsidP="00F47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Linux Calculate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BA8" w:rsidRPr="00F47BA8" w:rsidRDefault="00F47BA8" w:rsidP="00F47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BA8" w:rsidRDefault="00F47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90" w:type="dxa"/>
          </w:tcPr>
          <w:p w:rsidR="00F47BA8" w:rsidRDefault="00F47BA8"/>
        </w:tc>
      </w:tr>
      <w:tr w:rsidR="00344443" w:rsidTr="00F47BA8">
        <w:trPr>
          <w:trHeight w:hRule="exact" w:val="621"/>
        </w:trPr>
        <w:tc>
          <w:tcPr>
            <w:tcW w:w="254" w:type="dxa"/>
          </w:tcPr>
          <w:p w:rsidR="00344443" w:rsidRDefault="00344443"/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0" w:type="dxa"/>
          </w:tcPr>
          <w:p w:rsidR="00344443" w:rsidRDefault="00344443"/>
          <w:p w:rsidR="00F47BA8" w:rsidRPr="00F47BA8" w:rsidRDefault="00F47BA8"/>
        </w:tc>
      </w:tr>
      <w:tr w:rsidR="00344443" w:rsidTr="00F47BA8">
        <w:trPr>
          <w:trHeight w:hRule="exact" w:val="138"/>
        </w:trPr>
        <w:tc>
          <w:tcPr>
            <w:tcW w:w="254" w:type="dxa"/>
          </w:tcPr>
          <w:p w:rsidR="00344443" w:rsidRDefault="00344443"/>
        </w:tc>
        <w:tc>
          <w:tcPr>
            <w:tcW w:w="1771" w:type="dxa"/>
          </w:tcPr>
          <w:p w:rsidR="00344443" w:rsidRDefault="00344443"/>
        </w:tc>
        <w:tc>
          <w:tcPr>
            <w:tcW w:w="2960" w:type="dxa"/>
          </w:tcPr>
          <w:p w:rsidR="00344443" w:rsidRDefault="00344443"/>
        </w:tc>
        <w:tc>
          <w:tcPr>
            <w:tcW w:w="4281" w:type="dxa"/>
          </w:tcPr>
          <w:p w:rsidR="00344443" w:rsidRDefault="00344443"/>
        </w:tc>
        <w:tc>
          <w:tcPr>
            <w:tcW w:w="90" w:type="dxa"/>
          </w:tcPr>
          <w:p w:rsidR="00344443" w:rsidRDefault="00344443"/>
        </w:tc>
      </w:tr>
      <w:tr w:rsidR="00344443" w:rsidRPr="00F47BA8" w:rsidTr="00F47BA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4703A6">
              <w:t xml:space="preserve"> </w:t>
            </w:r>
          </w:p>
        </w:tc>
      </w:tr>
      <w:tr w:rsidR="00344443" w:rsidTr="00F47BA8">
        <w:trPr>
          <w:trHeight w:hRule="exact" w:val="270"/>
        </w:trPr>
        <w:tc>
          <w:tcPr>
            <w:tcW w:w="254" w:type="dxa"/>
          </w:tcPr>
          <w:p w:rsidR="00344443" w:rsidRPr="004703A6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14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4703A6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40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344443"/>
        </w:tc>
        <w:tc>
          <w:tcPr>
            <w:tcW w:w="90" w:type="dxa"/>
          </w:tcPr>
          <w:p w:rsidR="00344443" w:rsidRDefault="00344443"/>
        </w:tc>
      </w:tr>
      <w:tr w:rsidR="00344443" w:rsidRPr="00A6723C" w:rsidTr="00F47BA8">
        <w:trPr>
          <w:trHeight w:hRule="exact" w:val="826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CC4D9D" w:rsidRDefault="00BD5DD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C4D9D">
              <w:rPr>
                <w:lang w:val="en-US"/>
              </w:rPr>
              <w:t xml:space="preserve"> </w:t>
            </w:r>
            <w:hyperlink r:id="rId20" w:history="1">
              <w:r w:rsidR="004703A6" w:rsidRPr="00CC4D9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4703A6"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C4D9D">
              <w:rPr>
                <w:lang w:val="en-US"/>
              </w:rPr>
              <w:t xml:space="preserve"> </w:t>
            </w:r>
          </w:p>
        </w:tc>
        <w:tc>
          <w:tcPr>
            <w:tcW w:w="90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</w:tr>
      <w:tr w:rsidR="00344443" w:rsidRPr="00A6723C" w:rsidTr="00F47BA8">
        <w:trPr>
          <w:trHeight w:hRule="exact" w:val="555"/>
        </w:trPr>
        <w:tc>
          <w:tcPr>
            <w:tcW w:w="254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CC4D9D" w:rsidRDefault="00BD5DD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C4D9D">
              <w:rPr>
                <w:lang w:val="en-US"/>
              </w:rPr>
              <w:t xml:space="preserve"> </w:t>
            </w:r>
            <w:hyperlink r:id="rId21" w:history="1">
              <w:r w:rsidR="004703A6" w:rsidRPr="00CC4D9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4703A6"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C4D9D">
              <w:rPr>
                <w:lang w:val="en-US"/>
              </w:rPr>
              <w:t xml:space="preserve"> </w:t>
            </w:r>
          </w:p>
        </w:tc>
        <w:tc>
          <w:tcPr>
            <w:tcW w:w="90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</w:tr>
      <w:tr w:rsidR="00344443" w:rsidRPr="00A6723C" w:rsidTr="00F47BA8">
        <w:trPr>
          <w:trHeight w:hRule="exact" w:val="555"/>
        </w:trPr>
        <w:tc>
          <w:tcPr>
            <w:tcW w:w="254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CC4D9D" w:rsidRDefault="00BD5DD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C4D9D">
              <w:rPr>
                <w:lang w:val="en-US"/>
              </w:rPr>
              <w:t xml:space="preserve"> </w:t>
            </w:r>
            <w:hyperlink r:id="rId22" w:history="1">
              <w:r w:rsidR="004703A6" w:rsidRPr="00CC4D9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4703A6"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C4D9D">
              <w:rPr>
                <w:lang w:val="en-US"/>
              </w:rPr>
              <w:t xml:space="preserve"> </w:t>
            </w:r>
          </w:p>
        </w:tc>
        <w:tc>
          <w:tcPr>
            <w:tcW w:w="90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</w:tr>
      <w:tr w:rsidR="00344443" w:rsidRPr="00A6723C" w:rsidTr="00F47BA8">
        <w:trPr>
          <w:trHeight w:hRule="exact" w:val="826"/>
        </w:trPr>
        <w:tc>
          <w:tcPr>
            <w:tcW w:w="254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CC4D9D" w:rsidRDefault="00BD5DD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C4D9D">
              <w:rPr>
                <w:lang w:val="en-US"/>
              </w:rPr>
              <w:t xml:space="preserve"> </w:t>
            </w:r>
            <w:hyperlink r:id="rId23" w:history="1">
              <w:r w:rsidR="004703A6" w:rsidRPr="00CC4D9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="004703A6" w:rsidRPr="00CC4D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C4D9D">
              <w:rPr>
                <w:lang w:val="en-US"/>
              </w:rPr>
              <w:t xml:space="preserve"> </w:t>
            </w:r>
          </w:p>
        </w:tc>
        <w:tc>
          <w:tcPr>
            <w:tcW w:w="90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Pr="00CC4D9D" w:rsidRDefault="00344443">
            <w:pPr>
              <w:rPr>
                <w:lang w:val="en-US"/>
              </w:rPr>
            </w:pP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4703A6"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4703A6"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826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8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0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1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инжиниринга</w:t>
            </w:r>
            <w:r w:rsidRPr="004703A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2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RPr="00F47BA8" w:rsidTr="00F47BA8">
        <w:trPr>
          <w:trHeight w:hRule="exact" w:val="555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4703A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3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 w:rsidRPr="004703A6">
              <w:t xml:space="preserve"> </w:t>
            </w:r>
          </w:p>
        </w:tc>
        <w:tc>
          <w:tcPr>
            <w:tcW w:w="90" w:type="dxa"/>
          </w:tcPr>
          <w:p w:rsidR="00344443" w:rsidRPr="004703A6" w:rsidRDefault="00344443"/>
        </w:tc>
      </w:tr>
      <w:tr w:rsidR="00344443" w:rsidTr="00F47BA8">
        <w:trPr>
          <w:trHeight w:hRule="exact" w:val="555"/>
        </w:trPr>
        <w:tc>
          <w:tcPr>
            <w:tcW w:w="254" w:type="dxa"/>
          </w:tcPr>
          <w:p w:rsidR="00344443" w:rsidRPr="004703A6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  <w:r w:rsidRPr="004703A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zbMATH</w:t>
            </w:r>
            <w:proofErr w:type="spellEnd"/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4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http://zbmath.org/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90" w:type="dxa"/>
          </w:tcPr>
          <w:p w:rsidR="00344443" w:rsidRDefault="00344443"/>
        </w:tc>
      </w:tr>
      <w:tr w:rsidR="00344443" w:rsidRPr="00F47BA8" w:rsidTr="00F47BA8">
        <w:trPr>
          <w:trHeight w:hRule="exact" w:val="826"/>
        </w:trPr>
        <w:tc>
          <w:tcPr>
            <w:tcW w:w="254" w:type="dxa"/>
          </w:tcPr>
          <w:p w:rsidR="00344443" w:rsidRDefault="00344443"/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703A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6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5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https://www.nature.com/siteindex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 w:rsidRPr="004703A6">
              <w:t xml:space="preserve"> </w:t>
            </w:r>
          </w:p>
        </w:tc>
        <w:tc>
          <w:tcPr>
            <w:tcW w:w="90" w:type="dxa"/>
          </w:tcPr>
          <w:p w:rsidR="00344443" w:rsidRPr="004703A6" w:rsidRDefault="00344443"/>
        </w:tc>
      </w:tr>
    </w:tbl>
    <w:p w:rsidR="00344443" w:rsidRPr="004703A6" w:rsidRDefault="00BD5DDB">
      <w:pPr>
        <w:rPr>
          <w:sz w:val="0"/>
          <w:szCs w:val="0"/>
        </w:rPr>
      </w:pPr>
      <w:r w:rsidRPr="004703A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210"/>
        <w:gridCol w:w="6108"/>
        <w:gridCol w:w="15"/>
      </w:tblGrid>
      <w:tr w:rsidR="00344443" w:rsidRPr="00F47BA8">
        <w:trPr>
          <w:trHeight w:hRule="exact" w:val="826"/>
        </w:trPr>
        <w:tc>
          <w:tcPr>
            <w:tcW w:w="426" w:type="dxa"/>
          </w:tcPr>
          <w:p w:rsidR="00344443" w:rsidRPr="004703A6" w:rsidRDefault="0034444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электронно-информационный</w:t>
            </w:r>
            <w:r w:rsidRPr="004703A6">
              <w:t xml:space="preserve"> </w:t>
            </w:r>
            <w:proofErr w:type="spellStart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концорциум</w:t>
            </w:r>
            <w:proofErr w:type="spellEnd"/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(НП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НЭИКОН)</w:t>
            </w:r>
            <w:r w:rsidRPr="004703A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6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https://archive.neicon.ru/xmlui/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 w:rsidRPr="004703A6">
              <w:t xml:space="preserve"> </w:t>
            </w:r>
          </w:p>
        </w:tc>
        <w:tc>
          <w:tcPr>
            <w:tcW w:w="143" w:type="dxa"/>
          </w:tcPr>
          <w:p w:rsidR="00344443" w:rsidRPr="004703A6" w:rsidRDefault="00344443"/>
        </w:tc>
      </w:tr>
      <w:tr w:rsidR="00344443" w:rsidRPr="00F47BA8">
        <w:trPr>
          <w:trHeight w:hRule="exact" w:val="1366"/>
        </w:trPr>
        <w:tc>
          <w:tcPr>
            <w:tcW w:w="426" w:type="dxa"/>
          </w:tcPr>
          <w:p w:rsidR="00344443" w:rsidRPr="004703A6" w:rsidRDefault="0034444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организационно-распорядительные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ФСТЭК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r w:rsidRPr="004703A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7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https://fstec.ru/normotvorcheskaya/tekhnicheskaya-zashchita-informatsii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 w:rsidRPr="004703A6">
              <w:t xml:space="preserve"> </w:t>
            </w:r>
          </w:p>
        </w:tc>
        <w:tc>
          <w:tcPr>
            <w:tcW w:w="143" w:type="dxa"/>
          </w:tcPr>
          <w:p w:rsidR="00344443" w:rsidRPr="004703A6" w:rsidRDefault="00344443"/>
        </w:tc>
      </w:tr>
      <w:tr w:rsidR="00344443">
        <w:trPr>
          <w:trHeight w:hRule="exact" w:val="555"/>
        </w:trPr>
        <w:tc>
          <w:tcPr>
            <w:tcW w:w="426" w:type="dxa"/>
          </w:tcPr>
          <w:p w:rsidR="00344443" w:rsidRPr="004703A6" w:rsidRDefault="0034444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Pr="004703A6" w:rsidRDefault="00BD5D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угроз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ФСТЭК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r w:rsidRPr="004703A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443" w:rsidRDefault="00D70C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8" w:history="1">
              <w:r w:rsidR="004703A6" w:rsidRPr="003D3A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https://bdu.fstec.ru/</w:t>
              </w:r>
            </w:hyperlink>
            <w:r w:rsid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DDB">
              <w:t xml:space="preserve"> </w:t>
            </w:r>
          </w:p>
        </w:tc>
        <w:tc>
          <w:tcPr>
            <w:tcW w:w="143" w:type="dxa"/>
          </w:tcPr>
          <w:p w:rsidR="00344443" w:rsidRDefault="00344443"/>
        </w:tc>
      </w:tr>
      <w:tr w:rsidR="00344443" w:rsidRPr="00F47BA8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03A6">
              <w:t xml:space="preserve"> </w:t>
            </w:r>
          </w:p>
        </w:tc>
      </w:tr>
      <w:tr w:rsidR="00344443" w:rsidRPr="00F47BA8">
        <w:trPr>
          <w:trHeight w:hRule="exact" w:val="138"/>
        </w:trPr>
        <w:tc>
          <w:tcPr>
            <w:tcW w:w="426" w:type="dxa"/>
          </w:tcPr>
          <w:p w:rsidR="00344443" w:rsidRPr="004703A6" w:rsidRDefault="00344443"/>
        </w:tc>
        <w:tc>
          <w:tcPr>
            <w:tcW w:w="5671" w:type="dxa"/>
          </w:tcPr>
          <w:p w:rsidR="00344443" w:rsidRPr="004703A6" w:rsidRDefault="00344443"/>
        </w:tc>
        <w:tc>
          <w:tcPr>
            <w:tcW w:w="3119" w:type="dxa"/>
          </w:tcPr>
          <w:p w:rsidR="00344443" w:rsidRPr="004703A6" w:rsidRDefault="00344443"/>
        </w:tc>
        <w:tc>
          <w:tcPr>
            <w:tcW w:w="143" w:type="dxa"/>
          </w:tcPr>
          <w:p w:rsidR="00344443" w:rsidRPr="004703A6" w:rsidRDefault="00344443"/>
        </w:tc>
      </w:tr>
      <w:tr w:rsidR="00344443" w:rsidRPr="00F47BA8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03A6">
              <w:t xml:space="preserve"> </w:t>
            </w:r>
            <w:r w:rsidRPr="0047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4703A6">
              <w:t xml:space="preserve"> </w:t>
            </w:r>
          </w:p>
        </w:tc>
      </w:tr>
      <w:tr w:rsidR="00344443" w:rsidRPr="00F47BA8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Лекционная аудитория (ауд. 2124, ауд. 226, ауд. 365, ауд. 388 и т.д.)- Мультимедийные средства хранения, передачи и представления информации 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сетей и систем передачи информации. Лаборатория безопасности сетей ЭВМ: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Учебно-лабораторный стенд "Кодирование и модуляция информации в системах связи", комплектация полная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Учебно-лабораторный стенд "Системы спутниковой навигации" GPS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Комплект типового учебного оборудования "Сети сотовой связи GSM"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Комплект типового учебного оборудования "Телекоммуникационные линии связи" ТЛС-01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Комплект типового учебного оборудования "Сетевая безопасность типа SECURITY-3M"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Комплект учебного оборудования "Беспроводные компьютерные сети ЭВМ"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Модуль учебно-лабораторный для изучения </w:t>
            </w:r>
            <w:proofErr w:type="spellStart"/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низкоуровнего</w:t>
            </w:r>
            <w:proofErr w:type="spellEnd"/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контроллера </w:t>
            </w:r>
            <w:proofErr w:type="spellStart"/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Стенд коммуникационного оборудования  сервером для моделирования облачного сервиса</w:t>
            </w:r>
          </w:p>
          <w:p w:rsidR="00202BC2" w:rsidRPr="00202BC2" w:rsidRDefault="00202BC2" w:rsidP="00202B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Компьютерный класс (ауд. 372, ауд. 245, ауд. 247, ауд. 144, ауд. 142 и т.д.) - Персональные компьютеры с ПО и выходом в Интернет и доступом в электронную информационно-образовательную среду университета. </w:t>
            </w:r>
          </w:p>
          <w:p w:rsidR="00344443" w:rsidRPr="004703A6" w:rsidRDefault="00202BC2" w:rsidP="00202B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Аудитория для самостоятельной работы читальные залы библиотеки, </w:t>
            </w:r>
            <w:proofErr w:type="spellStart"/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</w:t>
            </w:r>
            <w:proofErr w:type="spellEnd"/>
            <w:r w:rsidRPr="0020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132а - Персональные компьютеры с ПО и выходом в Интернет и доступом в электронную информационно-образовательную среду университета. </w:t>
            </w:r>
            <w:r w:rsidR="00BD5DDB"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  <w:p w:rsidR="00344443" w:rsidRPr="004703A6" w:rsidRDefault="00BD5D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03A6">
              <w:t xml:space="preserve"> </w:t>
            </w:r>
          </w:p>
        </w:tc>
      </w:tr>
      <w:tr w:rsidR="00344443" w:rsidRPr="00F47BA8">
        <w:trPr>
          <w:trHeight w:hRule="exact" w:val="7843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4443" w:rsidRPr="004703A6" w:rsidRDefault="00344443"/>
        </w:tc>
      </w:tr>
    </w:tbl>
    <w:p w:rsidR="004703A6" w:rsidRDefault="004703A6"/>
    <w:p w:rsidR="004703A6" w:rsidRDefault="004703A6">
      <w:r>
        <w:br w:type="page"/>
      </w:r>
    </w:p>
    <w:p w:rsidR="004703A6" w:rsidRPr="004703A6" w:rsidRDefault="004703A6" w:rsidP="004703A6">
      <w:pPr>
        <w:pageBreakBefore/>
        <w:widowControl w:val="0"/>
        <w:suppressAutoHyphens/>
        <w:autoSpaceDE w:val="0"/>
        <w:autoSpaceDN w:val="0"/>
        <w:adjustRightInd w:val="0"/>
        <w:spacing w:after="0" w:line="240" w:lineRule="auto"/>
        <w:ind w:left="35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703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03A6">
        <w:rPr>
          <w:rFonts w:ascii="Times New Roman" w:eastAsia="Times New Roman" w:hAnsi="Times New Roman" w:cs="Times New Roman"/>
          <w:bCs/>
          <w:sz w:val="28"/>
          <w:szCs w:val="28"/>
        </w:rPr>
        <w:t>МЕТОДИЧЕСКИЕ</w:t>
      </w:r>
      <w:r w:rsidRPr="004703A6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указания </w:t>
      </w:r>
      <w:r w:rsidRPr="004703A6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ПО </w:t>
      </w:r>
      <w:r w:rsidRPr="004703A6">
        <w:rPr>
          <w:rFonts w:ascii="Times New Roman" w:eastAsia="Times New Roman" w:hAnsi="Times New Roman" w:cs="Times New Roman"/>
          <w:bCs/>
          <w:caps/>
          <w:sz w:val="28"/>
          <w:szCs w:val="28"/>
        </w:rPr>
        <w:t>выполнению лабораторных работ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703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Рекомендации направлены на оказание методической помощи обучающимся при выполнении лабораторных занятий.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Лабораторное занятие – это занятие, проводимое под руководством преподавателя в учебной аудитории (компьютерном классе университета или учебной специализированной лаборатории университета), направленное на углубление научно-теоретических знаний и получение лабораторных навыков решения типовых и прикладных задач.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Целью лабораторных занятий является формирование и отработка лабораторных умений и навыков, необходимых в последующей деятельности обучающихся. 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лабораторных занятий являются: </w:t>
      </w:r>
    </w:p>
    <w:p w:rsidR="004703A6" w:rsidRPr="004703A6" w:rsidRDefault="004703A6" w:rsidP="004703A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углубление уровня освоения общекультурных и профессиональных компетенций; </w:t>
      </w:r>
    </w:p>
    <w:p w:rsidR="004703A6" w:rsidRPr="004703A6" w:rsidRDefault="004703A6" w:rsidP="004703A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обобщение, систематизация, углубление, закрепление полученных лабораторных знаний по конкретным темам дисциплин различных циклов; </w:t>
      </w:r>
    </w:p>
    <w:p w:rsidR="004703A6" w:rsidRPr="004703A6" w:rsidRDefault="004703A6" w:rsidP="004703A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обучающимися умений и навыков использования современных теоретических знаний в решении конкретных прикладных задач; </w:t>
      </w:r>
    </w:p>
    <w:p w:rsidR="004703A6" w:rsidRPr="004703A6" w:rsidRDefault="004703A6" w:rsidP="004703A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развитие профессионального мышления, профессиональной и познавательной мотивации. 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Перечень тем лабораторных работ определяется рабочей программой дисциплины. План лабораторных занятий отвечает общей направленности лекционного курса и соотнесен с ним в последовательности тем.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Структура лабораторного занятия включает следующие компоненты: вступительная часть; ответы на вопросы обучающихся; практическая часть; заключительное слово преподавателя. Во вступительной части объявляется тема текущей лабораторной работы, ставится ее цели и задачи, проводиться инструктаж по технике безопасности выполнения работы, проверяется исходный уровень готовности обучающихся  к лабораторной работе (выполнение тестов, контрольные вопросы и т.п.), выдается порядок и условия выполнения лабораторной работы.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На лабораторном занятии преподаватель может использовать разнообразные образовательные технологии (методы IT, работа в команде, </w:t>
      </w:r>
      <w:proofErr w:type="spellStart"/>
      <w:r w:rsidRPr="004703A6">
        <w:rPr>
          <w:rFonts w:ascii="Times New Roman" w:eastAsia="Times New Roman" w:hAnsi="Times New Roman" w:cs="Times New Roman"/>
          <w:sz w:val="24"/>
          <w:szCs w:val="24"/>
        </w:rPr>
        <w:t>case-study</w:t>
      </w:r>
      <w:proofErr w:type="spellEnd"/>
      <w:r w:rsidRPr="004703A6">
        <w:rPr>
          <w:rFonts w:ascii="Times New Roman" w:eastAsia="Times New Roman" w:hAnsi="Times New Roman" w:cs="Times New Roman"/>
          <w:sz w:val="24"/>
          <w:szCs w:val="24"/>
        </w:rPr>
        <w:t>, проблемное обучение, учебные дискуссии и т.п.) по своему выбору для достижения качественного уровня обучения.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Правила по технике безопасности для обучающихся</w:t>
      </w:r>
      <w:r w:rsidRPr="004703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  <w:t xml:space="preserve"> при проведении лабораторных работ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i/>
          <w:iCs/>
          <w:sz w:val="24"/>
          <w:szCs w:val="24"/>
        </w:rPr>
        <w:t>Общие правила: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1. Лабораторные работы проводятся под наблюдением преподавателя. К выполнению лабораторных работ обучающиеся допускаются только после прослушивания инструктажа по технике безопасности, правилам поведения, противопожарным мерам в компьютерном классе и </w:t>
      </w:r>
      <w:r w:rsidRPr="004703A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специализированных лабораториях</w:t>
      </w: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color w:val="000000"/>
          <w:sz w:val="24"/>
          <w:szCs w:val="24"/>
        </w:rPr>
        <w:t>2. Обучаемый должен строго выполнять правила техники безопасности и санитарно-гигиенические нормы при работе в компьютерных классах и специализированных лабораториях университета.</w:t>
      </w:r>
    </w:p>
    <w:p w:rsidR="004703A6" w:rsidRPr="004703A6" w:rsidRDefault="004703A6" w:rsidP="004703A6">
      <w:pPr>
        <w:keepNext/>
        <w:widowControl w:val="0"/>
        <w:autoSpaceDE w:val="0"/>
        <w:autoSpaceDN w:val="0"/>
        <w:adjustRightInd w:val="0"/>
        <w:spacing w:before="240" w:after="12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лабораторных работ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При подготовке к выполнению лабораторных работ обучающийся должен повторить теоретический материал, необходимый для выполнения заданий по текущей теме.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Лабораторная работа выполняется каждым обучающимся самостоятельно, согласно индивидуальному заданию.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пропустившие занятия, выполняют лабораторные работы во </w:t>
      </w:r>
      <w:r w:rsidRPr="004703A6">
        <w:rPr>
          <w:rFonts w:ascii="Times New Roman" w:eastAsia="Times New Roman" w:hAnsi="Times New Roman" w:cs="Times New Roman"/>
          <w:sz w:val="24"/>
          <w:szCs w:val="24"/>
        </w:rPr>
        <w:lastRenderedPageBreak/>
        <w:t>внеурочное время.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После выполнения каждой лабораторной работы обучающийся демонстрирует результат</w:t>
      </w:r>
      <w:r w:rsidRPr="00470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выполнения преподавателю в виде отчета по лабораторной работе и отвечает на вопросы. Преподаватель оценивает работу в соответствии с заданными критериями оценки лабораторных работ.</w:t>
      </w:r>
    </w:p>
    <w:p w:rsidR="004703A6" w:rsidRPr="004703A6" w:rsidRDefault="004703A6" w:rsidP="004703A6">
      <w:pPr>
        <w:keepNext/>
        <w:widowControl w:val="0"/>
        <w:autoSpaceDE w:val="0"/>
        <w:autoSpaceDN w:val="0"/>
        <w:adjustRightInd w:val="0"/>
        <w:spacing w:before="240" w:after="12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оформления результатов и оценивания лабораторной работы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Результаты выполненной лабораторной работы оформляются в соответствии с требованиями к выполнению конкретной работы.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Практическая работа считается выполненной, если обучающийся набрал балл, который составляет половину максимального количества баллов.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Для оценивания работы прилагаются следующие критерии.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Оценка «отлично» </w:t>
      </w:r>
      <w:r w:rsidRPr="004703A6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работа выполнена в полном объеме и без замечаний.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«хорошо»</w:t>
      </w:r>
      <w:r w:rsidRPr="00470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работа выполнена правильно с учетом 2-3 несущественных ошибок, исправленных самостоятельно по требованию преподавателя.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«удовлетворительно»</w:t>
      </w:r>
      <w:r w:rsidRPr="00470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работа выполнена правильно не менее чем на половину или допущена существенная ошибка.</w:t>
      </w:r>
    </w:p>
    <w:p w:rsidR="004703A6" w:rsidRPr="004703A6" w:rsidRDefault="004703A6" w:rsidP="00470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«неудовлетворительно»</w:t>
      </w:r>
      <w:r w:rsidRPr="00470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допущены две (и более) существенные ошибки в ходе работы, которые обучающийся не может исправить даже по требованию преподавателя, или работа не выполнена.</w:t>
      </w:r>
    </w:p>
    <w:p w:rsidR="004703A6" w:rsidRPr="004703A6" w:rsidRDefault="004703A6" w:rsidP="0047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703A6" w:rsidRPr="004703A6" w:rsidRDefault="004703A6" w:rsidP="004703A6">
      <w:pPr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4703A6" w:rsidRPr="004703A6" w:rsidRDefault="004703A6" w:rsidP="004703A6">
      <w:pPr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3A6" w:rsidRPr="004703A6" w:rsidRDefault="004703A6" w:rsidP="004703A6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ПО ВЫПОЛНЕНИЮ ВНЕАУДИТОРНЫХ САМОСТОЯТЕЛЬНЫХ РАБОТ </w:t>
      </w:r>
    </w:p>
    <w:p w:rsidR="004703A6" w:rsidRPr="004703A6" w:rsidRDefault="004703A6" w:rsidP="004703A6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Настоящие методические указания предназначены для организации внеаудиторной самостоятельной работы обучающихся и оказания помощи в самостоятельном изучении теоретического и реализации компетенций обучаемых.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4703A6" w:rsidRPr="004703A6" w:rsidRDefault="004703A6" w:rsidP="004703A6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sz w:val="24"/>
          <w:szCs w:val="24"/>
        </w:rPr>
        <w:t>Цели и задачи самостоятельной работы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sz w:val="24"/>
          <w:szCs w:val="24"/>
        </w:rPr>
        <w:t>Задачи самостоятельной работы:</w:t>
      </w:r>
    </w:p>
    <w:p w:rsidR="004703A6" w:rsidRPr="004703A6" w:rsidRDefault="004703A6" w:rsidP="004703A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повышение исходного уровня владения информационными технологиями;</w:t>
      </w:r>
    </w:p>
    <w:p w:rsidR="004703A6" w:rsidRPr="004703A6" w:rsidRDefault="004703A6" w:rsidP="004703A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углубление и систематизация знаний;</w:t>
      </w:r>
    </w:p>
    <w:p w:rsidR="004703A6" w:rsidRPr="004703A6" w:rsidRDefault="004703A6" w:rsidP="004703A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постановка и решение стандартных задач профессиональной деятельности;</w:t>
      </w:r>
    </w:p>
    <w:p w:rsidR="004703A6" w:rsidRPr="004703A6" w:rsidRDefault="004703A6" w:rsidP="004703A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развитие работы с различной по объему и виду информацией, учебной и научной литературой;</w:t>
      </w:r>
    </w:p>
    <w:p w:rsidR="004703A6" w:rsidRPr="004703A6" w:rsidRDefault="004703A6" w:rsidP="004703A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практическое применение знаний, умений;</w:t>
      </w:r>
    </w:p>
    <w:p w:rsidR="004703A6" w:rsidRPr="004703A6" w:rsidRDefault="004703A6" w:rsidP="004703A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4703A6" w:rsidRPr="004703A6" w:rsidRDefault="004703A6" w:rsidP="004703A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развитие навыков организации самостоятельного учебного труда и контроля за его эффективностью.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дисциплины» данной РПД.</w:t>
      </w:r>
    </w:p>
    <w:p w:rsidR="004703A6" w:rsidRPr="004703A6" w:rsidRDefault="004703A6" w:rsidP="004703A6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4703A6" w:rsidRPr="004703A6" w:rsidRDefault="004703A6" w:rsidP="004703A6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gramStart"/>
      <w:r w:rsidRPr="004703A6">
        <w:rPr>
          <w:rFonts w:ascii="Times New Roman" w:eastAsia="Times New Roman" w:hAnsi="Times New Roman" w:cs="Times New Roman"/>
          <w:sz w:val="24"/>
          <w:szCs w:val="24"/>
        </w:rPr>
        <w:t>аудио-визуальными</w:t>
      </w:r>
      <w:proofErr w:type="gramEnd"/>
      <w:r w:rsidRPr="004703A6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703A6" w:rsidRPr="004703A6" w:rsidRDefault="004703A6" w:rsidP="004703A6">
      <w:pPr>
        <w:widowControl w:val="0"/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предоставляемыми преподавателем на лекционных занятиях;</w:t>
      </w:r>
    </w:p>
    <w:p w:rsidR="004703A6" w:rsidRPr="004703A6" w:rsidRDefault="004703A6" w:rsidP="004703A6">
      <w:pPr>
        <w:widowControl w:val="0"/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предоставляемыми преподавателем в рамках электронных образовательных курсов;</w:t>
      </w:r>
    </w:p>
    <w:p w:rsidR="004703A6" w:rsidRPr="004703A6" w:rsidRDefault="004703A6" w:rsidP="004703A6">
      <w:pPr>
        <w:widowControl w:val="0"/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содержащимися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4703A6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proofErr w:type="spellEnd"/>
      <w:r w:rsidRPr="004703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3A6" w:rsidRPr="004703A6" w:rsidRDefault="004703A6" w:rsidP="004703A6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4703A6" w:rsidRPr="004703A6" w:rsidRDefault="004703A6" w:rsidP="004703A6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тестирований.</w:t>
      </w:r>
    </w:p>
    <w:p w:rsidR="004703A6" w:rsidRDefault="004703A6" w:rsidP="004703A6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 обучающимися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4703A6" w:rsidRPr="004703A6" w:rsidRDefault="004703A6" w:rsidP="004703A6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3A6" w:rsidRPr="004703A6" w:rsidRDefault="004703A6" w:rsidP="004703A6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оценки внеаудиторных самостоятельных работ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4703A6">
        <w:rPr>
          <w:rFonts w:ascii="Times New Roman" w:eastAsia="Times New Roman" w:hAnsi="Times New Roman" w:cs="Times New Roman"/>
          <w:sz w:val="24"/>
          <w:szCs w:val="24"/>
        </w:rPr>
        <w:t>балльно</w:t>
      </w:r>
      <w:proofErr w:type="spellEnd"/>
      <w:r w:rsidRPr="004703A6">
        <w:rPr>
          <w:rFonts w:ascii="Times New Roman" w:eastAsia="Times New Roman" w:hAnsi="Times New Roman" w:cs="Times New Roman"/>
          <w:sz w:val="24"/>
          <w:szCs w:val="24"/>
        </w:rPr>
        <w:t>-рейтинговой системы.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В качестве форм текущего контроля по дисциплине используются: индивидуальные задания, аудиторные контрольные работы, компьютерное тестирование.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обучающийся получает, если:</w:t>
      </w:r>
    </w:p>
    <w:p w:rsidR="004703A6" w:rsidRPr="004703A6" w:rsidRDefault="004703A6" w:rsidP="004703A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выполняет индивидуальные задания в соответствии со всеми заявленными требованиями;</w:t>
      </w:r>
    </w:p>
    <w:p w:rsidR="004703A6" w:rsidRPr="004703A6" w:rsidRDefault="004703A6" w:rsidP="004703A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дает правильные формулировки, точные определения, понятия терминов;</w:t>
      </w:r>
    </w:p>
    <w:p w:rsidR="004703A6" w:rsidRPr="004703A6" w:rsidRDefault="004703A6" w:rsidP="004703A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 xml:space="preserve">может обосновать рациональность решения текущей задачи.; </w:t>
      </w:r>
    </w:p>
    <w:p w:rsidR="004703A6" w:rsidRPr="004703A6" w:rsidRDefault="004703A6" w:rsidP="004703A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обстоятельно с достаточной полнотой излагает соответствующую теоретический раздел;</w:t>
      </w:r>
    </w:p>
    <w:p w:rsidR="004703A6" w:rsidRPr="004703A6" w:rsidRDefault="004703A6" w:rsidP="004703A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50~85% от максимального количества баллов обучающийся получает, если:</w:t>
      </w:r>
    </w:p>
    <w:p w:rsidR="004703A6" w:rsidRPr="004703A6" w:rsidRDefault="004703A6" w:rsidP="004703A6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неполно (не менее 70% от полного), но правильно выполнено задание;</w:t>
      </w:r>
    </w:p>
    <w:p w:rsidR="004703A6" w:rsidRPr="004703A6" w:rsidRDefault="004703A6" w:rsidP="004703A6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4703A6" w:rsidRPr="004703A6" w:rsidRDefault="004703A6" w:rsidP="004703A6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дает правильные формулировки, точные определения, понятия терминов;</w:t>
      </w:r>
    </w:p>
    <w:p w:rsidR="004703A6" w:rsidRPr="004703A6" w:rsidRDefault="004703A6" w:rsidP="004703A6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может обосновать свой ответ, привести необходимые примеры;</w:t>
      </w:r>
    </w:p>
    <w:p w:rsidR="004703A6" w:rsidRPr="004703A6" w:rsidRDefault="004703A6" w:rsidP="004703A6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36~50% от максимального количества баллов обучающийся получает, если:</w:t>
      </w:r>
    </w:p>
    <w:p w:rsidR="004703A6" w:rsidRPr="004703A6" w:rsidRDefault="004703A6" w:rsidP="004703A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неполно (не менее 50% от полного), но правильно изложено задание;</w:t>
      </w:r>
    </w:p>
    <w:p w:rsidR="004703A6" w:rsidRPr="004703A6" w:rsidRDefault="004703A6" w:rsidP="004703A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при изложении была допущена 1 существенная ошибка;</w:t>
      </w:r>
    </w:p>
    <w:p w:rsidR="004703A6" w:rsidRPr="004703A6" w:rsidRDefault="004703A6" w:rsidP="004703A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знает и понимает основные положения данной темы, но допускает неточности в формулировке понятий;</w:t>
      </w:r>
    </w:p>
    <w:p w:rsidR="004703A6" w:rsidRPr="004703A6" w:rsidRDefault="004703A6" w:rsidP="004703A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излагает выполнение задания недостаточно логично и последовательно;</w:t>
      </w:r>
    </w:p>
    <w:p w:rsidR="004703A6" w:rsidRPr="004703A6" w:rsidRDefault="004703A6" w:rsidP="004703A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затрудняется при ответах на вопросы преподавателя.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35% и менее от максимального количества баллов обучающийся получает, если:</w:t>
      </w:r>
    </w:p>
    <w:p w:rsidR="004703A6" w:rsidRPr="004703A6" w:rsidRDefault="004703A6" w:rsidP="004703A6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неполно (менее 50% от полного) изложено задание;</w:t>
      </w:r>
    </w:p>
    <w:p w:rsidR="004703A6" w:rsidRPr="004703A6" w:rsidRDefault="004703A6" w:rsidP="004703A6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4703A6" w:rsidRPr="004703A6" w:rsidRDefault="004703A6" w:rsidP="004703A6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A6">
        <w:rPr>
          <w:rFonts w:ascii="Times New Roman" w:eastAsia="Times New Roman" w:hAnsi="Times New Roman" w:cs="Times New Roman"/>
          <w:sz w:val="24"/>
          <w:szCs w:val="24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4703A6" w:rsidRPr="004703A6" w:rsidRDefault="004703A6" w:rsidP="0047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443" w:rsidRPr="004703A6" w:rsidRDefault="00344443"/>
    <w:sectPr w:rsidR="00344443" w:rsidRPr="004703A6" w:rsidSect="0034444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5D1"/>
    <w:multiLevelType w:val="hybridMultilevel"/>
    <w:tmpl w:val="ECB0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2452"/>
    <w:multiLevelType w:val="hybridMultilevel"/>
    <w:tmpl w:val="2C260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9C22FF"/>
    <w:multiLevelType w:val="hybridMultilevel"/>
    <w:tmpl w:val="D46C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7685D"/>
    <w:multiLevelType w:val="hybridMultilevel"/>
    <w:tmpl w:val="3E70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666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82D1E7A"/>
    <w:multiLevelType w:val="hybridMultilevel"/>
    <w:tmpl w:val="FBE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3AB9"/>
    <w:multiLevelType w:val="hybridMultilevel"/>
    <w:tmpl w:val="151C36AC"/>
    <w:lvl w:ilvl="0" w:tplc="B0066B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17A7"/>
    <w:multiLevelType w:val="hybridMultilevel"/>
    <w:tmpl w:val="DEF879A2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DD2416"/>
    <w:multiLevelType w:val="hybridMultilevel"/>
    <w:tmpl w:val="2FBE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0541A4A"/>
    <w:multiLevelType w:val="hybridMultilevel"/>
    <w:tmpl w:val="86224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D72C4"/>
    <w:multiLevelType w:val="hybridMultilevel"/>
    <w:tmpl w:val="2B06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420A3"/>
    <w:multiLevelType w:val="hybridMultilevel"/>
    <w:tmpl w:val="B88E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A71DB"/>
    <w:multiLevelType w:val="hybridMultilevel"/>
    <w:tmpl w:val="450A2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D3534"/>
    <w:multiLevelType w:val="hybridMultilevel"/>
    <w:tmpl w:val="97702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2"/>
  </w:num>
  <w:num w:numId="5">
    <w:abstractNumId w:val="6"/>
  </w:num>
  <w:num w:numId="6">
    <w:abstractNumId w:val="13"/>
  </w:num>
  <w:num w:numId="7">
    <w:abstractNumId w:val="20"/>
  </w:num>
  <w:num w:numId="8">
    <w:abstractNumId w:val="14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7"/>
  </w:num>
  <w:num w:numId="13">
    <w:abstractNumId w:val="3"/>
  </w:num>
  <w:num w:numId="14">
    <w:abstractNumId w:val="8"/>
  </w:num>
  <w:num w:numId="15">
    <w:abstractNumId w:val="4"/>
  </w:num>
  <w:num w:numId="16">
    <w:abstractNumId w:val="16"/>
  </w:num>
  <w:num w:numId="17">
    <w:abstractNumId w:val="7"/>
  </w:num>
  <w:num w:numId="18">
    <w:abstractNumId w:val="18"/>
  </w:num>
  <w:num w:numId="19">
    <w:abstractNumId w:val="15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F0961"/>
    <w:rsid w:val="001F0BC7"/>
    <w:rsid w:val="00202BC2"/>
    <w:rsid w:val="00213B9F"/>
    <w:rsid w:val="00344443"/>
    <w:rsid w:val="00383965"/>
    <w:rsid w:val="004703A6"/>
    <w:rsid w:val="00556804"/>
    <w:rsid w:val="00596BE3"/>
    <w:rsid w:val="006976B5"/>
    <w:rsid w:val="007007CB"/>
    <w:rsid w:val="009766E7"/>
    <w:rsid w:val="00A16F00"/>
    <w:rsid w:val="00A6723C"/>
    <w:rsid w:val="00BD5DDB"/>
    <w:rsid w:val="00CC02D0"/>
    <w:rsid w:val="00CC4D9D"/>
    <w:rsid w:val="00D31453"/>
    <w:rsid w:val="00D70CA1"/>
    <w:rsid w:val="00D71AD7"/>
    <w:rsid w:val="00E209E2"/>
    <w:rsid w:val="00F47BA8"/>
    <w:rsid w:val="00F526D7"/>
    <w:rsid w:val="00F6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03A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3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03A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41287" TargetMode="External"/><Relationship Id="rId18" Type="http://schemas.openxmlformats.org/officeDocument/2006/relationships/hyperlink" Target="https://magtu.informsystema.ru" TargetMode="External"/><Relationship Id="rId26" Type="http://schemas.openxmlformats.org/officeDocument/2006/relationships/hyperlink" Target="http://ecsocman.hse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cholar.google.ru/" TargetMode="External"/><Relationship Id="rId34" Type="http://schemas.openxmlformats.org/officeDocument/2006/relationships/hyperlink" Target="http://zbmath.org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urait.ru/bcode/444155" TargetMode="External"/><Relationship Id="rId17" Type="http://schemas.openxmlformats.org/officeDocument/2006/relationships/hyperlink" Target="https://magtu.informsystema.ru/uploader/fileUpload?name=3824.pdf&amp;show=dcatalogues/1/1530260/3824.pdf&amp;view=true" TargetMode="External"/><Relationship Id="rId25" Type="http://schemas.openxmlformats.org/officeDocument/2006/relationships/hyperlink" Target="http://magtu.ru:8085/marcweb2/Default.asp" TargetMode="External"/><Relationship Id="rId33" Type="http://schemas.openxmlformats.org/officeDocument/2006/relationships/hyperlink" Target="http://www.springer.com/references" TargetMode="External"/><Relationship Id="rId38" Type="http://schemas.openxmlformats.org/officeDocument/2006/relationships/hyperlink" Target="https://bdu.fstec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23.pdf&amp;show=dcatalogues/1/1138331/3323.pdf&amp;view=true" TargetMode="Externa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w.znanium.com/catalog/product/1018901" TargetMode="External"/><Relationship Id="rId24" Type="http://schemas.openxmlformats.org/officeDocument/2006/relationships/hyperlink" Target="https://www.rsl.ru/ru/4readers/catalogues/" TargetMode="External"/><Relationship Id="rId32" Type="http://schemas.openxmlformats.org/officeDocument/2006/relationships/hyperlink" Target="http://materials.springer.com/" TargetMode="External"/><Relationship Id="rId37" Type="http://schemas.openxmlformats.org/officeDocument/2006/relationships/hyperlink" Target="https://fstec.ru/normotvorcheskaya/tekhnicheskaya-zashchita-informatsii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923295" TargetMode="External"/><Relationship Id="rId23" Type="http://schemas.openxmlformats.org/officeDocument/2006/relationships/hyperlink" Target="http://www1.fips.ru/" TargetMode="External"/><Relationship Id="rId28" Type="http://schemas.openxmlformats.org/officeDocument/2006/relationships/hyperlink" Target="http://webofscience.com" TargetMode="External"/><Relationship Id="rId36" Type="http://schemas.openxmlformats.org/officeDocument/2006/relationships/hyperlink" Target="https://archive.neicon.ru/xmlui/" TargetMode="External"/><Relationship Id="rId10" Type="http://schemas.openxmlformats.org/officeDocument/2006/relationships/hyperlink" Target="https://urait.ru/bcode/437667" TargetMode="External"/><Relationship Id="rId19" Type="http://schemas.openxmlformats.org/officeDocument/2006/relationships/hyperlink" Target="https://dlib.eastview.com/" TargetMode="External"/><Relationship Id="rId31" Type="http://schemas.openxmlformats.org/officeDocument/2006/relationships/hyperlink" Target="http://www.springerprotocol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2772" TargetMode="External"/><Relationship Id="rId14" Type="http://schemas.openxmlformats.org/officeDocument/2006/relationships/hyperlink" Target="https://new.znanium.com/catalog/product/991903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hyperlink" Target="http://link.springer.com/" TargetMode="External"/><Relationship Id="rId35" Type="http://schemas.openxmlformats.org/officeDocument/2006/relationships/hyperlink" Target="https://www.nature.com/siteindex" TargetMode="External"/><Relationship Id="rId8" Type="http://schemas.openxmlformats.org/officeDocument/2006/relationships/image" Target="media/image3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7546</Words>
  <Characters>43015</Characters>
  <Application>Microsoft Office Word</Application>
  <DocSecurity>0</DocSecurity>
  <Lines>358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2020-2021_s10_05_03-АИБ-20_20_plx_Безопасность операционных систем_специализация N 7 Обеспечение информационной безопасности распределенных информационных систем;</vt:lpstr>
      <vt:lpstr>Лист1</vt:lpstr>
    </vt:vector>
  </TitlesOfParts>
  <Company>Microsoft</Company>
  <LinksUpToDate>false</LinksUpToDate>
  <CharactersWithSpaces>50461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2020-2021_s10_05_03-АИБ-20_20_plx_Безопасность операционных систем_специализация N 7 Обеспечение информационной безопасности распределенных информационных систем;</dc:title>
  <dc:creator>FastReport.NET</dc:creator>
  <cp:lastModifiedBy>Женя</cp:lastModifiedBy>
  <cp:revision>2</cp:revision>
  <dcterms:created xsi:type="dcterms:W3CDTF">2020-11-03T13:20:00Z</dcterms:created>
  <dcterms:modified xsi:type="dcterms:W3CDTF">2020-11-03T13:20:00Z</dcterms:modified>
</cp:coreProperties>
</file>