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824" w:rsidRDefault="00E75C25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7D9E9B90" wp14:editId="48C2E576">
            <wp:extent cx="5940425" cy="9078028"/>
            <wp:effectExtent l="0" t="0" r="3175" b="8890"/>
            <wp:docPr id="1" name="Рисунок 1" descr="C:\Users\m.muhina\Desktop\Новая папка\РП 2020\1. CДб-20-2 23.10\1. CДб-20-2 23.10\титулы 26.10\СДб-20-2 23.10\СДб-20-2 23.10\СДб-20-2 23.10\Стилеобраз в дизайне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muhina\Desktop\Новая папка\РП 2020\1. CДб-20-2 23.10\1. CДб-20-2 23.10\титулы 26.10\СДб-20-2 23.10\СДб-20-2 23.10\СДб-20-2 23.10\Стилеобраз в дизайне\ти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CE1">
        <w:br w:type="page"/>
      </w:r>
    </w:p>
    <w:p w:rsidR="00920824" w:rsidRPr="004F5CE1" w:rsidRDefault="00E75C25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7D8D5C56" wp14:editId="331C5943">
            <wp:extent cx="5940425" cy="8830361"/>
            <wp:effectExtent l="0" t="0" r="3175" b="8890"/>
            <wp:docPr id="4" name="Рисунок 4" descr="C:\Users\m.muhina\Desktop\Новая папка\РП 2020\1. CДб-20-2 23.10\1. CДб-20-2 23.10\титулы 26.10\СДб-20-2 23.10\СДб-20-2 23.10\СДб-20-2 23.10\Стилеобраз в дизайне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muhina\Desktop\Новая папка\РП 2020\1. CДб-20-2 23.10\1. CДб-20-2 23.10\титулы 26.10\СДб-20-2 23.10\СДб-20-2 23.10\СДб-20-2 23.10\Стилеобраз в дизайне\под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CE1" w:rsidRPr="004F5CE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9208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920824">
        <w:trPr>
          <w:trHeight w:hRule="exact" w:val="131"/>
        </w:trPr>
        <w:tc>
          <w:tcPr>
            <w:tcW w:w="3119" w:type="dxa"/>
          </w:tcPr>
          <w:p w:rsidR="00920824" w:rsidRDefault="00920824"/>
        </w:tc>
        <w:tc>
          <w:tcPr>
            <w:tcW w:w="6238" w:type="dxa"/>
          </w:tcPr>
          <w:p w:rsidR="00920824" w:rsidRDefault="00920824"/>
        </w:tc>
      </w:tr>
      <w:tr w:rsidR="0092082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824" w:rsidRDefault="00920824"/>
        </w:tc>
      </w:tr>
      <w:tr w:rsidR="00920824">
        <w:trPr>
          <w:trHeight w:hRule="exact" w:val="13"/>
        </w:trPr>
        <w:tc>
          <w:tcPr>
            <w:tcW w:w="3119" w:type="dxa"/>
          </w:tcPr>
          <w:p w:rsidR="00920824" w:rsidRDefault="00920824"/>
        </w:tc>
        <w:tc>
          <w:tcPr>
            <w:tcW w:w="6238" w:type="dxa"/>
          </w:tcPr>
          <w:p w:rsidR="00920824" w:rsidRDefault="00920824"/>
        </w:tc>
      </w:tr>
      <w:tr w:rsidR="0092082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824" w:rsidRDefault="00920824"/>
        </w:tc>
      </w:tr>
      <w:tr w:rsidR="00920824">
        <w:trPr>
          <w:trHeight w:hRule="exact" w:val="96"/>
        </w:trPr>
        <w:tc>
          <w:tcPr>
            <w:tcW w:w="3119" w:type="dxa"/>
          </w:tcPr>
          <w:p w:rsidR="00920824" w:rsidRDefault="00920824"/>
        </w:tc>
        <w:tc>
          <w:tcPr>
            <w:tcW w:w="6238" w:type="dxa"/>
          </w:tcPr>
          <w:p w:rsidR="00920824" w:rsidRDefault="00920824"/>
        </w:tc>
      </w:tr>
      <w:tr w:rsidR="00920824" w:rsidRPr="00A111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Дизайна</w:t>
            </w:r>
          </w:p>
        </w:tc>
      </w:tr>
      <w:tr w:rsidR="00920824" w:rsidRPr="00A111FB">
        <w:trPr>
          <w:trHeight w:hRule="exact" w:val="138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555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  <w:tr w:rsidR="00920824" w:rsidRPr="00A111FB">
        <w:trPr>
          <w:trHeight w:hRule="exact" w:val="277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824" w:rsidRPr="004F5CE1" w:rsidRDefault="00920824"/>
        </w:tc>
      </w:tr>
      <w:tr w:rsidR="00920824" w:rsidRPr="00A111FB">
        <w:trPr>
          <w:trHeight w:hRule="exact" w:val="13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824" w:rsidRPr="004F5CE1" w:rsidRDefault="00920824"/>
        </w:tc>
      </w:tr>
      <w:tr w:rsidR="00920824" w:rsidRPr="00A111FB">
        <w:trPr>
          <w:trHeight w:hRule="exact" w:val="96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Дизайна</w:t>
            </w:r>
          </w:p>
        </w:tc>
      </w:tr>
      <w:tr w:rsidR="00920824" w:rsidRPr="00A111FB">
        <w:trPr>
          <w:trHeight w:hRule="exact" w:val="138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555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  <w:tr w:rsidR="00920824" w:rsidRPr="00A111FB">
        <w:trPr>
          <w:trHeight w:hRule="exact" w:val="277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824" w:rsidRPr="004F5CE1" w:rsidRDefault="00920824"/>
        </w:tc>
      </w:tr>
      <w:tr w:rsidR="00920824" w:rsidRPr="00A111FB">
        <w:trPr>
          <w:trHeight w:hRule="exact" w:val="13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824" w:rsidRPr="004F5CE1" w:rsidRDefault="00920824"/>
        </w:tc>
      </w:tr>
      <w:tr w:rsidR="00920824" w:rsidRPr="00A111FB">
        <w:trPr>
          <w:trHeight w:hRule="exact" w:val="96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Дизайна</w:t>
            </w:r>
          </w:p>
        </w:tc>
      </w:tr>
      <w:tr w:rsidR="00920824" w:rsidRPr="00A111FB">
        <w:trPr>
          <w:trHeight w:hRule="exact" w:val="138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555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  <w:tr w:rsidR="00920824" w:rsidRPr="00A111FB">
        <w:trPr>
          <w:trHeight w:hRule="exact" w:val="277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824" w:rsidRPr="004F5CE1" w:rsidRDefault="00920824"/>
        </w:tc>
      </w:tr>
      <w:tr w:rsidR="00920824" w:rsidRPr="00A111FB">
        <w:trPr>
          <w:trHeight w:hRule="exact" w:val="13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824" w:rsidRPr="004F5CE1" w:rsidRDefault="00920824"/>
        </w:tc>
      </w:tr>
      <w:tr w:rsidR="00920824" w:rsidRPr="00A111FB">
        <w:trPr>
          <w:trHeight w:hRule="exact" w:val="96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Дизайна</w:t>
            </w:r>
          </w:p>
        </w:tc>
      </w:tr>
      <w:tr w:rsidR="00920824" w:rsidRPr="00A111FB">
        <w:trPr>
          <w:trHeight w:hRule="exact" w:val="138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38" w:type="dxa"/>
          </w:tcPr>
          <w:p w:rsidR="00920824" w:rsidRPr="004F5CE1" w:rsidRDefault="00920824"/>
        </w:tc>
      </w:tr>
      <w:tr w:rsidR="00920824" w:rsidRPr="00A111FB">
        <w:trPr>
          <w:trHeight w:hRule="exact" w:val="555"/>
        </w:trPr>
        <w:tc>
          <w:tcPr>
            <w:tcW w:w="3119" w:type="dxa"/>
          </w:tcPr>
          <w:p w:rsidR="00920824" w:rsidRPr="004F5CE1" w:rsidRDefault="00920824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А.Д. Григорьев</w:t>
            </w:r>
          </w:p>
        </w:tc>
      </w:tr>
    </w:tbl>
    <w:p w:rsidR="00920824" w:rsidRPr="004F5CE1" w:rsidRDefault="004F5CE1">
      <w:pPr>
        <w:rPr>
          <w:sz w:val="0"/>
          <w:szCs w:val="0"/>
        </w:rPr>
      </w:pPr>
      <w:r w:rsidRPr="004F5CE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20824" w:rsidRPr="00A111FB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4F5CE1">
              <w:t xml:space="preserve"> </w:t>
            </w:r>
            <w:proofErr w:type="gram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proofErr w:type="gramEnd"/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(ФГОС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ВО)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третьего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поколения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мебели: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навыка-ми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эскизирования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формообразования;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предметных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комплексов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проектно-художественной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4F5CE1">
              <w:t xml:space="preserve"> </w:t>
            </w:r>
            <w:proofErr w:type="gram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</w:t>
            </w:r>
            <w:proofErr w:type="spellEnd"/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моделирования;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организационно-управленческая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деятельность: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проектную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деятельность;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дизайн-проектов.</w:t>
            </w:r>
            <w:r w:rsidRPr="004F5CE1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Необходимо: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самостоятельному</w:t>
            </w:r>
            <w:r w:rsidRPr="002B3C4D">
              <w:t xml:space="preserve"> 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стилеобразованию</w:t>
            </w:r>
            <w:proofErr w:type="spell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предложения;</w:t>
            </w:r>
            <w:r w:rsidRPr="002B3C4D">
              <w:t xml:space="preserve"> </w:t>
            </w:r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2.Закрепить</w:t>
            </w:r>
            <w:proofErr w:type="gram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художественно-конструкторской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t xml:space="preserve"> </w:t>
            </w:r>
          </w:p>
        </w:tc>
      </w:tr>
      <w:tr w:rsidR="00920824" w:rsidRPr="00A111FB">
        <w:trPr>
          <w:trHeight w:hRule="exact" w:val="138"/>
        </w:trPr>
        <w:tc>
          <w:tcPr>
            <w:tcW w:w="9357" w:type="dxa"/>
          </w:tcPr>
          <w:p w:rsidR="00920824" w:rsidRPr="002B3C4D" w:rsidRDefault="00920824"/>
        </w:tc>
      </w:tr>
      <w:tr w:rsidR="00920824" w:rsidRPr="00A111F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F5CE1">
              <w:t xml:space="preserve">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F5CE1"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F5CE1"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920824" w:rsidRPr="00A111F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4F5CE1"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r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r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F5CE1"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920824" w:rsidRPr="00A111F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F5CE1">
              <w:t xml:space="preserve"> </w:t>
            </w:r>
          </w:p>
        </w:tc>
      </w:tr>
    </w:tbl>
    <w:p w:rsidR="00920824" w:rsidRPr="004F5CE1" w:rsidRDefault="004F5CE1">
      <w:pPr>
        <w:rPr>
          <w:sz w:val="0"/>
          <w:szCs w:val="0"/>
        </w:rPr>
      </w:pPr>
      <w:r w:rsidRPr="004F5CE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920824" w:rsidRPr="00A111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Научные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ландшафтного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4F5CE1"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выставочного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4F5CE1"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</w:p>
        </w:tc>
      </w:tr>
      <w:tr w:rsidR="00920824">
        <w:trPr>
          <w:trHeight w:hRule="exact" w:val="138"/>
        </w:trPr>
        <w:tc>
          <w:tcPr>
            <w:tcW w:w="1985" w:type="dxa"/>
          </w:tcPr>
          <w:p w:rsidR="00920824" w:rsidRDefault="00920824"/>
        </w:tc>
        <w:tc>
          <w:tcPr>
            <w:tcW w:w="7372" w:type="dxa"/>
          </w:tcPr>
          <w:p w:rsidR="00920824" w:rsidRDefault="00920824"/>
        </w:tc>
      </w:tr>
      <w:tr w:rsidR="00920824" w:rsidRPr="00A111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277"/>
        </w:trPr>
        <w:tc>
          <w:tcPr>
            <w:tcW w:w="1985" w:type="dxa"/>
          </w:tcPr>
          <w:p w:rsidR="00920824" w:rsidRPr="004F5CE1" w:rsidRDefault="00920824"/>
        </w:tc>
        <w:tc>
          <w:tcPr>
            <w:tcW w:w="7372" w:type="dxa"/>
          </w:tcPr>
          <w:p w:rsidR="00920824" w:rsidRPr="004F5CE1" w:rsidRDefault="00920824"/>
        </w:tc>
      </w:tr>
      <w:tr w:rsidR="0092082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920824" w:rsidRPr="00A111F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ОК-11      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920824" w:rsidRPr="00CA34EC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определения и понятия основ стилеобразования;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методы научных исследований, используемых на основах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стилеобразовния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дизайне;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определения процессов сложившихся исторических стилей в дизайне;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920824" w:rsidRPr="00A111FB">
        <w:trPr>
          <w:trHeight w:hRule="exact" w:val="60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обсуждать способы эффективного решения стандартных задач про -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фессиональной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на основе информационной и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библиографи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-ческой культуры с применением информационно- коммуникационных технологий;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распознавать эффективное решение от неэффективного;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объяснять (выявлять и строить) типичные модели стандартных задач;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знания по основам стилеобразования в дизайне в профессиональной деятельности; использовать их на междисциплинарном уровне;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приобретать знания в области основ стилеобразования;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 коммуникационных технологий с учетом основных требований информационной безопасности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корректно выражать и аргументированно обосновывать положения предметной области знания.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готовностью действовать в нестандартных ситуациях,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нести социальную и этическую ответственность за принятые решения</w:t>
            </w:r>
          </w:p>
        </w:tc>
      </w:tr>
    </w:tbl>
    <w:p w:rsidR="00920824" w:rsidRPr="004F5CE1" w:rsidRDefault="004F5CE1">
      <w:pPr>
        <w:rPr>
          <w:sz w:val="0"/>
          <w:szCs w:val="0"/>
        </w:rPr>
      </w:pPr>
      <w:r w:rsidRPr="004F5CE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920824" w:rsidRPr="00CA34EC">
        <w:trPr>
          <w:trHeight w:hRule="exact" w:val="60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использования знания художественных стилей на других дисциплинах, на занятиях в аудитории и на производственной практике;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и методиками обобщения результатов решения стандартных задач;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возможностью междисциплинарного применения знаний по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стилеобразованию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решения задач в области основ стилеобразования в дизайне;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проявляет готовность действовать в нестандартных ситуациях, в ре-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шении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нести социальную и этическую ответственность за принятые решения;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920824" w:rsidRPr="00CA34E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дизайн-проекта</w:t>
            </w:r>
          </w:p>
        </w:tc>
      </w:tr>
      <w:tr w:rsidR="00920824" w:rsidRPr="00CA34E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знает основные приемы разработки конструкции изделия, этапы выполнения технических чертежей;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методы конструирования и проектного моделирования;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знает определения художественных стилей, называет их общие характеристики основные технологии изготовления конструкции изделий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-бели и правила выполнения чертежей.</w:t>
            </w:r>
          </w:p>
        </w:tc>
      </w:tr>
      <w:tr w:rsidR="00920824" w:rsidRPr="00CA34E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разрабатывать основные конструкции изделия с учетом технологий изготовления и выполнять технические чертежи.</w:t>
            </w:r>
          </w:p>
        </w:tc>
      </w:tr>
      <w:tr w:rsidR="00920824" w:rsidRPr="00CA34EC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способен разрабатывать конструкцию изделия с учетом технологий изготовления и выполнять дизайн-проекты;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исследования в области стилеобразования, практическими умениями и навыками их использования;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решения задач в области стилеобразования;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профессиональным языком предметной области знания;</w:t>
            </w:r>
          </w:p>
          <w:p w:rsidR="00920824" w:rsidRPr="004F5CE1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920824" w:rsidRPr="004F5CE1" w:rsidRDefault="004F5CE1">
      <w:pPr>
        <w:rPr>
          <w:sz w:val="0"/>
          <w:szCs w:val="0"/>
        </w:rPr>
      </w:pPr>
      <w:r w:rsidRPr="004F5CE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477"/>
        <w:gridCol w:w="401"/>
        <w:gridCol w:w="535"/>
        <w:gridCol w:w="627"/>
        <w:gridCol w:w="698"/>
        <w:gridCol w:w="529"/>
        <w:gridCol w:w="1545"/>
        <w:gridCol w:w="1613"/>
        <w:gridCol w:w="1245"/>
      </w:tblGrid>
      <w:tr w:rsidR="00920824" w:rsidRPr="00A111FB">
        <w:trPr>
          <w:trHeight w:hRule="exact" w:val="285"/>
        </w:trPr>
        <w:tc>
          <w:tcPr>
            <w:tcW w:w="710" w:type="dxa"/>
          </w:tcPr>
          <w:p w:rsidR="00920824" w:rsidRPr="004F5CE1" w:rsidRDefault="00920824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111,4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32,9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4F5CE1">
              <w:t xml:space="preserve"> </w:t>
            </w:r>
          </w:p>
          <w:p w:rsidR="00920824" w:rsidRPr="004F5CE1" w:rsidRDefault="0092082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20824" w:rsidRPr="004F5CE1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4F5CE1">
              <w:t xml:space="preserve"> </w:t>
            </w:r>
          </w:p>
        </w:tc>
      </w:tr>
      <w:tr w:rsidR="00920824" w:rsidRPr="00A111FB">
        <w:trPr>
          <w:trHeight w:hRule="exact" w:val="138"/>
        </w:trPr>
        <w:tc>
          <w:tcPr>
            <w:tcW w:w="710" w:type="dxa"/>
          </w:tcPr>
          <w:p w:rsidR="00920824" w:rsidRPr="004F5CE1" w:rsidRDefault="00920824"/>
        </w:tc>
        <w:tc>
          <w:tcPr>
            <w:tcW w:w="1702" w:type="dxa"/>
          </w:tcPr>
          <w:p w:rsidR="00920824" w:rsidRPr="004F5CE1" w:rsidRDefault="00920824"/>
        </w:tc>
        <w:tc>
          <w:tcPr>
            <w:tcW w:w="426" w:type="dxa"/>
          </w:tcPr>
          <w:p w:rsidR="00920824" w:rsidRPr="004F5CE1" w:rsidRDefault="00920824"/>
        </w:tc>
        <w:tc>
          <w:tcPr>
            <w:tcW w:w="568" w:type="dxa"/>
          </w:tcPr>
          <w:p w:rsidR="00920824" w:rsidRPr="004F5CE1" w:rsidRDefault="00920824"/>
        </w:tc>
        <w:tc>
          <w:tcPr>
            <w:tcW w:w="710" w:type="dxa"/>
          </w:tcPr>
          <w:p w:rsidR="00920824" w:rsidRPr="004F5CE1" w:rsidRDefault="00920824"/>
        </w:tc>
        <w:tc>
          <w:tcPr>
            <w:tcW w:w="710" w:type="dxa"/>
          </w:tcPr>
          <w:p w:rsidR="00920824" w:rsidRPr="004F5CE1" w:rsidRDefault="00920824"/>
        </w:tc>
        <w:tc>
          <w:tcPr>
            <w:tcW w:w="568" w:type="dxa"/>
          </w:tcPr>
          <w:p w:rsidR="00920824" w:rsidRPr="004F5CE1" w:rsidRDefault="00920824"/>
        </w:tc>
        <w:tc>
          <w:tcPr>
            <w:tcW w:w="1560" w:type="dxa"/>
          </w:tcPr>
          <w:p w:rsidR="00920824" w:rsidRPr="004F5CE1" w:rsidRDefault="00920824"/>
        </w:tc>
        <w:tc>
          <w:tcPr>
            <w:tcW w:w="1702" w:type="dxa"/>
          </w:tcPr>
          <w:p w:rsidR="00920824" w:rsidRPr="004F5CE1" w:rsidRDefault="00920824"/>
        </w:tc>
        <w:tc>
          <w:tcPr>
            <w:tcW w:w="1277" w:type="dxa"/>
          </w:tcPr>
          <w:p w:rsidR="00920824" w:rsidRPr="004F5CE1" w:rsidRDefault="00920824"/>
        </w:tc>
      </w:tr>
      <w:tr w:rsidR="0092082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F5CE1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F5CE1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92082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0824" w:rsidRDefault="009208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20824" w:rsidRDefault="0092082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</w:tr>
      <w:tr w:rsidR="0092082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</w:tr>
      <w:tr w:rsidR="0092082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Выявление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признаков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краткая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4F5CE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Презентация, доклад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</w:t>
            </w:r>
            <w:proofErr w:type="gramStart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энциклопедиями )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таблицы, презентации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</w:tr>
      <w:tr w:rsidR="00920824" w:rsidRPr="00A111F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стили.</w:t>
            </w:r>
            <w:r w:rsidRPr="004F5CE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</w:tr>
      <w:tr w:rsidR="00920824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</w:t>
            </w:r>
            <w:r w:rsidRPr="004F5CE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энциклопедия- ми).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Подготовка к семинарскому занятию.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стилевым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признакам.</w:t>
            </w:r>
            <w:r w:rsidRPr="004F5CE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энциклопедия- ми).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Презентация и доклад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доклады,</w:t>
            </w:r>
            <w:r>
              <w:t xml:space="preserve"> 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дизайна.</w:t>
            </w:r>
            <w:r w:rsidRPr="004F5CE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</w:tr>
      <w:tr w:rsidR="00920824" w:rsidRPr="00A111F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</w:t>
            </w:r>
            <w:r w:rsidRPr="004F5CE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</w:tr>
      <w:tr w:rsidR="0092082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ритм,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стиль.</w:t>
            </w:r>
            <w:r w:rsidRPr="004F5CE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раппорт,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орнаментов: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ленточный,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розетка,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сетчатый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орнамент.</w:t>
            </w:r>
            <w:r w:rsidRPr="004F5CE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орнаментов: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арабеска,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вензель,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вимперг,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картуш,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филенка.</w:t>
            </w:r>
            <w:r w:rsidRPr="004F5CE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</w:tr>
      <w:tr w:rsidR="0092082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</w:tr>
      <w:tr w:rsidR="00920824" w:rsidRPr="00A111FB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4F5CE1">
              <w:t xml:space="preserve">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Стилеобразование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(композиционного)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дизайне.</w:t>
            </w:r>
            <w:r w:rsidRPr="004F5CE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</w:tr>
      <w:tr w:rsidR="00920824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стилеобразования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дизайне.</w:t>
            </w:r>
            <w:r w:rsidRPr="004F5CE1">
              <w:t xml:space="preserve"> </w:t>
            </w:r>
          </w:p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влияющие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трансформацию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стиля.</w:t>
            </w:r>
            <w:r w:rsidRPr="004F5CE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энциклопедия- 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(школы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мастера).</w:t>
            </w:r>
            <w:r w:rsidRPr="004F5CE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энциклопедия- ми).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Презентация и доклад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</w:tr>
      <w:tr w:rsidR="00920824" w:rsidRPr="00A111F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сложившихся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 w:rsidRPr="004F5CE1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</w:tr>
      <w:tr w:rsidR="00920824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идеи,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образа,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основанных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стилизации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одного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исторических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</w:t>
            </w:r>
            <w:r w:rsidRPr="004F5CE1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Комплексное практическое задание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изделий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сложившихся</w:t>
            </w:r>
            <w:r w:rsidRPr="004F5CE1">
              <w:t xml:space="preserve"> 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стилей.</w:t>
            </w:r>
            <w:r w:rsidRPr="004F5CE1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Работа с электронными библиотеками.</w:t>
            </w:r>
          </w:p>
          <w:p w:rsidR="00920824" w:rsidRPr="004F5CE1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4F5CE1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 литературы.</w:t>
            </w:r>
          </w:p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Практическое комплексное задание.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9208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</w:tr>
      <w:tr w:rsidR="0092082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</w:tr>
      <w:tr w:rsidR="0092082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109/44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92082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ОК-11,ПК-8</w:t>
            </w:r>
          </w:p>
        </w:tc>
      </w:tr>
    </w:tbl>
    <w:p w:rsidR="00920824" w:rsidRDefault="004F5CE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920824">
        <w:trPr>
          <w:trHeight w:hRule="exact" w:val="138"/>
        </w:trPr>
        <w:tc>
          <w:tcPr>
            <w:tcW w:w="9357" w:type="dxa"/>
          </w:tcPr>
          <w:p w:rsidR="00920824" w:rsidRDefault="00920824"/>
        </w:tc>
      </w:tr>
      <w:tr w:rsidR="00920824" w:rsidRPr="00A111FB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2B3C4D">
              <w:t xml:space="preserve"> </w:t>
            </w:r>
            <w:proofErr w:type="spellStart"/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2B3C4D">
              <w:t xml:space="preserve"> </w:t>
            </w:r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блемы</w:t>
            </w:r>
            <w:proofErr w:type="spellEnd"/>
            <w:proofErr w:type="gram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2B3C4D">
              <w:t xml:space="preserve"> </w:t>
            </w:r>
          </w:p>
        </w:tc>
      </w:tr>
    </w:tbl>
    <w:p w:rsidR="00920824" w:rsidRPr="002B3C4D" w:rsidRDefault="004F5CE1">
      <w:pPr>
        <w:rPr>
          <w:sz w:val="0"/>
          <w:szCs w:val="0"/>
        </w:rPr>
      </w:pPr>
      <w:r w:rsidRPr="002B3C4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920824" w:rsidRPr="00A111F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специализированных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t xml:space="preserve"> </w:t>
            </w:r>
          </w:p>
        </w:tc>
      </w:tr>
      <w:tr w:rsidR="00920824" w:rsidRPr="00A111FB">
        <w:trPr>
          <w:trHeight w:hRule="exact" w:val="277"/>
        </w:trPr>
        <w:tc>
          <w:tcPr>
            <w:tcW w:w="9357" w:type="dxa"/>
          </w:tcPr>
          <w:p w:rsidR="00920824" w:rsidRPr="002B3C4D" w:rsidRDefault="00920824"/>
        </w:tc>
      </w:tr>
      <w:tr w:rsidR="00920824" w:rsidRPr="00CA34E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B3C4D"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20824">
        <w:trPr>
          <w:trHeight w:hRule="exact" w:val="138"/>
        </w:trPr>
        <w:tc>
          <w:tcPr>
            <w:tcW w:w="9357" w:type="dxa"/>
          </w:tcPr>
          <w:p w:rsidR="00920824" w:rsidRDefault="00920824"/>
        </w:tc>
      </w:tr>
      <w:tr w:rsidR="00920824" w:rsidRPr="00A111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B3C4D"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20824">
        <w:trPr>
          <w:trHeight w:hRule="exact" w:val="138"/>
        </w:trPr>
        <w:tc>
          <w:tcPr>
            <w:tcW w:w="9357" w:type="dxa"/>
          </w:tcPr>
          <w:p w:rsidR="00920824" w:rsidRDefault="00920824"/>
        </w:tc>
      </w:tr>
      <w:tr w:rsidR="00920824" w:rsidRPr="00A111F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B3C4D">
              <w:t xml:space="preserve"> </w:t>
            </w:r>
          </w:p>
        </w:tc>
      </w:tr>
      <w:tr w:rsidR="0092082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20824" w:rsidRPr="00A111FB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</w:t>
            </w:r>
            <w:r w:rsidRPr="002B3C4D">
              <w:t xml:space="preserve"> 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Магнитогорск.: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2B3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№0321701959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19.07.2017.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1.Жданова,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моделирования: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2B3C4D">
              <w:t xml:space="preserve"> </w:t>
            </w:r>
            <w:proofErr w:type="spellStart"/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посо-бие</w:t>
            </w:r>
            <w:proofErr w:type="spellEnd"/>
            <w:proofErr w:type="gram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2B3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/97117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3.Жданова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«Теория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ИНИПИ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№50201450479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11.06.2014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№20201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11.06.2014.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B3C4D">
              <w:t xml:space="preserve"> 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Коротеева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Л.И.,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Яскин,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[Электрон-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 w:rsidRPr="002B3C4D">
              <w:t xml:space="preserve"> </w:t>
            </w:r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B3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=229442.-Загл.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978-5-16-005016-4.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t xml:space="preserve"> </w:t>
            </w:r>
          </w:p>
        </w:tc>
      </w:tr>
      <w:tr w:rsidR="00920824" w:rsidRPr="00A111FB">
        <w:trPr>
          <w:trHeight w:hRule="exact" w:val="138"/>
        </w:trPr>
        <w:tc>
          <w:tcPr>
            <w:tcW w:w="9357" w:type="dxa"/>
          </w:tcPr>
          <w:p w:rsidR="00920824" w:rsidRPr="002B3C4D" w:rsidRDefault="00920824"/>
        </w:tc>
      </w:tr>
      <w:tr w:rsidR="0092082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20824" w:rsidRPr="00A111FB">
        <w:trPr>
          <w:trHeight w:hRule="exact" w:val="75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1.Дизайн.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современность,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/Под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2B3C4D">
              <w:t xml:space="preserve"> </w:t>
            </w:r>
            <w:r w:rsidRPr="00D45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Pr="00D45E33">
              <w:t xml:space="preserve"> </w:t>
            </w:r>
            <w:r w:rsidRPr="00D45E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Голубятникова.</w:t>
            </w:r>
            <w:r w:rsidRPr="00D45E33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B3C4D">
              <w:t xml:space="preserve"> 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Аванта</w:t>
            </w:r>
            <w:proofErr w:type="spell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-224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2.Жданова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Н.С.,</w:t>
            </w:r>
            <w:r w:rsidRPr="002B3C4D">
              <w:t xml:space="preserve"> 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Мишуковская</w:t>
            </w:r>
            <w:proofErr w:type="spell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Ю.И.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предметно-пространственной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интерьеров.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Опорные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B3C4D">
              <w:t xml:space="preserve"> 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3.Жданова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дизайна».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ВНТЦИ.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№50201000990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08.06.2010.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freebooks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/-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FreeBooks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статьи,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самоучители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ebooks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All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eBooks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nenaidesh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/-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narod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«Интернет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библиотека»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bookpedia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BOOKPEDIA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справочники,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students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Он-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лайн</w:t>
            </w:r>
            <w:proofErr w:type="spellEnd"/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ebook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free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syndyk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2B3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syndyk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vbooks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VBOOKS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mror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«Книжный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город»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wywywy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mirknig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книги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MirKnig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gaudeamus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omskcity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бесплатные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учебники</w:t>
            </w:r>
            <w:r w:rsidRPr="002B3C4D">
              <w:t xml:space="preserve"> </w:t>
            </w:r>
          </w:p>
        </w:tc>
      </w:tr>
    </w:tbl>
    <w:p w:rsidR="00920824" w:rsidRPr="002B3C4D" w:rsidRDefault="004F5CE1">
      <w:pPr>
        <w:rPr>
          <w:sz w:val="0"/>
          <w:szCs w:val="0"/>
        </w:rPr>
      </w:pPr>
      <w:r w:rsidRPr="002B3C4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3"/>
        <w:gridCol w:w="3321"/>
        <w:gridCol w:w="132"/>
      </w:tblGrid>
      <w:tr w:rsidR="00920824" w:rsidRPr="00A111F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3C4D">
              <w:lastRenderedPageBreak/>
              <w:t xml:space="preserve"> </w:t>
            </w:r>
          </w:p>
        </w:tc>
      </w:tr>
      <w:tr w:rsidR="00920824" w:rsidRPr="00A111FB">
        <w:trPr>
          <w:trHeight w:hRule="exact" w:val="138"/>
        </w:trPr>
        <w:tc>
          <w:tcPr>
            <w:tcW w:w="426" w:type="dxa"/>
          </w:tcPr>
          <w:p w:rsidR="00920824" w:rsidRPr="002B3C4D" w:rsidRDefault="00920824"/>
        </w:tc>
        <w:tc>
          <w:tcPr>
            <w:tcW w:w="1985" w:type="dxa"/>
          </w:tcPr>
          <w:p w:rsidR="00920824" w:rsidRPr="002B3C4D" w:rsidRDefault="00920824"/>
        </w:tc>
        <w:tc>
          <w:tcPr>
            <w:tcW w:w="3686" w:type="dxa"/>
          </w:tcPr>
          <w:p w:rsidR="00920824" w:rsidRPr="002B3C4D" w:rsidRDefault="00920824"/>
        </w:tc>
        <w:tc>
          <w:tcPr>
            <w:tcW w:w="3120" w:type="dxa"/>
          </w:tcPr>
          <w:p w:rsidR="00920824" w:rsidRPr="002B3C4D" w:rsidRDefault="00920824"/>
        </w:tc>
        <w:tc>
          <w:tcPr>
            <w:tcW w:w="143" w:type="dxa"/>
          </w:tcPr>
          <w:p w:rsidR="00920824" w:rsidRPr="002B3C4D" w:rsidRDefault="00920824"/>
        </w:tc>
      </w:tr>
      <w:tr w:rsidR="009208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208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920824">
        <w:trPr>
          <w:trHeight w:hRule="exact" w:val="138"/>
        </w:trPr>
        <w:tc>
          <w:tcPr>
            <w:tcW w:w="426" w:type="dxa"/>
          </w:tcPr>
          <w:p w:rsidR="00920824" w:rsidRDefault="00920824"/>
        </w:tc>
        <w:tc>
          <w:tcPr>
            <w:tcW w:w="1985" w:type="dxa"/>
          </w:tcPr>
          <w:p w:rsidR="00920824" w:rsidRDefault="00920824"/>
        </w:tc>
        <w:tc>
          <w:tcPr>
            <w:tcW w:w="3686" w:type="dxa"/>
          </w:tcPr>
          <w:p w:rsidR="00920824" w:rsidRDefault="00920824"/>
        </w:tc>
        <w:tc>
          <w:tcPr>
            <w:tcW w:w="3120" w:type="dxa"/>
          </w:tcPr>
          <w:p w:rsidR="00920824" w:rsidRDefault="00920824"/>
        </w:tc>
        <w:tc>
          <w:tcPr>
            <w:tcW w:w="143" w:type="dxa"/>
          </w:tcPr>
          <w:p w:rsidR="00920824" w:rsidRDefault="00920824"/>
        </w:tc>
      </w:tr>
      <w:tr w:rsidR="00920824" w:rsidRPr="00A111F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B3C4D">
              <w:t xml:space="preserve"> </w:t>
            </w:r>
          </w:p>
        </w:tc>
      </w:tr>
      <w:tr w:rsidR="00920824" w:rsidRPr="00A111F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t xml:space="preserve"> </w:t>
            </w:r>
          </w:p>
        </w:tc>
      </w:tr>
      <w:tr w:rsidR="00920824" w:rsidRPr="00A111FB">
        <w:trPr>
          <w:trHeight w:hRule="exact" w:val="277"/>
        </w:trPr>
        <w:tc>
          <w:tcPr>
            <w:tcW w:w="426" w:type="dxa"/>
          </w:tcPr>
          <w:p w:rsidR="00920824" w:rsidRPr="002B3C4D" w:rsidRDefault="00920824"/>
        </w:tc>
        <w:tc>
          <w:tcPr>
            <w:tcW w:w="1985" w:type="dxa"/>
          </w:tcPr>
          <w:p w:rsidR="00920824" w:rsidRPr="002B3C4D" w:rsidRDefault="00920824"/>
        </w:tc>
        <w:tc>
          <w:tcPr>
            <w:tcW w:w="3686" w:type="dxa"/>
          </w:tcPr>
          <w:p w:rsidR="00920824" w:rsidRPr="002B3C4D" w:rsidRDefault="00920824"/>
        </w:tc>
        <w:tc>
          <w:tcPr>
            <w:tcW w:w="3120" w:type="dxa"/>
          </w:tcPr>
          <w:p w:rsidR="00920824" w:rsidRPr="002B3C4D" w:rsidRDefault="00920824"/>
        </w:tc>
        <w:tc>
          <w:tcPr>
            <w:tcW w:w="143" w:type="dxa"/>
          </w:tcPr>
          <w:p w:rsidR="00920824" w:rsidRPr="002B3C4D" w:rsidRDefault="00920824"/>
        </w:tc>
      </w:tr>
      <w:tr w:rsidR="0092082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824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20824">
        <w:trPr>
          <w:trHeight w:hRule="exact" w:val="555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818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F674D5" w:rsidRDefault="004F5CE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74D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674D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826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F674D5" w:rsidRDefault="004F5CE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74D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674D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555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1096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285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826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F674D5" w:rsidRDefault="004F5CE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F674D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555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555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555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826"/>
        </w:trPr>
        <w:tc>
          <w:tcPr>
            <w:tcW w:w="426" w:type="dxa"/>
          </w:tcPr>
          <w:p w:rsidR="00920824" w:rsidRDefault="0092082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F674D5" w:rsidRDefault="004F5CE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F674D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>
        <w:trPr>
          <w:trHeight w:hRule="exact" w:val="138"/>
        </w:trPr>
        <w:tc>
          <w:tcPr>
            <w:tcW w:w="426" w:type="dxa"/>
          </w:tcPr>
          <w:p w:rsidR="00920824" w:rsidRDefault="00920824"/>
        </w:tc>
        <w:tc>
          <w:tcPr>
            <w:tcW w:w="1985" w:type="dxa"/>
          </w:tcPr>
          <w:p w:rsidR="00920824" w:rsidRDefault="00920824"/>
        </w:tc>
        <w:tc>
          <w:tcPr>
            <w:tcW w:w="3686" w:type="dxa"/>
          </w:tcPr>
          <w:p w:rsidR="00920824" w:rsidRDefault="00920824"/>
        </w:tc>
        <w:tc>
          <w:tcPr>
            <w:tcW w:w="3120" w:type="dxa"/>
          </w:tcPr>
          <w:p w:rsidR="00920824" w:rsidRDefault="00920824"/>
        </w:tc>
        <w:tc>
          <w:tcPr>
            <w:tcW w:w="143" w:type="dxa"/>
          </w:tcPr>
          <w:p w:rsidR="00920824" w:rsidRDefault="00920824"/>
        </w:tc>
      </w:tr>
      <w:tr w:rsidR="00920824" w:rsidRPr="00A111F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B3C4D">
              <w:t xml:space="preserve"> </w:t>
            </w:r>
          </w:p>
        </w:tc>
      </w:tr>
      <w:tr w:rsidR="00920824">
        <w:trPr>
          <w:trHeight w:hRule="exact" w:val="270"/>
        </w:trPr>
        <w:tc>
          <w:tcPr>
            <w:tcW w:w="426" w:type="dxa"/>
          </w:tcPr>
          <w:p w:rsidR="00920824" w:rsidRPr="002B3C4D" w:rsidRDefault="0092082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Default="004F5CE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920824" w:rsidRDefault="00920824"/>
        </w:tc>
      </w:tr>
      <w:tr w:rsidR="00920824" w:rsidRPr="006D150D">
        <w:trPr>
          <w:trHeight w:hRule="exact" w:val="14"/>
        </w:trPr>
        <w:tc>
          <w:tcPr>
            <w:tcW w:w="426" w:type="dxa"/>
          </w:tcPr>
          <w:p w:rsidR="00920824" w:rsidRDefault="0092082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2B3C4D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B3C4D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F674D5" w:rsidRDefault="004F5CE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F674D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20824" w:rsidRPr="00F674D5" w:rsidRDefault="00920824">
            <w:pPr>
              <w:rPr>
                <w:lang w:val="en-US"/>
              </w:rPr>
            </w:pPr>
          </w:p>
        </w:tc>
      </w:tr>
      <w:tr w:rsidR="00920824" w:rsidRPr="006D150D">
        <w:trPr>
          <w:trHeight w:hRule="exact" w:val="540"/>
        </w:trPr>
        <w:tc>
          <w:tcPr>
            <w:tcW w:w="426" w:type="dxa"/>
          </w:tcPr>
          <w:p w:rsidR="00920824" w:rsidRPr="00F674D5" w:rsidRDefault="0092082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F674D5" w:rsidRDefault="00920824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F674D5" w:rsidRDefault="00920824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920824" w:rsidRPr="00F674D5" w:rsidRDefault="00920824">
            <w:pPr>
              <w:rPr>
                <w:lang w:val="en-US"/>
              </w:rPr>
            </w:pPr>
          </w:p>
        </w:tc>
      </w:tr>
      <w:tr w:rsidR="00920824" w:rsidRPr="006D150D">
        <w:trPr>
          <w:trHeight w:hRule="exact" w:val="555"/>
        </w:trPr>
        <w:tc>
          <w:tcPr>
            <w:tcW w:w="426" w:type="dxa"/>
          </w:tcPr>
          <w:p w:rsidR="00920824" w:rsidRPr="00F674D5" w:rsidRDefault="0092082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2B3C4D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2B3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2B3C4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F674D5" w:rsidRDefault="004F5CE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F674D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20824" w:rsidRPr="00F674D5" w:rsidRDefault="00920824">
            <w:pPr>
              <w:rPr>
                <w:lang w:val="en-US"/>
              </w:rPr>
            </w:pPr>
          </w:p>
        </w:tc>
      </w:tr>
      <w:tr w:rsidR="00920824" w:rsidRPr="006D150D">
        <w:trPr>
          <w:trHeight w:hRule="exact" w:val="826"/>
        </w:trPr>
        <w:tc>
          <w:tcPr>
            <w:tcW w:w="426" w:type="dxa"/>
          </w:tcPr>
          <w:p w:rsidR="00920824" w:rsidRPr="00F674D5" w:rsidRDefault="0092082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2B3C4D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B3C4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F674D5" w:rsidRDefault="004F5CE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F674D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20824" w:rsidRPr="00F674D5" w:rsidRDefault="00920824">
            <w:pPr>
              <w:rPr>
                <w:lang w:val="en-US"/>
              </w:rPr>
            </w:pPr>
          </w:p>
        </w:tc>
      </w:tr>
      <w:tr w:rsidR="00920824" w:rsidRPr="006D150D">
        <w:trPr>
          <w:trHeight w:hRule="exact" w:val="555"/>
        </w:trPr>
        <w:tc>
          <w:tcPr>
            <w:tcW w:w="426" w:type="dxa"/>
          </w:tcPr>
          <w:p w:rsidR="00920824" w:rsidRPr="00F674D5" w:rsidRDefault="0092082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2B3C4D" w:rsidRDefault="004F5CE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B3C4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B3C4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B3C4D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0824" w:rsidRPr="00F674D5" w:rsidRDefault="004F5CE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74D5">
              <w:rPr>
                <w:lang w:val="en-US"/>
              </w:rPr>
              <w:t xml:space="preserve"> </w:t>
            </w:r>
            <w:r w:rsidRPr="00F674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F674D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920824" w:rsidRPr="00F674D5" w:rsidRDefault="00920824">
            <w:pPr>
              <w:rPr>
                <w:lang w:val="en-US"/>
              </w:rPr>
            </w:pPr>
          </w:p>
        </w:tc>
      </w:tr>
      <w:tr w:rsidR="00920824" w:rsidRPr="00A111F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B3C4D">
              <w:t xml:space="preserve"> </w:t>
            </w:r>
          </w:p>
        </w:tc>
      </w:tr>
      <w:tr w:rsidR="00920824" w:rsidRPr="00A111FB">
        <w:trPr>
          <w:trHeight w:hRule="exact" w:val="138"/>
        </w:trPr>
        <w:tc>
          <w:tcPr>
            <w:tcW w:w="426" w:type="dxa"/>
          </w:tcPr>
          <w:p w:rsidR="00920824" w:rsidRPr="002B3C4D" w:rsidRDefault="00920824"/>
        </w:tc>
        <w:tc>
          <w:tcPr>
            <w:tcW w:w="1985" w:type="dxa"/>
          </w:tcPr>
          <w:p w:rsidR="00920824" w:rsidRPr="002B3C4D" w:rsidRDefault="00920824"/>
        </w:tc>
        <w:tc>
          <w:tcPr>
            <w:tcW w:w="3686" w:type="dxa"/>
          </w:tcPr>
          <w:p w:rsidR="00920824" w:rsidRPr="002B3C4D" w:rsidRDefault="00920824"/>
        </w:tc>
        <w:tc>
          <w:tcPr>
            <w:tcW w:w="3120" w:type="dxa"/>
          </w:tcPr>
          <w:p w:rsidR="00920824" w:rsidRPr="002B3C4D" w:rsidRDefault="00920824"/>
        </w:tc>
        <w:tc>
          <w:tcPr>
            <w:tcW w:w="143" w:type="dxa"/>
          </w:tcPr>
          <w:p w:rsidR="00920824" w:rsidRPr="002B3C4D" w:rsidRDefault="00920824"/>
        </w:tc>
      </w:tr>
      <w:tr w:rsidR="00920824" w:rsidRPr="00A111F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B3C4D">
              <w:t xml:space="preserve"> </w:t>
            </w:r>
          </w:p>
        </w:tc>
      </w:tr>
    </w:tbl>
    <w:p w:rsidR="00920824" w:rsidRPr="002B3C4D" w:rsidRDefault="004F5CE1">
      <w:pPr>
        <w:rPr>
          <w:sz w:val="0"/>
          <w:szCs w:val="0"/>
        </w:rPr>
      </w:pPr>
      <w:r w:rsidRPr="002B3C4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920824" w:rsidRPr="00CA34EC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Тип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proofErr w:type="spellStart"/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проведе-ния</w:t>
            </w:r>
            <w:proofErr w:type="spellEnd"/>
            <w:proofErr w:type="gram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B3C4D">
              <w:t xml:space="preserve"> 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груп-повых</w:t>
            </w:r>
            <w:proofErr w:type="spell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кон-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сультаций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пред-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ставления</w:t>
            </w:r>
            <w:proofErr w:type="spellEnd"/>
            <w:proofErr w:type="gram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информации: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Мастерская: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филактического</w:t>
            </w:r>
            <w:proofErr w:type="spellEnd"/>
            <w:proofErr w:type="gram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proofErr w:type="spellStart"/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выполне-ния</w:t>
            </w:r>
            <w:proofErr w:type="spellEnd"/>
            <w:proofErr w:type="gram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B3C4D">
              <w:t xml:space="preserve"> </w:t>
            </w:r>
            <w:proofErr w:type="spellStart"/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докумен-тации</w:t>
            </w:r>
            <w:proofErr w:type="spellEnd"/>
            <w:proofErr w:type="gram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студенческих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(наглядные</w:t>
            </w:r>
            <w:r w:rsidRPr="002B3C4D">
              <w:t xml:space="preserve"> </w:t>
            </w:r>
            <w:proofErr w:type="spellStart"/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материа-лы</w:t>
            </w:r>
            <w:proofErr w:type="spellEnd"/>
            <w:proofErr w:type="gram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макетов.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B3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3C4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proofErr w:type="spellStart"/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-нет</w:t>
            </w:r>
            <w:proofErr w:type="gram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B3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3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3C4D">
              <w:t xml:space="preserve"> </w:t>
            </w:r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B3C4D">
              <w:t xml:space="preserve"> 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мационно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-образовательную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B3C4D">
              <w:t xml:space="preserve"> </w:t>
            </w:r>
            <w:proofErr w:type="gram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само-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стоятельной</w:t>
            </w:r>
            <w:proofErr w:type="spellEnd"/>
            <w:proofErr w:type="gram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компьютер-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2B3C4D">
              <w:t xml:space="preserve"> 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биб-лиотеки</w:t>
            </w:r>
            <w:proofErr w:type="spellEnd"/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B3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B3C4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B3C4D">
              <w:t xml:space="preserve"> 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мационно</w:t>
            </w:r>
            <w:proofErr w:type="spellEnd"/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-образовательную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B3C4D">
              <w:t xml:space="preserve"> </w:t>
            </w:r>
            <w:r w:rsidRPr="002B3C4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2B3C4D">
              <w:t xml:space="preserve"> </w:t>
            </w:r>
          </w:p>
          <w:p w:rsidR="00920824" w:rsidRPr="002B3C4D" w:rsidRDefault="004F5CE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B3C4D">
              <w:t xml:space="preserve"> </w:t>
            </w:r>
          </w:p>
        </w:tc>
      </w:tr>
    </w:tbl>
    <w:p w:rsidR="00920824" w:rsidRDefault="00920824"/>
    <w:p w:rsidR="00D45E33" w:rsidRDefault="00D45E33"/>
    <w:p w:rsidR="00D45E33" w:rsidRDefault="00D45E33"/>
    <w:p w:rsidR="006D150D" w:rsidRPr="006D150D" w:rsidRDefault="00D45E33" w:rsidP="006D150D">
      <w:r>
        <w:br w:type="page"/>
      </w:r>
    </w:p>
    <w:p w:rsidR="006D150D" w:rsidRDefault="006D150D" w:rsidP="006D150D">
      <w:pPr>
        <w:pStyle w:val="a5"/>
        <w:tabs>
          <w:tab w:val="left" w:pos="851"/>
        </w:tabs>
        <w:ind w:left="927" w:firstLine="0"/>
        <w:jc w:val="right"/>
        <w:rPr>
          <w:b/>
          <w:color w:val="000000"/>
          <w:szCs w:val="24"/>
        </w:rPr>
      </w:pPr>
      <w:r>
        <w:rPr>
          <w:b/>
          <w:color w:val="000000"/>
          <w:szCs w:val="24"/>
        </w:rPr>
        <w:lastRenderedPageBreak/>
        <w:t>ПРИЛОЖЕНИЕ 1</w:t>
      </w:r>
      <w:bookmarkStart w:id="0" w:name="_GoBack"/>
      <w:bookmarkEnd w:id="0"/>
    </w:p>
    <w:p w:rsidR="00D45E33" w:rsidRPr="00A111FB" w:rsidRDefault="00D45E33" w:rsidP="00D45E33">
      <w:pPr>
        <w:pStyle w:val="a5"/>
        <w:numPr>
          <w:ilvl w:val="0"/>
          <w:numId w:val="5"/>
        </w:numPr>
        <w:tabs>
          <w:tab w:val="left" w:pos="851"/>
        </w:tabs>
        <w:rPr>
          <w:b/>
          <w:color w:val="000000"/>
          <w:szCs w:val="24"/>
        </w:rPr>
      </w:pPr>
      <w:r w:rsidRPr="00A111FB">
        <w:rPr>
          <w:b/>
          <w:color w:val="000000"/>
          <w:szCs w:val="24"/>
        </w:rPr>
        <w:t>Раздел</w:t>
      </w:r>
      <w:r w:rsidRPr="00A111FB">
        <w:rPr>
          <w:b/>
          <w:szCs w:val="24"/>
        </w:rPr>
        <w:t xml:space="preserve"> </w:t>
      </w:r>
      <w:r w:rsidRPr="00A111FB">
        <w:rPr>
          <w:b/>
          <w:color w:val="000000"/>
          <w:szCs w:val="24"/>
        </w:rPr>
        <w:t>Художественные</w:t>
      </w:r>
      <w:r w:rsidRPr="00A111FB">
        <w:rPr>
          <w:b/>
          <w:szCs w:val="24"/>
        </w:rPr>
        <w:t xml:space="preserve"> </w:t>
      </w:r>
      <w:r w:rsidRPr="00A111FB">
        <w:rPr>
          <w:b/>
          <w:color w:val="000000"/>
          <w:szCs w:val="24"/>
        </w:rPr>
        <w:t>стили.</w:t>
      </w:r>
    </w:p>
    <w:p w:rsidR="00D45E33" w:rsidRPr="00A111FB" w:rsidRDefault="00D45E33" w:rsidP="00D45E33">
      <w:pPr>
        <w:tabs>
          <w:tab w:val="left" w:pos="851"/>
        </w:tabs>
        <w:ind w:left="567"/>
        <w:rPr>
          <w:rFonts w:ascii="Times New Roman" w:hAnsi="Times New Roman" w:cs="Times New Roman"/>
          <w:b/>
          <w:sz w:val="24"/>
          <w:szCs w:val="24"/>
        </w:rPr>
      </w:pPr>
      <w:r w:rsidRPr="00A111FB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Общее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понятие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стиля.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Выявление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признаков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стиля,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краткая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характеристика</w:t>
      </w:r>
    </w:p>
    <w:p w:rsidR="00D45E33" w:rsidRPr="00A111FB" w:rsidRDefault="00D45E33" w:rsidP="00D45E33">
      <w:pPr>
        <w:tabs>
          <w:tab w:val="left" w:pos="851"/>
        </w:tabs>
        <w:ind w:left="567"/>
        <w:rPr>
          <w:rFonts w:ascii="Times New Roman" w:hAnsi="Times New Roman" w:cs="Times New Roman"/>
          <w:bCs/>
          <w:iCs/>
          <w:sz w:val="24"/>
          <w:szCs w:val="24"/>
        </w:rPr>
      </w:pPr>
      <w:r w:rsidRPr="00A111FB">
        <w:rPr>
          <w:rFonts w:ascii="Times New Roman" w:hAnsi="Times New Roman" w:cs="Times New Roman"/>
          <w:sz w:val="24"/>
          <w:szCs w:val="24"/>
        </w:rPr>
        <w:t xml:space="preserve">Тема: Классические стили.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Выявление признаков стиля</w:t>
      </w:r>
      <w:r w:rsidRPr="00A111FB">
        <w:rPr>
          <w:rFonts w:ascii="Times New Roman" w:hAnsi="Times New Roman" w:cs="Times New Roman"/>
          <w:sz w:val="24"/>
          <w:szCs w:val="24"/>
        </w:rPr>
        <w:t>, краткая характеристика.</w:t>
      </w:r>
      <w:r w:rsidRPr="00A111FB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>Практическое задание 1: выполнение доклада и презентации.</w:t>
      </w:r>
    </w:p>
    <w:p w:rsidR="00D45E33" w:rsidRPr="00A111FB" w:rsidRDefault="00D45E33" w:rsidP="00D45E33">
      <w:pPr>
        <w:tabs>
          <w:tab w:val="left" w:pos="851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5E33" w:rsidRPr="00A111FB" w:rsidRDefault="00D45E33" w:rsidP="00D45E3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Стилизация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художественные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стили.</w:t>
      </w:r>
    </w:p>
    <w:p w:rsidR="00D45E33" w:rsidRPr="00A111FB" w:rsidRDefault="00D45E33" w:rsidP="00D45E33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Практическое задание 2. </w:t>
      </w:r>
      <w:r w:rsidRPr="00A111FB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Сравнительный анализ различных предметов мебели по стилевым признакам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sz w:val="24"/>
          <w:szCs w:val="24"/>
        </w:rPr>
        <w:t>(АКР 1).</w:t>
      </w:r>
    </w:p>
    <w:p w:rsidR="00D45E33" w:rsidRPr="00A111FB" w:rsidRDefault="00D45E33" w:rsidP="00D45E33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Практическое задание 3. </w:t>
      </w:r>
      <w:r w:rsidRPr="00A111FB">
        <w:rPr>
          <w:rFonts w:ascii="Times New Roman" w:hAnsi="Times New Roman" w:cs="Times New Roman"/>
          <w:sz w:val="24"/>
          <w:szCs w:val="24"/>
        </w:rPr>
        <w:t>Тема Стилизация и орнамент в изделиях мебели. Выполнение презентации и доклада.</w:t>
      </w:r>
    </w:p>
    <w:p w:rsidR="00D45E33" w:rsidRPr="00A111FB" w:rsidRDefault="00D45E33" w:rsidP="00D45E33">
      <w:pPr>
        <w:tabs>
          <w:tab w:val="left" w:pos="851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5E33" w:rsidRPr="00A111FB" w:rsidRDefault="00D45E33" w:rsidP="00D45E3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Орнамент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художественные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стили</w:t>
      </w:r>
    </w:p>
    <w:p w:rsidR="00D45E33" w:rsidRPr="00A111FB" w:rsidRDefault="00D45E33" w:rsidP="00D45E33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111FB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Определение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орнамента.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Категории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орнамента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ритм,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стиль.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E33" w:rsidRPr="00A111FB" w:rsidRDefault="00D45E33" w:rsidP="00D45E33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111FB">
        <w:rPr>
          <w:rFonts w:ascii="Times New Roman" w:hAnsi="Times New Roman" w:cs="Times New Roman"/>
          <w:sz w:val="24"/>
          <w:szCs w:val="24"/>
        </w:rPr>
        <w:t>Тема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 xml:space="preserve"> Элементы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орнамента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раппорт,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мотив.</w:t>
      </w:r>
    </w:p>
    <w:p w:rsidR="00D45E33" w:rsidRPr="00A111FB" w:rsidRDefault="00D45E33" w:rsidP="00D45E33">
      <w:pPr>
        <w:tabs>
          <w:tab w:val="left" w:pos="851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A111FB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Типы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орнаментов: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ленточный,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розетка,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сетчатый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орнамент.</w:t>
      </w:r>
    </w:p>
    <w:p w:rsidR="00D45E33" w:rsidRPr="00A111FB" w:rsidRDefault="00D45E33" w:rsidP="00D45E33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A111FB">
        <w:rPr>
          <w:rFonts w:ascii="Times New Roman" w:hAnsi="Times New Roman" w:cs="Times New Roman"/>
          <w:sz w:val="24"/>
          <w:szCs w:val="24"/>
        </w:rPr>
        <w:t>Тема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 xml:space="preserve"> Особые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орнаментов: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арабеска,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вензель,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вимперг,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картуш,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филенка.</w:t>
      </w:r>
    </w:p>
    <w:p w:rsidR="00D45E33" w:rsidRPr="00A111FB" w:rsidRDefault="00D45E33" w:rsidP="00D45E33">
      <w:pPr>
        <w:tabs>
          <w:tab w:val="left" w:pos="567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ab/>
        <w:t xml:space="preserve">Практическое задание 4. </w:t>
      </w:r>
      <w:r w:rsidRPr="00A111FB">
        <w:rPr>
          <w:rFonts w:ascii="Times New Roman" w:hAnsi="Times New Roman" w:cs="Times New Roman"/>
          <w:sz w:val="24"/>
          <w:szCs w:val="24"/>
        </w:rPr>
        <w:t>Построение орнамента. Построение орнамента в круге и полосе</w:t>
      </w:r>
      <w:r w:rsidRPr="00A111FB">
        <w:rPr>
          <w:rStyle w:val="FontStyle20"/>
          <w:rFonts w:ascii="Times New Roman" w:hAnsi="Times New Roman" w:cs="Times New Roman"/>
          <w:sz w:val="24"/>
          <w:szCs w:val="24"/>
        </w:rPr>
        <w:t>, (см. прил. 1).</w:t>
      </w:r>
    </w:p>
    <w:p w:rsidR="00D45E33" w:rsidRPr="00A111FB" w:rsidRDefault="00D45E33" w:rsidP="00D45E3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вопросов для подготовки к зачету (7 семестр):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Понятие о стилизации.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proofErr w:type="spellStart"/>
      <w:r w:rsidRPr="00A111FB">
        <w:rPr>
          <w:sz w:val="24"/>
          <w:szCs w:val="24"/>
        </w:rPr>
        <w:t>Стилеобразование</w:t>
      </w:r>
      <w:proofErr w:type="spellEnd"/>
      <w:r w:rsidRPr="00A111FB">
        <w:rPr>
          <w:sz w:val="24"/>
          <w:szCs w:val="24"/>
        </w:rPr>
        <w:t xml:space="preserve"> в дизайне. 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proofErr w:type="spellStart"/>
      <w:r w:rsidRPr="00A111FB">
        <w:rPr>
          <w:sz w:val="24"/>
          <w:szCs w:val="24"/>
        </w:rPr>
        <w:t>Стилеобразование</w:t>
      </w:r>
      <w:proofErr w:type="spellEnd"/>
      <w:r w:rsidRPr="00A111FB">
        <w:rPr>
          <w:sz w:val="24"/>
          <w:szCs w:val="24"/>
        </w:rPr>
        <w:t xml:space="preserve"> в искусстве и культуре.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Классификация классических стилей, краткая характеристика одного по выбору студента.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Признаки исторического стиля.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Художественно-образная концепция в дизайн-проекте.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Признаки этнического стиля.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Художественно-образный язык в историческом стиле.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 xml:space="preserve">Художественно-образный язык в </w:t>
      </w:r>
      <w:proofErr w:type="spellStart"/>
      <w:r w:rsidRPr="00A111FB">
        <w:rPr>
          <w:sz w:val="24"/>
          <w:szCs w:val="24"/>
        </w:rPr>
        <w:t>дизан</w:t>
      </w:r>
      <w:proofErr w:type="spellEnd"/>
      <w:r w:rsidRPr="00A111FB">
        <w:rPr>
          <w:sz w:val="24"/>
          <w:szCs w:val="24"/>
        </w:rPr>
        <w:t>-проектировании.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 xml:space="preserve">Приемы стилизации формы предметов под определенный исторически сложившийся стиль. 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 xml:space="preserve">Приемы стилизации формы предметов под определенный этнический стиль. 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A111FB">
        <w:rPr>
          <w:sz w:val="24"/>
          <w:szCs w:val="24"/>
        </w:rPr>
        <w:t xml:space="preserve">Цветовое решение дизайн-проекта. 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proofErr w:type="spellStart"/>
      <w:r w:rsidRPr="00A111FB">
        <w:rPr>
          <w:sz w:val="24"/>
          <w:szCs w:val="24"/>
        </w:rPr>
        <w:t>Стилеобразование</w:t>
      </w:r>
      <w:proofErr w:type="spellEnd"/>
      <w:r w:rsidRPr="00A111FB">
        <w:rPr>
          <w:sz w:val="24"/>
          <w:szCs w:val="24"/>
        </w:rPr>
        <w:t xml:space="preserve"> в современной культуре. 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Стилизация как метод проектирования.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Виды орнаментов.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Типы орнаментов.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Элементы орнамента.</w:t>
      </w:r>
    </w:p>
    <w:p w:rsidR="00D45E33" w:rsidRPr="00A111FB" w:rsidRDefault="00D45E33" w:rsidP="00D45E33">
      <w:pPr>
        <w:pStyle w:val="3"/>
        <w:widowControl/>
        <w:numPr>
          <w:ilvl w:val="1"/>
          <w:numId w:val="1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Этапы построения орнаментальной композиции.</w:t>
      </w:r>
    </w:p>
    <w:p w:rsidR="00D45E33" w:rsidRPr="00A111FB" w:rsidRDefault="00D45E33" w:rsidP="00D45E33">
      <w:pPr>
        <w:tabs>
          <w:tab w:val="left" w:pos="851"/>
        </w:tabs>
        <w:ind w:left="142"/>
        <w:rPr>
          <w:rStyle w:val="FontStyle20"/>
          <w:rFonts w:ascii="Times New Roman" w:hAnsi="Times New Roman" w:cs="Times New Roman"/>
          <w:sz w:val="24"/>
          <w:szCs w:val="24"/>
        </w:rPr>
      </w:pPr>
      <w:r w:rsidRPr="00A111FB">
        <w:rPr>
          <w:rFonts w:ascii="Times New Roman" w:hAnsi="Times New Roman" w:cs="Times New Roman"/>
          <w:b/>
          <w:sz w:val="24"/>
          <w:szCs w:val="24"/>
        </w:rPr>
        <w:lastRenderedPageBreak/>
        <w:tab/>
        <w:t>Показатели и критерии оценивания зачета</w:t>
      </w:r>
      <w:r w:rsidRPr="00A111FB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D45E33" w:rsidRPr="00A111FB" w:rsidRDefault="00D45E33" w:rsidP="00D45E33">
      <w:pPr>
        <w:tabs>
          <w:tab w:val="left" w:pos="851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A111F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11FB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A111FB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поставленных и задач, нахождения уникальных ответов к проблемам, высокий уровень </w:t>
      </w:r>
      <w:r w:rsidRPr="00A111FB">
        <w:rPr>
          <w:rStyle w:val="FontStyle16"/>
          <w:sz w:val="24"/>
          <w:szCs w:val="24"/>
        </w:rPr>
        <w:t>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A111FB">
        <w:rPr>
          <w:rFonts w:ascii="Times New Roman" w:hAnsi="Times New Roman" w:cs="Times New Roman"/>
          <w:sz w:val="24"/>
          <w:szCs w:val="24"/>
        </w:rPr>
        <w:t>; выполнены все практические задания по дисциплине, принимал участие в семина</w:t>
      </w:r>
      <w:r w:rsidRPr="00A111FB">
        <w:rPr>
          <w:rStyle w:val="FontStyle16"/>
          <w:sz w:val="24"/>
          <w:szCs w:val="24"/>
        </w:rPr>
        <w:t>рах.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E33" w:rsidRPr="00A111FB" w:rsidRDefault="00D45E33" w:rsidP="00D45E33">
      <w:pPr>
        <w:tabs>
          <w:tab w:val="left" w:pos="851"/>
        </w:tabs>
        <w:ind w:left="142"/>
        <w:rPr>
          <w:rFonts w:ascii="Times New Roman" w:hAnsi="Times New Roman" w:cs="Times New Roman"/>
          <w:sz w:val="24"/>
          <w:szCs w:val="24"/>
        </w:rPr>
      </w:pPr>
      <w:r w:rsidRPr="00A111F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A111FB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A111FB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</w:t>
      </w:r>
      <w:r w:rsidRPr="00A111FB">
        <w:rPr>
          <w:rStyle w:val="FontStyle16"/>
          <w:sz w:val="24"/>
          <w:szCs w:val="24"/>
        </w:rPr>
        <w:t xml:space="preserve"> решения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Pr="00A111FB">
        <w:rPr>
          <w:rFonts w:ascii="Times New Roman" w:hAnsi="Times New Roman" w:cs="Times New Roman"/>
          <w:sz w:val="24"/>
          <w:szCs w:val="24"/>
        </w:rPr>
        <w:t>, не выполнены практические задания по дисциплине, не принимал участие в семина</w:t>
      </w:r>
      <w:r w:rsidRPr="00A111FB">
        <w:rPr>
          <w:rStyle w:val="FontStyle16"/>
          <w:sz w:val="24"/>
          <w:szCs w:val="24"/>
        </w:rPr>
        <w:t>рах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5E33" w:rsidRPr="00A111FB" w:rsidRDefault="00D45E33" w:rsidP="00D45E33">
      <w:pPr>
        <w:tabs>
          <w:tab w:val="left" w:pos="851"/>
        </w:tabs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45E33" w:rsidRPr="00A111FB" w:rsidRDefault="00D45E33" w:rsidP="00D45E3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>Семинарское занятие.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rPr>
          <w:b/>
          <w:sz w:val="24"/>
          <w:szCs w:val="24"/>
        </w:rPr>
      </w:pPr>
      <w:r w:rsidRPr="00A111FB">
        <w:rPr>
          <w:b/>
          <w:sz w:val="24"/>
          <w:szCs w:val="24"/>
        </w:rPr>
        <w:t>Вопросы для семинарских занятий: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</w:rPr>
      </w:pPr>
      <w:r w:rsidRPr="00A111FB">
        <w:rPr>
          <w:color w:val="000000"/>
          <w:sz w:val="24"/>
          <w:szCs w:val="24"/>
          <w:shd w:val="clear" w:color="auto" w:fill="FFFFFF"/>
        </w:rPr>
        <w:t>1. Композиционные закономерности.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>2. Отношения базовых понятий дизайна (функция-конструкция-форма) к проектам по дизайну мебели.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 xml:space="preserve">3. Эргономика в дизайн-проектах мебельных изделий и комплексов 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>4. Функциональные требования к дизайн-проекту мебели.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</w:rPr>
      </w:pPr>
      <w:r w:rsidRPr="00A111FB">
        <w:rPr>
          <w:color w:val="000000"/>
          <w:sz w:val="24"/>
          <w:szCs w:val="24"/>
          <w:shd w:val="clear" w:color="auto" w:fill="FFFFFF"/>
        </w:rPr>
        <w:t>5. Стиль в моде, культуре и информационной среде.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 xml:space="preserve">6. Стиль, </w:t>
      </w:r>
      <w:proofErr w:type="spellStart"/>
      <w:r w:rsidRPr="00A111FB">
        <w:rPr>
          <w:color w:val="000000"/>
          <w:sz w:val="24"/>
          <w:szCs w:val="24"/>
          <w:shd w:val="clear" w:color="auto" w:fill="FFFFFF"/>
        </w:rPr>
        <w:t>стилеобразование</w:t>
      </w:r>
      <w:proofErr w:type="spellEnd"/>
      <w:r w:rsidRPr="00A111FB">
        <w:rPr>
          <w:color w:val="000000"/>
          <w:sz w:val="24"/>
          <w:szCs w:val="24"/>
          <w:shd w:val="clear" w:color="auto" w:fill="FFFFFF"/>
        </w:rPr>
        <w:t xml:space="preserve"> в произведениях дизайна и информационного дизайна. 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</w:rPr>
      </w:pPr>
      <w:r w:rsidRPr="00A111FB">
        <w:rPr>
          <w:color w:val="000000"/>
          <w:sz w:val="24"/>
          <w:szCs w:val="24"/>
          <w:shd w:val="clear" w:color="auto" w:fill="FFFFFF"/>
        </w:rPr>
        <w:t>7. Гармония как категория творческого осмысления проектных проблем.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</w:rPr>
      </w:pPr>
      <w:r w:rsidRPr="00A111FB">
        <w:rPr>
          <w:color w:val="000000"/>
          <w:sz w:val="24"/>
          <w:szCs w:val="24"/>
          <w:shd w:val="clear" w:color="auto" w:fill="FFFFFF"/>
        </w:rPr>
        <w:t>8. Синтез, ансамбль, целостность.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 xml:space="preserve"> 9. Системность мышления дизайнера и системность проектирования в области дизайна мебели.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 xml:space="preserve">10. Принципы соподчиненности (иерархия) элементов в дизайнерском проектировании (композиции). 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 xml:space="preserve">11. Композиция как основной инструмент гармонической организации дизайнерского проекта. Средства композиции. 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 xml:space="preserve">12. Стиль, </w:t>
      </w:r>
      <w:proofErr w:type="spellStart"/>
      <w:r w:rsidRPr="00A111FB">
        <w:rPr>
          <w:color w:val="000000"/>
          <w:sz w:val="24"/>
          <w:szCs w:val="24"/>
          <w:shd w:val="clear" w:color="auto" w:fill="FFFFFF"/>
        </w:rPr>
        <w:t>стайлинг</w:t>
      </w:r>
      <w:proofErr w:type="spellEnd"/>
      <w:r w:rsidRPr="00A111FB">
        <w:rPr>
          <w:color w:val="000000"/>
          <w:sz w:val="24"/>
          <w:szCs w:val="24"/>
          <w:shd w:val="clear" w:color="auto" w:fill="FFFFFF"/>
        </w:rPr>
        <w:t xml:space="preserve">, стилизация в дизайне. 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 xml:space="preserve">13. Композиционный центр и методы его выделения. 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 xml:space="preserve">14. Модульность, размерность, пропорциональность в орнаментальной композиции, использование модульной размерной сетки, модульных элементов композиции. 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 xml:space="preserve">15. Приемы и методы создания композиционной целостности, единство цветового и художественно-образного решения, в решении дизайнерского проекта. 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 xml:space="preserve">16. Цветовая гармония. Монохром, гамма, колорит их роль в дизайн-проекте. 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color w:val="000000"/>
          <w:sz w:val="24"/>
          <w:szCs w:val="24"/>
          <w:shd w:val="clear" w:color="auto" w:fill="FFFFFF"/>
        </w:rPr>
        <w:t>17. Основные требования к дизайн-проектированию.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left"/>
        <w:rPr>
          <w:color w:val="000000"/>
          <w:sz w:val="24"/>
          <w:szCs w:val="24"/>
          <w:shd w:val="clear" w:color="auto" w:fill="FFFFFF"/>
        </w:rPr>
      </w:pPr>
      <w:r w:rsidRPr="00A111FB">
        <w:rPr>
          <w:kern w:val="24"/>
          <w:sz w:val="24"/>
          <w:szCs w:val="24"/>
        </w:rPr>
        <w:t>18. Сложившиеся виды орнаментов: растительный, зооморфный, геометрический, комбинированный и др.</w:t>
      </w:r>
    </w:p>
    <w:p w:rsidR="00D45E33" w:rsidRPr="00A111FB" w:rsidRDefault="00D45E33" w:rsidP="00D45E33">
      <w:pPr>
        <w:pStyle w:val="3"/>
        <w:widowControl/>
        <w:numPr>
          <w:ilvl w:val="0"/>
          <w:numId w:val="3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Стиль античности.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02" w:firstLine="0"/>
        <w:rPr>
          <w:sz w:val="24"/>
          <w:szCs w:val="24"/>
        </w:rPr>
      </w:pPr>
      <w:r w:rsidRPr="00A111FB">
        <w:rPr>
          <w:sz w:val="24"/>
          <w:szCs w:val="24"/>
        </w:rPr>
        <w:t>20.Стиль романского периода средневековья.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142" w:firstLine="360"/>
        <w:rPr>
          <w:sz w:val="24"/>
          <w:szCs w:val="24"/>
        </w:rPr>
      </w:pPr>
      <w:r w:rsidRPr="00A111FB">
        <w:rPr>
          <w:sz w:val="24"/>
          <w:szCs w:val="24"/>
        </w:rPr>
        <w:t>21.Стилевые особенности русского стиля в дизайне мебели.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142" w:firstLine="360"/>
        <w:rPr>
          <w:sz w:val="24"/>
          <w:szCs w:val="24"/>
        </w:rPr>
      </w:pPr>
      <w:r w:rsidRPr="00A111FB">
        <w:rPr>
          <w:sz w:val="24"/>
          <w:szCs w:val="24"/>
        </w:rPr>
        <w:lastRenderedPageBreak/>
        <w:t>22. Стиль готика.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142" w:firstLine="360"/>
        <w:rPr>
          <w:sz w:val="24"/>
          <w:szCs w:val="24"/>
        </w:rPr>
      </w:pPr>
      <w:r w:rsidRPr="00A111FB">
        <w:rPr>
          <w:sz w:val="24"/>
          <w:szCs w:val="24"/>
        </w:rPr>
        <w:t>23. Стиль эпохи Возрождения.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142" w:firstLine="360"/>
        <w:rPr>
          <w:sz w:val="24"/>
          <w:szCs w:val="24"/>
        </w:rPr>
      </w:pPr>
      <w:r w:rsidRPr="00A111FB">
        <w:rPr>
          <w:sz w:val="24"/>
          <w:szCs w:val="24"/>
        </w:rPr>
        <w:t>24. Стиль барокко.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142" w:firstLine="360"/>
        <w:rPr>
          <w:sz w:val="24"/>
          <w:szCs w:val="24"/>
        </w:rPr>
      </w:pPr>
      <w:r w:rsidRPr="00A111FB">
        <w:rPr>
          <w:sz w:val="24"/>
          <w:szCs w:val="24"/>
        </w:rPr>
        <w:t>25. Стиль рококо.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142" w:firstLine="360"/>
        <w:rPr>
          <w:sz w:val="24"/>
          <w:szCs w:val="24"/>
        </w:rPr>
      </w:pPr>
      <w:r w:rsidRPr="00A111FB">
        <w:rPr>
          <w:sz w:val="24"/>
          <w:szCs w:val="24"/>
        </w:rPr>
        <w:t>26. Стиль классицизма.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142" w:firstLine="360"/>
        <w:rPr>
          <w:sz w:val="24"/>
          <w:szCs w:val="24"/>
        </w:rPr>
      </w:pPr>
      <w:r w:rsidRPr="00A111FB">
        <w:rPr>
          <w:sz w:val="24"/>
          <w:szCs w:val="24"/>
        </w:rPr>
        <w:t>27. Стиль русского ампира.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142" w:firstLine="360"/>
        <w:rPr>
          <w:sz w:val="24"/>
          <w:szCs w:val="24"/>
        </w:rPr>
      </w:pPr>
      <w:r w:rsidRPr="00A111FB">
        <w:rPr>
          <w:sz w:val="24"/>
          <w:szCs w:val="24"/>
        </w:rPr>
        <w:t>28. Стиль модерн.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142" w:firstLine="360"/>
        <w:rPr>
          <w:sz w:val="24"/>
          <w:szCs w:val="24"/>
        </w:rPr>
      </w:pPr>
      <w:r w:rsidRPr="00A111FB">
        <w:rPr>
          <w:sz w:val="24"/>
          <w:szCs w:val="24"/>
        </w:rPr>
        <w:t>29. Стиль функционализм.</w:t>
      </w: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142" w:firstLine="360"/>
        <w:rPr>
          <w:sz w:val="24"/>
          <w:szCs w:val="24"/>
        </w:rPr>
      </w:pPr>
      <w:r w:rsidRPr="00A111FB">
        <w:rPr>
          <w:sz w:val="24"/>
          <w:szCs w:val="24"/>
        </w:rPr>
        <w:t>30. Эклектика как экспериментальная площадка для зарождения нового стиля.</w:t>
      </w:r>
    </w:p>
    <w:p w:rsidR="00D45E33" w:rsidRPr="00A111FB" w:rsidRDefault="00D45E33" w:rsidP="00D45E3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D45E33" w:rsidRPr="00A111FB" w:rsidRDefault="00D45E33" w:rsidP="00D45E33">
      <w:pPr>
        <w:tabs>
          <w:tab w:val="left" w:pos="851"/>
        </w:tabs>
        <w:ind w:left="284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Стилеобразование</w:t>
      </w:r>
      <w:proofErr w:type="spellEnd"/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как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одна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из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основных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категорий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проектного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(композиционного)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моделирования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дизайне.</w:t>
      </w:r>
    </w:p>
    <w:p w:rsidR="00D45E33" w:rsidRPr="00A111FB" w:rsidRDefault="00D45E33" w:rsidP="00D45E33">
      <w:pPr>
        <w:tabs>
          <w:tab w:val="left" w:pos="851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A111FB">
        <w:rPr>
          <w:rFonts w:ascii="Times New Roman" w:hAnsi="Times New Roman" w:cs="Times New Roman"/>
          <w:color w:val="000000"/>
          <w:sz w:val="24"/>
          <w:szCs w:val="24"/>
        </w:rPr>
        <w:t>Тема Авторский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стиль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дизайне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(школы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111FB">
        <w:rPr>
          <w:rFonts w:ascii="Times New Roman" w:hAnsi="Times New Roman" w:cs="Times New Roman"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мастера).</w:t>
      </w:r>
    </w:p>
    <w:p w:rsidR="00D45E33" w:rsidRPr="00A111FB" w:rsidRDefault="00D45E33" w:rsidP="00D45E33">
      <w:pPr>
        <w:tabs>
          <w:tab w:val="left" w:pos="851"/>
        </w:tabs>
        <w:ind w:left="284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Fonts w:ascii="Times New Roman" w:hAnsi="Times New Roman" w:cs="Times New Roman"/>
          <w:b/>
          <w:sz w:val="24"/>
          <w:szCs w:val="24"/>
        </w:rPr>
        <w:t>Практическое задание 5.</w:t>
      </w:r>
      <w:r w:rsidRPr="00A111FB">
        <w:rPr>
          <w:rFonts w:ascii="Times New Roman" w:hAnsi="Times New Roman" w:cs="Times New Roman"/>
          <w:sz w:val="24"/>
          <w:szCs w:val="24"/>
        </w:rPr>
        <w:t xml:space="preserve"> Тема </w:t>
      </w:r>
      <w:r w:rsidRPr="00A111FB">
        <w:rPr>
          <w:rFonts w:ascii="Times New Roman" w:hAnsi="Times New Roman" w:cs="Times New Roman"/>
          <w:color w:val="000000"/>
          <w:sz w:val="24"/>
          <w:szCs w:val="24"/>
        </w:rPr>
        <w:t>Авторский стиль в дизайне мебели (школы и мастера). Выполнение презентации и доклада см. в прил.1.</w:t>
      </w:r>
    </w:p>
    <w:p w:rsidR="00D45E33" w:rsidRPr="00A111FB" w:rsidRDefault="00D45E33" w:rsidP="00D45E33">
      <w:pPr>
        <w:tabs>
          <w:tab w:val="left" w:pos="851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5E33" w:rsidRPr="00A111FB" w:rsidRDefault="00D45E33" w:rsidP="00D45E33">
      <w:pPr>
        <w:tabs>
          <w:tab w:val="left" w:pos="851"/>
        </w:tabs>
        <w:ind w:left="284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Раздел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Выполнение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проектов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изделий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дизайна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на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основе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исторически</w:t>
      </w:r>
      <w:r w:rsidRPr="00A111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1FB">
        <w:rPr>
          <w:rFonts w:ascii="Times New Roman" w:hAnsi="Times New Roman" w:cs="Times New Roman"/>
          <w:b/>
          <w:color w:val="000000"/>
          <w:sz w:val="24"/>
          <w:szCs w:val="24"/>
        </w:rPr>
        <w:t>сложившихся стилей</w:t>
      </w:r>
    </w:p>
    <w:p w:rsidR="00D45E33" w:rsidRPr="00A111FB" w:rsidRDefault="00D45E33" w:rsidP="00D45E3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>Практическое комплексное задание, (выполнение см. прил. 1)</w:t>
      </w:r>
    </w:p>
    <w:p w:rsidR="00D45E33" w:rsidRPr="00A111FB" w:rsidRDefault="00D45E33" w:rsidP="00D45E3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D45E33" w:rsidRPr="00A111FB" w:rsidRDefault="00D45E33" w:rsidP="00D45E3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Перечень вопросов для </w:t>
      </w:r>
      <w:proofErr w:type="spellStart"/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>cамопроверки</w:t>
      </w:r>
      <w:proofErr w:type="spellEnd"/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студентов: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 xml:space="preserve">Общее понятие о стиле в дизайне. 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proofErr w:type="spellStart"/>
      <w:r w:rsidRPr="00A111FB">
        <w:rPr>
          <w:sz w:val="24"/>
          <w:szCs w:val="24"/>
        </w:rPr>
        <w:t>Стилеобразование</w:t>
      </w:r>
      <w:proofErr w:type="spellEnd"/>
      <w:r w:rsidRPr="00A111FB">
        <w:rPr>
          <w:sz w:val="24"/>
          <w:szCs w:val="24"/>
        </w:rPr>
        <w:t xml:space="preserve"> в искусстве и культуре. Общие понятия.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Классификация стилей.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Признаки исторического стиля.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Признаки этнического стиля.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Художественно-образный язык в историческом стиле.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Художественно-образный язык в этническом стиле.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Стилистическое единство предметно-пространственной среды античности.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Стилистическое единство предметно-пространственной среды романского периода средневековья.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Стилевые особенности русского стиля в дизайне мебели.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Стилистическое единство предметно-пространственной среды готики.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Стилистическое единство предметно-пространственной среды эпохи Возрождения.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Стилистическое единство предметно-пространственной среды барокко.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Стилистическое единство предметно-пространственной среды рококо.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Стилистическое единство предметно-пространственной среды классицизма.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Стилистическое единство предметно-пространственной среды русского ампира.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Стилистическое единство предметно-пространственной среды модерна.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Стилистическое единство предметно-пространственной среды функционализма.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Эклектика как экспериментальная площадка для зарождения нового стиля.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Стилистические направления в культуре ХХ века.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proofErr w:type="spellStart"/>
      <w:r w:rsidRPr="00A111FB">
        <w:rPr>
          <w:sz w:val="24"/>
          <w:szCs w:val="24"/>
        </w:rPr>
        <w:t>Стилеобразование</w:t>
      </w:r>
      <w:proofErr w:type="spellEnd"/>
      <w:r w:rsidRPr="00A111FB">
        <w:rPr>
          <w:sz w:val="24"/>
          <w:szCs w:val="24"/>
        </w:rPr>
        <w:t xml:space="preserve"> в современной культуре и дизайне. 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Стилизация как метод проектирования.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lastRenderedPageBreak/>
        <w:t>Этапы выполнение проектов</w:t>
      </w:r>
      <w:r w:rsidRPr="00A111FB">
        <w:rPr>
          <w:iCs/>
          <w:sz w:val="24"/>
          <w:szCs w:val="24"/>
        </w:rPr>
        <w:t xml:space="preserve"> интерьеров (дизайн-проекта) на основе исторически сложившихся стилей.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 xml:space="preserve">Приемы стилизации формы предметов под определенный исторически сложившийся стиль. 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 xml:space="preserve">Приемы стилизации формы предметов под определенный этнический стиль. 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Стиль и мода.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iCs/>
          <w:sz w:val="24"/>
          <w:szCs w:val="24"/>
        </w:rPr>
        <w:t>Перечислите основные приемы гармонизации композиционных решений мебельных комплексов и систем.</w:t>
      </w:r>
    </w:p>
    <w:p w:rsidR="00D45E33" w:rsidRPr="00A111FB" w:rsidRDefault="00D45E33" w:rsidP="00D45E33">
      <w:pPr>
        <w:pStyle w:val="3"/>
        <w:widowControl/>
        <w:numPr>
          <w:ilvl w:val="0"/>
          <w:numId w:val="4"/>
        </w:numPr>
        <w:autoSpaceDE/>
        <w:autoSpaceDN/>
        <w:adjustRightInd/>
        <w:spacing w:after="0"/>
        <w:rPr>
          <w:sz w:val="24"/>
          <w:szCs w:val="24"/>
        </w:rPr>
      </w:pPr>
      <w:r w:rsidRPr="00A111FB">
        <w:rPr>
          <w:sz w:val="24"/>
          <w:szCs w:val="24"/>
        </w:rPr>
        <w:t>Значение и место стилизации в дизайн-проектировании.</w:t>
      </w:r>
    </w:p>
    <w:p w:rsidR="00D45E33" w:rsidRPr="00A111FB" w:rsidRDefault="00D45E33" w:rsidP="00D45E33">
      <w:pPr>
        <w:tabs>
          <w:tab w:val="left" w:pos="851"/>
        </w:tabs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D45E33" w:rsidRPr="00A111FB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rPr>
          <w:sz w:val="24"/>
          <w:szCs w:val="24"/>
        </w:rPr>
      </w:pPr>
      <w:r w:rsidRPr="00A111FB">
        <w:rPr>
          <w:b/>
          <w:sz w:val="24"/>
          <w:szCs w:val="24"/>
        </w:rPr>
        <w:t>Практическое задание 6.</w:t>
      </w:r>
      <w:r w:rsidRPr="00A111FB">
        <w:rPr>
          <w:sz w:val="24"/>
          <w:szCs w:val="24"/>
        </w:rPr>
        <w:t xml:space="preserve"> Тема</w:t>
      </w:r>
      <w:r w:rsidRPr="00A111FB">
        <w:rPr>
          <w:iCs/>
          <w:sz w:val="24"/>
          <w:szCs w:val="24"/>
        </w:rPr>
        <w:t xml:space="preserve"> </w:t>
      </w:r>
      <w:r w:rsidRPr="00A111FB">
        <w:rPr>
          <w:sz w:val="24"/>
          <w:szCs w:val="24"/>
        </w:rPr>
        <w:t>Разработка проектной идеи, художественного образа, основанных на стилизации одного из исторических стилей. Выполнение эскизов для дизайн-проекта.</w:t>
      </w:r>
    </w:p>
    <w:p w:rsidR="00D45E33" w:rsidRPr="00A111FB" w:rsidRDefault="00D45E33" w:rsidP="00D45E3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111FB">
        <w:rPr>
          <w:rStyle w:val="FontStyle20"/>
          <w:rFonts w:ascii="Times New Roman" w:hAnsi="Times New Roman" w:cs="Times New Roman"/>
          <w:b/>
          <w:sz w:val="24"/>
          <w:szCs w:val="24"/>
        </w:rPr>
        <w:t>Практическое комплексное задание, (выполнение см. прил. 1)</w:t>
      </w:r>
    </w:p>
    <w:p w:rsidR="00D45E33" w:rsidRPr="00BD5C17" w:rsidRDefault="00D45E33" w:rsidP="00D45E33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Fonts w:ascii="Georgia" w:hAnsi="Georgia" w:cs="Georgia"/>
          <w:b/>
          <w:noProof/>
          <w:sz w:val="12"/>
          <w:szCs w:val="12"/>
        </w:rPr>
        <w:drawing>
          <wp:inline distT="0" distB="0" distL="0" distR="0" wp14:anchorId="147EA10C" wp14:editId="58F50E24">
            <wp:extent cx="3431516" cy="23032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070" t="27932" r="12925" b="1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16" cy="230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33" w:rsidRDefault="00D45E33" w:rsidP="00D45E33">
      <w:pPr>
        <w:pStyle w:val="3"/>
        <w:widowControl/>
        <w:autoSpaceDE/>
        <w:autoSpaceDN/>
        <w:adjustRightInd/>
        <w:spacing w:after="0"/>
        <w:ind w:left="567" w:firstLine="0"/>
        <w:jc w:val="center"/>
        <w:rPr>
          <w:sz w:val="24"/>
          <w:szCs w:val="24"/>
          <w:lang w:val="en-US"/>
        </w:rPr>
      </w:pPr>
    </w:p>
    <w:p w:rsidR="00D45E33" w:rsidRPr="007E6058" w:rsidRDefault="00D45E33" w:rsidP="00D45E33">
      <w:pPr>
        <w:pStyle w:val="a5"/>
        <w:tabs>
          <w:tab w:val="left" w:pos="851"/>
        </w:tabs>
        <w:ind w:left="502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7E6058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Перечень вопросов для подготовки к </w:t>
      </w:r>
      <w:r w:rsidRPr="00A74F03">
        <w:rPr>
          <w:rStyle w:val="FontStyle20"/>
          <w:rFonts w:ascii="Times New Roman" w:hAnsi="Times New Roman" w:cs="Times New Roman"/>
          <w:b/>
          <w:sz w:val="24"/>
          <w:szCs w:val="24"/>
        </w:rPr>
        <w:t>экзамену</w:t>
      </w:r>
      <w:r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с оценкой</w:t>
      </w:r>
      <w:r w:rsidRPr="007E6058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(8семестр):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Концептуальные и творческие подходы в художественном проектировании мебели с использованием методов стилизации.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iCs/>
          <w:sz w:val="24"/>
          <w:szCs w:val="24"/>
        </w:rPr>
      </w:pPr>
      <w:r w:rsidRPr="007E6058">
        <w:rPr>
          <w:iCs/>
          <w:sz w:val="24"/>
          <w:szCs w:val="24"/>
        </w:rPr>
        <w:t>Метод стилизации в познании исторического и художественного наследия человечества.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Этапы разработки проектной идеи основанной на стилизации одного из исторических стилей.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Стилистическое единство предметно-пространственной среды античности.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Стилистическое единство предметно-пространственной среды романского периода средневековья.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Стилистическое единство предметно-пространственной среды готики.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Стилистическое единство предметно-пространственной среды эпохи Возрождения.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Стилистическое единство предметно-пространственной среды барокко.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Стилистическое единство предметно-пространственной среды рококо.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Стилистическое единство предметно-пространственной среды классицизма.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Стилистическое единство предметно-пространственной среды русского ампира.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Стилистическое единство предметно-пространственной среды модерна.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Стилистическое единство предметно-пространственной среды функционализма.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Эклектика как экспериментальная площадка для зарождения нового стиля.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Стилистические направления в культуре ХХ века.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Классификация классических стилей, краткая характеристика одного по выбору студента.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lastRenderedPageBreak/>
        <w:t xml:space="preserve">Художественно-образный язык в </w:t>
      </w:r>
      <w:proofErr w:type="spellStart"/>
      <w:r w:rsidRPr="007E6058">
        <w:rPr>
          <w:sz w:val="24"/>
          <w:szCs w:val="24"/>
        </w:rPr>
        <w:t>дизан</w:t>
      </w:r>
      <w:proofErr w:type="spellEnd"/>
      <w:r w:rsidRPr="007E6058">
        <w:rPr>
          <w:sz w:val="24"/>
          <w:szCs w:val="24"/>
        </w:rPr>
        <w:t>-проектировании.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>Этапы выполнение проектов</w:t>
      </w:r>
      <w:r w:rsidRPr="007E6058">
        <w:rPr>
          <w:iCs/>
          <w:sz w:val="24"/>
          <w:szCs w:val="24"/>
        </w:rPr>
        <w:t xml:space="preserve"> интерьеров (дизайн-проекта) на основе исторически сложившихся стилей.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sz w:val="24"/>
          <w:szCs w:val="24"/>
        </w:rPr>
        <w:t xml:space="preserve">Приемы стилизации формы предметов под определенный исторически сложившийся стиль. 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iCs/>
          <w:sz w:val="24"/>
          <w:szCs w:val="24"/>
        </w:rPr>
        <w:t>Перечислите основные приемы гармонизации композиционных решений мебельных комплексов и систем.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iCs/>
          <w:sz w:val="24"/>
          <w:szCs w:val="24"/>
        </w:rPr>
        <w:t>Этапы выполнения орнаментальных композиций.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iCs/>
          <w:sz w:val="24"/>
          <w:szCs w:val="24"/>
        </w:rPr>
        <w:t>Виды орнаментов, их применение в декоре мебели.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color w:val="000000"/>
          <w:sz w:val="24"/>
          <w:szCs w:val="24"/>
          <w:shd w:val="clear" w:color="auto" w:fill="FFFFFF"/>
        </w:rPr>
        <w:t>Композиционный центр и методы его выделения при проектировании изделия мебели.</w:t>
      </w:r>
    </w:p>
    <w:p w:rsidR="00D45E33" w:rsidRPr="007E6058" w:rsidRDefault="00D45E33" w:rsidP="00D45E33">
      <w:pPr>
        <w:pStyle w:val="3"/>
        <w:widowControl/>
        <w:numPr>
          <w:ilvl w:val="0"/>
          <w:numId w:val="2"/>
        </w:numPr>
        <w:autoSpaceDE/>
        <w:autoSpaceDN/>
        <w:adjustRightInd/>
        <w:spacing w:after="0"/>
        <w:rPr>
          <w:sz w:val="24"/>
          <w:szCs w:val="24"/>
        </w:rPr>
      </w:pPr>
      <w:r w:rsidRPr="007E6058">
        <w:rPr>
          <w:color w:val="000000"/>
          <w:sz w:val="24"/>
          <w:szCs w:val="24"/>
          <w:shd w:val="clear" w:color="auto" w:fill="FFFFFF"/>
        </w:rPr>
        <w:t>Композиция как основной инструмент гармонической организации дизайнерского проекта. Средства композиции.</w:t>
      </w:r>
    </w:p>
    <w:p w:rsidR="00D45E33" w:rsidRPr="007E6058" w:rsidRDefault="00D45E33" w:rsidP="00D45E33">
      <w:pPr>
        <w:pStyle w:val="3"/>
        <w:widowControl/>
        <w:autoSpaceDE/>
        <w:autoSpaceDN/>
        <w:adjustRightInd/>
        <w:spacing w:after="0"/>
        <w:ind w:left="502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7E6058">
        <w:rPr>
          <w:rStyle w:val="FontStyle20"/>
          <w:rFonts w:ascii="Times New Roman" w:hAnsi="Times New Roman" w:cs="Times New Roman"/>
          <w:sz w:val="24"/>
          <w:szCs w:val="24"/>
        </w:rPr>
        <w:t xml:space="preserve">На </w:t>
      </w:r>
      <w:r>
        <w:rPr>
          <w:rStyle w:val="FontStyle20"/>
          <w:rFonts w:ascii="Times New Roman" w:hAnsi="Times New Roman" w:cs="Times New Roman"/>
          <w:sz w:val="24"/>
          <w:szCs w:val="24"/>
        </w:rPr>
        <w:t>зачет</w:t>
      </w:r>
      <w:r w:rsidRPr="007E6058">
        <w:rPr>
          <w:rStyle w:val="FontStyle20"/>
          <w:rFonts w:ascii="Times New Roman" w:hAnsi="Times New Roman" w:cs="Times New Roman"/>
          <w:sz w:val="24"/>
          <w:szCs w:val="24"/>
        </w:rPr>
        <w:t xml:space="preserve"> бе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рется 2-а теоретических вопроса и </w:t>
      </w:r>
      <w:r w:rsidRPr="007E6058">
        <w:rPr>
          <w:rStyle w:val="FontStyle20"/>
          <w:rFonts w:ascii="Times New Roman" w:hAnsi="Times New Roman" w:cs="Times New Roman"/>
          <w:sz w:val="24"/>
          <w:szCs w:val="24"/>
        </w:rPr>
        <w:t>(стилизация растительных или животных форм).</w:t>
      </w:r>
    </w:p>
    <w:p w:rsidR="00D45E33" w:rsidRPr="007E6058" w:rsidRDefault="00D45E33" w:rsidP="00D45E33">
      <w:pPr>
        <w:pStyle w:val="3"/>
        <w:widowControl/>
        <w:autoSpaceDE/>
        <w:autoSpaceDN/>
        <w:adjustRightInd/>
        <w:spacing w:after="0"/>
        <w:ind w:left="862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D45E33" w:rsidRPr="007E6058" w:rsidRDefault="00D45E33" w:rsidP="00D45E33">
      <w:pPr>
        <w:pStyle w:val="3"/>
        <w:widowControl/>
        <w:autoSpaceDE/>
        <w:autoSpaceDN/>
        <w:adjustRightInd/>
        <w:spacing w:after="0"/>
        <w:ind w:left="862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>Практическое задание</w:t>
      </w:r>
      <w:r w:rsidRPr="007E6058"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D45E33" w:rsidRPr="007E6058" w:rsidRDefault="00D45E33" w:rsidP="00D45E33">
      <w:pPr>
        <w:pStyle w:val="3"/>
        <w:widowControl/>
        <w:autoSpaceDE/>
        <w:autoSpaceDN/>
        <w:adjustRightInd/>
        <w:spacing w:after="0"/>
        <w:ind w:left="862" w:firstLine="0"/>
        <w:rPr>
          <w:rStyle w:val="FontStyle20"/>
          <w:rFonts w:ascii="Times New Roman" w:hAnsi="Times New Roman" w:cs="Times New Roman"/>
          <w:b/>
          <w:noProof/>
          <w:sz w:val="24"/>
          <w:szCs w:val="24"/>
        </w:rPr>
      </w:pPr>
      <w:r w:rsidRPr="007E6058">
        <w:rPr>
          <w:b/>
          <w:noProof/>
          <w:sz w:val="24"/>
          <w:szCs w:val="24"/>
        </w:rPr>
        <w:drawing>
          <wp:inline distT="0" distB="0" distL="0" distR="0" wp14:anchorId="65304A12" wp14:editId="08967D71">
            <wp:extent cx="5003165" cy="1155700"/>
            <wp:effectExtent l="19050" t="0" r="6985" b="0"/>
            <wp:docPr id="2" name="Рисунок 6" descr="C:\Users\Yulya\Desktop\работа 2017\Бионическая практика 1 курс\P221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Yulya\Desktop\работа 2017\Бионическая практика 1 курс\P221832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33" w:rsidRPr="007E6058" w:rsidRDefault="00D45E33" w:rsidP="00D45E33">
      <w:pPr>
        <w:pStyle w:val="3"/>
        <w:widowControl/>
        <w:autoSpaceDE/>
        <w:autoSpaceDN/>
        <w:adjustRightInd/>
        <w:spacing w:after="0"/>
        <w:ind w:left="862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7E6058">
        <w:rPr>
          <w:rStyle w:val="FontStyle20"/>
          <w:rFonts w:ascii="Times New Roman" w:hAnsi="Times New Roman" w:cs="Times New Roman"/>
          <w:sz w:val="24"/>
          <w:szCs w:val="24"/>
        </w:rPr>
        <w:t>Пример: стилизация животных форм</w:t>
      </w:r>
    </w:p>
    <w:p w:rsidR="00D45E33" w:rsidRPr="007E6058" w:rsidRDefault="00D45E33" w:rsidP="00D45E33">
      <w:pPr>
        <w:pStyle w:val="3"/>
        <w:widowControl/>
        <w:autoSpaceDE/>
        <w:autoSpaceDN/>
        <w:adjustRightInd/>
        <w:spacing w:after="0"/>
        <w:ind w:left="862" w:firstLine="0"/>
        <w:rPr>
          <w:rStyle w:val="FontStyle20"/>
          <w:rFonts w:ascii="Times New Roman" w:hAnsi="Times New Roman" w:cs="Times New Roman"/>
          <w:noProof/>
          <w:sz w:val="24"/>
          <w:szCs w:val="24"/>
          <w:lang w:val="en-US"/>
        </w:rPr>
      </w:pPr>
      <w:r w:rsidRPr="007E6058">
        <w:rPr>
          <w:noProof/>
          <w:sz w:val="24"/>
          <w:szCs w:val="24"/>
        </w:rPr>
        <w:drawing>
          <wp:inline distT="0" distB="0" distL="0" distR="0" wp14:anchorId="24372441" wp14:editId="72768C21">
            <wp:extent cx="5003165" cy="1130300"/>
            <wp:effectExtent l="19050" t="0" r="6985" b="0"/>
            <wp:docPr id="3" name="Рисунок 5" descr="C:\Users\Yulya\Desktop\работа 2017\Бионическая практика 1 курс\P221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Yulya\Desktop\работа 2017\Бионическая практика 1 курс\P221833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E33" w:rsidRPr="007E6058" w:rsidRDefault="00D45E33" w:rsidP="00D45E33">
      <w:pPr>
        <w:pStyle w:val="3"/>
        <w:widowControl/>
        <w:autoSpaceDE/>
        <w:autoSpaceDN/>
        <w:adjustRightInd/>
        <w:spacing w:after="0"/>
        <w:ind w:left="862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7E6058">
        <w:rPr>
          <w:rStyle w:val="FontStyle20"/>
          <w:rFonts w:ascii="Times New Roman" w:hAnsi="Times New Roman" w:cs="Times New Roman"/>
          <w:sz w:val="24"/>
          <w:szCs w:val="24"/>
        </w:rPr>
        <w:t>Пример: стилизация растительных форм</w:t>
      </w:r>
    </w:p>
    <w:p w:rsidR="00D45E33" w:rsidRPr="00D45E33" w:rsidRDefault="00D45E33" w:rsidP="00D45E33">
      <w:pPr>
        <w:rPr>
          <w:b/>
        </w:rPr>
      </w:pPr>
      <w:r w:rsidRPr="00D45E33">
        <w:rPr>
          <w:b/>
        </w:rPr>
        <w:t>Показатели и критерии оценивания экзамена:</w:t>
      </w:r>
    </w:p>
    <w:p w:rsidR="00D45E33" w:rsidRPr="00D45E33" w:rsidRDefault="00D45E33" w:rsidP="00D45E3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45E33">
        <w:rPr>
          <w:rFonts w:ascii="Times New Roman" w:hAnsi="Times New Roman" w:cs="Times New Roman"/>
          <w:sz w:val="24"/>
        </w:rPr>
        <w:t xml:space="preserve">– на оценку </w:t>
      </w:r>
      <w:r w:rsidRPr="00D45E33">
        <w:rPr>
          <w:rFonts w:ascii="Times New Roman" w:hAnsi="Times New Roman" w:cs="Times New Roman"/>
          <w:b/>
          <w:sz w:val="24"/>
        </w:rPr>
        <w:t>«отлично»</w:t>
      </w:r>
      <w:r w:rsidRPr="00D45E33">
        <w:rPr>
          <w:rFonts w:ascii="Times New Roman" w:hAnsi="Times New Roman" w:cs="Times New Roman"/>
          <w:sz w:val="24"/>
        </w:rPr>
        <w:t xml:space="preserve"> (5 баллов) – обучающийся демонстрирует высокий уровень </w:t>
      </w:r>
      <w:proofErr w:type="spellStart"/>
      <w:r w:rsidRPr="00D45E33">
        <w:rPr>
          <w:rFonts w:ascii="Times New Roman" w:hAnsi="Times New Roman" w:cs="Times New Roman"/>
          <w:sz w:val="24"/>
        </w:rPr>
        <w:t>сформированности</w:t>
      </w:r>
      <w:proofErr w:type="spellEnd"/>
      <w:r w:rsidRPr="00D45E33">
        <w:rPr>
          <w:rFonts w:ascii="Times New Roman" w:hAnsi="Times New Roman" w:cs="Times New Roman"/>
          <w:sz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сложности,</w:t>
      </w:r>
      <w:r w:rsidRPr="00D45E33">
        <w:rPr>
          <w:rFonts w:ascii="Times New Roman" w:hAnsi="Times New Roman" w:cs="Times New Roman"/>
          <w:color w:val="FF0000"/>
          <w:sz w:val="24"/>
        </w:rPr>
        <w:t xml:space="preserve"> </w:t>
      </w:r>
      <w:r w:rsidRPr="00D45E33">
        <w:rPr>
          <w:rFonts w:ascii="Times New Roman" w:hAnsi="Times New Roman" w:cs="Times New Roman"/>
          <w:sz w:val="24"/>
        </w:rPr>
        <w:t>имеет способность разрабатывать конструкцию изделия с учетом технологий изготовления: выполнять технические чертежи, разрабатывать технологическую карту исполнения дизайн-проекта.</w:t>
      </w:r>
    </w:p>
    <w:p w:rsidR="00D45E33" w:rsidRPr="00D45E33" w:rsidRDefault="00D45E33" w:rsidP="00D45E3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D45E33">
        <w:rPr>
          <w:rFonts w:ascii="Times New Roman" w:hAnsi="Times New Roman" w:cs="Times New Roman"/>
          <w:sz w:val="24"/>
        </w:rPr>
        <w:t xml:space="preserve">– на оценку </w:t>
      </w:r>
      <w:r w:rsidRPr="00D45E33">
        <w:rPr>
          <w:rFonts w:ascii="Times New Roman" w:hAnsi="Times New Roman" w:cs="Times New Roman"/>
          <w:b/>
          <w:sz w:val="24"/>
        </w:rPr>
        <w:t>«хорошо»</w:t>
      </w:r>
      <w:r w:rsidRPr="00D45E33">
        <w:rPr>
          <w:rFonts w:ascii="Times New Roman" w:hAnsi="Times New Roman" w:cs="Times New Roman"/>
          <w:sz w:val="24"/>
        </w:rPr>
        <w:t xml:space="preserve"> (4 балла) – обучающийся демонстрирует средний уровень </w:t>
      </w:r>
      <w:proofErr w:type="spellStart"/>
      <w:r w:rsidRPr="00D45E33">
        <w:rPr>
          <w:rFonts w:ascii="Times New Roman" w:hAnsi="Times New Roman" w:cs="Times New Roman"/>
          <w:sz w:val="24"/>
        </w:rPr>
        <w:t>сформированности</w:t>
      </w:r>
      <w:proofErr w:type="spellEnd"/>
      <w:r w:rsidRPr="00D45E33">
        <w:rPr>
          <w:rFonts w:ascii="Times New Roman" w:hAnsi="Times New Roman" w:cs="Times New Roman"/>
          <w:sz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 обладает хорошей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дизайн-проекта.</w:t>
      </w:r>
    </w:p>
    <w:p w:rsidR="00D45E33" w:rsidRPr="00D45E33" w:rsidRDefault="00D45E33" w:rsidP="00D45E3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D45E33">
        <w:rPr>
          <w:rFonts w:ascii="Times New Roman" w:hAnsi="Times New Roman" w:cs="Times New Roman"/>
          <w:sz w:val="24"/>
        </w:rPr>
        <w:t xml:space="preserve">– на оценку </w:t>
      </w:r>
      <w:r w:rsidRPr="00D45E33">
        <w:rPr>
          <w:rFonts w:ascii="Times New Roman" w:hAnsi="Times New Roman" w:cs="Times New Roman"/>
          <w:b/>
          <w:sz w:val="24"/>
        </w:rPr>
        <w:t>«удовлетворительно»</w:t>
      </w:r>
      <w:r w:rsidRPr="00D45E33">
        <w:rPr>
          <w:rFonts w:ascii="Times New Roman" w:hAnsi="Times New Roman" w:cs="Times New Roman"/>
          <w:sz w:val="24"/>
        </w:rPr>
        <w:t xml:space="preserve"> (3 балла) – обучающийся демонстрирует пороговый уровень </w:t>
      </w:r>
      <w:proofErr w:type="spellStart"/>
      <w:r w:rsidRPr="00D45E33">
        <w:rPr>
          <w:rFonts w:ascii="Times New Roman" w:hAnsi="Times New Roman" w:cs="Times New Roman"/>
          <w:sz w:val="24"/>
        </w:rPr>
        <w:t>сформированности</w:t>
      </w:r>
      <w:proofErr w:type="spellEnd"/>
      <w:r w:rsidRPr="00D45E33">
        <w:rPr>
          <w:rFonts w:ascii="Times New Roman" w:hAnsi="Times New Roman" w:cs="Times New Roman"/>
          <w:sz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 частично способен разрабатывать конструкцию изделия с </w:t>
      </w:r>
      <w:r w:rsidRPr="00D45E33">
        <w:rPr>
          <w:rFonts w:ascii="Times New Roman" w:hAnsi="Times New Roman" w:cs="Times New Roman"/>
          <w:sz w:val="24"/>
        </w:rPr>
        <w:lastRenderedPageBreak/>
        <w:t>учетом технологий изготовления: выполнять технические чертежи, разрабатывать технологическую карту исполнения дизайн-проекта.</w:t>
      </w:r>
    </w:p>
    <w:p w:rsidR="00D45E33" w:rsidRPr="00D45E33" w:rsidRDefault="00D45E33" w:rsidP="00D45E33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8"/>
          <w:szCs w:val="24"/>
        </w:rPr>
      </w:pPr>
      <w:r w:rsidRPr="00D45E33">
        <w:rPr>
          <w:rFonts w:ascii="Times New Roman" w:hAnsi="Times New Roman" w:cs="Times New Roman"/>
          <w:sz w:val="24"/>
        </w:rPr>
        <w:t xml:space="preserve">– на оценку </w:t>
      </w:r>
      <w:r w:rsidRPr="00D45E33">
        <w:rPr>
          <w:rFonts w:ascii="Times New Roman" w:hAnsi="Times New Roman" w:cs="Times New Roman"/>
          <w:b/>
          <w:sz w:val="24"/>
        </w:rPr>
        <w:t>«неудовлетворительно»</w:t>
      </w:r>
      <w:r w:rsidRPr="00D45E33">
        <w:rPr>
          <w:rFonts w:ascii="Times New Roman" w:hAnsi="Times New Roman" w:cs="Times New Roman"/>
          <w:sz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не способен разрабатывать конструкцию изделия с учетом технологий изготовления: выполнять технические чертежи, разрабатывать технологическую карту исполнения дизайн-проекта.</w:t>
      </w:r>
    </w:p>
    <w:p w:rsidR="00D45E33" w:rsidRPr="00D45E33" w:rsidRDefault="00D45E33" w:rsidP="00D45E3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D45E33">
        <w:rPr>
          <w:rFonts w:ascii="Times New Roman" w:hAnsi="Times New Roman" w:cs="Times New Roman"/>
          <w:sz w:val="24"/>
        </w:rPr>
        <w:t xml:space="preserve">– на оценку </w:t>
      </w:r>
      <w:r w:rsidRPr="00D45E33">
        <w:rPr>
          <w:rFonts w:ascii="Times New Roman" w:hAnsi="Times New Roman" w:cs="Times New Roman"/>
          <w:b/>
          <w:sz w:val="24"/>
        </w:rPr>
        <w:t>«неудовлетворительно»</w:t>
      </w:r>
      <w:r w:rsidRPr="00D45E33">
        <w:rPr>
          <w:rFonts w:ascii="Times New Roman" w:hAnsi="Times New Roman" w:cs="Times New Roman"/>
          <w:sz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задач; не способен разрабатывать конструкцию изделия с учетом технологий изготовления: выполнять технические чертежи, разрабатывать технологическую карту исполнения дизайн-проекта.</w:t>
      </w:r>
    </w:p>
    <w:p w:rsidR="00D45E33" w:rsidRPr="00D45E33" w:rsidRDefault="00D45E33" w:rsidP="00D45E3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45E33">
        <w:rPr>
          <w:rFonts w:ascii="Times New Roman" w:hAnsi="Times New Roman" w:cs="Times New Roman"/>
          <w:b/>
          <w:sz w:val="24"/>
        </w:rPr>
        <w:t>Выполнение комплексных практических заданий см. в прил.1</w:t>
      </w:r>
    </w:p>
    <w:p w:rsidR="00D45E33" w:rsidRPr="00D45E33" w:rsidRDefault="00D45E33" w:rsidP="00D45E3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D45E33">
        <w:rPr>
          <w:rFonts w:ascii="Times New Roman" w:hAnsi="Times New Roman" w:cs="Times New Roman"/>
          <w:sz w:val="24"/>
        </w:rPr>
        <w:t>При сдаче и защите комплексного практического задания, обучающийся описывает алгоритм выполнения задания и концептуальную основу своего дизайн-проекта.</w:t>
      </w:r>
    </w:p>
    <w:p w:rsidR="00D45E33" w:rsidRPr="00D45E33" w:rsidRDefault="00D45E33" w:rsidP="00D45E33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45E33">
        <w:rPr>
          <w:rFonts w:ascii="Times New Roman" w:hAnsi="Times New Roman" w:cs="Times New Roman"/>
          <w:b/>
          <w:sz w:val="24"/>
        </w:rPr>
        <w:t>Примерные аудиторные контрольные работы (АКР):</w:t>
      </w:r>
    </w:p>
    <w:p w:rsidR="00D45E33" w:rsidRPr="00D45E33" w:rsidRDefault="00D45E33" w:rsidP="00D45E3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D45E33">
        <w:rPr>
          <w:rFonts w:ascii="Times New Roman" w:hAnsi="Times New Roman" w:cs="Times New Roman"/>
          <w:sz w:val="24"/>
        </w:rPr>
        <w:t>Картинки стилей выбираются преподавателем, студент проводит сравнительный анализ стилей.</w:t>
      </w:r>
    </w:p>
    <w:p w:rsidR="00D45E33" w:rsidRPr="00D45E33" w:rsidRDefault="00D45E33" w:rsidP="00D45E33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D45E33">
        <w:rPr>
          <w:rFonts w:ascii="Times New Roman" w:hAnsi="Times New Roman" w:cs="Times New Roman"/>
          <w:b/>
          <w:sz w:val="24"/>
        </w:rPr>
        <w:t>АКР №1 «</w:t>
      </w:r>
      <w:r w:rsidRPr="00D45E33">
        <w:rPr>
          <w:rFonts w:ascii="Times New Roman" w:hAnsi="Times New Roman" w:cs="Times New Roman"/>
          <w:b/>
          <w:color w:val="000000"/>
          <w:sz w:val="24"/>
        </w:rPr>
        <w:t>Сравнительный анализ различных предметов мебели по стилевым признакам</w:t>
      </w:r>
      <w:r w:rsidRPr="00D45E33">
        <w:rPr>
          <w:rFonts w:ascii="Times New Roman" w:hAnsi="Times New Roman" w:cs="Times New Roman"/>
          <w:b/>
          <w:sz w:val="24"/>
        </w:rPr>
        <w:t>» (</w:t>
      </w:r>
      <w:r w:rsidRPr="00D45E33">
        <w:rPr>
          <w:rFonts w:ascii="Times New Roman" w:hAnsi="Times New Roman" w:cs="Times New Roman"/>
          <w:sz w:val="24"/>
        </w:rPr>
        <w:t>стили выбирает педагог)</w:t>
      </w:r>
      <w:r w:rsidRPr="00D45E33">
        <w:rPr>
          <w:rFonts w:ascii="Times New Roman" w:hAnsi="Times New Roman" w:cs="Times New Roman"/>
          <w:iCs/>
          <w:sz w:val="24"/>
        </w:rPr>
        <w:t xml:space="preserve">       </w:t>
      </w:r>
    </w:p>
    <w:p w:rsidR="00D45E33" w:rsidRPr="00D45E33" w:rsidRDefault="00D45E33" w:rsidP="00D45E33">
      <w:pPr>
        <w:tabs>
          <w:tab w:val="left" w:pos="4600"/>
          <w:tab w:val="left" w:pos="6400"/>
        </w:tabs>
        <w:spacing w:after="0" w:line="240" w:lineRule="auto"/>
        <w:ind w:left="-300"/>
        <w:jc w:val="center"/>
        <w:rPr>
          <w:rFonts w:ascii="Times New Roman" w:hAnsi="Times New Roman" w:cs="Times New Roman"/>
          <w:b/>
          <w:sz w:val="24"/>
        </w:rPr>
      </w:pPr>
      <w:r w:rsidRPr="00D45E33">
        <w:rPr>
          <w:rFonts w:ascii="Times New Roman" w:hAnsi="Times New Roman" w:cs="Times New Roman"/>
          <w:b/>
          <w:sz w:val="24"/>
        </w:rPr>
        <w:t xml:space="preserve">Контрольная работа 1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3107"/>
        <w:gridCol w:w="3108"/>
      </w:tblGrid>
      <w:tr w:rsidR="00D45E33" w:rsidRPr="00D45E33" w:rsidTr="00A111FB"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Критерии оценки (признак)</w:t>
            </w:r>
          </w:p>
        </w:tc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Название стиля</w:t>
            </w:r>
          </w:p>
        </w:tc>
        <w:tc>
          <w:tcPr>
            <w:tcW w:w="3191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Название стиля</w:t>
            </w:r>
          </w:p>
        </w:tc>
      </w:tr>
      <w:tr w:rsidR="00D45E33" w:rsidRPr="00A111FB" w:rsidTr="00A111FB"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Временные рамки данных стилей, страна зарождения</w:t>
            </w:r>
          </w:p>
        </w:tc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5E33" w:rsidRPr="00A111FB" w:rsidTr="00A111FB"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Какие цвета использовали в период существования данных стилей</w:t>
            </w:r>
          </w:p>
        </w:tc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5E33" w:rsidRPr="00A111FB" w:rsidTr="00A111FB"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Характерные материалы и инструменты и техники для изготовления мебели и изделий ДПИ в этот период времени</w:t>
            </w:r>
          </w:p>
        </w:tc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5E33" w:rsidRPr="00D45E33" w:rsidTr="00A111FB"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Основные типы мебели</w:t>
            </w:r>
          </w:p>
        </w:tc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5E33" w:rsidRPr="00D45E33" w:rsidTr="00A111FB"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Орнаментика данных стилей</w:t>
            </w:r>
          </w:p>
        </w:tc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5E33" w:rsidRPr="00A111FB" w:rsidTr="00A111FB"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Форма и конструкции мебели или изделия ДПИ</w:t>
            </w:r>
          </w:p>
        </w:tc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5E33" w:rsidRPr="00D45E33" w:rsidTr="00A111FB"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Фамилии мастеров или школы</w:t>
            </w:r>
          </w:p>
        </w:tc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D45E33" w:rsidRPr="00A111FB" w:rsidTr="00A111FB"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D45E33">
              <w:rPr>
                <w:rFonts w:ascii="Times New Roman" w:hAnsi="Times New Roman" w:cs="Times New Roman"/>
                <w:sz w:val="24"/>
              </w:rPr>
              <w:t>Материал для изготовления мебели и изделий ДПИ</w:t>
            </w:r>
          </w:p>
        </w:tc>
        <w:tc>
          <w:tcPr>
            <w:tcW w:w="3190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91" w:type="dxa"/>
          </w:tcPr>
          <w:p w:rsidR="00D45E33" w:rsidRPr="00D45E33" w:rsidRDefault="00D45E33" w:rsidP="00D45E33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45E33" w:rsidRDefault="00D45E33" w:rsidP="00D45E33"/>
    <w:p w:rsidR="00F674D5" w:rsidRDefault="00F674D5" w:rsidP="00D45E33">
      <w:pPr>
        <w:sectPr w:rsidR="00F674D5" w:rsidSect="0092082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674D5" w:rsidRDefault="00F674D5" w:rsidP="00F674D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74D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4346"/>
        <w:gridCol w:w="8943"/>
      </w:tblGrid>
      <w:tr w:rsidR="00F674D5" w:rsidRPr="00F674D5" w:rsidTr="00A07E7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4D5" w:rsidRPr="00F674D5" w:rsidRDefault="00F674D5" w:rsidP="00F674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4D5" w:rsidRPr="00F674D5" w:rsidRDefault="00F674D5" w:rsidP="00F674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4D5" w:rsidRPr="00F674D5" w:rsidRDefault="00F674D5" w:rsidP="00F674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674D5" w:rsidRPr="00F674D5" w:rsidTr="00A07E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ОК-11-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74D5">
              <w:rPr>
                <w:rFonts w:ascii="Times New Roman" w:hAnsi="Times New Roman" w:cs="Times New Roman"/>
                <w:b/>
                <w:color w:val="201F35"/>
                <w:sz w:val="24"/>
                <w:szCs w:val="24"/>
                <w:shd w:val="clear" w:color="auto" w:fill="F9F9FC"/>
              </w:rPr>
              <w:t>готовностью действовать в нестандартных ситуациях, нести социальную и этическую ответственность за принятые решения</w:t>
            </w:r>
          </w:p>
        </w:tc>
      </w:tr>
      <w:tr w:rsidR="00F674D5" w:rsidRPr="00F674D5" w:rsidTr="00A07E7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 и понятия основ стилеобразования;</w:t>
            </w:r>
          </w:p>
          <w:p w:rsidR="00F674D5" w:rsidRPr="00F674D5" w:rsidRDefault="00F674D5" w:rsidP="00F674D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научных исследований, используемых на основах </w:t>
            </w:r>
            <w:proofErr w:type="spellStart"/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стилеобразовния</w:t>
            </w:r>
            <w:proofErr w:type="spellEnd"/>
            <w:r w:rsidRPr="00F674D5">
              <w:rPr>
                <w:rFonts w:ascii="Times New Roman" w:hAnsi="Times New Roman" w:cs="Times New Roman"/>
                <w:sz w:val="24"/>
                <w:szCs w:val="24"/>
              </w:rPr>
              <w:t xml:space="preserve"> в дизайне;</w:t>
            </w:r>
          </w:p>
          <w:p w:rsidR="00F674D5" w:rsidRPr="00F674D5" w:rsidRDefault="00F674D5" w:rsidP="00F674D5">
            <w:pPr>
              <w:pStyle w:val="a6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определения процессов сложившихся исторических стилей в дизайне;</w:t>
            </w:r>
          </w:p>
          <w:p w:rsidR="00F674D5" w:rsidRPr="00F674D5" w:rsidRDefault="00F674D5" w:rsidP="00F674D5">
            <w:pPr>
              <w:pStyle w:val="a6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Общее понятие о стиле в дизайне. 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proofErr w:type="spellStart"/>
            <w:r w:rsidRPr="00F674D5">
              <w:rPr>
                <w:sz w:val="24"/>
                <w:szCs w:val="24"/>
              </w:rPr>
              <w:t>Стилеобразование</w:t>
            </w:r>
            <w:proofErr w:type="spellEnd"/>
            <w:r w:rsidRPr="00F674D5">
              <w:rPr>
                <w:sz w:val="24"/>
                <w:szCs w:val="24"/>
              </w:rPr>
              <w:t xml:space="preserve"> в искусстве и культуре. Общие понятия.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Классификация стилей.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Признаки исторического стиля.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Признаки этнического стиля.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Художественно-образный язык в историческом стиле.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Художественно-образный язык в этническом стиле.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Понятие о стилизации.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proofErr w:type="spellStart"/>
            <w:r w:rsidRPr="00F674D5">
              <w:rPr>
                <w:sz w:val="24"/>
                <w:szCs w:val="24"/>
              </w:rPr>
              <w:t>Стилеобразование</w:t>
            </w:r>
            <w:proofErr w:type="spellEnd"/>
            <w:r w:rsidRPr="00F674D5">
              <w:rPr>
                <w:sz w:val="24"/>
                <w:szCs w:val="24"/>
              </w:rPr>
              <w:t xml:space="preserve"> в дизайне. 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proofErr w:type="spellStart"/>
            <w:r w:rsidRPr="00F674D5">
              <w:rPr>
                <w:sz w:val="24"/>
                <w:szCs w:val="24"/>
              </w:rPr>
              <w:t>Стилеобразование</w:t>
            </w:r>
            <w:proofErr w:type="spellEnd"/>
            <w:r w:rsidRPr="00F674D5">
              <w:rPr>
                <w:sz w:val="24"/>
                <w:szCs w:val="24"/>
              </w:rPr>
              <w:t xml:space="preserve"> в искусстве и культуре.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Классификация классических стилей, краткая характеристика одного по выбору студента.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Признаки исторического стиля.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Художественно-образная концепция в дизайн-проекте.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Признаки этнического стиля.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Художественно-образный язык в историческом стиле.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Художественно-образный язык в </w:t>
            </w:r>
            <w:proofErr w:type="spellStart"/>
            <w:r w:rsidRPr="00F674D5">
              <w:rPr>
                <w:sz w:val="24"/>
                <w:szCs w:val="24"/>
              </w:rPr>
              <w:t>дизан</w:t>
            </w:r>
            <w:proofErr w:type="spellEnd"/>
            <w:r w:rsidRPr="00F674D5">
              <w:rPr>
                <w:sz w:val="24"/>
                <w:szCs w:val="24"/>
              </w:rPr>
              <w:t>-проектировании.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Приемы стилизации формы предметов под определенный этнический стиль. 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Цветовое решение дизайн-проекта. 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proofErr w:type="spellStart"/>
            <w:r w:rsidRPr="00F674D5">
              <w:rPr>
                <w:sz w:val="24"/>
                <w:szCs w:val="24"/>
              </w:rPr>
              <w:t>Стилеобразование</w:t>
            </w:r>
            <w:proofErr w:type="spellEnd"/>
            <w:r w:rsidRPr="00F674D5">
              <w:rPr>
                <w:sz w:val="24"/>
                <w:szCs w:val="24"/>
              </w:rPr>
              <w:t xml:space="preserve"> в современной культуре. 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Стилизация как метод проектирования.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Виды орнаментов.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Этапы построения орнаментальной композиции.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lastRenderedPageBreak/>
              <w:t>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F674D5" w:rsidRPr="00F674D5" w:rsidTr="00A07E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обсуждать способы эффективного решения</w:t>
            </w:r>
            <w:r w:rsidRPr="00F67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674D5"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674D5" w:rsidRPr="00F674D5" w:rsidRDefault="00F674D5" w:rsidP="00F674D5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распознавать эффективное решение от неэффективного;</w:t>
            </w:r>
          </w:p>
          <w:p w:rsidR="00F674D5" w:rsidRPr="00F674D5" w:rsidRDefault="00F674D5" w:rsidP="00F674D5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объяснять (выявлять и строить) типичные модели стандартных задач;</w:t>
            </w:r>
          </w:p>
          <w:p w:rsidR="00F674D5" w:rsidRPr="00F674D5" w:rsidRDefault="00F674D5" w:rsidP="00F674D5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применять знания по основам стилеобразования в дизайне в профессиональной деятельности; использовать их на междисциплинарном уровне;</w:t>
            </w:r>
          </w:p>
          <w:p w:rsidR="00F674D5" w:rsidRPr="00F674D5" w:rsidRDefault="00F674D5" w:rsidP="00F674D5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основ стилеобразования;</w:t>
            </w:r>
          </w:p>
          <w:p w:rsidR="00F674D5" w:rsidRPr="00F674D5" w:rsidRDefault="00F674D5" w:rsidP="00F674D5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 xml:space="preserve">полностью анализировать нестандартные ситуации, и принимать правильные решения при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с учетом основных требований информационной 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безопасности</w:t>
            </w:r>
          </w:p>
          <w:p w:rsidR="00F674D5" w:rsidRPr="00F674D5" w:rsidRDefault="00F674D5" w:rsidP="00F674D5">
            <w:pPr>
              <w:pStyle w:val="a6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F674D5" w:rsidRPr="00F674D5" w:rsidRDefault="00F674D5" w:rsidP="00F674D5">
            <w:pPr>
              <w:pStyle w:val="a6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готовностью действовать в нестандартных ситуациях, </w:t>
            </w:r>
          </w:p>
          <w:p w:rsidR="00F674D5" w:rsidRPr="00F674D5" w:rsidRDefault="00F674D5" w:rsidP="00F674D5">
            <w:pPr>
              <w:pStyle w:val="a6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нести социальную и этическую ответственность за принятые решения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Практические задания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Практическое задание 4.</w:t>
            </w:r>
            <w:r w:rsidRPr="00F674D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Тема построение орнамента. Построение орнамента в круге и полосе: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noProof/>
                <w:kern w:val="24"/>
                <w:sz w:val="24"/>
                <w:szCs w:val="24"/>
              </w:rPr>
              <w:drawing>
                <wp:inline distT="0" distB="0" distL="0" distR="0" wp14:anchorId="7B0E3B17" wp14:editId="6BFDD0FF">
                  <wp:extent cx="1283970" cy="1248410"/>
                  <wp:effectExtent l="19050" t="0" r="0" b="0"/>
                  <wp:docPr id="14" name="Рисунок 7" descr="C:\Users\Yulya\Desktop\ЭОР Антоненко, Ячменева\практика\DSC0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Yulya\Desktop\ЭОР Антоненко, Ячменева\практика\DSC0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 contrast="40000"/>
                          </a:blip>
                          <a:srcRect l="9531" t="21399" r="68185" b="48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248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74D5">
              <w:rPr>
                <w:rFonts w:ascii="Times New Roman" w:hAnsi="Times New Roman" w:cs="Times New Roman"/>
                <w:noProof/>
                <w:kern w:val="24"/>
                <w:sz w:val="24"/>
                <w:szCs w:val="24"/>
              </w:rPr>
              <w:t xml:space="preserve">       </w:t>
            </w:r>
            <w:r w:rsidRPr="00F674D5">
              <w:rPr>
                <w:rFonts w:ascii="Times New Roman" w:hAnsi="Times New Roman" w:cs="Times New Roman"/>
                <w:noProof/>
                <w:kern w:val="24"/>
                <w:sz w:val="24"/>
                <w:szCs w:val="24"/>
              </w:rPr>
              <w:drawing>
                <wp:inline distT="0" distB="0" distL="0" distR="0" wp14:anchorId="0347B95B" wp14:editId="719E8F21">
                  <wp:extent cx="2699385" cy="1301115"/>
                  <wp:effectExtent l="19050" t="0" r="5715" b="0"/>
                  <wp:docPr id="15" name="Рисунок 7" descr="C:\Users\Yulya\Desktop\ЭОР Антоненко, Ячменева\практика\DSC0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Yulya\Desktop\ЭОР Антоненко, Ячменева\практика\DSC0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 contrast="40000"/>
                          </a:blip>
                          <a:srcRect l="68106" t="72305" r="4198" b="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30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Презентация</w:t>
            </w:r>
          </w:p>
          <w:p w:rsidR="00F674D5" w:rsidRPr="00F674D5" w:rsidRDefault="00F674D5" w:rsidP="00F674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доклада по </w:t>
            </w:r>
            <w:proofErr w:type="gramStart"/>
            <w:r w:rsidRPr="00F67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персоналиям: 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End"/>
            <w:r w:rsidRPr="00F674D5">
              <w:rPr>
                <w:rFonts w:ascii="Times New Roman" w:hAnsi="Times New Roman" w:cs="Times New Roman"/>
                <w:sz w:val="24"/>
                <w:szCs w:val="24"/>
              </w:rPr>
              <w:t xml:space="preserve">влияние творчества </w:t>
            </w:r>
            <w:r w:rsidRPr="00F674D5">
              <w:rPr>
                <w:rFonts w:ascii="Times New Roman" w:hAnsi="Times New Roman" w:cs="Times New Roman"/>
                <w:bCs/>
                <w:sz w:val="24"/>
                <w:szCs w:val="24"/>
              </w:rPr>
              <w:t>В.П. Стасова на развитие русского мебельного искусства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674D5" w:rsidRPr="00F674D5" w:rsidRDefault="00F674D5" w:rsidP="00F674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92"/>
              <w:gridCol w:w="4381"/>
            </w:tblGrid>
            <w:tr w:rsidR="00F674D5" w:rsidRPr="00F674D5" w:rsidTr="00A07E72">
              <w:tc>
                <w:tcPr>
                  <w:tcW w:w="4785" w:type="dxa"/>
                </w:tcPr>
                <w:p w:rsidR="00F674D5" w:rsidRPr="00F674D5" w:rsidRDefault="00F674D5" w:rsidP="00F674D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4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AE5D23C" wp14:editId="0DBF3246">
                        <wp:extent cx="1097573" cy="1245415"/>
                        <wp:effectExtent l="19050" t="0" r="7327" b="0"/>
                        <wp:docPr id="9" name="Рисунок 246" descr="d60b2369955d9e38b4cffdac54f2db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6" descr="d60b2369955d9e38b4cffdac54f2db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183" cy="1242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86" w:type="dxa"/>
                </w:tcPr>
                <w:p w:rsidR="00F674D5" w:rsidRPr="00F674D5" w:rsidRDefault="00F674D5" w:rsidP="00F674D5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674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Большое влияние на развитие русского мебельного искусства оказал архитектор В.П. Стасов (1769—1848 гг.), который отделывал комнаты Александра 1 и Марии Федоровны в Большом Царскосельском дворце в начале 20-х годов XIX столетия.</w:t>
                  </w:r>
                </w:p>
              </w:tc>
            </w:tr>
          </w:tbl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Семинарское занятие</w:t>
            </w:r>
            <w:r w:rsidRPr="00F674D5"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  <w:t xml:space="preserve"> 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rPr>
                <w:b/>
                <w:sz w:val="24"/>
                <w:szCs w:val="24"/>
              </w:rPr>
            </w:pPr>
            <w:r w:rsidRPr="00F674D5">
              <w:rPr>
                <w:b/>
                <w:sz w:val="24"/>
                <w:szCs w:val="24"/>
              </w:rPr>
              <w:t>Вопросы для семинарских занятий: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1. Композиционные закономерности.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2. Отношения базовых понятий дизайна (функция-конструкция-форма) к проектам по дизайну мебели.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3. Эргономика в дизайн-проектах мебельных изделий и комплексов 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4. Функциональные требования к дизайн-проекту мебели.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5. Стиль в моде, культуре и информационной среде.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6. Стиль, </w:t>
            </w:r>
            <w:proofErr w:type="spellStart"/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стилеобразование</w:t>
            </w:r>
            <w:proofErr w:type="spellEnd"/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 в произведениях дизайна и информационного дизайна. 7. Гармония как категория творческого осмысления проектных проблем.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8. Синтез, ансамбль, целостность.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 9. Системность мышления дизайнера и системность проектирования в области дизайна мебели.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10. Принципы соподчиненности (иерархия) элементов в дизайнерском проектировании (композиции). 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11. Композиция как основной инструмент гармонической организации дизайнерского проекта. Средства композиции. 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12. Стиль, </w:t>
            </w:r>
            <w:proofErr w:type="spellStart"/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стайлинг</w:t>
            </w:r>
            <w:proofErr w:type="spellEnd"/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, стилизация в дизайне. 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13. Композиционный центр и методы его выделения. 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14. Модульность, размерность, пропорциональность в орнаментальной композиции, использование модульной размерной сетки, модульных элементов композиции. 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15. Приемы и методы создания композиционной целостности, единство цветового и художественно-образного решения, в решении дизайнерского проекта. 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 xml:space="preserve">16. Цветовая гармония. Монохром, гамма, колорит их роль в дизайн-проекте. 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17. Основные требования к дизайн-проектированию.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67" w:firstLine="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674D5">
              <w:rPr>
                <w:kern w:val="24"/>
                <w:sz w:val="24"/>
                <w:szCs w:val="24"/>
              </w:rPr>
              <w:t>18. Сложившиеся виды орнаментов: растительный, зооморфный, геометрический, комбинированный и др.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Стиль античности.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02" w:firstLine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20.Стиль романского периода средневековья.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142" w:firstLine="36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21.Стилевые особенности русского стиля в дизайне мебели.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142" w:firstLine="36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lastRenderedPageBreak/>
              <w:t>22. Стиль готика.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142" w:firstLine="36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23. Стиль эпохи Возрождения.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142" w:firstLine="36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24. Стиль барокко.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142" w:firstLine="36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25. Стиль рококо.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142" w:firstLine="36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26. Стиль классицизма.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142" w:firstLine="36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27. Стиль русского ампира.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142" w:firstLine="36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28. Стиль модерн.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142" w:firstLine="36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29. Стиль функционализм.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142" w:firstLine="36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30. Эклектика как экспериментальная площадка для зарождения нового стиля.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</w:pPr>
          </w:p>
          <w:p w:rsidR="00F674D5" w:rsidRPr="00F674D5" w:rsidRDefault="00F674D5" w:rsidP="00F674D5">
            <w:pPr>
              <w:pStyle w:val="a8"/>
              <w:tabs>
                <w:tab w:val="left" w:pos="79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F674D5">
              <w:rPr>
                <w:bCs/>
                <w:iCs/>
                <w:sz w:val="24"/>
              </w:rPr>
              <w:t>Контрольная работа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Пример выполнения КР (анализ стиля в таблице).</w:t>
            </w:r>
          </w:p>
          <w:p w:rsidR="00F674D5" w:rsidRPr="00F674D5" w:rsidRDefault="00F674D5" w:rsidP="00F674D5">
            <w:pPr>
              <w:pStyle w:val="a8"/>
              <w:tabs>
                <w:tab w:val="left" w:pos="79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AF85F3F" wp14:editId="256B0074">
                  <wp:extent cx="4781745" cy="3260103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264" t="27548" r="13773" b="1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010" cy="3261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4D5" w:rsidRPr="00F674D5" w:rsidTr="00A07E7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 использования знания художественных стилей на других дисциплинах, на занятиях в аудитории и на производственной</w:t>
            </w:r>
            <w:r w:rsidRPr="00F674D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практике;</w:t>
            </w:r>
          </w:p>
          <w:p w:rsidR="00F674D5" w:rsidRPr="00F674D5" w:rsidRDefault="00F674D5" w:rsidP="00F674D5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навыками и методиками обобщения результатов решения стандартных задач;</w:t>
            </w:r>
          </w:p>
          <w:p w:rsidR="00F674D5" w:rsidRPr="00F674D5" w:rsidRDefault="00F674D5" w:rsidP="00F674D5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  <w:r w:rsidRPr="00F674D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;</w:t>
            </w:r>
          </w:p>
          <w:p w:rsidR="00F674D5" w:rsidRPr="00F674D5" w:rsidRDefault="00F674D5" w:rsidP="00F674D5">
            <w:pPr>
              <w:pStyle w:val="2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возможностью междисциплинарного применения знаний по </w:t>
            </w:r>
            <w:proofErr w:type="spellStart"/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стилеобразованию</w:t>
            </w:r>
            <w:proofErr w:type="spellEnd"/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674D5" w:rsidRPr="00F674D5" w:rsidRDefault="00F674D5" w:rsidP="00F674D5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основными методами решения задач в области основ стилеобразования в дизайне;</w:t>
            </w:r>
          </w:p>
          <w:p w:rsidR="00F674D5" w:rsidRPr="00F674D5" w:rsidRDefault="00F674D5" w:rsidP="00F674D5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проявляет готовность действовать в нестандартных ситуациях, в решении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  <w:p w:rsidR="00F674D5" w:rsidRPr="00F674D5" w:rsidRDefault="00F674D5" w:rsidP="00F674D5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нести социальную и этическую ответственность за принятые решения;</w:t>
            </w:r>
          </w:p>
          <w:p w:rsidR="00F674D5" w:rsidRPr="00F674D5" w:rsidRDefault="00F674D5" w:rsidP="00F674D5">
            <w:pPr>
              <w:pStyle w:val="a6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Экзамен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Концептуальные и творческие подходы в художественном проектировании мебели с использованием методов стилизации.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iCs/>
                <w:sz w:val="24"/>
                <w:szCs w:val="24"/>
              </w:rPr>
            </w:pPr>
            <w:r w:rsidRPr="00F674D5">
              <w:rPr>
                <w:iCs/>
                <w:sz w:val="24"/>
                <w:szCs w:val="24"/>
              </w:rPr>
              <w:t>Метод стилизации в познании исторического и художественного наследия человечества.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Этапы разработки </w:t>
            </w:r>
            <w:proofErr w:type="gramStart"/>
            <w:r w:rsidRPr="00F674D5">
              <w:rPr>
                <w:sz w:val="24"/>
                <w:szCs w:val="24"/>
              </w:rPr>
              <w:t>проектной идеи</w:t>
            </w:r>
            <w:proofErr w:type="gramEnd"/>
            <w:r w:rsidRPr="00F674D5">
              <w:rPr>
                <w:sz w:val="24"/>
                <w:szCs w:val="24"/>
              </w:rPr>
              <w:t xml:space="preserve"> основанной на стилизации одного из исторических стилей.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античности.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lastRenderedPageBreak/>
              <w:t>Стилистическое единство предметно-пространственной среды готики.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эпохи Возрождения.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барокко.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рококо.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классицизма.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русского ампира.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модерна.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функционализма.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Эклектика как экспериментальная площадка для зарождения нового стиля.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Стилистические направления в культуре ХХ века.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Классификация классических стилей, краткая характеристика одного по выбору студента.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Художественно-образный язык в </w:t>
            </w:r>
            <w:proofErr w:type="spellStart"/>
            <w:r w:rsidRPr="00F674D5">
              <w:rPr>
                <w:sz w:val="24"/>
                <w:szCs w:val="24"/>
              </w:rPr>
              <w:t>дизан</w:t>
            </w:r>
            <w:proofErr w:type="spellEnd"/>
            <w:r w:rsidRPr="00F674D5">
              <w:rPr>
                <w:sz w:val="24"/>
                <w:szCs w:val="24"/>
              </w:rPr>
              <w:t>-проектировании.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Этапы выполнение проектов</w:t>
            </w:r>
            <w:r w:rsidRPr="00F674D5">
              <w:rPr>
                <w:iCs/>
                <w:sz w:val="24"/>
                <w:szCs w:val="24"/>
              </w:rPr>
              <w:t xml:space="preserve"> интерьеров (дизайн-проекта) на основе исторически сложившихся стилей.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iCs/>
                <w:sz w:val="24"/>
                <w:szCs w:val="24"/>
              </w:rPr>
              <w:t>Перечислите основные приемы гармонизации композиционных решений мебельных комплексов и систем.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iCs/>
                <w:sz w:val="24"/>
                <w:szCs w:val="24"/>
              </w:rPr>
              <w:t>Этапы выполнения орнаментальных композиций.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iCs/>
                <w:sz w:val="24"/>
                <w:szCs w:val="24"/>
              </w:rPr>
              <w:t>Виды орнаментов, их применение в декоре мебели.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Композиционный центр и методы его выделения при проектировании изделия мебели.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Композиция как основной инструмент гармонической организации дизайнерского проекта. Средства композиции.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02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экзамен берется 2-а теоретических вопроса и практическое задание (стилизация растительных или животных форм).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Практическое задание на экзамен: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674D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4FD32B1" wp14:editId="508E6DE4">
                  <wp:extent cx="5002530" cy="1160780"/>
                  <wp:effectExtent l="19050" t="0" r="7620" b="0"/>
                  <wp:docPr id="5" name="Рисунок 6" descr="C:\Users\Yulya\Desktop\работа 2017\Бионическая практика 1 курс\P2218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Yulya\Desktop\работа 2017\Бионическая практика 1 курс\P2218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942" t="11746" r="7538" b="7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53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Пример: стилизация животных форм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674D5">
              <w:rPr>
                <w:noProof/>
                <w:sz w:val="24"/>
                <w:szCs w:val="24"/>
              </w:rPr>
              <w:drawing>
                <wp:inline distT="0" distB="0" distL="0" distR="0" wp14:anchorId="031AA983" wp14:editId="30E5A65C">
                  <wp:extent cx="5002530" cy="1125220"/>
                  <wp:effectExtent l="19050" t="0" r="7620" b="0"/>
                  <wp:docPr id="6" name="Рисунок 5" descr="C:\Users\Yulya\Desktop\работа 2017\Бионическая практика 1 курс\P2218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Yulya\Desktop\работа 2017\Бионическая практика 1 курс\P2218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141" t="11378" r="11845" b="76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53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Пример: стилизация растительных форм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Задания на решение задач из профессиональной области, комплексное задание (1. 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Выполнение дизайн-проекта мебельного изделия в выбранном стиле с орнаментом.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выполнения комплексного практического задания 1 </w:t>
            </w:r>
            <w:r w:rsidRPr="00F674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(выполняется изделия мебели и орнаментальные композиции</w:t>
            </w:r>
            <w:proofErr w:type="gramStart"/>
            <w:r w:rsidRPr="00F674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</w:t>
            </w:r>
            <w:r w:rsidRPr="00F674D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674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Задание</w:t>
            </w:r>
            <w:proofErr w:type="gramEnd"/>
            <w:r w:rsidRPr="00F674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выполняется студентами в смешанной технике. Материалы выполнения: гуашь, цветные карандаши, акварель. Производится отбор изображения для выполнения изделия мебели и орнамента определенного стиля или исторической эпохи. Исторически сложившиеся виды орнаментов: растительный, зооморфный, геометрический, комбинированный и др. Производится подбор цвета, его оттенков и компоновка, обобщение изображений, надписи и подписи. Данная работа необходима для знания закономерности построения орнаментов, зависимости их от материалов и технологии изготовления, композиционные схемы орнамента:</w:t>
            </w:r>
          </w:p>
          <w:p w:rsidR="00F674D5" w:rsidRPr="00F674D5" w:rsidRDefault="00F674D5" w:rsidP="00F674D5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noProof/>
                <w:kern w:val="24"/>
                <w:sz w:val="24"/>
                <w:szCs w:val="24"/>
              </w:rPr>
              <w:lastRenderedPageBreak/>
              <w:drawing>
                <wp:inline distT="0" distB="0" distL="0" distR="0" wp14:anchorId="752BF1DC" wp14:editId="31EA7EFB">
                  <wp:extent cx="2551787" cy="1848380"/>
                  <wp:effectExtent l="19050" t="0" r="913" b="0"/>
                  <wp:docPr id="18" name="Рисунок 6" descr="C:\Users\Yulya\Desktop\ЭОР Антоненко, Ячменева\практика\DSC05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Yulya\Desktop\ЭОР Антоненко, Ячменева\практика\DSC05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 contrast="40000"/>
                          </a:blip>
                          <a:srcRect l="4810" t="3632" r="7532" b="1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593" cy="184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4D5" w:rsidRPr="00F674D5" w:rsidRDefault="00F674D5" w:rsidP="00F674D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2. При сдаче и защите комплексного практического задания, обучающийся описывает алгоритм выполнения задания и концептуальную основу своего дизайн-проекта.</w:t>
            </w:r>
          </w:p>
        </w:tc>
      </w:tr>
      <w:tr w:rsidR="00F674D5" w:rsidRPr="00F674D5" w:rsidTr="00A07E7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 -8 -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дизайн-проекта</w:t>
            </w:r>
          </w:p>
        </w:tc>
      </w:tr>
      <w:tr w:rsidR="00F674D5" w:rsidRPr="00F674D5" w:rsidTr="00A07E7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знает основные приемы разработки конструкции изделия, этапы выполнения технических чертежей;</w:t>
            </w:r>
          </w:p>
          <w:p w:rsidR="00F674D5" w:rsidRPr="00F674D5" w:rsidRDefault="00F674D5" w:rsidP="00F674D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методы конструирования и проектного моделирования;</w:t>
            </w:r>
          </w:p>
          <w:p w:rsidR="00F674D5" w:rsidRPr="00F674D5" w:rsidRDefault="00F674D5" w:rsidP="00F674D5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знает определения художественных стилей, называет их общие характеристики основные технологии изготовления конструкции изделий мебели и правила выполнения чертежей.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4D5" w:rsidRPr="00F674D5" w:rsidRDefault="00F674D5" w:rsidP="00F674D5">
            <w:pPr>
              <w:pStyle w:val="a5"/>
              <w:tabs>
                <w:tab w:val="left" w:pos="851"/>
              </w:tabs>
              <w:spacing w:line="240" w:lineRule="auto"/>
              <w:ind w:left="502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Концептуальные и творческие подходы в художественном проектировании мебели с использованием методов стилизации.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iCs/>
                <w:sz w:val="24"/>
                <w:szCs w:val="24"/>
              </w:rPr>
            </w:pPr>
            <w:r w:rsidRPr="00F674D5">
              <w:rPr>
                <w:iCs/>
                <w:sz w:val="24"/>
                <w:szCs w:val="24"/>
              </w:rPr>
              <w:t>Метод стилизации в познании исторического и художественного наследия человечества.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Этапы разработки </w:t>
            </w:r>
            <w:proofErr w:type="gramStart"/>
            <w:r w:rsidRPr="00F674D5">
              <w:rPr>
                <w:sz w:val="24"/>
                <w:szCs w:val="24"/>
              </w:rPr>
              <w:t>проектной идеи</w:t>
            </w:r>
            <w:proofErr w:type="gramEnd"/>
            <w:r w:rsidRPr="00F674D5">
              <w:rPr>
                <w:sz w:val="24"/>
                <w:szCs w:val="24"/>
              </w:rPr>
              <w:t xml:space="preserve"> основанной на стилизации одного из исторических стилей.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античности.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романского периода средневековья.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готики.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эпохи Возрождения.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барокко.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lastRenderedPageBreak/>
              <w:t>Стилистическое единство предметно-пространственной среды рококо.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классицизма.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русского ампира.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модерна.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функционализма.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Эклектика как экспериментальная площадка для зарождения нового стиля.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Стилистические направления в культуре ХХ века.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Информационно-коммуникативные технологии в дизайне.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Информационная и библиографическая культура в дизайне.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Этапы выполнение проектов</w:t>
            </w:r>
            <w:r w:rsidRPr="00F674D5">
              <w:rPr>
                <w:iCs/>
                <w:sz w:val="24"/>
                <w:szCs w:val="24"/>
              </w:rPr>
              <w:t xml:space="preserve"> интерьеров (дизайн-проекта) на основе исторически сложившихся стилей.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Приемы стилизации формы предметов под определенный этнический стиль. 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Стиль и мода.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7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iCs/>
                <w:sz w:val="24"/>
                <w:szCs w:val="24"/>
              </w:rPr>
              <w:t>Перечислите основные приемы гармонизации композиционных решений мебельных комплексов и систем.</w:t>
            </w:r>
          </w:p>
        </w:tc>
      </w:tr>
      <w:tr w:rsidR="00F674D5" w:rsidRPr="00F674D5" w:rsidTr="00A07E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разрабатывать основные конструкции изделия с учетом технологий изготовления и выполнять технические чертежи.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b/>
                <w:sz w:val="24"/>
                <w:szCs w:val="24"/>
              </w:rPr>
              <w:t>Пример выполнения комплексного практического задания 2: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C1638FB" wp14:editId="4B94A7D6">
                  <wp:extent cx="3691304" cy="2362793"/>
                  <wp:effectExtent l="19050" t="0" r="4396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4756" t="25458" r="13408" b="17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166" cy="2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Комплексное задание. Выполнение проектов</w:t>
            </w:r>
            <w:r w:rsidRPr="00F674D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мебельных комплексов (свой дизайн-проект) на основе исторически сложившихся стилей</w:t>
            </w:r>
            <w:r w:rsidRPr="00F674D5">
              <w:rPr>
                <w:rStyle w:val="FontStyle15"/>
                <w:noProof/>
                <w:sz w:val="24"/>
                <w:szCs w:val="24"/>
              </w:rPr>
              <w:t xml:space="preserve"> Комплексное практическое задание выполняется на формате 55х70, в цвете, по этапам дизайн-проектирования. Материалы и инструменты: планшет, гуашь, чертежные инструменты, графические материалы, тонированная бумага или госсзнак.Описание алгоритма и этапов дизайн-проектирования обязательно.</w:t>
            </w:r>
          </w:p>
        </w:tc>
      </w:tr>
      <w:tr w:rsidR="00F674D5" w:rsidRPr="00F674D5" w:rsidTr="00A07E7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74D5" w:rsidRPr="00F674D5" w:rsidRDefault="00F674D5" w:rsidP="00F674D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способен разрабатывать конструкцию изделия с учетом технологий изготовления и выполнять дизайн-проекты;</w:t>
            </w:r>
          </w:p>
          <w:p w:rsidR="00F674D5" w:rsidRPr="00F674D5" w:rsidRDefault="00F674D5" w:rsidP="00F674D5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методами исследования в области стилеобразования, практическими умениями и навыками их использования; </w:t>
            </w:r>
          </w:p>
          <w:p w:rsidR="00F674D5" w:rsidRPr="00F674D5" w:rsidRDefault="00F674D5" w:rsidP="00F674D5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основными методами решения задач в области стилеобразования;</w:t>
            </w:r>
          </w:p>
          <w:p w:rsidR="00F674D5" w:rsidRPr="00F674D5" w:rsidRDefault="00F674D5" w:rsidP="00F674D5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F674D5" w:rsidRPr="00F674D5" w:rsidRDefault="00F674D5" w:rsidP="00F674D5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>Экзамен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Концептуальные и творческие подходы в художественном проектировании мебели с использованием методов стилизации.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iCs/>
                <w:sz w:val="24"/>
                <w:szCs w:val="24"/>
              </w:rPr>
            </w:pPr>
            <w:r w:rsidRPr="00F674D5">
              <w:rPr>
                <w:iCs/>
                <w:sz w:val="24"/>
                <w:szCs w:val="24"/>
              </w:rPr>
              <w:t>Метод стилизации в познании исторического и художественного наследия человечества.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Этапы разработки </w:t>
            </w:r>
            <w:proofErr w:type="gramStart"/>
            <w:r w:rsidRPr="00F674D5">
              <w:rPr>
                <w:sz w:val="24"/>
                <w:szCs w:val="24"/>
              </w:rPr>
              <w:t>проектной идеи</w:t>
            </w:r>
            <w:proofErr w:type="gramEnd"/>
            <w:r w:rsidRPr="00F674D5">
              <w:rPr>
                <w:sz w:val="24"/>
                <w:szCs w:val="24"/>
              </w:rPr>
              <w:t xml:space="preserve"> основанной на стилизации одного из исторических стилей.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античности.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lastRenderedPageBreak/>
              <w:t>Стилистическое единство предметно-пространственной среды романского периода средневековья.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готики.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эпохи Возрождения.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барокко.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рококо.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классицизма.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русского ампира.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модерна.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Стилистическое единство предметно-пространственной среды функционализма.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Эклектика как экспериментальная площадка для зарождения нового стиля.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Стилистические направления в культуре ХХ века.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Классификация классических стилей, краткая характеристика одного по выбору студента.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Художественно-образный язык в </w:t>
            </w:r>
            <w:proofErr w:type="spellStart"/>
            <w:r w:rsidRPr="00F674D5">
              <w:rPr>
                <w:sz w:val="24"/>
                <w:szCs w:val="24"/>
              </w:rPr>
              <w:t>дизан</w:t>
            </w:r>
            <w:proofErr w:type="spellEnd"/>
            <w:r w:rsidRPr="00F674D5">
              <w:rPr>
                <w:sz w:val="24"/>
                <w:szCs w:val="24"/>
              </w:rPr>
              <w:t>-проектировании.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>Этапы выполнение проектов</w:t>
            </w:r>
            <w:r w:rsidRPr="00F674D5">
              <w:rPr>
                <w:iCs/>
                <w:sz w:val="24"/>
                <w:szCs w:val="24"/>
              </w:rPr>
              <w:t xml:space="preserve"> интерьеров (дизайн-проекта) на основе исторически сложившихся стилей.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sz w:val="24"/>
                <w:szCs w:val="24"/>
              </w:rPr>
              <w:t xml:space="preserve">Приемы стилизации формы предметов под определенный исторически сложившийся стиль. 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iCs/>
                <w:sz w:val="24"/>
                <w:szCs w:val="24"/>
              </w:rPr>
              <w:t>Перечислите основные приемы гармонизации композиционных решений мебельных комплексов и систем.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iCs/>
                <w:sz w:val="24"/>
                <w:szCs w:val="24"/>
              </w:rPr>
              <w:t>Этапы выполнения орнаментальных композиций.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iCs/>
                <w:sz w:val="24"/>
                <w:szCs w:val="24"/>
              </w:rPr>
              <w:t>Виды орнаментов, их применение в декоре мебели.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Композиционный центр и методы его выделения при проектировании изделия мебели.</w:t>
            </w:r>
          </w:p>
          <w:p w:rsidR="00F674D5" w:rsidRPr="00F674D5" w:rsidRDefault="00F674D5" w:rsidP="00F674D5">
            <w:pPr>
              <w:pStyle w:val="3"/>
              <w:widowControl/>
              <w:numPr>
                <w:ilvl w:val="0"/>
                <w:numId w:val="9"/>
              </w:numPr>
              <w:autoSpaceDE/>
              <w:autoSpaceDN/>
              <w:adjustRightInd/>
              <w:spacing w:after="0"/>
              <w:rPr>
                <w:sz w:val="24"/>
                <w:szCs w:val="24"/>
              </w:rPr>
            </w:pPr>
            <w:r w:rsidRPr="00F674D5">
              <w:rPr>
                <w:color w:val="000000"/>
                <w:sz w:val="24"/>
                <w:szCs w:val="24"/>
                <w:shd w:val="clear" w:color="auto" w:fill="FFFFFF"/>
              </w:rPr>
              <w:t>Композиция как основной инструмент гармонической организации дизайнерского проекта. Средства композиции.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502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На экзамен берется 2-а теоретических вопроса и практическое задание (стилизация растительных или животных форм).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Практическое задание на экзамен: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F674D5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20F78E7E" wp14:editId="542231C4">
                  <wp:extent cx="5002530" cy="1160780"/>
                  <wp:effectExtent l="19050" t="0" r="7620" b="0"/>
                  <wp:docPr id="8" name="Рисунок 6" descr="C:\Users\Yulya\Desktop\работа 2017\Бионическая практика 1 курс\P2218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Yulya\Desktop\работа 2017\Бионическая практика 1 курс\P2218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942" t="11746" r="7538" b="74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530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Пример: стилизация животных форм</w:t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 w:rsidRPr="00F674D5">
              <w:rPr>
                <w:noProof/>
                <w:sz w:val="24"/>
                <w:szCs w:val="24"/>
              </w:rPr>
              <w:drawing>
                <wp:inline distT="0" distB="0" distL="0" distR="0" wp14:anchorId="3EDC1CAC" wp14:editId="1D44BE9D">
                  <wp:extent cx="5002530" cy="1125220"/>
                  <wp:effectExtent l="19050" t="0" r="7620" b="0"/>
                  <wp:docPr id="10" name="Рисунок 5" descr="C:\Users\Yulya\Desktop\работа 2017\Бионическая практика 1 курс\P2218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Yulya\Desktop\работа 2017\Бионическая практика 1 курс\P2218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141" t="11378" r="11845" b="76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53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4D5" w:rsidRPr="00F674D5" w:rsidRDefault="00F674D5" w:rsidP="00F674D5">
            <w:pPr>
              <w:pStyle w:val="3"/>
              <w:widowControl/>
              <w:autoSpaceDE/>
              <w:autoSpaceDN/>
              <w:adjustRightInd/>
              <w:spacing w:after="0"/>
              <w:ind w:left="862"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Пример: стилизация растительных форм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области, комплексное задание</w:t>
            </w:r>
            <w:r w:rsidRPr="00F674D5"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</w:rPr>
              <w:t xml:space="preserve"> </w:t>
            </w: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(1. 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Выполнение дизайн-проекта мебельного изделия в выбранном стиле с орнаментом.</w:t>
            </w:r>
            <w:r w:rsidRPr="00F674D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Задания на решение задач из профессиональной области, комплексное задание (1. </w:t>
            </w: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Выполнение дизайн-проекта мебельного изделия в выбранном стиле с орнаментом.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выполнения комплексного практического задания 1 </w:t>
            </w:r>
            <w:r w:rsidRPr="00F674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(выполняется изделия мебели и орнаментальные композиции</w:t>
            </w:r>
            <w:proofErr w:type="gramStart"/>
            <w:r w:rsidRPr="00F674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)</w:t>
            </w:r>
            <w:r w:rsidRPr="00F674D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674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Задание</w:t>
            </w:r>
            <w:proofErr w:type="gramEnd"/>
            <w:r w:rsidRPr="00F674D5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выполняется студентами в смешанной технике. Материалы выполнения: гуашь, цветные карандаши, акварель. Производится отбор изображения для выполнения изделия мебели и орнамента определенного стиля или исторической эпохи. Исторически сложившиеся виды орнаментов: растительный, зооморфный, геометрический, комбинированный и др. </w:t>
            </w:r>
            <w:r w:rsidRPr="00F674D5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>Производится подбор цвета, его оттенков и компоновка, обобщение изображений, надписи и подписи. Данная работа необходима для знания закономерности построения орнаментов, зависимости их от материалов и технологии изготовления, композиционные схемы орнамента:</w:t>
            </w:r>
          </w:p>
          <w:p w:rsidR="00F674D5" w:rsidRPr="00F674D5" w:rsidRDefault="00F674D5" w:rsidP="00F674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noProof/>
                <w:kern w:val="24"/>
                <w:sz w:val="24"/>
                <w:szCs w:val="24"/>
              </w:rPr>
              <w:drawing>
                <wp:inline distT="0" distB="0" distL="0" distR="0" wp14:anchorId="7151557D" wp14:editId="58498F0D">
                  <wp:extent cx="2196611" cy="1593948"/>
                  <wp:effectExtent l="19050" t="0" r="0" b="0"/>
                  <wp:docPr id="23" name="Рисунок 9" descr="C:\Users\Yulya\Desktop\ЭОР Антоненко, Ячменева\практика\DSC05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Yulya\Desktop\ЭОР Антоненко, Ячменева\практика\DSC05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30000"/>
                          </a:blip>
                          <a:srcRect l="10902" t="14104" r="13095" b="10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859" cy="159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4D5" w:rsidRPr="00F674D5" w:rsidRDefault="00F674D5" w:rsidP="00F674D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74D5">
              <w:rPr>
                <w:rFonts w:ascii="Times New Roman" w:hAnsi="Times New Roman" w:cs="Times New Roman"/>
                <w:sz w:val="24"/>
                <w:szCs w:val="24"/>
              </w:rPr>
              <w:t>2. При сдаче и защите комплексного практического задания, обучающийся описывает алгоритм выполнения задания и концептуальную основу своего дизайн-проекта.</w:t>
            </w:r>
          </w:p>
          <w:p w:rsidR="00F674D5" w:rsidRPr="00F674D5" w:rsidRDefault="00F674D5" w:rsidP="00F674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74D5" w:rsidRPr="00F674D5" w:rsidRDefault="00F674D5" w:rsidP="00F674D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F674D5" w:rsidRPr="00F674D5" w:rsidSect="00F674D5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40649"/>
    <w:multiLevelType w:val="hybridMultilevel"/>
    <w:tmpl w:val="C338DC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7D57065"/>
    <w:multiLevelType w:val="hybridMultilevel"/>
    <w:tmpl w:val="200E3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0023256"/>
    <w:multiLevelType w:val="hybridMultilevel"/>
    <w:tmpl w:val="BE1A9CB2"/>
    <w:lvl w:ilvl="0" w:tplc="27F65CE0">
      <w:start w:val="1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3AA511C0"/>
    <w:multiLevelType w:val="hybridMultilevel"/>
    <w:tmpl w:val="68B41F1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E494F"/>
    <w:multiLevelType w:val="hybridMultilevel"/>
    <w:tmpl w:val="4CEEA52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54AE579F"/>
    <w:multiLevelType w:val="hybridMultilevel"/>
    <w:tmpl w:val="4CEEA52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59347370"/>
    <w:multiLevelType w:val="hybridMultilevel"/>
    <w:tmpl w:val="A03E1C3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8" w15:restartNumberingAfterBreak="0">
    <w:nsid w:val="619D071D"/>
    <w:multiLevelType w:val="hybridMultilevel"/>
    <w:tmpl w:val="CF265FF4"/>
    <w:lvl w:ilvl="0" w:tplc="9AD8CC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2B3C4D"/>
    <w:rsid w:val="004F5CE1"/>
    <w:rsid w:val="006D150D"/>
    <w:rsid w:val="00920824"/>
    <w:rsid w:val="00A111FB"/>
    <w:rsid w:val="00CA34EC"/>
    <w:rsid w:val="00D31453"/>
    <w:rsid w:val="00D45E33"/>
    <w:rsid w:val="00DA4694"/>
    <w:rsid w:val="00E209E2"/>
    <w:rsid w:val="00E75C25"/>
    <w:rsid w:val="00F6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FAEA9A"/>
  <w15:docId w15:val="{30C16D05-691F-4E9A-BA6A-34278C8A6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CE1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rsid w:val="00D45E3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D45E33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D45E3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3">
    <w:name w:val="Body Text Indent 3"/>
    <w:basedOn w:val="a"/>
    <w:link w:val="30"/>
    <w:uiPriority w:val="99"/>
    <w:rsid w:val="00D45E33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45E3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F674D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F674D5"/>
  </w:style>
  <w:style w:type="paragraph" w:styleId="a6">
    <w:name w:val="footnote text"/>
    <w:basedOn w:val="a"/>
    <w:link w:val="a7"/>
    <w:rsid w:val="00F674D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F674D5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rmal (Web)"/>
    <w:basedOn w:val="a"/>
    <w:uiPriority w:val="99"/>
    <w:rsid w:val="00F674D5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ntStyle15">
    <w:name w:val="Font Style15"/>
    <w:basedOn w:val="a0"/>
    <w:rsid w:val="00F674D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7385</Words>
  <Characters>42100</Characters>
  <Application>Microsoft Office Word</Application>
  <DocSecurity>0</DocSecurity>
  <Lines>350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2020-2021_b54_03_01-СДб-20-2_14_plx_Стилеобразование в дизайне</vt:lpstr>
      <vt:lpstr>Лист1</vt:lpstr>
    </vt:vector>
  </TitlesOfParts>
  <Company/>
  <LinksUpToDate>false</LinksUpToDate>
  <CharactersWithSpaces>49387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2020-2021_b54_03_01-СДб-20-2_14_plx_Стилеобразование в дизайне</dc:title>
  <dc:creator>FastReport.NET</dc:creator>
  <cp:lastModifiedBy>Аня</cp:lastModifiedBy>
  <cp:revision>4</cp:revision>
  <dcterms:created xsi:type="dcterms:W3CDTF">2020-11-19T16:42:00Z</dcterms:created>
  <dcterms:modified xsi:type="dcterms:W3CDTF">2020-11-22T09:57:00Z</dcterms:modified>
</cp:coreProperties>
</file>