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37" w:rsidRDefault="00463A37">
      <w:r>
        <w:rPr>
          <w:noProof/>
          <w:lang w:val="ru-RU" w:eastAsia="ru-RU"/>
        </w:rPr>
        <w:drawing>
          <wp:inline distT="0" distB="0" distL="0" distR="0">
            <wp:extent cx="5924550" cy="8362950"/>
            <wp:effectExtent l="19050" t="0" r="0" b="0"/>
            <wp:docPr id="2" name="Рисунок 1" descr="C:\Users\t.sidorenko\Pictures\MP Navigator EX\2020_03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0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24850"/>
            <wp:effectExtent l="19050" t="0" r="0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37" w:rsidRDefault="00463A37">
      <w:r>
        <w:br w:type="page"/>
      </w:r>
    </w:p>
    <w:p w:rsidR="005B2D45" w:rsidRPr="008861A8" w:rsidRDefault="00BA048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A8" w:rsidRPr="001D3EAC" w:rsidRDefault="008861A8">
      <w:pPr>
        <w:rPr>
          <w:lang w:val="ru-RU"/>
        </w:rPr>
      </w:pPr>
      <w:r w:rsidRPr="001D3E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201E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201E" w:rsidRPr="00A45B5D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138"/>
        </w:trPr>
        <w:tc>
          <w:tcPr>
            <w:tcW w:w="198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RPr="00A45B5D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5A201E" w:rsidRPr="00A45B5D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5A201E" w:rsidTr="00FB2C60">
        <w:trPr>
          <w:trHeight w:hRule="exact" w:val="138"/>
        </w:trPr>
        <w:tc>
          <w:tcPr>
            <w:tcW w:w="1985" w:type="dxa"/>
          </w:tcPr>
          <w:p w:rsidR="005A201E" w:rsidRDefault="005A201E" w:rsidP="00FB2C60"/>
        </w:tc>
        <w:tc>
          <w:tcPr>
            <w:tcW w:w="7372" w:type="dxa"/>
          </w:tcPr>
          <w:p w:rsidR="005A201E" w:rsidRDefault="005A201E" w:rsidP="00FB2C60"/>
        </w:tc>
      </w:tr>
      <w:tr w:rsidR="005A201E" w:rsidRPr="00A45B5D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C7CB1">
              <w:rPr>
                <w:lang w:val="ru-RU"/>
              </w:rPr>
              <w:t xml:space="preserve"> </w:t>
            </w:r>
            <w:proofErr w:type="gramEnd"/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77"/>
        </w:trPr>
        <w:tc>
          <w:tcPr>
            <w:tcW w:w="198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A201E" w:rsidRPr="00A45B5D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</w:tbl>
    <w:p w:rsidR="005A201E" w:rsidRPr="00AC7CB1" w:rsidRDefault="005A201E" w:rsidP="005A201E">
      <w:pPr>
        <w:rPr>
          <w:sz w:val="0"/>
          <w:szCs w:val="0"/>
          <w:lang w:val="ru-RU"/>
        </w:rPr>
      </w:pPr>
      <w:r w:rsidRPr="00AC7C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A201E" w:rsidRPr="00A45B5D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  <w:tr w:rsidR="005A201E" w:rsidRPr="00A45B5D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5A201E" w:rsidRPr="00A45B5D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  <w:tr w:rsidR="005A201E" w:rsidRPr="00A45B5D" w:rsidTr="00FB2C6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5A201E" w:rsidRPr="00A45B5D" w:rsidTr="00FB2C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культуры мышления, основы логики, нормы критического подхода, основы методологии научного знания, формы анализа;</w:t>
            </w:r>
          </w:p>
        </w:tc>
      </w:tr>
      <w:tr w:rsidR="005A201E" w:rsidRPr="00A45B5D" w:rsidTr="00FB2C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адекватно воспринимать информацию, логически верно, аргументировано и ясно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устную и письменную речь</w:t>
            </w:r>
          </w:p>
        </w:tc>
      </w:tr>
      <w:tr w:rsidR="005A201E" w:rsidRPr="00A45B5D" w:rsidTr="00FB2C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постановки цели, способностью в устной и письменной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ре-чи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логически оформить результаты мышления</w:t>
            </w:r>
            <w:proofErr w:type="gramEnd"/>
          </w:p>
        </w:tc>
      </w:tr>
    </w:tbl>
    <w:p w:rsidR="005A201E" w:rsidRPr="00AC7CB1" w:rsidRDefault="005A201E" w:rsidP="005A201E">
      <w:pPr>
        <w:rPr>
          <w:sz w:val="0"/>
          <w:szCs w:val="0"/>
          <w:lang w:val="ru-RU"/>
        </w:rPr>
      </w:pPr>
      <w:r w:rsidRPr="00AC7C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5A201E" w:rsidRPr="00A45B5D" w:rsidTr="00FB2C60">
        <w:trPr>
          <w:trHeight w:hRule="exact" w:val="285"/>
        </w:trPr>
        <w:tc>
          <w:tcPr>
            <w:tcW w:w="710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C7CB1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C7CB1" w:rsidTr="00FB2C60">
        <w:trPr>
          <w:trHeight w:hRule="exact" w:val="138"/>
        </w:trPr>
        <w:tc>
          <w:tcPr>
            <w:tcW w:w="710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201E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201E" w:rsidRDefault="005A201E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201E" w:rsidRDefault="005A201E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AC7C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5A201E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5A201E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5A201E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5A201E" w:rsidRPr="00AC7CB1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5A201E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</w:tr>
      <w:tr w:rsidR="005A201E" w:rsidTr="00FB2C6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ОК-1,ОК-10</w:t>
            </w:r>
          </w:p>
        </w:tc>
      </w:tr>
    </w:tbl>
    <w:p w:rsidR="005A201E" w:rsidRDefault="005A201E" w:rsidP="005A20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A201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A201E" w:rsidTr="00FB2C60">
        <w:trPr>
          <w:trHeight w:hRule="exact" w:val="138"/>
        </w:trPr>
        <w:tc>
          <w:tcPr>
            <w:tcW w:w="9357" w:type="dxa"/>
          </w:tcPr>
          <w:p w:rsidR="005A201E" w:rsidRDefault="005A201E" w:rsidP="00FB2C60"/>
        </w:tc>
      </w:tr>
      <w:tr w:rsidR="005A201E" w:rsidRPr="00A45B5D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277"/>
        </w:trPr>
        <w:tc>
          <w:tcPr>
            <w:tcW w:w="9357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201E" w:rsidTr="00FB2C60">
        <w:trPr>
          <w:trHeight w:hRule="exact" w:val="138"/>
        </w:trPr>
        <w:tc>
          <w:tcPr>
            <w:tcW w:w="9357" w:type="dxa"/>
          </w:tcPr>
          <w:p w:rsidR="005A201E" w:rsidRDefault="005A201E" w:rsidP="00FB2C60"/>
        </w:tc>
      </w:tr>
      <w:tr w:rsidR="005A201E" w:rsidRPr="00A45B5D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201E" w:rsidTr="00FB2C60">
        <w:trPr>
          <w:trHeight w:hRule="exact" w:val="138"/>
        </w:trPr>
        <w:tc>
          <w:tcPr>
            <w:tcW w:w="9357" w:type="dxa"/>
          </w:tcPr>
          <w:p w:rsidR="005A201E" w:rsidRDefault="005A201E" w:rsidP="00FB2C60"/>
        </w:tc>
      </w:tr>
      <w:tr w:rsidR="005A201E" w:rsidRPr="00A45B5D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201E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/>
        </w:tc>
      </w:tr>
    </w:tbl>
    <w:p w:rsidR="005A201E" w:rsidRDefault="005A201E" w:rsidP="005A20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A201E" w:rsidRPr="00A45B5D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urait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viewer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filosofiya</w:instrText>
            </w:r>
            <w:r w:rsidR="00066613" w:rsidRPr="00A45B5D">
              <w:rPr>
                <w:lang w:val="ru-RU"/>
              </w:rPr>
              <w:instrText>-454889" \</w:instrText>
            </w:r>
            <w:r w:rsidR="00066613">
              <w:instrText>l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page</w:instrText>
            </w:r>
            <w:r w:rsidR="00066613" w:rsidRPr="00A45B5D">
              <w:rPr>
                <w:lang w:val="ru-RU"/>
              </w:rPr>
              <w:instrText>/1"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FB2C60">
        <w:trPr>
          <w:trHeight w:hRule="exact" w:val="138"/>
        </w:trPr>
        <w:tc>
          <w:tcPr>
            <w:tcW w:w="9357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201E" w:rsidRPr="00A45B5D" w:rsidTr="00FB2C6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=2953.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/1/1134800/2953.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=2954.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/1/1134804/2954.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=2955.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/1/1134809/2955.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/1/1134809/2955.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=2956.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/1/1134815/2956.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/1/1134815/2956.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=2957.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/1/1134820/2957.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/1/1134820/2957.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urait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viewer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filosofiya</w:instrText>
            </w:r>
            <w:r w:rsidR="00066613" w:rsidRPr="00A45B5D">
              <w:rPr>
                <w:lang w:val="ru-RU"/>
              </w:rPr>
              <w:instrText>-459157" \</w:instrText>
            </w:r>
            <w:r w:rsidR="00066613">
              <w:instrText>l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page</w:instrText>
            </w:r>
            <w:r w:rsidR="00066613" w:rsidRPr="00A45B5D">
              <w:rPr>
                <w:lang w:val="ru-RU"/>
              </w:rPr>
              <w:instrText>/1"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urait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viewer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filosofiya</w:instrText>
            </w:r>
            <w:r w:rsidR="00066613" w:rsidRPr="00A45B5D">
              <w:rPr>
                <w:lang w:val="ru-RU"/>
              </w:rPr>
              <w:instrText>-453120" \</w:instrText>
            </w:r>
            <w:r w:rsidR="00066613">
              <w:instrText>l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page</w:instrText>
            </w:r>
            <w:r w:rsidR="00066613" w:rsidRPr="00A45B5D">
              <w:rPr>
                <w:lang w:val="ru-RU"/>
              </w:rPr>
              <w:instrText>/1"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=3320.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/1/1138307/3320.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</w:tbl>
    <w:p w:rsidR="005A201E" w:rsidRPr="00AC7CB1" w:rsidRDefault="005A201E" w:rsidP="005A201E">
      <w:pPr>
        <w:rPr>
          <w:sz w:val="0"/>
          <w:szCs w:val="0"/>
          <w:lang w:val="ru-RU"/>
        </w:rPr>
      </w:pPr>
      <w:r w:rsidRPr="00AC7C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"/>
        <w:gridCol w:w="2221"/>
        <w:gridCol w:w="2800"/>
        <w:gridCol w:w="4232"/>
        <w:gridCol w:w="48"/>
      </w:tblGrid>
      <w:tr w:rsidR="005A201E" w:rsidTr="005A201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201E" w:rsidRPr="00A45B5D" w:rsidTr="005A201E">
        <w:trPr>
          <w:trHeight w:hRule="exact" w:val="34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=3192.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/1/1136679/3192.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r w:rsidR="00066613">
              <w:fldChar w:fldCharType="begin"/>
            </w:r>
            <w:r w:rsidR="00066613">
              <w:instrText>HYPERLINK</w:instrText>
            </w:r>
            <w:r w:rsidR="00066613" w:rsidRPr="00A45B5D">
              <w:rPr>
                <w:lang w:val="ru-RU"/>
              </w:rPr>
              <w:instrText xml:space="preserve"> "</w:instrText>
            </w:r>
            <w:r w:rsidR="00066613">
              <w:instrText>https</w:instrText>
            </w:r>
            <w:r w:rsidR="00066613" w:rsidRPr="00A45B5D">
              <w:rPr>
                <w:lang w:val="ru-RU"/>
              </w:rPr>
              <w:instrText>://</w:instrText>
            </w:r>
            <w:r w:rsidR="00066613">
              <w:instrText>magtu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informsystema</w:instrText>
            </w:r>
            <w:r w:rsidR="00066613" w:rsidRPr="00A45B5D">
              <w:rPr>
                <w:lang w:val="ru-RU"/>
              </w:rPr>
              <w:instrText>.</w:instrText>
            </w:r>
            <w:r w:rsidR="00066613">
              <w:instrText>ru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uploader</w:instrText>
            </w:r>
            <w:r w:rsidR="00066613" w:rsidRPr="00A45B5D">
              <w:rPr>
                <w:lang w:val="ru-RU"/>
              </w:rPr>
              <w:instrText>/</w:instrText>
            </w:r>
            <w:r w:rsidR="00066613">
              <w:instrText>fileUpload</w:instrText>
            </w:r>
            <w:r w:rsidR="00066613" w:rsidRPr="00A45B5D">
              <w:rPr>
                <w:lang w:val="ru-RU"/>
              </w:rPr>
              <w:instrText>?</w:instrText>
            </w:r>
            <w:r w:rsidR="00066613">
              <w:instrText>name</w:instrText>
            </w:r>
            <w:r w:rsidR="00066613" w:rsidRPr="00A45B5D">
              <w:rPr>
                <w:lang w:val="ru-RU"/>
              </w:rPr>
              <w:instrText>=3188.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show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dcatalogues</w:instrText>
            </w:r>
            <w:r w:rsidR="00066613" w:rsidRPr="00A45B5D">
              <w:rPr>
                <w:lang w:val="ru-RU"/>
              </w:rPr>
              <w:instrText>/1/1136658/3188.</w:instrText>
            </w:r>
            <w:r w:rsidR="00066613">
              <w:instrText>pdf</w:instrText>
            </w:r>
            <w:r w:rsidR="00066613" w:rsidRPr="00A45B5D">
              <w:rPr>
                <w:lang w:val="ru-RU"/>
              </w:rPr>
              <w:instrText>&amp;</w:instrText>
            </w:r>
            <w:r w:rsidR="00066613">
              <w:instrText>view</w:instrText>
            </w:r>
            <w:r w:rsidR="00066613" w:rsidRPr="00A45B5D">
              <w:rPr>
                <w:lang w:val="ru-RU"/>
              </w:rPr>
              <w:instrText>=</w:instrText>
            </w:r>
            <w:r w:rsidR="00066613">
              <w:instrText>true</w:instrText>
            </w:r>
            <w:r w:rsidR="00066613" w:rsidRPr="00A45B5D">
              <w:rPr>
                <w:lang w:val="ru-RU"/>
              </w:rPr>
              <w:instrText>"</w:instrText>
            </w:r>
            <w:r w:rsidR="00066613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066613">
              <w:fldChar w:fldCharType="end"/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A45B5D">
        <w:trPr>
          <w:trHeight w:hRule="exact" w:val="138"/>
        </w:trPr>
        <w:tc>
          <w:tcPr>
            <w:tcW w:w="17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RPr="00A45B5D" w:rsidTr="005A201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5A201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5A201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A201E" w:rsidTr="00A45B5D">
        <w:trPr>
          <w:trHeight w:hRule="exact" w:val="555"/>
        </w:trPr>
        <w:tc>
          <w:tcPr>
            <w:tcW w:w="175" w:type="dxa"/>
          </w:tcPr>
          <w:p w:rsidR="005A201E" w:rsidRDefault="005A201E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548"/>
        </w:trPr>
        <w:tc>
          <w:tcPr>
            <w:tcW w:w="175" w:type="dxa"/>
          </w:tcPr>
          <w:p w:rsidR="005A201E" w:rsidRDefault="005A201E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826"/>
        </w:trPr>
        <w:tc>
          <w:tcPr>
            <w:tcW w:w="175" w:type="dxa"/>
          </w:tcPr>
          <w:p w:rsidR="005A201E" w:rsidRDefault="005A201E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A45B5D" w:rsidTr="00A45B5D">
        <w:trPr>
          <w:trHeight w:hRule="exact" w:val="826"/>
        </w:trPr>
        <w:tc>
          <w:tcPr>
            <w:tcW w:w="175" w:type="dxa"/>
          </w:tcPr>
          <w:p w:rsidR="00A45B5D" w:rsidRDefault="00A45B5D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5B5D" w:rsidRPr="00620A79" w:rsidRDefault="00A45B5D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5B5D" w:rsidRDefault="00A45B5D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5B5D" w:rsidRDefault="00A45B5D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A45B5D" w:rsidRDefault="00A45B5D" w:rsidP="00FB2C60"/>
        </w:tc>
      </w:tr>
      <w:tr w:rsidR="005A201E" w:rsidTr="00A45B5D">
        <w:trPr>
          <w:trHeight w:hRule="exact" w:val="819"/>
        </w:trPr>
        <w:tc>
          <w:tcPr>
            <w:tcW w:w="175" w:type="dxa"/>
          </w:tcPr>
          <w:p w:rsidR="005A201E" w:rsidRDefault="005A201E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138"/>
        </w:trPr>
        <w:tc>
          <w:tcPr>
            <w:tcW w:w="175" w:type="dxa"/>
          </w:tcPr>
          <w:p w:rsidR="005A201E" w:rsidRDefault="005A201E" w:rsidP="00FB2C60"/>
        </w:tc>
        <w:tc>
          <w:tcPr>
            <w:tcW w:w="2176" w:type="dxa"/>
          </w:tcPr>
          <w:p w:rsidR="005A201E" w:rsidRDefault="005A201E" w:rsidP="00FB2C60"/>
        </w:tc>
        <w:tc>
          <w:tcPr>
            <w:tcW w:w="2945" w:type="dxa"/>
          </w:tcPr>
          <w:p w:rsidR="005A201E" w:rsidRDefault="005A201E" w:rsidP="00FB2C60"/>
        </w:tc>
        <w:tc>
          <w:tcPr>
            <w:tcW w:w="4064" w:type="dxa"/>
          </w:tcPr>
          <w:p w:rsidR="005A201E" w:rsidRDefault="005A201E" w:rsidP="00FB2C60"/>
        </w:tc>
        <w:tc>
          <w:tcPr>
            <w:tcW w:w="64" w:type="dxa"/>
          </w:tcPr>
          <w:p w:rsidR="005A201E" w:rsidRDefault="005A201E" w:rsidP="00FB2C60"/>
        </w:tc>
      </w:tr>
      <w:tr w:rsidR="005A201E" w:rsidRPr="00A45B5D" w:rsidTr="005A201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Tr="00A45B5D">
        <w:trPr>
          <w:trHeight w:hRule="exact" w:val="270"/>
        </w:trPr>
        <w:tc>
          <w:tcPr>
            <w:tcW w:w="17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14"/>
        </w:trPr>
        <w:tc>
          <w:tcPr>
            <w:tcW w:w="175" w:type="dxa"/>
          </w:tcPr>
          <w:p w:rsidR="005A201E" w:rsidRDefault="005A201E" w:rsidP="00FB2C60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8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540"/>
        </w:trPr>
        <w:tc>
          <w:tcPr>
            <w:tcW w:w="175" w:type="dxa"/>
          </w:tcPr>
          <w:p w:rsidR="005A201E" w:rsidRDefault="005A201E" w:rsidP="00FB2C60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/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555"/>
        </w:trPr>
        <w:tc>
          <w:tcPr>
            <w:tcW w:w="175" w:type="dxa"/>
          </w:tcPr>
          <w:p w:rsidR="005A201E" w:rsidRDefault="005A201E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066613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5A201E"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A201E"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826"/>
        </w:trPr>
        <w:tc>
          <w:tcPr>
            <w:tcW w:w="175" w:type="dxa"/>
          </w:tcPr>
          <w:p w:rsidR="005A201E" w:rsidRDefault="005A201E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Tr="00A45B5D">
        <w:trPr>
          <w:trHeight w:hRule="exact" w:val="555"/>
        </w:trPr>
        <w:tc>
          <w:tcPr>
            <w:tcW w:w="175" w:type="dxa"/>
          </w:tcPr>
          <w:p w:rsidR="005A201E" w:rsidRDefault="005A201E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Pr="00AC7CB1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7CB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201E" w:rsidRDefault="005A201E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5A201E" w:rsidRDefault="005A201E" w:rsidP="00FB2C60"/>
        </w:tc>
      </w:tr>
      <w:tr w:rsidR="005A201E" w:rsidRPr="00A45B5D" w:rsidTr="005A201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7CB1">
              <w:rPr>
                <w:lang w:val="ru-RU"/>
              </w:rPr>
              <w:t xml:space="preserve"> </w:t>
            </w:r>
          </w:p>
        </w:tc>
      </w:tr>
      <w:tr w:rsidR="005A201E" w:rsidRPr="00A45B5D" w:rsidTr="00A45B5D">
        <w:trPr>
          <w:trHeight w:hRule="exact" w:val="138"/>
        </w:trPr>
        <w:tc>
          <w:tcPr>
            <w:tcW w:w="17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5A201E" w:rsidRPr="00AC7CB1" w:rsidRDefault="005A201E" w:rsidP="00FB2C60">
            <w:pPr>
              <w:rPr>
                <w:lang w:val="ru-RU"/>
              </w:rPr>
            </w:pPr>
          </w:p>
        </w:tc>
      </w:tr>
      <w:tr w:rsidR="005A201E" w:rsidRPr="00A45B5D" w:rsidTr="005A201E">
        <w:trPr>
          <w:trHeight w:hRule="exact" w:val="406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201E" w:rsidRDefault="005A201E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5A201E" w:rsidRPr="00AC7CB1" w:rsidRDefault="005A201E" w:rsidP="005A20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5A20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C7CB1">
              <w:rPr>
                <w:lang w:val="ru-RU"/>
              </w:rPr>
              <w:t xml:space="preserve"> </w:t>
            </w:r>
            <w:proofErr w:type="spell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5A20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C7CB1">
              <w:rPr>
                <w:lang w:val="ru-RU"/>
              </w:rPr>
              <w:t xml:space="preserve"> </w:t>
            </w:r>
            <w:proofErr w:type="gramStart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C7C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5A20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C7CB1">
              <w:rPr>
                <w:lang w:val="ru-RU"/>
              </w:rPr>
              <w:t xml:space="preserve"> </w:t>
            </w:r>
            <w:r w:rsidRPr="00AC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C7CB1">
              <w:rPr>
                <w:lang w:val="ru-RU"/>
              </w:rPr>
              <w:t xml:space="preserve"> </w:t>
            </w:r>
          </w:p>
          <w:p w:rsidR="005A201E" w:rsidRPr="00AC7CB1" w:rsidRDefault="005A201E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7CB1">
              <w:rPr>
                <w:lang w:val="ru-RU"/>
              </w:rPr>
              <w:t xml:space="preserve"> </w:t>
            </w:r>
          </w:p>
        </w:tc>
      </w:tr>
    </w:tbl>
    <w:p w:rsidR="005A201E" w:rsidRPr="00AC7CB1" w:rsidRDefault="005A201E" w:rsidP="005A201E">
      <w:pPr>
        <w:rPr>
          <w:sz w:val="0"/>
          <w:szCs w:val="0"/>
          <w:lang w:val="ru-RU"/>
        </w:rPr>
      </w:pPr>
      <w:r w:rsidRPr="00AC7CB1">
        <w:rPr>
          <w:lang w:val="ru-RU"/>
        </w:rPr>
        <w:br w:type="page"/>
      </w: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8861A8" w:rsidRPr="008861A8" w:rsidRDefault="008861A8" w:rsidP="008861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курса. Текущий контроль по усвоению материала проверяется в результате выполнения студентами тестовых и контрольных заданий.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народностно-национальных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мировых религий.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Сравнительный характер учений Платона и Демокрита.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Дуалистичное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рассмотрение мира. Аристотель.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Инь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8861A8" w:rsidRPr="008861A8" w:rsidRDefault="008861A8" w:rsidP="008861A8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вот-бытие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Какова роль субъекта в постижении бытия?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Климент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Александрийский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8861A8" w:rsidRPr="008861A8" w:rsidRDefault="008861A8" w:rsidP="008861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8861A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8861A8" w:rsidRPr="008861A8" w:rsidRDefault="008861A8" w:rsidP="008861A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8861A8" w:rsidRPr="008861A8" w:rsidRDefault="008861A8" w:rsidP="0088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</w:t>
      </w:r>
      <w:proofErr w:type="spell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биосоциальная</w:t>
      </w:r>
      <w:proofErr w:type="spell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проблема» и как современная философия решает вопрос о соотношении </w:t>
      </w:r>
      <w:proofErr w:type="gramStart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8861A8" w:rsidRPr="008861A8" w:rsidRDefault="008861A8" w:rsidP="008861A8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8861A8" w:rsidRPr="008861A8" w:rsidRDefault="008861A8" w:rsidP="008861A8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8861A8" w:rsidRPr="008861A8" w:rsidRDefault="008861A8" w:rsidP="008861A8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8861A8" w:rsidRPr="008861A8" w:rsidRDefault="008861A8" w:rsidP="008861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61A8" w:rsidRPr="008861A8" w:rsidRDefault="008861A8" w:rsidP="008861A8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аргументированно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доказательно формировать, формулировать и отстаивать свою позицию.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8861A8" w:rsidRPr="008861A8" w:rsidRDefault="008861A8" w:rsidP="008861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8861A8" w:rsidRDefault="008861A8">
      <w:pPr>
        <w:rPr>
          <w:lang w:val="ru-RU"/>
        </w:rPr>
      </w:pPr>
      <w:r>
        <w:rPr>
          <w:lang w:val="ru-RU"/>
        </w:rPr>
        <w:br w:type="page"/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8861A8" w:rsidRPr="008861A8" w:rsidRDefault="008861A8" w:rsidP="008861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5"/>
        <w:gridCol w:w="2588"/>
        <w:gridCol w:w="5393"/>
      </w:tblGrid>
      <w:tr w:rsidR="008861A8" w:rsidRPr="008861A8" w:rsidTr="00CA23F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Структурный элемент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8861A8" w:rsidRPr="00A45B5D" w:rsidTr="00CA23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8861A8" w:rsidRPr="00A45B5D" w:rsidTr="00CA23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8861A8"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философии.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Место философии в культуре, ее специфика.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философского знания. Функции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Мировоззрение. Его структура и формы.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формы объективированного мировоззрения, их сравнительный анализ.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Философский анализ мифологического мировоззрения.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Религиозная картина мира.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Структура философского мировоззрения. Методы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древневосточной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Ранние формы античной философии. Становление учения о субстанции и бытии.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Космоцентризм античной философии на примере учений Платона, Демокрита и Аристотеля.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Принцип креационизма и принцип откровения в патристике.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Реализм и номинализм как основные направления схоластики.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Антропоцентризм философии эпохи Возрождения.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черты философии эпохи Просвещения.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15.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Эмпиризм и сенсуализм как продолжение номиналистической традиции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Субстанциональные подходы в рационалистической традиции философии эпохи Нового времени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Немецкая классическая философия.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Иррационализм и марксизм как предпосылки преодоления классической метафизики.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направления неклассической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Основные особенности отечественной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Учение о бытии в современной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Учение о материи как развитие современного представления о субстанции в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Изменчивость мира: движение и развитие.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24.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Основные законы диалектики. Принцип </w:t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lastRenderedPageBreak/>
              <w:t>детерминизма.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25.</w:t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ab/>
              <w:t>Пространственно-временное измерение мира.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26.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Проблема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идеального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 в философии. Сознание.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27.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бытия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28.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Проблема свободы в философии.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29.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 xml:space="preserve">Общество как система. Проблема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социального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30.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Особенности социального развития.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Культура и цивилизация.</w:t>
            </w:r>
          </w:p>
        </w:tc>
      </w:tr>
      <w:tr w:rsidR="008861A8" w:rsidRPr="00A45B5D" w:rsidTr="00CA23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Раскрывать смысл выдвигаемых идей,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обосновывать положения предметной области знания. П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8861A8" w:rsidRPr="008861A8" w:rsidRDefault="008861A8" w:rsidP="008861A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У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основания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на которых строится философская концепция или система.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8861A8" w:rsidRPr="008861A8" w:rsidRDefault="008861A8" w:rsidP="008861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Прочитайте и прокомментируйте высказывания, аргументируйте свой ответ.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1.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в ничто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» (Демокрит)</w:t>
            </w: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2.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«Чтобы не говорили пессимисты, земля все же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совершенно прекрасна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  <w:t xml:space="preserve">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«Хромой спутник может обогнать скакуна на лошади, если знает куда идти» (Ф.Бэкон) Что это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означает? Какие проблемы в жизни современного человека возникают при определении такого пути?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 ничто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7.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«Иногда лучший способ погубить человека – это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предоставить ему самому выбрать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судьбу» (М. Булгаков). В чем сложность свободы для современного человека?</w:t>
            </w:r>
          </w:p>
          <w:p w:rsidR="008861A8" w:rsidRPr="008861A8" w:rsidRDefault="008861A8" w:rsidP="008861A8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 xml:space="preserve">8.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8861A8" w:rsidRPr="00A45B5D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highlight w:val="yellow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Навыками работы с философскими источниками и критической литературой. </w:t>
            </w:r>
          </w:p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Способами обоснования решения (индукция, дедукция, по аналогии) проблемной ситуации. В</w:t>
            </w:r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ладеть навыками выражения и обоснования собственной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позиции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Примерный перечень вариантов письменных контрольных заданий: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1.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Какие проблемы решает такой раздел философии как онтология?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Каковы основные особенности философии Древней Индии?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Какие основные проблемы решает школа патристики?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5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В чем суть учений такого направления как эмпиризм?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 В чем особенность учения о человеке в философии эпохи Просвещения?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 в истории философии складывается учение о бытии?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Что такое движение и развитие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 связана проблема сознания с общей теорией отражения?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Что представляет собой процесс познания?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каких аспектах может быть рассмотрена проблема истины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Какие существуют концепции понимания сути человека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Какие существуют сферы общества? Каковы связи между ними?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2.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Что представляет собой мировоззрение и каковы элементы его структуры?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2. Какие выделяют части философского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Каковы основные особенности философии Древнего Китая?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 описывается мир в системе реализма?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Каковы направления поиска субстанции в рационализме?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Какова суть материализма Фейербаха?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1. В чем диалектика бытия и небытия? 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концепции развития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черты характеризуют чувственное познание?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Какие формы инобытия истины выделяют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5. Как философия решает проблему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биосоциального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 человеке?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 в истории философии менялось представление о природе?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Чем характеризуется цивилизация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3.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Что такое объективированное мировоззрение? Что к нему относится?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В чем специфика философской методологии? Какие существуют методы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Какие черты присущи номиналистической картине мира?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чем суть субъективного идеализма И.Канта?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Какова роль науки в становлении направлений неклассической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существуют типы бытия?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 характеризуют развитие законы диалектики?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3. В чем отличие рациональной ступени познания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от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чувственной?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Почему практику считают критерием истинности?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Что такое эмпирический уровень научного познания?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Что такое в философии личностное измерение человека?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В чем суть экологической проблематики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4.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1. Каковы отличительные черты мифологического 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существуют философские дисциплины?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 соотносятся между собой учения Демокрита, Платона и Аристотеля?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Что представляет собой гуманизм философии эпохи Возрождения?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к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объективному?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6. В чем суть сциентистского направления философии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>XX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модели единства мира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Какие подходы к пониманию пространству и времени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В чем суть закона единства и борьбы противоположностей?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Какие существуют концепции истины?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Какие концепции свободы складываются в развитии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b/>
                <w:i/>
                <w:color w:val="000000"/>
                <w:kern w:val="2"/>
                <w:sz w:val="24"/>
                <w:szCs w:val="24"/>
                <w:lang w:val="ru-RU"/>
              </w:rPr>
              <w:t>Вариант 5.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6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первая.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Каковы отличительные черты религиозного мировоззрения?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2. Что такое гносеология как часть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философские школы относятся к периоду заката античной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Каковы основные особенности онтологии философии эпохи Возрождения?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5. В чем суть объективного идеализма Гегеля?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6. В чем суть </w:t>
            </w:r>
            <w:proofErr w:type="spell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антисциентистского</w:t>
            </w:r>
            <w:proofErr w:type="spell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направления философии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>XX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века?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Часть вторая.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1. Какие подходы к субстанции существуют в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отрицания</w:t>
            </w:r>
            <w:proofErr w:type="spellEnd"/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3. Какие черты сознания указывают на его идеальность?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4. Какими чертами обладает язык как самостоятельный феномен с точки зрения философии?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5. В чем принципиальное отличие научного 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lastRenderedPageBreak/>
              <w:t>познания от всех других форм?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7. Каково соотношение культуры и цивилизации?</w:t>
            </w:r>
          </w:p>
        </w:tc>
      </w:tr>
      <w:tr w:rsidR="008861A8" w:rsidRPr="00A45B5D" w:rsidTr="00CA23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ru-RU"/>
              </w:rPr>
              <w:lastRenderedPageBreak/>
              <w:t>ОК-10 способностью к абстрактному мышлению, анализу, синтезу</w:t>
            </w:r>
          </w:p>
        </w:tc>
      </w:tr>
      <w:tr w:rsidR="008861A8" w:rsidRPr="008861A8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Нормы культуры мышления, основы логики, нормы критического подхода, основы методологии научного знания, формы анализа;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Познание как процесс, его структура.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Специфика научного познания. Наука как институт.</w:t>
            </w:r>
          </w:p>
          <w:p w:rsidR="008861A8" w:rsidRPr="008861A8" w:rsidRDefault="008861A8" w:rsidP="008861A8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"/>
                <w:sz w:val="24"/>
                <w:szCs w:val="24"/>
                <w:lang w:val="ru-RU"/>
              </w:rPr>
              <w:tab/>
            </w:r>
            <w:r w:rsidRPr="008861A8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val="ru-RU"/>
              </w:rPr>
              <w:t>Концепции истины в философии.</w:t>
            </w:r>
          </w:p>
        </w:tc>
      </w:tr>
      <w:tr w:rsidR="008861A8" w:rsidRPr="00A45B5D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Адекватно воспринимать информацию, логически верно, аргументировано и ясно </w:t>
            </w:r>
            <w:proofErr w:type="gramStart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строить</w:t>
            </w:r>
            <w:proofErr w:type="gramEnd"/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 xml:space="preserve"> устную и письменную речь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Вопросы на понимание курса:</w:t>
            </w:r>
          </w:p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Дайте ответ на поставленный вопрос, свою позицию аргументируйте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1.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В чем состоит роль философии в культуре?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2.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Почему нельзя понять философию без знакомства с ее историей?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3.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Имеется ли у философии своя терминология? Чем она отличается от обыденной речи и от терминологии науки?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4.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Прокомментируйте суждение Аристотеля: «Удивление побуждает людей философствовать».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5.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«Философский камень» – что это за словосочетание? Что означает выражение «поиски философского камня»?</w:t>
            </w:r>
          </w:p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>6.</w:t>
            </w:r>
            <w:r w:rsidRPr="008861A8">
              <w:rPr>
                <w:rFonts w:ascii="Times New Roman" w:eastAsiaTheme="minorHAnsi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  <w:tab/>
              <w:t>«Знание есть только путь к силе» (Т.Гоббс). В чем сила философского знания?</w:t>
            </w:r>
          </w:p>
        </w:tc>
      </w:tr>
      <w:tr w:rsidR="008861A8" w:rsidRPr="00A45B5D" w:rsidTr="00CA23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61A8" w:rsidRPr="008861A8" w:rsidRDefault="008861A8" w:rsidP="008861A8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Навыками постановки цели, способностью в устной и письменной речи логически оформить результаты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61A8" w:rsidRPr="008861A8" w:rsidRDefault="008861A8" w:rsidP="008861A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2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4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5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6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7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8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9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10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8861A8" w:rsidRPr="008861A8" w:rsidRDefault="008861A8" w:rsidP="008861A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</w:pPr>
            <w:r w:rsidRPr="008861A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val="ru-RU"/>
              </w:rPr>
              <w:t>11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>.</w:t>
            </w:r>
            <w:r w:rsidRPr="008861A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</w:tc>
      </w:tr>
    </w:tbl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8861A8" w:rsidRPr="008861A8" w:rsidRDefault="008861A8" w:rsidP="008861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«Философия» включает теоретические 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861A8" w:rsidRPr="008861A8" w:rsidRDefault="008861A8" w:rsidP="008861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61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61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B2D45" w:rsidRPr="008861A8" w:rsidRDefault="005B2D45">
      <w:pPr>
        <w:rPr>
          <w:lang w:val="ru-RU"/>
        </w:rPr>
      </w:pPr>
    </w:p>
    <w:sectPr w:rsidR="005B2D45" w:rsidRPr="008861A8" w:rsidSect="005B2D4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6613"/>
    <w:rsid w:val="000744CF"/>
    <w:rsid w:val="00091BAB"/>
    <w:rsid w:val="001B30E0"/>
    <w:rsid w:val="001D3EAC"/>
    <w:rsid w:val="001F0BC7"/>
    <w:rsid w:val="003F2F20"/>
    <w:rsid w:val="00453137"/>
    <w:rsid w:val="00463A37"/>
    <w:rsid w:val="005A201E"/>
    <w:rsid w:val="005B2D45"/>
    <w:rsid w:val="006D10B9"/>
    <w:rsid w:val="008861A8"/>
    <w:rsid w:val="00A45B5D"/>
    <w:rsid w:val="00A81BC0"/>
    <w:rsid w:val="00A96882"/>
    <w:rsid w:val="00BA048C"/>
    <w:rsid w:val="00C12CDF"/>
    <w:rsid w:val="00D31453"/>
    <w:rsid w:val="00E209E2"/>
    <w:rsid w:val="00E7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6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9834</Words>
  <Characters>56055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2019-2020_b54_03_01-дСДб-19-4_14_plx_Философия</dc:title>
  <dc:creator>FastReport.NET</dc:creator>
  <cp:lastModifiedBy>v.kononenko</cp:lastModifiedBy>
  <cp:revision>14</cp:revision>
  <cp:lastPrinted>2020-03-13T03:56:00Z</cp:lastPrinted>
  <dcterms:created xsi:type="dcterms:W3CDTF">2020-03-04T14:39:00Z</dcterms:created>
  <dcterms:modified xsi:type="dcterms:W3CDTF">2020-10-28T06:44:00Z</dcterms:modified>
</cp:coreProperties>
</file>