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88A" w:rsidRDefault="00F57423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1\Desktop\Акредитация 2020\ПРОГРАММЫ акредит\дСДб-19-4 (графики) от МАрины\Б1.В.06 Типографика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06 Типографика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31B">
        <w:br w:type="page"/>
      </w:r>
    </w:p>
    <w:p w:rsidR="0089588A" w:rsidRDefault="00F57423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1\Desktop\Акредитация 2020\ПРОГРАММЫ акредит\дСДб-19-4 (графики) от МАрины\Б1.В.06 Типографика (СТВ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06 Типографика (СТВ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31B">
        <w:br w:type="page"/>
      </w:r>
    </w:p>
    <w:p w:rsidR="0089588A" w:rsidRDefault="0043131B">
      <w:r>
        <w:lastRenderedPageBreak/>
        <w:br w:type="page"/>
      </w:r>
      <w:r w:rsidR="00F57423">
        <w:rPr>
          <w:noProof/>
        </w:rPr>
        <w:lastRenderedPageBreak/>
        <w:drawing>
          <wp:inline distT="0" distB="0" distL="0" distR="0">
            <wp:extent cx="5941060" cy="8876824"/>
            <wp:effectExtent l="19050" t="0" r="254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23" w:rsidRDefault="00F57423"/>
    <w:p w:rsidR="00F57423" w:rsidRDefault="00F5742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9588A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Дизайн;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эргономики;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проблемами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»»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89588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рекламы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1985" w:type="dxa"/>
          </w:tcPr>
          <w:p w:rsidR="0089588A" w:rsidRDefault="0089588A"/>
        </w:tc>
        <w:tc>
          <w:tcPr>
            <w:tcW w:w="7372" w:type="dxa"/>
          </w:tcPr>
          <w:p w:rsidR="0089588A" w:rsidRDefault="0089588A"/>
        </w:tc>
      </w:tr>
      <w:tr w:rsidR="008958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89588A">
        <w:trPr>
          <w:trHeight w:hRule="exact" w:val="277"/>
        </w:trPr>
        <w:tc>
          <w:tcPr>
            <w:tcW w:w="1985" w:type="dxa"/>
          </w:tcPr>
          <w:p w:rsidR="0089588A" w:rsidRDefault="0089588A"/>
        </w:tc>
        <w:tc>
          <w:tcPr>
            <w:tcW w:w="7372" w:type="dxa"/>
          </w:tcPr>
          <w:p w:rsidR="0089588A" w:rsidRDefault="0089588A"/>
        </w:tc>
      </w:tr>
      <w:tr w:rsidR="0089588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9588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8958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8958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8958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</w:tr>
      <w:tr w:rsidR="0089588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8958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 использования методов создания графических объектов при выполнении эталонных образцов дизайна;</w:t>
            </w:r>
          </w:p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необходимые этапы выполнения объекта дизайна с использованием приемов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</w:p>
        </w:tc>
      </w:tr>
      <w:tr w:rsidR="008958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выполнять шрифтовые композиции проектируемого объекта с элементами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типогафики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8958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способностями анализа и корректировки элементов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проектировании</w:t>
            </w:r>
          </w:p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способами выполнения эталонных образцов с элементами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489"/>
        <w:gridCol w:w="404"/>
        <w:gridCol w:w="542"/>
        <w:gridCol w:w="639"/>
        <w:gridCol w:w="685"/>
        <w:gridCol w:w="536"/>
        <w:gridCol w:w="1542"/>
        <w:gridCol w:w="1627"/>
        <w:gridCol w:w="1251"/>
      </w:tblGrid>
      <w:tr w:rsidR="0089588A">
        <w:trPr>
          <w:trHeight w:hRule="exact" w:val="285"/>
        </w:trPr>
        <w:tc>
          <w:tcPr>
            <w:tcW w:w="710" w:type="dxa"/>
          </w:tcPr>
          <w:p w:rsidR="0089588A" w:rsidRDefault="0089588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9588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89588A" w:rsidRDefault="0089588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710" w:type="dxa"/>
          </w:tcPr>
          <w:p w:rsidR="0089588A" w:rsidRDefault="0089588A"/>
        </w:tc>
        <w:tc>
          <w:tcPr>
            <w:tcW w:w="1702" w:type="dxa"/>
          </w:tcPr>
          <w:p w:rsidR="0089588A" w:rsidRDefault="0089588A"/>
        </w:tc>
        <w:tc>
          <w:tcPr>
            <w:tcW w:w="426" w:type="dxa"/>
          </w:tcPr>
          <w:p w:rsidR="0089588A" w:rsidRDefault="0089588A"/>
        </w:tc>
        <w:tc>
          <w:tcPr>
            <w:tcW w:w="568" w:type="dxa"/>
          </w:tcPr>
          <w:p w:rsidR="0089588A" w:rsidRDefault="0089588A"/>
        </w:tc>
        <w:tc>
          <w:tcPr>
            <w:tcW w:w="710" w:type="dxa"/>
          </w:tcPr>
          <w:p w:rsidR="0089588A" w:rsidRDefault="0089588A"/>
        </w:tc>
        <w:tc>
          <w:tcPr>
            <w:tcW w:w="710" w:type="dxa"/>
          </w:tcPr>
          <w:p w:rsidR="0089588A" w:rsidRDefault="0089588A"/>
        </w:tc>
        <w:tc>
          <w:tcPr>
            <w:tcW w:w="568" w:type="dxa"/>
          </w:tcPr>
          <w:p w:rsidR="0089588A" w:rsidRDefault="0089588A"/>
        </w:tc>
        <w:tc>
          <w:tcPr>
            <w:tcW w:w="1560" w:type="dxa"/>
          </w:tcPr>
          <w:p w:rsidR="0089588A" w:rsidRDefault="0089588A"/>
        </w:tc>
        <w:tc>
          <w:tcPr>
            <w:tcW w:w="1702" w:type="dxa"/>
          </w:tcPr>
          <w:p w:rsidR="0089588A" w:rsidRDefault="0089588A"/>
        </w:tc>
        <w:tc>
          <w:tcPr>
            <w:tcW w:w="1277" w:type="dxa"/>
          </w:tcPr>
          <w:p w:rsidR="0089588A" w:rsidRDefault="0089588A"/>
        </w:tc>
      </w:tr>
      <w:tr w:rsidR="0089588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9588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88A" w:rsidRDefault="0089588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</w:tr>
      <w:tr w:rsidR="0089588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</w:tr>
      <w:tr w:rsidR="0089588A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Шрифт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газет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Супер-обложки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</w:tr>
      <w:tr w:rsidR="008958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</w:tr>
      <w:tr w:rsidR="008958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ПК-3,ПК-7</w:t>
            </w: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-торной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-дующие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-теля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препо-давателя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спе-циализированными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блемы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9588A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органи-зация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>
              <w:t xml:space="preserve"> </w:t>
            </w:r>
          </w:p>
        </w:tc>
      </w:tr>
      <w:tr w:rsidR="0089588A">
        <w:trPr>
          <w:trHeight w:hRule="exact" w:val="277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9588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9588A">
        <w:trPr>
          <w:trHeight w:hRule="exact" w:val="6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https://e.lanbook.com/book/97117</w:t>
            </w:r>
            <w:r w:rsidR="0043131B">
              <w:t xml:space="preserve"> </w:t>
            </w:r>
          </w:p>
          <w:p w:rsidR="0089588A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Казарина,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Ка-зарина.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43131B">
              <w:t xml:space="preserve"> 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КемГИК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43131B">
              <w:t xml:space="preserve"> </w:t>
            </w:r>
            <w:proofErr w:type="spellStart"/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</w:t>
            </w:r>
            <w:proofErr w:type="gram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https://e.lanbook.com/book/99298.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43131B">
              <w:t xml:space="preserve"> </w:t>
            </w:r>
          </w:p>
          <w:p w:rsidR="0089588A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Архитектурная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Белоногова,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Бачериков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43131B">
              <w:t xml:space="preserve"> 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СПбГЛТУ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https://e.lanbook.com/book/92642.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43131B">
              <w:t xml:space="preserve"> </w:t>
            </w:r>
          </w:p>
          <w:p w:rsidR="0089588A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43131B">
              <w:t xml:space="preserve"> 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ТГУ,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https://e.lanbook.com/book/105058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</w:t>
            </w:r>
            <w:proofErr w:type="spellEnd"/>
            <w:r w:rsidR="0043131B">
              <w:t xml:space="preserve"> </w:t>
            </w:r>
          </w:p>
          <w:p w:rsidR="0089588A" w:rsidRDefault="00895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9588A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Перелыгина,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ПЕРЕЛЫГИНА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//eLibrary.ru.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978-5-7994-0425-3</w:t>
            </w:r>
            <w:r>
              <w:t xml:space="preserve"> </w:t>
            </w:r>
          </w:p>
          <w:p w:rsidR="00C17395" w:rsidRDefault="00C17395" w:rsidP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Месснер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Месснер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https://e.lanbook.com/book/102521.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:rsidR="00C17395" w:rsidRDefault="00C17395" w:rsidP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Паранюшкин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Паранюшкин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https://e.lanbook.com/book/102380.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:rsidR="0089588A" w:rsidRDefault="00895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89588A" w:rsidTr="00F57423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C17395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3131B">
              <w:t xml:space="preserve"> 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ISBN-978-5-9967-1708-8</w:t>
            </w:r>
            <w:r w:rsidR="0043131B">
              <w:t xml:space="preserve"> </w:t>
            </w:r>
          </w:p>
          <w:p w:rsidR="00C17395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89588A" w:rsidRDefault="00895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588A" w:rsidTr="00F57423">
        <w:trPr>
          <w:trHeight w:hRule="exact" w:val="138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</w:tcPr>
          <w:p w:rsidR="0089588A" w:rsidRDefault="0089588A"/>
        </w:tc>
        <w:tc>
          <w:tcPr>
            <w:tcW w:w="3580" w:type="dxa"/>
          </w:tcPr>
          <w:p w:rsidR="0089588A" w:rsidRDefault="0089588A"/>
        </w:tc>
        <w:tc>
          <w:tcPr>
            <w:tcW w:w="2998" w:type="dxa"/>
          </w:tcPr>
          <w:p w:rsidR="0089588A" w:rsidRDefault="0089588A"/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9588A" w:rsidTr="00F57423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ISBN-978-5-9967-1707-1</w:t>
            </w:r>
            <w:r>
              <w:t xml:space="preserve"> </w:t>
            </w:r>
          </w:p>
        </w:tc>
      </w:tr>
      <w:tr w:rsidR="0089588A" w:rsidTr="00F57423">
        <w:trPr>
          <w:trHeight w:hRule="exact" w:val="138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</w:tcPr>
          <w:p w:rsidR="0089588A" w:rsidRDefault="0089588A"/>
        </w:tc>
        <w:tc>
          <w:tcPr>
            <w:tcW w:w="3580" w:type="dxa"/>
          </w:tcPr>
          <w:p w:rsidR="0089588A" w:rsidRDefault="0089588A"/>
        </w:tc>
        <w:tc>
          <w:tcPr>
            <w:tcW w:w="2998" w:type="dxa"/>
          </w:tcPr>
          <w:p w:rsidR="0089588A" w:rsidRDefault="0089588A"/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89588A" w:rsidTr="00F5742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9588A" w:rsidTr="00F57423">
        <w:trPr>
          <w:trHeight w:hRule="exact" w:val="277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</w:tcPr>
          <w:p w:rsidR="0089588A" w:rsidRDefault="0089588A"/>
        </w:tc>
        <w:tc>
          <w:tcPr>
            <w:tcW w:w="3580" w:type="dxa"/>
          </w:tcPr>
          <w:p w:rsidR="0089588A" w:rsidRDefault="0089588A"/>
        </w:tc>
        <w:tc>
          <w:tcPr>
            <w:tcW w:w="2998" w:type="dxa"/>
          </w:tcPr>
          <w:p w:rsidR="0089588A" w:rsidRDefault="0089588A"/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9588A" w:rsidTr="00F57423">
        <w:trPr>
          <w:trHeight w:hRule="exact" w:val="555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818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1739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555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285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826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Premium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5.5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1096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Dreamweaver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826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Flash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Adobe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proofErr w:type="spellStart"/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Civil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proofErr w:type="spellStart"/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Electrical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proofErr w:type="spellStart"/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Map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80"/>
        <w:gridCol w:w="3528"/>
        <w:gridCol w:w="3321"/>
        <w:gridCol w:w="133"/>
      </w:tblGrid>
      <w:tr w:rsidR="0089588A">
        <w:trPr>
          <w:trHeight w:hRule="exact" w:val="555"/>
        </w:trPr>
        <w:tc>
          <w:tcPr>
            <w:tcW w:w="426" w:type="dxa"/>
          </w:tcPr>
          <w:p w:rsidR="0089588A" w:rsidRDefault="008958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555"/>
        </w:trPr>
        <w:tc>
          <w:tcPr>
            <w:tcW w:w="426" w:type="dxa"/>
          </w:tcPr>
          <w:p w:rsidR="0089588A" w:rsidRDefault="008958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826"/>
        </w:trPr>
        <w:tc>
          <w:tcPr>
            <w:tcW w:w="426" w:type="dxa"/>
          </w:tcPr>
          <w:p w:rsidR="0089588A" w:rsidRDefault="008958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138"/>
        </w:trPr>
        <w:tc>
          <w:tcPr>
            <w:tcW w:w="426" w:type="dxa"/>
          </w:tcPr>
          <w:p w:rsidR="0089588A" w:rsidRDefault="0089588A"/>
        </w:tc>
        <w:tc>
          <w:tcPr>
            <w:tcW w:w="1985" w:type="dxa"/>
          </w:tcPr>
          <w:p w:rsidR="0089588A" w:rsidRDefault="0089588A"/>
        </w:tc>
        <w:tc>
          <w:tcPr>
            <w:tcW w:w="3686" w:type="dxa"/>
          </w:tcPr>
          <w:p w:rsidR="0089588A" w:rsidRDefault="0089588A"/>
        </w:tc>
        <w:tc>
          <w:tcPr>
            <w:tcW w:w="3120" w:type="dxa"/>
          </w:tcPr>
          <w:p w:rsidR="0089588A" w:rsidRDefault="0089588A"/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89588A">
        <w:trPr>
          <w:trHeight w:hRule="exact" w:val="270"/>
        </w:trPr>
        <w:tc>
          <w:tcPr>
            <w:tcW w:w="426" w:type="dxa"/>
          </w:tcPr>
          <w:p w:rsidR="0089588A" w:rsidRDefault="0089588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14"/>
        </w:trPr>
        <w:tc>
          <w:tcPr>
            <w:tcW w:w="426" w:type="dxa"/>
          </w:tcPr>
          <w:p w:rsidR="0089588A" w:rsidRDefault="0089588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540"/>
        </w:trPr>
        <w:tc>
          <w:tcPr>
            <w:tcW w:w="426" w:type="dxa"/>
          </w:tcPr>
          <w:p w:rsidR="0089588A" w:rsidRDefault="0089588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43" w:type="dxa"/>
          </w:tcPr>
          <w:p w:rsidR="0089588A" w:rsidRDefault="0089588A"/>
        </w:tc>
      </w:tr>
      <w:tr w:rsidR="0089588A" w:rsidRPr="00C279B0">
        <w:trPr>
          <w:trHeight w:hRule="exact" w:val="826"/>
        </w:trPr>
        <w:tc>
          <w:tcPr>
            <w:tcW w:w="426" w:type="dxa"/>
          </w:tcPr>
          <w:p w:rsidR="0089588A" w:rsidRDefault="0089588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</w:tr>
      <w:tr w:rsidR="0089588A" w:rsidRPr="00C279B0">
        <w:trPr>
          <w:trHeight w:hRule="exact" w:val="555"/>
        </w:trPr>
        <w:tc>
          <w:tcPr>
            <w:tcW w:w="426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</w:tr>
      <w:tr w:rsidR="0089588A" w:rsidRPr="00C279B0">
        <w:trPr>
          <w:trHeight w:hRule="exact" w:val="555"/>
        </w:trPr>
        <w:tc>
          <w:tcPr>
            <w:tcW w:w="426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</w:tr>
      <w:tr w:rsidR="0089588A" w:rsidRPr="00C279B0">
        <w:trPr>
          <w:trHeight w:hRule="exact" w:val="826"/>
        </w:trPr>
        <w:tc>
          <w:tcPr>
            <w:tcW w:w="426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</w:tr>
      <w:tr w:rsidR="0089588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426" w:type="dxa"/>
          </w:tcPr>
          <w:p w:rsidR="0089588A" w:rsidRDefault="0089588A"/>
        </w:tc>
        <w:tc>
          <w:tcPr>
            <w:tcW w:w="1985" w:type="dxa"/>
          </w:tcPr>
          <w:p w:rsidR="0089588A" w:rsidRDefault="0089588A"/>
        </w:tc>
        <w:tc>
          <w:tcPr>
            <w:tcW w:w="3686" w:type="dxa"/>
          </w:tcPr>
          <w:p w:rsidR="0089588A" w:rsidRDefault="0089588A"/>
        </w:tc>
        <w:tc>
          <w:tcPr>
            <w:tcW w:w="3120" w:type="dxa"/>
          </w:tcPr>
          <w:p w:rsidR="0089588A" w:rsidRDefault="0089588A"/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89588A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</w:p>
        </w:tc>
      </w:tr>
      <w:tr w:rsidR="0089588A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89588A"/>
        </w:tc>
      </w:tr>
    </w:tbl>
    <w:p w:rsidR="00C17395" w:rsidRDefault="00C17395"/>
    <w:p w:rsidR="00C17395" w:rsidRDefault="00C17395">
      <w:r>
        <w:br w:type="page"/>
      </w:r>
    </w:p>
    <w:p w:rsidR="00C17395" w:rsidRDefault="00C17395" w:rsidP="00DB09AF">
      <w:pPr>
        <w:jc w:val="right"/>
        <w:rPr>
          <w:rFonts w:ascii="Times New Roman" w:hAnsi="Times New Roman" w:cs="Times New Roman"/>
          <w:sz w:val="24"/>
        </w:rPr>
      </w:pPr>
      <w:r w:rsidRPr="00C17395">
        <w:rPr>
          <w:rFonts w:ascii="Times New Roman" w:hAnsi="Times New Roman" w:cs="Times New Roman"/>
          <w:sz w:val="24"/>
        </w:rPr>
        <w:lastRenderedPageBreak/>
        <w:t>Приложение 1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САМОСТОЯТЕЛЬНОЙ РАБОТЫ СТУДЕНТОВ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Изготовление изделия в графическом редакторе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«Составление коллажа, как объектов графического дизайна»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Составление рекламной листовки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Разработка полиграфической продукции по заданной тематике. Буклет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Разработка полиграфической продукции – макет журнала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«Изготовление рекламного плаката»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Составление настенного перекидного календаря на 12 листов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«Разработка одного разворота газеты» 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Составление рекламного буклета на свободную тему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Составление журнального разворота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4387" cy="2860923"/>
            <wp:effectExtent l="19050" t="19050" r="22363" b="15627"/>
            <wp:docPr id="6" name="Рисунок 6" descr="C:\ОРСК\Переверзев ОРСК\проэктное обучение\сканы по переверзеву\Новая папка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РСК\Переверзев ОРСК\проэктное обучение\сканы по переверзеву\Новая папка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044" b="2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87" cy="2860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3524692" cy="4047214"/>
            <wp:effectExtent l="19050" t="19050" r="18608" b="10436"/>
            <wp:docPr id="7" name="Рисунок 7" descr="C:\ОРСК\Переверзев ОРСК\проэктное обучение\сканы по переверзеву\Новая папка\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РСК\Переверзев ОРСК\проэктное обучение\сканы по переверзеву\Новая папка\Безимени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300"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92" cy="40472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ОРСК\Переверзев ОРСК\проэктное обучение\сканы по переверзеву\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РСК\Переверзев ОРСК\проэктное обучение\сканы по переверзеву\Безимени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F" w:rsidRPr="00DB09AF" w:rsidRDefault="00DB09AF" w:rsidP="00DB09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 w:type="page"/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1537392</wp:posOffset>
            </wp:positionH>
            <wp:positionV relativeFrom="paragraph">
              <wp:posOffset>-292005</wp:posOffset>
            </wp:positionV>
            <wp:extent cx="2697793" cy="2736831"/>
            <wp:effectExtent l="38100" t="38100" r="20955" b="22860"/>
            <wp:wrapThrough wrapText="bothSides">
              <wp:wrapPolygon edited="0">
                <wp:start x="-304" y="-300"/>
                <wp:lineTo x="-304" y="21780"/>
                <wp:lineTo x="21767" y="21780"/>
                <wp:lineTo x="21767" y="-300"/>
                <wp:lineTo x="-304" y="-300"/>
              </wp:wrapPolygon>
            </wp:wrapThrough>
            <wp:docPr id="9" name="Рисунок 10" descr="F:\ДИЗАЙН\Саляева Переверзев\Переверзев\Переверзев В.И. мет Шрифт комп\фото к методичке шрифт комп\DSC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ЗАЙН\Саляева Переверзев\Переверзев\Переверзев В.И. мет Шрифт комп\фото к методичке шрифт комп\DSC03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" t="19087" r="6887" b="15906"/>
                    <a:stretch/>
                  </pic:blipFill>
                  <pic:spPr bwMode="auto">
                    <a:xfrm>
                      <a:off x="0" y="0"/>
                      <a:ext cx="2703195" cy="27393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1537392</wp:posOffset>
            </wp:positionH>
            <wp:positionV relativeFrom="paragraph">
              <wp:posOffset>3019397</wp:posOffset>
            </wp:positionV>
            <wp:extent cx="2767936" cy="2819987"/>
            <wp:effectExtent l="38100" t="38100" r="19050" b="21590"/>
            <wp:wrapThrough wrapText="bothSides">
              <wp:wrapPolygon edited="0">
                <wp:start x="-298" y="-292"/>
                <wp:lineTo x="-298" y="21766"/>
                <wp:lineTo x="21749" y="21766"/>
                <wp:lineTo x="21749" y="-292"/>
                <wp:lineTo x="-298" y="-292"/>
              </wp:wrapPolygon>
            </wp:wrapThrough>
            <wp:docPr id="10" name="Рисунок 10" descr="F:\ДИЗАЙН\Саляева Переверзев\Переверзев\Переверзев В.И. мет Шрифт комп\фото к методичке шрифт комп\DSC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ЗАЙН\Саляева Переверзев\Переверзев\Переверзев В.И. мет Шрифт комп\фото к методичке шрифт комп\DSC03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5555" r="19551" b="6838"/>
                    <a:stretch/>
                  </pic:blipFill>
                  <pic:spPr bwMode="auto">
                    <a:xfrm>
                      <a:off x="0" y="0"/>
                      <a:ext cx="2762250" cy="2816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09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1551040</wp:posOffset>
            </wp:positionH>
            <wp:positionV relativeFrom="paragraph">
              <wp:posOffset>57832</wp:posOffset>
            </wp:positionV>
            <wp:extent cx="2767936" cy="2767937"/>
            <wp:effectExtent l="38100" t="38100" r="19050" b="19050"/>
            <wp:wrapThrough wrapText="bothSides">
              <wp:wrapPolygon edited="0">
                <wp:start x="-298" y="-298"/>
                <wp:lineTo x="-298" y="21749"/>
                <wp:lineTo x="21749" y="21749"/>
                <wp:lineTo x="21749" y="-298"/>
                <wp:lineTo x="-298" y="-298"/>
              </wp:wrapPolygon>
            </wp:wrapThrough>
            <wp:docPr id="13" name="Рисунок 13" descr="F:\ДИЗАЙН\Саляева Переверзев\Переверзев\Переверзев В.И. мет Шрифт комп\фото к методичке шрифт комп\DSC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ЗАЙН\Саляева Переверзев\Переверзев\Переверзев В.И. мет Шрифт комп\фото к методичке шрифт комп\DSC03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t="8975" r="18909" b="7692"/>
                    <a:stretch/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09AF" w:rsidRDefault="00DB09A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B09AF" w:rsidRDefault="00DD7318" w:rsidP="00DB09AF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DD7318" w:rsidRPr="00DD7318" w:rsidRDefault="00DD7318" w:rsidP="00DD7318">
      <w:pPr>
        <w:rPr>
          <w:rFonts w:ascii="Times New Roman" w:hAnsi="Times New Roman" w:cs="Times New Roman"/>
          <w:b/>
          <w:color w:val="000000"/>
          <w:sz w:val="24"/>
        </w:rPr>
      </w:pPr>
      <w:r w:rsidRPr="00DD7318">
        <w:rPr>
          <w:rFonts w:ascii="Times New Roman" w:hAnsi="Times New Roman" w:cs="Times New Roman"/>
          <w:b/>
          <w:color w:val="000000"/>
          <w:sz w:val="24"/>
        </w:rPr>
        <w:t>Перечень тем и заданий для подготовки к зачету: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Дать определение понятию графического редактора.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Перечислить название графических редакторов.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 xml:space="preserve">Что такое </w:t>
      </w:r>
      <w:proofErr w:type="spellStart"/>
      <w:r w:rsidRPr="00DD7318">
        <w:rPr>
          <w:rFonts w:ascii="Times New Roman" w:hAnsi="Times New Roman" w:cs="Times New Roman"/>
          <w:color w:val="000000"/>
          <w:sz w:val="24"/>
        </w:rPr>
        <w:t>типогафика</w:t>
      </w:r>
      <w:proofErr w:type="spellEnd"/>
      <w:r w:rsidRPr="00DD7318">
        <w:rPr>
          <w:rFonts w:ascii="Times New Roman" w:hAnsi="Times New Roman" w:cs="Times New Roman"/>
          <w:color w:val="000000"/>
          <w:sz w:val="24"/>
        </w:rPr>
        <w:t>?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 xml:space="preserve">Перечислите средства </w:t>
      </w:r>
      <w:proofErr w:type="spellStart"/>
      <w:r w:rsidRPr="00DD7318">
        <w:rPr>
          <w:rFonts w:ascii="Times New Roman" w:hAnsi="Times New Roman" w:cs="Times New Roman"/>
          <w:color w:val="000000"/>
          <w:sz w:val="24"/>
        </w:rPr>
        <w:t>типографики</w:t>
      </w:r>
      <w:proofErr w:type="spellEnd"/>
      <w:r w:rsidRPr="00DD7318">
        <w:rPr>
          <w:rFonts w:ascii="Times New Roman" w:hAnsi="Times New Roman" w:cs="Times New Roman"/>
          <w:color w:val="000000"/>
          <w:sz w:val="24"/>
        </w:rPr>
        <w:t>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Дайте определение  шрифта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Что такое шрифтовая композиция?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Классификация шрифтов.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Дать определение понятию полиграфическая продукция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Перечислить основные этапы проектирования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Понятие полиграфической продукции.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Понятие сувенирной продукции.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 xml:space="preserve"> Дайте определение  газета.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Перечислите виды газет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Дайте определение  журнал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Перечислите классификацию журналов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Перечислить основные этапы проектирования газет.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Перечислить основные проектирования журналов.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 xml:space="preserve">Дайте определение буклет. 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Перечислите виды буклетов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Понятие основ проектирования</w:t>
      </w:r>
    </w:p>
    <w:p w:rsid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Дать определение понятию композиция.</w:t>
      </w:r>
    </w:p>
    <w:p w:rsidR="00DD7318" w:rsidRPr="00DD7318" w:rsidRDefault="00DD7318" w:rsidP="00DD7318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br w:type="page"/>
      </w:r>
    </w:p>
    <w:p w:rsidR="00DD7318" w:rsidRDefault="00DD7318" w:rsidP="00DB09AF">
      <w:pPr>
        <w:jc w:val="right"/>
        <w:rPr>
          <w:rFonts w:ascii="Times New Roman" w:hAnsi="Times New Roman" w:cs="Times New Roman"/>
          <w:sz w:val="28"/>
        </w:rPr>
        <w:sectPr w:rsidR="00DD731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3831"/>
        <w:gridCol w:w="8301"/>
      </w:tblGrid>
      <w:tr w:rsidR="00AF4189" w:rsidRPr="00AF4189" w:rsidTr="00374D3F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189" w:rsidRPr="00AF4189" w:rsidRDefault="00AF4189" w:rsidP="00A14B2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418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ПК-3 –</w:t>
            </w:r>
            <w:r w:rsidRPr="00AF418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A14B28" w:rsidRPr="00AF4189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A14B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Перечислить название графических редакторов.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Понятие основ проектирования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Понятие полиграфической продукции.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Понятие сувенирной продукции.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Понятие шрифт.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Понятие газета</w:t>
            </w:r>
          </w:p>
          <w:p w:rsidR="00A14B28" w:rsidRPr="0043131B" w:rsidRDefault="00A14B28" w:rsidP="00A14B28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Понятие журнал</w:t>
            </w:r>
          </w:p>
        </w:tc>
      </w:tr>
      <w:tr w:rsidR="00A14B28" w:rsidRPr="00AF4189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A14B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43131B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sz w:val="24"/>
                <w:szCs w:val="24"/>
                <w:highlight w:val="yellow"/>
                <w:lang w:val="ru-RU"/>
              </w:rPr>
            </w:pPr>
            <w:r w:rsidRPr="0043131B">
              <w:rPr>
                <w:rFonts w:cs="Times New Roman"/>
                <w:sz w:val="24"/>
                <w:szCs w:val="24"/>
                <w:lang w:val="ru-RU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«</w:t>
            </w: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Разработка полиграфической продукции по заданной тематике. Буклет</w:t>
            </w:r>
            <w:r w:rsidRPr="004313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»</w:t>
            </w:r>
          </w:p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помощью графического редактора создать объект графического дизайна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14B28" w:rsidRPr="0043131B" w:rsidRDefault="00A14B28" w:rsidP="0043131B">
            <w:pPr>
              <w:pStyle w:val="a"/>
            </w:pPr>
          </w:p>
        </w:tc>
      </w:tr>
      <w:tr w:rsidR="00A14B28" w:rsidRPr="00AF4189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A14B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Разработать объект графического дизайна с черно-белой композицией на тему «Мой город»</w:t>
            </w:r>
          </w:p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 объект графического дизайна с теплыми оттенками композицией на тему «Мой город»</w:t>
            </w:r>
          </w:p>
        </w:tc>
      </w:tr>
      <w:tr w:rsidR="006E18AF" w:rsidRPr="0043131B" w:rsidTr="006E18AF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18AF" w:rsidRPr="0043131B" w:rsidRDefault="0043131B" w:rsidP="0043131B">
            <w:pPr>
              <w:spacing w:after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31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ПК-7 – </w:t>
            </w: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43131B" w:rsidRPr="0043131B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374D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tabs>
                <w:tab w:val="left" w:pos="30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возможности использования методов создания графических объектов при выполнении эталонных образцов дизайна;</w:t>
            </w:r>
          </w:p>
          <w:p w:rsidR="0043131B" w:rsidRPr="0043131B" w:rsidRDefault="0043131B" w:rsidP="0043131B">
            <w:pPr>
              <w:tabs>
                <w:tab w:val="left" w:pos="30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этапы выполнения объекта дизайна с использованием приемов </w:t>
            </w:r>
            <w:proofErr w:type="spellStart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типографики</w:t>
            </w:r>
            <w:proofErr w:type="spellEnd"/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1.Дать определение понятию графического редактора.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Дать определение понятию полиграфическая продукция.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Перечислить основные этапы проектирования.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Перечислить основные этапы газет.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Перечислить </w:t>
            </w:r>
            <w:proofErr w:type="gramStart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gramEnd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журналов.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Перечислить виды буклетов</w:t>
            </w:r>
          </w:p>
        </w:tc>
      </w:tr>
      <w:tr w:rsidR="0043131B" w:rsidRPr="0043131B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tabs>
                <w:tab w:val="left" w:pos="30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шрифтовые композиции проектируемого объекта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типогафики</w:t>
            </w:r>
            <w:proofErr w:type="spellEnd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313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«Разработка одного разворота газеты» 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помощью графического редактора создать объект графического дизайна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 xml:space="preserve"> «</w:t>
            </w:r>
            <w:r w:rsidRPr="0043131B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журнального разворота</w:t>
            </w:r>
            <w:r w:rsidRPr="0043131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помощью графического редактора создать объект графического дизайна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3131B" w:rsidRPr="0043131B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tabs>
                <w:tab w:val="left" w:pos="165"/>
              </w:tabs>
              <w:spacing w:after="0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способностями анализа и корректировки элементов </w:t>
            </w:r>
            <w:proofErr w:type="spellStart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типографики</w:t>
            </w:r>
            <w:proofErr w:type="spellEnd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проектировании </w:t>
            </w:r>
          </w:p>
          <w:p w:rsidR="0043131B" w:rsidRPr="0043131B" w:rsidRDefault="0043131B" w:rsidP="0043131B">
            <w:pPr>
              <w:tabs>
                <w:tab w:val="left" w:pos="1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выполнения эталонных образцов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типографики</w:t>
            </w:r>
            <w:proofErr w:type="spellEnd"/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Найти в Интернете изображение журналов и сделайте анализ формообразования.   Создайте рабочий вариант журнала на компьютере и обоснуйте правильность композиционного расположения участвующих объектов 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DD7318" w:rsidRPr="00DD7318" w:rsidRDefault="00DD7318" w:rsidP="00DB09AF">
      <w:pPr>
        <w:jc w:val="right"/>
        <w:rPr>
          <w:rFonts w:ascii="Times New Roman" w:hAnsi="Times New Roman" w:cs="Times New Roman"/>
          <w:sz w:val="28"/>
        </w:rPr>
      </w:pPr>
    </w:p>
    <w:sectPr w:rsidR="00DD7318" w:rsidRPr="00DD7318" w:rsidSect="00DD7318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F4E56"/>
    <w:multiLevelType w:val="hybridMultilevel"/>
    <w:tmpl w:val="18084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273A7"/>
    <w:multiLevelType w:val="hybridMultilevel"/>
    <w:tmpl w:val="34C0F0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7E6864"/>
    <w:multiLevelType w:val="hybridMultilevel"/>
    <w:tmpl w:val="8D64C752"/>
    <w:lvl w:ilvl="0" w:tplc="179C0D04">
      <w:start w:val="1"/>
      <w:numFmt w:val="bullet"/>
      <w:pStyle w:val="a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E228A"/>
    <w:rsid w:val="0043131B"/>
    <w:rsid w:val="006E18AF"/>
    <w:rsid w:val="00734D91"/>
    <w:rsid w:val="0089588A"/>
    <w:rsid w:val="00A14B28"/>
    <w:rsid w:val="00AF4189"/>
    <w:rsid w:val="00C17395"/>
    <w:rsid w:val="00C279B0"/>
    <w:rsid w:val="00D31453"/>
    <w:rsid w:val="00DB09AF"/>
    <w:rsid w:val="00DD7318"/>
    <w:rsid w:val="00E209E2"/>
    <w:rsid w:val="00F5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E228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73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34D91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A14B28"/>
    <w:pPr>
      <w:numPr>
        <w:numId w:val="3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eastAsia="en-US"/>
    </w:rPr>
  </w:style>
  <w:style w:type="paragraph" w:styleId="a6">
    <w:name w:val="footnote text"/>
    <w:basedOn w:val="a0"/>
    <w:link w:val="a7"/>
    <w:unhideWhenUsed/>
    <w:rsid w:val="00A14B28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7">
    <w:name w:val="Текст сноски Знак"/>
    <w:basedOn w:val="a1"/>
    <w:link w:val="a6"/>
    <w:rsid w:val="00A14B28"/>
    <w:rPr>
      <w:rFonts w:ascii="Times New Roman" w:eastAsiaTheme="minorHAnsi" w:hAnsi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73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34D91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A14B28"/>
    <w:pPr>
      <w:numPr>
        <w:numId w:val="3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eastAsia="en-US"/>
    </w:rPr>
  </w:style>
  <w:style w:type="paragraph" w:styleId="a6">
    <w:name w:val="footnote text"/>
    <w:basedOn w:val="a0"/>
    <w:link w:val="a7"/>
    <w:unhideWhenUsed/>
    <w:rsid w:val="00A14B28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7">
    <w:name w:val="Текст сноски Знак"/>
    <w:basedOn w:val="a1"/>
    <w:link w:val="a6"/>
    <w:rsid w:val="00A14B28"/>
    <w:rPr>
      <w:rFonts w:ascii="Times New Roman" w:eastAsiaTheme="minorHAnsi" w:hAnsi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0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2877</Words>
  <Characters>16402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2019-2020_b54_03_01-дСДб-19-4_14_plx_Типографика</vt:lpstr>
      <vt:lpstr>Лист1</vt:lpstr>
    </vt:vector>
  </TitlesOfParts>
  <Company/>
  <LinksUpToDate>false</LinksUpToDate>
  <CharactersWithSpaces>19241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2019-2020_b54_03_01-дСДб-19-4_14_plx_Типографика</dc:title>
  <dc:creator>FastReport.NET</dc:creator>
  <cp:lastModifiedBy>Саляева Т.В.</cp:lastModifiedBy>
  <cp:revision>14</cp:revision>
  <dcterms:created xsi:type="dcterms:W3CDTF">2020-11-15T13:09:00Z</dcterms:created>
  <dcterms:modified xsi:type="dcterms:W3CDTF">2020-11-25T09:43:00Z</dcterms:modified>
</cp:coreProperties>
</file>