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E36" w:rsidRDefault="00DC1D2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5" name="Рисунок 5" descr="C:\Users\1\Desktop\Акредитация 2020\ПРОГРАММЫ акредит\дСДб-19-4 (графики) от МАрины\Б1.Б.13 Технический рисунок. Основы перспективы (ЕА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редитация 2020\ПРОГРАММЫ акредит\дСДб-19-4 (графики) от МАрины\Б1.Б.13 Технический рисунок. Основы перспективы (ЕА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7B">
        <w:br w:type="page"/>
      </w:r>
    </w:p>
    <w:p w:rsidR="00D45E36" w:rsidRPr="007A44A5" w:rsidRDefault="00DC1D2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6" name="Рисунок 6" descr="C:\Users\1\Desktop\Акредитация 2020\ПРОГРАММЫ акредит\дСДб-19-4 (графики) от МАрины\Б1.Б.13 Технический рисунок. Основы перспективы (ЕАВ)+\титул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редитация 2020\ПРОГРАММЫ акредит\дСДб-19-4 (графики) от МАрины\Б1.Б.13 Технический рисунок. Основы перспективы (ЕАВ)+\титул 2.jpeg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7B" w:rsidRPr="007A44A5">
        <w:rPr>
          <w:lang w:val="ru-RU"/>
        </w:rPr>
        <w:br w:type="page"/>
      </w:r>
    </w:p>
    <w:p w:rsidR="00D45E36" w:rsidRPr="007A44A5" w:rsidRDefault="00DC1D2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7" name="Рисунок 7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7B" w:rsidRPr="007A4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45E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45E36" w:rsidRPr="00DC1D27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счёт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рационализации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приёмов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учеб-ной</w:t>
            </w:r>
            <w:proofErr w:type="gramEnd"/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proofErr w:type="gramEnd"/>
            <w:r w:rsidRPr="007A44A5">
              <w:rPr>
                <w:lang w:val="ru-RU"/>
              </w:rPr>
              <w:t xml:space="preserve"> </w:t>
            </w:r>
            <w:proofErr w:type="spell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дея-тельности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самообразования.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138"/>
        </w:trPr>
        <w:tc>
          <w:tcPr>
            <w:tcW w:w="1985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 w:rsidRPr="00DC1D2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(черчения,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геометрии)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7A44A5">
              <w:rPr>
                <w:lang w:val="ru-RU"/>
              </w:rPr>
              <w:t xml:space="preserve"> </w:t>
            </w:r>
            <w:proofErr w:type="spell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довузовского</w:t>
            </w:r>
            <w:proofErr w:type="spellEnd"/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пространственными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представлениями,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абстрактным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мышлением,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самообразованию.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D45E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D45E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D45E36" w:rsidRPr="00DC1D2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D45E36">
        <w:trPr>
          <w:trHeight w:hRule="exact" w:val="138"/>
        </w:trPr>
        <w:tc>
          <w:tcPr>
            <w:tcW w:w="1985" w:type="dxa"/>
          </w:tcPr>
          <w:p w:rsidR="00D45E36" w:rsidRDefault="00D45E36"/>
        </w:tc>
        <w:tc>
          <w:tcPr>
            <w:tcW w:w="7372" w:type="dxa"/>
          </w:tcPr>
          <w:p w:rsidR="00D45E36" w:rsidRDefault="00D45E36"/>
        </w:tc>
      </w:tr>
      <w:tr w:rsidR="00D45E36" w:rsidRPr="00DC1D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A44A5">
              <w:rPr>
                <w:lang w:val="ru-RU"/>
              </w:rPr>
              <w:t xml:space="preserve"> </w:t>
            </w:r>
            <w:proofErr w:type="gramEnd"/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перспективы»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277"/>
        </w:trPr>
        <w:tc>
          <w:tcPr>
            <w:tcW w:w="1985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45E36" w:rsidRPr="00DC1D2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</w:tbl>
    <w:p w:rsidR="00D45E36" w:rsidRPr="007A44A5" w:rsidRDefault="00DE197B">
      <w:pPr>
        <w:rPr>
          <w:sz w:val="0"/>
          <w:szCs w:val="0"/>
          <w:lang w:val="ru-RU"/>
        </w:rPr>
      </w:pPr>
      <w:r w:rsidRPr="007A4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45E36" w:rsidRPr="00DC1D2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в теории и практике перспективных изображений;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проецирования, используемые в практике выполнения проекционных, архитектурных, перспективных чертежей, а также в макетировании и моделировании;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и примы самостоятельного использования проекционных методов, приемов построения перспективных изображений в </w:t>
            </w:r>
            <w:proofErr w:type="spell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ре-шении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проектных задач</w:t>
            </w:r>
          </w:p>
        </w:tc>
      </w:tr>
      <w:tr w:rsidR="00D45E36" w:rsidRPr="00DC1D2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находить оптимальные способы эффективного применения методов перспективы в графических изображениях;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методы перспективных построений в смежных областях знаний, макетировании, проектировании, конструировании</w:t>
            </w:r>
          </w:p>
        </w:tc>
      </w:tr>
      <w:tr w:rsidR="00D45E36" w:rsidRPr="00DC1D2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методов проецирования в проектной деятельности, при выполнении рабочих и демонстрационных макетов;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и выбирать наиболее оптимальные способы графических построений в решении проектных задач;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проецирования – получения изображения на плоскости</w:t>
            </w:r>
          </w:p>
        </w:tc>
      </w:tr>
      <w:tr w:rsidR="00D45E36" w:rsidRPr="00DC1D2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D45E36" w:rsidRPr="00DC1D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возможности использования методов центрального проецирования при выполнении эталонных образцов дизайна;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необходимые приемы выполнения объекта дизайна по перспективному изображению</w:t>
            </w:r>
          </w:p>
        </w:tc>
      </w:tr>
      <w:tr w:rsidR="00D45E36" w:rsidRPr="00DC1D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перспективные изображения проектируемого объекта и его элементов;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по перспективному изображению</w:t>
            </w:r>
          </w:p>
        </w:tc>
      </w:tr>
      <w:tr w:rsidR="00D45E36" w:rsidRPr="00DC1D2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способностями комплексного применения перспективных изображений в проектировании, макетировании</w:t>
            </w:r>
          </w:p>
          <w:p w:rsidR="00D45E36" w:rsidRPr="007A44A5" w:rsidRDefault="00DE19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способами выполнения эталонных образцов объекта дизайна</w:t>
            </w:r>
          </w:p>
        </w:tc>
      </w:tr>
    </w:tbl>
    <w:p w:rsidR="00D45E36" w:rsidRPr="007A44A5" w:rsidRDefault="00DE197B">
      <w:pPr>
        <w:rPr>
          <w:sz w:val="0"/>
          <w:szCs w:val="0"/>
          <w:lang w:val="ru-RU"/>
        </w:rPr>
      </w:pPr>
      <w:r w:rsidRPr="007A44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73"/>
        <w:gridCol w:w="440"/>
        <w:gridCol w:w="524"/>
        <w:gridCol w:w="604"/>
        <w:gridCol w:w="669"/>
        <w:gridCol w:w="517"/>
        <w:gridCol w:w="1529"/>
        <w:gridCol w:w="1589"/>
        <w:gridCol w:w="1235"/>
      </w:tblGrid>
      <w:tr w:rsidR="00D45E36" w:rsidRPr="00DC1D27">
        <w:trPr>
          <w:trHeight w:hRule="exact" w:val="285"/>
        </w:trPr>
        <w:tc>
          <w:tcPr>
            <w:tcW w:w="71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7A44A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90,7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45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7A44A5">
        <w:trPr>
          <w:trHeight w:hRule="exact" w:val="138"/>
        </w:trPr>
        <w:tc>
          <w:tcPr>
            <w:tcW w:w="71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45E3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5E36" w:rsidRDefault="00D45E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45E36" w:rsidRDefault="00D45E3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</w:tr>
      <w:tr w:rsidR="00D45E36" w:rsidRPr="00DC1D2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материала по теме (работа с литературой и другими </w:t>
            </w:r>
            <w:proofErr w:type="spellStart"/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изображений: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материала по теме (работа с литературой и другими </w:t>
            </w:r>
            <w:proofErr w:type="spellStart"/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(построения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обозначения)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материала по теме (работа с литературой и другими </w:t>
            </w:r>
            <w:proofErr w:type="spellStart"/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</w:tr>
      <w:tr w:rsidR="00D45E3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</w:tr>
      <w:tr w:rsidR="00D45E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Перспектива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масштабам.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Закрепление теоретического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</w:tr>
      <w:tr w:rsidR="00D45E36" w:rsidRPr="00DC1D2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перспективы: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сетка,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совмещение,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архитектора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материала по теме (работа с литературой и другими </w:t>
            </w:r>
            <w:proofErr w:type="spellStart"/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теней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перспективе,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освещения,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светотень.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материала по теме (работа с литературой и другими </w:t>
            </w:r>
            <w:proofErr w:type="spellStart"/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ресурсами)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D45E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</w:tr>
      <w:tr w:rsidR="00D45E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</w:tr>
      <w:tr w:rsidR="00D45E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ОПК-3,ПК-7</w:t>
            </w:r>
          </w:p>
        </w:tc>
      </w:tr>
    </w:tbl>
    <w:p w:rsidR="00D45E36" w:rsidRDefault="00DE19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45E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45E36">
        <w:trPr>
          <w:trHeight w:hRule="exact" w:val="138"/>
        </w:trPr>
        <w:tc>
          <w:tcPr>
            <w:tcW w:w="9357" w:type="dxa"/>
          </w:tcPr>
          <w:p w:rsidR="00D45E36" w:rsidRDefault="00D45E36"/>
        </w:tc>
      </w:tr>
      <w:tr w:rsidR="00D45E36" w:rsidRPr="00DC1D27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A44A5">
              <w:rPr>
                <w:lang w:val="ru-RU"/>
              </w:rPr>
              <w:t xml:space="preserve"> </w:t>
            </w:r>
            <w:proofErr w:type="spell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«Технический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перспективы»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277"/>
        </w:trPr>
        <w:tc>
          <w:tcPr>
            <w:tcW w:w="9357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 w:rsidRPr="00DC1D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A44A5">
              <w:rPr>
                <w:lang w:val="ru-RU"/>
              </w:rPr>
              <w:t xml:space="preserve"> </w:t>
            </w:r>
          </w:p>
        </w:tc>
      </w:tr>
      <w:tr w:rsidR="00D45E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45E36">
        <w:trPr>
          <w:trHeight w:hRule="exact" w:val="138"/>
        </w:trPr>
        <w:tc>
          <w:tcPr>
            <w:tcW w:w="9357" w:type="dxa"/>
          </w:tcPr>
          <w:p w:rsidR="00D45E36" w:rsidRDefault="00D45E36"/>
        </w:tc>
      </w:tr>
      <w:tr w:rsidR="00D45E36" w:rsidRPr="00DC1D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D45E36" w:rsidRDefault="00DE197B">
      <w:pPr>
        <w:rPr>
          <w:sz w:val="0"/>
          <w:szCs w:val="0"/>
        </w:rPr>
      </w:pPr>
      <w:r>
        <w:br w:type="page"/>
      </w:r>
    </w:p>
    <w:tbl>
      <w:tblPr>
        <w:tblW w:w="9752" w:type="dxa"/>
        <w:tblCellMar>
          <w:left w:w="0" w:type="dxa"/>
          <w:right w:w="0" w:type="dxa"/>
        </w:tblCellMar>
        <w:tblLook w:val="04A0"/>
      </w:tblPr>
      <w:tblGrid>
        <w:gridCol w:w="407"/>
        <w:gridCol w:w="2313"/>
        <w:gridCol w:w="3557"/>
        <w:gridCol w:w="3007"/>
        <w:gridCol w:w="140"/>
        <w:gridCol w:w="268"/>
        <w:gridCol w:w="20"/>
        <w:gridCol w:w="20"/>
        <w:gridCol w:w="20"/>
      </w:tblGrid>
      <w:tr w:rsidR="00D45E36" w:rsidRPr="007A44A5" w:rsidTr="00DE197B">
        <w:trPr>
          <w:gridAfter w:val="4"/>
          <w:wAfter w:w="328" w:type="dxa"/>
          <w:trHeight w:hRule="exact" w:val="836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44A5">
              <w:rPr>
                <w:lang w:val="ru-RU"/>
              </w:rPr>
              <w:t xml:space="preserve"> </w:t>
            </w:r>
          </w:p>
          <w:p w:rsidR="00DE197B" w:rsidRPr="00DE197B" w:rsidRDefault="00DE197B" w:rsidP="00DE197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а) Основная </w:t>
            </w:r>
            <w:r w:rsidRPr="00DE19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литература:</w:t>
            </w: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DE197B" w:rsidRPr="00DE197B" w:rsidRDefault="00DE197B" w:rsidP="00DE197B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Жданова Н.С. Электронный учебно-методический комплекс «Технический рисунок. Часть 2. Перспектива». М.: М.: ВНТЦИ. – № 50201251286  от 01.11.2012 Свидетельство о регистрации электронного ресурса № 18617 от 29.10.12</w:t>
            </w:r>
          </w:p>
          <w:p w:rsidR="00DE197B" w:rsidRPr="00DE197B" w:rsidRDefault="00DE197B" w:rsidP="00DE197B">
            <w:pPr>
              <w:widowControl w:val="0"/>
              <w:numPr>
                <w:ilvl w:val="0"/>
                <w:numId w:val="1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Макарова М.Н. Рисунок и перспектива: теория и практика. Учебное пособие для студентов художественных специальностей. М.: Академический проект, 2012 – 382 с.</w:t>
            </w:r>
          </w:p>
          <w:p w:rsidR="00DE197B" w:rsidRPr="00DE197B" w:rsidRDefault="00DE197B" w:rsidP="00DE1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E197B" w:rsidRPr="00DE197B" w:rsidRDefault="00DE197B" w:rsidP="00DE197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б) Дополнительная литература: </w:t>
            </w:r>
          </w:p>
          <w:p w:rsidR="00DE197B" w:rsidRPr="00DE197B" w:rsidRDefault="00DE197B" w:rsidP="00DE197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Жданова Н.С. Перспектива: учебное пособие. – М.: </w:t>
            </w:r>
            <w:proofErr w:type="spellStart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Владос</w:t>
            </w:r>
            <w:proofErr w:type="spellEnd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2006. – 219 с., </w:t>
            </w:r>
            <w:proofErr w:type="spellStart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илл</w:t>
            </w:r>
            <w:proofErr w:type="spellEnd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DE197B">
              <w:rPr>
                <w:rFonts w:ascii="Calibri" w:eastAsia="Calibri" w:hAnsi="Calibri" w:cs="Times New Roman"/>
                <w:lang w:val="ru-RU"/>
              </w:rPr>
              <w:t xml:space="preserve"> </w:t>
            </w:r>
            <w:hyperlink r:id="rId8" w:history="1">
              <w:r w:rsidRPr="00DE197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http://192.168.20.6/marcweb2/ShowMarc.asp?docid=74711</w:t>
              </w:r>
            </w:hyperlink>
          </w:p>
          <w:p w:rsidR="00DE197B" w:rsidRPr="00DE197B" w:rsidRDefault="00DE197B" w:rsidP="00DE19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Мустаева В.А., Веремей О.М, </w:t>
            </w:r>
            <w:proofErr w:type="spellStart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Мишуковская</w:t>
            </w:r>
            <w:proofErr w:type="spellEnd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Ю.И. Электронный учебно-методический комплекс «Перспектива». М.: ВНТЦИ. – Свидетельство о регистрации электронного ресурса №50200900099 от 13.01.2009.</w:t>
            </w:r>
          </w:p>
          <w:p w:rsidR="00DE197B" w:rsidRPr="00DE197B" w:rsidRDefault="00DE197B" w:rsidP="00DE1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Макарова М.Н. Перспектива.  Учебник для студентов высших учебных заведений, обучающихся по специальности «Изобразительное искусство» - М.: Академический проект, 2012 – 512 с.</w:t>
            </w:r>
          </w:p>
          <w:p w:rsidR="00DE197B" w:rsidRPr="00DE197B" w:rsidRDefault="00DE197B" w:rsidP="00DE1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Соловьев С.А., </w:t>
            </w:r>
            <w:proofErr w:type="spellStart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Буланже</w:t>
            </w:r>
            <w:proofErr w:type="spellEnd"/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Г.В., Шульга А.К. Задачник по черчению и перспективе. Учебное пособие. – 2-е изд. доп. – М.: Высшая школа, 1988. – 368с.</w:t>
            </w:r>
          </w:p>
          <w:p w:rsidR="00DE197B" w:rsidRPr="00DE197B" w:rsidRDefault="00DE197B" w:rsidP="00DE197B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 w:eastAsia="ru-RU"/>
              </w:rPr>
            </w:pPr>
          </w:p>
          <w:p w:rsidR="00DE197B" w:rsidRPr="00DE197B" w:rsidRDefault="00DE197B" w:rsidP="00DE197B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b/>
                <w:bCs/>
                <w:spacing w:val="40"/>
                <w:sz w:val="24"/>
                <w:szCs w:val="24"/>
                <w:lang w:val="ru-RU" w:eastAsia="ru-RU"/>
              </w:rPr>
              <w:t>в)</w:t>
            </w:r>
            <w:r w:rsidRPr="00DE19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DE19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Методические указания: </w:t>
            </w:r>
          </w:p>
          <w:p w:rsidR="00DE197B" w:rsidRPr="00DE197B" w:rsidRDefault="00DE197B" w:rsidP="00DE197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Жданова Н.С. Электронный учебно-методический комплекс «Технический рисунок. Часть 2. Перспектива». М.: М.: ВНТЦИ. – № 50201251286 от 01.11.2012 Свидетельство о регистрации электронного ресурса № 18617 от 29.10.12</w:t>
            </w:r>
          </w:p>
          <w:p w:rsidR="00DE197B" w:rsidRPr="00DE197B" w:rsidRDefault="00DE197B" w:rsidP="00DE197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E197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2. Сборник рабочих программ по направлению подготовки 54.03.01 «Дизайн», профиль «Дизайн среды»</w:t>
            </w:r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 [Электронный ресурс]: учебно-методическое пособие / Ю. С. Антоненко, А. Д. Григорьев, А. В. </w:t>
            </w:r>
            <w:proofErr w:type="spellStart"/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Екатеринушкина</w:t>
            </w:r>
            <w:proofErr w:type="spellEnd"/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 др.; МГТУ. - Магнитогорск: МГТУ, 2018. - 1 электрон</w:t>
            </w:r>
            <w:proofErr w:type="gramStart"/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E19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пт. диск (CD-ROM).</w:t>
            </w:r>
            <w:r w:rsidRPr="00DE19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DE197B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http://192.168.20.6/marcweb2/ShowMarc.asp?docid=202177</w:t>
              </w:r>
            </w:hyperlink>
          </w:p>
          <w:p w:rsidR="00DE197B" w:rsidRDefault="00DE197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bookmarkStart w:id="0" w:name="_GoBack"/>
            <w:bookmarkEnd w:id="0"/>
          </w:p>
          <w:p w:rsidR="00DE197B" w:rsidRDefault="00DE197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E197B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45E36" w:rsidRPr="007A44A5" w:rsidTr="00DE197B">
        <w:trPr>
          <w:trHeight w:hRule="exact" w:val="80"/>
        </w:trPr>
        <w:tc>
          <w:tcPr>
            <w:tcW w:w="407" w:type="dxa"/>
          </w:tcPr>
          <w:p w:rsidR="00D45E36" w:rsidRDefault="00D45E36">
            <w:pPr>
              <w:rPr>
                <w:lang w:val="ru-RU"/>
              </w:rPr>
            </w:pPr>
          </w:p>
          <w:p w:rsidR="00DE197B" w:rsidRDefault="00DE197B">
            <w:pPr>
              <w:rPr>
                <w:lang w:val="ru-RU"/>
              </w:rPr>
            </w:pPr>
          </w:p>
          <w:p w:rsidR="00DE197B" w:rsidRPr="007A44A5" w:rsidRDefault="00DE197B">
            <w:pPr>
              <w:rPr>
                <w:lang w:val="ru-RU"/>
              </w:rPr>
            </w:pPr>
          </w:p>
        </w:tc>
        <w:tc>
          <w:tcPr>
            <w:tcW w:w="9285" w:type="dxa"/>
            <w:gridSpan w:val="5"/>
          </w:tcPr>
          <w:p w:rsidR="00D45E36" w:rsidRPr="007A44A5" w:rsidRDefault="00D45E36" w:rsidP="00DE197B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373" w:right="-6103"/>
              <w:jc w:val="both"/>
              <w:rPr>
                <w:lang w:val="ru-RU"/>
              </w:rPr>
            </w:pPr>
          </w:p>
        </w:tc>
        <w:tc>
          <w:tcPr>
            <w:tcW w:w="20" w:type="dxa"/>
          </w:tcPr>
          <w:p w:rsidR="00D45E36" w:rsidRPr="007A44A5" w:rsidRDefault="00D45E36" w:rsidP="00DE197B">
            <w:pPr>
              <w:ind w:left="-373" w:right="-6103"/>
              <w:rPr>
                <w:lang w:val="ru-RU"/>
              </w:rPr>
            </w:pPr>
          </w:p>
        </w:tc>
        <w:tc>
          <w:tcPr>
            <w:tcW w:w="2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 w:rsidRPr="00DC1D27" w:rsidTr="00DE197B">
        <w:trPr>
          <w:gridAfter w:val="4"/>
          <w:wAfter w:w="328" w:type="dxa"/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 w:rsidTr="00DE197B">
        <w:trPr>
          <w:gridAfter w:val="4"/>
          <w:wAfter w:w="328" w:type="dxa"/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 w:rsidTr="00DE197B">
        <w:trPr>
          <w:gridAfter w:val="4"/>
          <w:wAfter w:w="328" w:type="dxa"/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 w:rsidRPr="00DC1D27" w:rsidTr="00DE197B">
        <w:trPr>
          <w:gridAfter w:val="4"/>
          <w:wAfter w:w="328" w:type="dxa"/>
          <w:trHeight w:hRule="exact" w:val="277"/>
        </w:trPr>
        <w:tc>
          <w:tcPr>
            <w:tcW w:w="407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3557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3007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4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 w:rsidTr="00DE197B">
        <w:trPr>
          <w:gridAfter w:val="4"/>
          <w:wAfter w:w="328" w:type="dxa"/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E36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45E36" w:rsidTr="00DE197B">
        <w:trPr>
          <w:gridAfter w:val="4"/>
          <w:wAfter w:w="328" w:type="dxa"/>
          <w:trHeight w:hRule="exact" w:val="555"/>
        </w:trPr>
        <w:tc>
          <w:tcPr>
            <w:tcW w:w="407" w:type="dxa"/>
          </w:tcPr>
          <w:p w:rsidR="00D45E36" w:rsidRDefault="00D45E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0" w:type="dxa"/>
          </w:tcPr>
          <w:p w:rsidR="00D45E36" w:rsidRDefault="00D45E36"/>
        </w:tc>
      </w:tr>
      <w:tr w:rsidR="00D45E36" w:rsidTr="00DE197B">
        <w:trPr>
          <w:gridAfter w:val="4"/>
          <w:wAfter w:w="328" w:type="dxa"/>
          <w:trHeight w:hRule="exact" w:val="818"/>
        </w:trPr>
        <w:tc>
          <w:tcPr>
            <w:tcW w:w="407" w:type="dxa"/>
          </w:tcPr>
          <w:p w:rsidR="00D45E36" w:rsidRDefault="00D45E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0" w:type="dxa"/>
          </w:tcPr>
          <w:p w:rsidR="00D45E36" w:rsidRDefault="00D45E36"/>
        </w:tc>
      </w:tr>
      <w:tr w:rsidR="00D45E36" w:rsidTr="00DE197B">
        <w:trPr>
          <w:gridAfter w:val="4"/>
          <w:wAfter w:w="328" w:type="dxa"/>
          <w:trHeight w:hRule="exact" w:val="555"/>
        </w:trPr>
        <w:tc>
          <w:tcPr>
            <w:tcW w:w="407" w:type="dxa"/>
          </w:tcPr>
          <w:p w:rsidR="00D45E36" w:rsidRDefault="00D45E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0" w:type="dxa"/>
          </w:tcPr>
          <w:p w:rsidR="00D45E36" w:rsidRDefault="00D45E36"/>
        </w:tc>
      </w:tr>
      <w:tr w:rsidR="00D45E36" w:rsidTr="00DE197B">
        <w:trPr>
          <w:gridAfter w:val="4"/>
          <w:wAfter w:w="328" w:type="dxa"/>
          <w:trHeight w:hRule="exact" w:val="1096"/>
        </w:trPr>
        <w:tc>
          <w:tcPr>
            <w:tcW w:w="407" w:type="dxa"/>
          </w:tcPr>
          <w:p w:rsidR="00D45E36" w:rsidRDefault="00D45E3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0" w:type="dxa"/>
          </w:tcPr>
          <w:p w:rsidR="00D45E36" w:rsidRDefault="00D45E36"/>
        </w:tc>
      </w:tr>
    </w:tbl>
    <w:p w:rsidR="00D45E36" w:rsidRDefault="00DE19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10"/>
        <w:gridCol w:w="3599"/>
        <w:gridCol w:w="3321"/>
        <w:gridCol w:w="133"/>
      </w:tblGrid>
      <w:tr w:rsidR="00D45E36">
        <w:trPr>
          <w:trHeight w:hRule="exact" w:val="285"/>
        </w:trPr>
        <w:tc>
          <w:tcPr>
            <w:tcW w:w="426" w:type="dxa"/>
          </w:tcPr>
          <w:p w:rsidR="00D45E36" w:rsidRDefault="00D45E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45E36" w:rsidRDefault="00D45E36"/>
        </w:tc>
      </w:tr>
      <w:tr w:rsidR="00D45E36">
        <w:trPr>
          <w:trHeight w:hRule="exact" w:val="138"/>
        </w:trPr>
        <w:tc>
          <w:tcPr>
            <w:tcW w:w="426" w:type="dxa"/>
          </w:tcPr>
          <w:p w:rsidR="00D45E36" w:rsidRDefault="00D45E36"/>
        </w:tc>
        <w:tc>
          <w:tcPr>
            <w:tcW w:w="1985" w:type="dxa"/>
          </w:tcPr>
          <w:p w:rsidR="00D45E36" w:rsidRDefault="00D45E36"/>
        </w:tc>
        <w:tc>
          <w:tcPr>
            <w:tcW w:w="3686" w:type="dxa"/>
          </w:tcPr>
          <w:p w:rsidR="00D45E36" w:rsidRDefault="00D45E36"/>
        </w:tc>
        <w:tc>
          <w:tcPr>
            <w:tcW w:w="3120" w:type="dxa"/>
          </w:tcPr>
          <w:p w:rsidR="00D45E36" w:rsidRDefault="00D45E36"/>
        </w:tc>
        <w:tc>
          <w:tcPr>
            <w:tcW w:w="143" w:type="dxa"/>
          </w:tcPr>
          <w:p w:rsidR="00D45E36" w:rsidRDefault="00D45E36"/>
        </w:tc>
      </w:tr>
      <w:tr w:rsidR="00D45E36" w:rsidRPr="00DC1D2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>
        <w:trPr>
          <w:trHeight w:hRule="exact" w:val="270"/>
        </w:trPr>
        <w:tc>
          <w:tcPr>
            <w:tcW w:w="426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D45E36" w:rsidRDefault="00D45E36"/>
        </w:tc>
      </w:tr>
      <w:tr w:rsidR="00D45E36">
        <w:trPr>
          <w:trHeight w:hRule="exact" w:val="14"/>
        </w:trPr>
        <w:tc>
          <w:tcPr>
            <w:tcW w:w="426" w:type="dxa"/>
          </w:tcPr>
          <w:p w:rsidR="00D45E36" w:rsidRDefault="00D45E3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D45E36" w:rsidRDefault="00D45E36"/>
        </w:tc>
      </w:tr>
      <w:tr w:rsidR="00D45E36">
        <w:trPr>
          <w:trHeight w:hRule="exact" w:val="811"/>
        </w:trPr>
        <w:tc>
          <w:tcPr>
            <w:tcW w:w="426" w:type="dxa"/>
          </w:tcPr>
          <w:p w:rsidR="00D45E36" w:rsidRDefault="00D45E3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45E36"/>
        </w:tc>
        <w:tc>
          <w:tcPr>
            <w:tcW w:w="143" w:type="dxa"/>
          </w:tcPr>
          <w:p w:rsidR="00D45E36" w:rsidRDefault="00D45E36"/>
        </w:tc>
      </w:tr>
      <w:tr w:rsidR="00D45E36">
        <w:trPr>
          <w:trHeight w:hRule="exact" w:val="555"/>
        </w:trPr>
        <w:tc>
          <w:tcPr>
            <w:tcW w:w="426" w:type="dxa"/>
          </w:tcPr>
          <w:p w:rsidR="00D45E36" w:rsidRDefault="00D45E3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A44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44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D45E36" w:rsidRDefault="00D45E36"/>
        </w:tc>
      </w:tr>
      <w:tr w:rsidR="00D45E36">
        <w:trPr>
          <w:trHeight w:hRule="exact" w:val="555"/>
        </w:trPr>
        <w:tc>
          <w:tcPr>
            <w:tcW w:w="426" w:type="dxa"/>
          </w:tcPr>
          <w:p w:rsidR="00D45E36" w:rsidRDefault="00D45E3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Pr="007A44A5" w:rsidRDefault="00DE19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A44A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5E36" w:rsidRDefault="00DE19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D45E36" w:rsidRDefault="00D45E36"/>
        </w:tc>
      </w:tr>
      <w:tr w:rsidR="00D45E36" w:rsidRPr="00DC1D2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138"/>
        </w:trPr>
        <w:tc>
          <w:tcPr>
            <w:tcW w:w="426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  <w:tr w:rsidR="00D45E36" w:rsidRPr="00DC1D2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A44A5">
              <w:rPr>
                <w:lang w:val="ru-RU"/>
              </w:rPr>
              <w:t xml:space="preserve"> </w:t>
            </w:r>
            <w:proofErr w:type="spell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A44A5">
              <w:rPr>
                <w:lang w:val="ru-RU"/>
              </w:rPr>
              <w:t xml:space="preserve"> </w:t>
            </w:r>
            <w:proofErr w:type="gramStart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A44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44A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A44A5">
              <w:rPr>
                <w:lang w:val="ru-RU"/>
              </w:rPr>
              <w:t xml:space="preserve"> </w:t>
            </w:r>
            <w:r w:rsidRPr="007A4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A44A5">
              <w:rPr>
                <w:lang w:val="ru-RU"/>
              </w:rPr>
              <w:t xml:space="preserve"> </w:t>
            </w:r>
          </w:p>
          <w:p w:rsidR="00D45E36" w:rsidRPr="007A44A5" w:rsidRDefault="00DE19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A44A5">
              <w:rPr>
                <w:lang w:val="ru-RU"/>
              </w:rPr>
              <w:t xml:space="preserve"> </w:t>
            </w:r>
          </w:p>
        </w:tc>
      </w:tr>
      <w:tr w:rsidR="00D45E36" w:rsidRPr="00DC1D27">
        <w:trPr>
          <w:trHeight w:hRule="exact" w:val="1622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E36" w:rsidRPr="007A44A5" w:rsidRDefault="00D45E36">
            <w:pPr>
              <w:rPr>
                <w:lang w:val="ru-RU"/>
              </w:rPr>
            </w:pPr>
          </w:p>
        </w:tc>
      </w:tr>
    </w:tbl>
    <w:p w:rsidR="007A44A5" w:rsidRDefault="007A44A5">
      <w:pPr>
        <w:rPr>
          <w:lang w:val="ru-RU"/>
        </w:rPr>
      </w:pPr>
    </w:p>
    <w:p w:rsidR="007A44A5" w:rsidRDefault="007A44A5">
      <w:pPr>
        <w:rPr>
          <w:lang w:val="ru-RU"/>
        </w:rPr>
      </w:pPr>
      <w:r>
        <w:rPr>
          <w:lang w:val="ru-RU"/>
        </w:rPr>
        <w:br w:type="page"/>
      </w:r>
    </w:p>
    <w:p w:rsidR="00D45E36" w:rsidRDefault="007A44A5" w:rsidP="007A44A5">
      <w:pPr>
        <w:jc w:val="right"/>
        <w:rPr>
          <w:rFonts w:ascii="Times New Roman" w:hAnsi="Times New Roman" w:cs="Times New Roman"/>
          <w:sz w:val="24"/>
          <w:lang w:val="ru-RU"/>
        </w:rPr>
      </w:pPr>
      <w:r w:rsidRPr="007A44A5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7A44A5" w:rsidRPr="007A44A5" w:rsidRDefault="007A44A5" w:rsidP="007A44A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7A44A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«Технический рисунок. </w:t>
      </w:r>
      <w:proofErr w:type="gramStart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Основы перспективы» предусмотрена самостоятельная работа обучающихся, включающая выполнение практических заданий, контрольной работы, проведения тестирования</w:t>
      </w:r>
      <w:proofErr w:type="gramEnd"/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практические задания (ИПЗ):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ИПЗ №1</w:t>
      </w:r>
      <w:r w:rsidRPr="007A44A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«Перспектива </w:t>
      </w:r>
      <w:proofErr w:type="gramStart"/>
      <w:r w:rsidRPr="007A44A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прямой</w:t>
      </w:r>
      <w:proofErr w:type="gramEnd"/>
      <w:r w:rsidRPr="007A44A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7A44A5">
        <w:rPr>
          <w:rFonts w:ascii="Times New Roman" w:eastAsia="Calibri" w:hAnsi="Times New Roman" w:cs="Times New Roman"/>
          <w:sz w:val="24"/>
        </w:rPr>
        <w:t>изучение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темы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 xml:space="preserve"> «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Перспектива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прямой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>»;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A44A5">
        <w:rPr>
          <w:rFonts w:ascii="Times New Roman" w:eastAsia="Calibri" w:hAnsi="Times New Roman" w:cs="Times New Roman"/>
          <w:sz w:val="24"/>
          <w:lang w:val="ru-RU"/>
        </w:rPr>
        <w:t>определение координат в проецирующем аппарате;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A44A5">
        <w:rPr>
          <w:rFonts w:ascii="Times New Roman" w:eastAsia="Calibri" w:hAnsi="Times New Roman" w:cs="Times New Roman"/>
          <w:sz w:val="24"/>
          <w:lang w:val="ru-RU"/>
        </w:rPr>
        <w:t>построение прямой по заданным координатам;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A44A5">
        <w:rPr>
          <w:rFonts w:ascii="Times New Roman" w:eastAsia="Calibri" w:hAnsi="Times New Roman" w:cs="Times New Roman"/>
          <w:sz w:val="24"/>
          <w:lang w:val="ru-RU"/>
        </w:rPr>
        <w:t>построение перспективы прямой и определение ее названия;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proofErr w:type="gramStart"/>
      <w:r w:rsidRPr="007A44A5">
        <w:rPr>
          <w:rFonts w:ascii="Times New Roman" w:eastAsia="Calibri" w:hAnsi="Times New Roman" w:cs="Times New Roman"/>
          <w:sz w:val="24"/>
        </w:rPr>
        <w:t>художественно-графическое</w:t>
      </w:r>
      <w:proofErr w:type="spellEnd"/>
      <w:proofErr w:type="gramEnd"/>
      <w:r w:rsidRPr="007A44A5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оформление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эпюра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>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7A44A5" w:rsidRPr="007A44A5" w:rsidRDefault="007A44A5" w:rsidP="007A44A5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таблице координат построить </w:t>
      </w:r>
      <w:proofErr w:type="gramStart"/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</w:t>
      </w:r>
      <w:proofErr w:type="gramEnd"/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АВ и </w:t>
      </w:r>
      <w:r w:rsidRPr="007A44A5">
        <w:rPr>
          <w:rFonts w:ascii="Times New Roman" w:eastAsia="Times New Roman" w:hAnsi="Times New Roman" w:cs="Times New Roman"/>
          <w:sz w:val="24"/>
          <w:szCs w:val="24"/>
          <w:lang w:eastAsia="ru-RU"/>
        </w:rPr>
        <w:t>CD</w:t>
      </w: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проецирующем аппарате и в картине, определить ее название и положение в пространстве.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ИПЗ №2</w:t>
      </w:r>
      <w:r w:rsidRPr="007A44A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«Перспектива плоского изображения методом сетки».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A44A5">
        <w:rPr>
          <w:rFonts w:ascii="Times New Roman" w:eastAsia="Calibri" w:hAnsi="Times New Roman" w:cs="Times New Roman"/>
          <w:sz w:val="24"/>
          <w:lang w:val="ru-RU"/>
        </w:rPr>
        <w:t>изучение темы «Перспективные масштабы», «Метод перспективной сетки»;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7A44A5">
        <w:rPr>
          <w:rFonts w:ascii="Times New Roman" w:eastAsia="Calibri" w:hAnsi="Times New Roman" w:cs="Times New Roman"/>
          <w:sz w:val="24"/>
          <w:lang w:val="ru-RU"/>
        </w:rPr>
        <w:t>использование метода сетки при переносе изображения в перспективу;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spellStart"/>
      <w:proofErr w:type="gramStart"/>
      <w:r w:rsidRPr="007A44A5">
        <w:rPr>
          <w:rFonts w:ascii="Times New Roman" w:eastAsia="Calibri" w:hAnsi="Times New Roman" w:cs="Times New Roman"/>
          <w:sz w:val="24"/>
        </w:rPr>
        <w:t>художественно-графическое</w:t>
      </w:r>
      <w:proofErr w:type="spellEnd"/>
      <w:proofErr w:type="gramEnd"/>
      <w:r w:rsidRPr="007A44A5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оформление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A44A5">
        <w:rPr>
          <w:rFonts w:ascii="Times New Roman" w:eastAsia="Calibri" w:hAnsi="Times New Roman" w:cs="Times New Roman"/>
          <w:sz w:val="24"/>
        </w:rPr>
        <w:t>эпюра</w:t>
      </w:r>
      <w:proofErr w:type="spellEnd"/>
      <w:r w:rsidRPr="007A44A5">
        <w:rPr>
          <w:rFonts w:ascii="Times New Roman" w:eastAsia="Calibri" w:hAnsi="Times New Roman" w:cs="Times New Roman"/>
          <w:sz w:val="24"/>
        </w:rPr>
        <w:t>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7A44A5" w:rsidRPr="007A44A5" w:rsidRDefault="007A44A5" w:rsidP="007A44A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перспективу плоского изображения методом перспективной сетки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ИПЗ №3</w:t>
      </w:r>
      <w:r w:rsidRPr="007A44A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«Построение паркета и архитектурного элемента».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Содержание: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темы «Перспектива прямой», «Перспективные масштабы»;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построение плоских и объемных фигур в интерьере;</w:t>
      </w:r>
    </w:p>
    <w:p w:rsidR="007A44A5" w:rsidRPr="007A44A5" w:rsidRDefault="007A44A5" w:rsidP="007A44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перспективных масштабов в построении средовых объектов.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Задание:</w:t>
      </w:r>
    </w:p>
    <w:p w:rsidR="007A44A5" w:rsidRPr="007A44A5" w:rsidRDefault="007A44A5" w:rsidP="007A44A5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построить перспективу пола с паркетным покрытием, поставить на пол формальную арку.</w:t>
      </w: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 для контрольной работы:</w:t>
      </w: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№1. «Метод перспективной сетки»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7A44A5" w:rsidRPr="007A44A5" w:rsidRDefault="007A44A5" w:rsidP="007A44A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перспективу объекта методом перспективной сетки.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7A44A5" w:rsidRPr="007A44A5" w:rsidRDefault="007A44A5" w:rsidP="007A44A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теоретического материала по темам «Масштабы в перспективе», «Методы построений в перспективе»;</w:t>
      </w:r>
    </w:p>
    <w:p w:rsidR="007A44A5" w:rsidRPr="007A44A5" w:rsidRDefault="007A44A5" w:rsidP="007A44A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объекта по его плану и фасаду;</w:t>
      </w:r>
    </w:p>
    <w:p w:rsidR="007A44A5" w:rsidRPr="007A44A5" w:rsidRDefault="007A44A5" w:rsidP="007A44A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перспективных масштабов и сетки в построениях объекта.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Формат А3, чертежные инструменты, простые карандаши, цветные графические материалы.</w:t>
      </w: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№2. «Метод архитектора»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 </w:t>
      </w:r>
    </w:p>
    <w:p w:rsidR="007A44A5" w:rsidRPr="007A44A5" w:rsidRDefault="007A44A5" w:rsidP="007A44A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построить перспективу объекта методом архитектора.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7A44A5" w:rsidRPr="007A44A5" w:rsidRDefault="007A44A5" w:rsidP="007A44A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теоретического материала по темам «Прямые и точки в перспективе», «Масштабы в перспективе», «Методы построений в перспективе»;</w:t>
      </w:r>
    </w:p>
    <w:p w:rsidR="007A44A5" w:rsidRPr="007A44A5" w:rsidRDefault="007A44A5" w:rsidP="007A44A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объекта по его плану и фасаду;</w:t>
      </w:r>
    </w:p>
    <w:p w:rsidR="007A44A5" w:rsidRPr="007A44A5" w:rsidRDefault="007A44A5" w:rsidP="007A44A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знаний о полях зрения и специфики метода архитектора в построении объекта.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Формат А3, чертежные инструменты, </w:t>
      </w:r>
      <w:proofErr w:type="spellStart"/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гелевая</w:t>
      </w:r>
      <w:proofErr w:type="spellEnd"/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ручка (линер), цветные графические материалы.</w:t>
      </w: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№3. «Тени в перспективе»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 </w:t>
      </w:r>
    </w:p>
    <w:p w:rsidR="007A44A5" w:rsidRPr="007A44A5" w:rsidRDefault="007A44A5" w:rsidP="007A44A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перспективу объекта методом архитектора</w:t>
      </w:r>
    </w:p>
    <w:p w:rsidR="007A44A5" w:rsidRPr="007A44A5" w:rsidRDefault="007A44A5" w:rsidP="007A44A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собственные и падающие тени (</w:t>
      </w:r>
      <w:r w:rsidRPr="007A44A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образец 3</w:t>
      </w: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Содержание:</w:t>
      </w:r>
    </w:p>
    <w:p w:rsidR="007A44A5" w:rsidRPr="007A44A5" w:rsidRDefault="007A44A5" w:rsidP="007A44A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теоретического материала по темам «Методы построений в перспективе», «Тени в перспективе»;</w:t>
      </w:r>
    </w:p>
    <w:p w:rsidR="007A44A5" w:rsidRPr="007A44A5" w:rsidRDefault="007A44A5" w:rsidP="007A44A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объекта по его плану и фасаду;</w:t>
      </w:r>
    </w:p>
    <w:p w:rsidR="007A44A5" w:rsidRPr="007A44A5" w:rsidRDefault="007A44A5" w:rsidP="007A44A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знаний о полях зрения и специфики метода архитектора в построении объекта;</w:t>
      </w:r>
    </w:p>
    <w:p w:rsidR="007A44A5" w:rsidRPr="007A44A5" w:rsidRDefault="007A44A5" w:rsidP="007A44A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правил построения теней в перспективе объекта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Формат А3, чертежные инструменты, </w:t>
      </w:r>
      <w:proofErr w:type="spellStart"/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гелевая</w:t>
      </w:r>
      <w:proofErr w:type="spellEnd"/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ручка (линер), цветные графические материалы.</w:t>
      </w:r>
    </w:p>
    <w:p w:rsidR="007A44A5" w:rsidRPr="007A44A5" w:rsidRDefault="007A44A5" w:rsidP="007A44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итогам каждого раздела дисциплины предполагается прохождение тестирования</w:t>
      </w:r>
      <w:proofErr w:type="gramStart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</w:t>
      </w:r>
      <w:proofErr w:type="gramEnd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 итогам изучения дисциплины проводится итоговое тестирование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вопросы текущих тестов: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Назовите плоскость, на которой получают перспективные изображения: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предметная плоскость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картинная плоскость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плоскость перспективы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нейтральная плоскость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Проанализируйте изображения. Определите метод центрального проецирования: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2336"/>
        <w:gridCol w:w="2336"/>
        <w:gridCol w:w="2337"/>
      </w:tblGrid>
      <w:tr w:rsidR="007A44A5" w:rsidRPr="00DC1D27" w:rsidTr="007A44A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A5" w:rsidRPr="007A44A5" w:rsidRDefault="008501F2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01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-4pt;margin-top:11.2pt;width:112.05pt;height:82pt;z-index:251660288">
                  <v:imagedata r:id="rId10" o:title="" gain="109227f" blacklevel="-6554f" grayscale="t"/>
                </v:shape>
                <o:OLEObject Type="Embed" ProgID="PBrush" ShapeID="_x0000_s1032" DrawAspect="Content" ObjectID="_1667871192" r:id="rId11"/>
              </w:pic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8501F2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01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s1031" type="#_x0000_t75" style="position:absolute;left:0;text-align:left;margin-left:5.15pt;margin-top:3.25pt;width:91.7pt;height:84.75pt;z-index:251659264;mso-position-horizontal-relative:text;mso-position-vertical-relative:text">
                  <v:imagedata r:id="rId12" o:title="" gain="109227f" blacklevel="-6554f" grayscale="t"/>
                </v:shape>
                <o:OLEObject Type="Embed" ProgID="PBrush" ShapeID="_x0000_s1031" DrawAspect="Content" ObjectID="_1667871193" r:id="rId13"/>
              </w:pic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8501F2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01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s1034" type="#_x0000_t75" style="position:absolute;left:0;text-align:left;margin-left:6.4pt;margin-top:14.15pt;width:83.05pt;height:76.45pt;z-index:251662336;mso-position-horizontal-relative:text;mso-position-vertical-relative:text">
                  <v:imagedata r:id="rId14" o:title="" gain="109227f" blacklevel="-6554f" grayscale="t"/>
                </v:shape>
                <o:OLEObject Type="Embed" ProgID="PBrush" ShapeID="_x0000_s1034" DrawAspect="Content" ObjectID="_1667871194" r:id="rId15"/>
              </w:pic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8501F2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01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s1033" type="#_x0000_t75" style="position:absolute;left:0;text-align:left;margin-left:2pt;margin-top:16.95pt;width:99.3pt;height:68.2pt;z-index:251661312;mso-position-horizontal-relative:text;mso-position-vertical-relative:text">
                  <v:imagedata r:id="rId16" o:title="" gain="109227f" blacklevel="-6554f" grayscale="t"/>
                </v:shape>
                <o:OLEObject Type="Embed" ProgID="PBrush" ShapeID="_x0000_s1033" DrawAspect="Content" ObjectID="_1667871195" r:id="rId17"/>
              </w:pict>
            </w:r>
          </w:p>
        </w:tc>
      </w:tr>
      <w:tr w:rsidR="007A44A5" w:rsidRPr="007A44A5" w:rsidTr="007A44A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а)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г)</w:t>
            </w:r>
          </w:p>
        </w:tc>
      </w:tr>
    </w:tbl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 располагается </w:t>
      </w:r>
      <w:proofErr w:type="gramStart"/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прямая</w:t>
      </w:r>
      <w:proofErr w:type="gramEnd"/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 пространстве, если в перспективе ее след уходит в главную точку картины: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параллельно картине и перпендикулярно предметной плоскости;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параллельно предметной плоскости и под углом 45</w:t>
      </w: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картине;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параллельно предметной плоскости и под углом 90</w:t>
      </w: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картине;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параллельно картине и предметной плоскости.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Определите по изображению искусственный источник света: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1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3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2336"/>
        <w:gridCol w:w="2336"/>
        <w:gridCol w:w="2337"/>
      </w:tblGrid>
      <w:tr w:rsidR="007A44A5" w:rsidRPr="007A44A5" w:rsidTr="007A44A5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20955</wp:posOffset>
                  </wp:positionV>
                  <wp:extent cx="5889625" cy="1550670"/>
                  <wp:effectExtent l="0" t="0" r="0" b="0"/>
                  <wp:wrapNone/>
                  <wp:docPr id="3" name="Рисунок 1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9625" cy="15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7A44A5" w:rsidRPr="007A44A5" w:rsidTr="007A44A5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4</w:t>
            </w:r>
          </w:p>
        </w:tc>
      </w:tr>
    </w:tbl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каком случае лучевая плоскость от источника света параллельна плоскости картины (является фронтальной):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источник света в предметном пространстве;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источник света в промежуточном пространстве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источник света – искусственный;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источник света в мнимом пространстве.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44A5" w:rsidRDefault="007A44A5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7A44A5" w:rsidRDefault="007A44A5" w:rsidP="007A44A5">
      <w:pPr>
        <w:jc w:val="right"/>
        <w:rPr>
          <w:rFonts w:ascii="Times New Roman" w:hAnsi="Times New Roman" w:cs="Times New Roman"/>
          <w:sz w:val="24"/>
          <w:lang w:val="ru-RU"/>
        </w:rPr>
        <w:sectPr w:rsidR="007A44A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A44A5" w:rsidRDefault="007A44A5" w:rsidP="007A44A5">
      <w:pPr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7A44A5" w:rsidRPr="007A44A5" w:rsidRDefault="007A44A5" w:rsidP="007A44A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A44A5" w:rsidRPr="007A44A5" w:rsidTr="001618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A44A5" w:rsidRPr="00DC1D27" w:rsidTr="001618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– способность обладать начальными профессиональными навыками скульптора, приемами работы в макетировании и моделировании</w:t>
            </w:r>
          </w:p>
        </w:tc>
      </w:tr>
      <w:tr w:rsidR="007A44A5" w:rsidRPr="007A44A5" w:rsidTr="001618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понятия в теории и практике перспективных изображений;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методы проецирования, используемые в практике выполнения проекционных, архитектурных, перспективных чертежей, а также в макетировании и моделировании;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правила и примы самостоятельного использования проекционных методов, приемов построения перспективных изображений в решении проектных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История возникновения перспективы как науки в Европе, России.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Основные правила перспективы А.Дюрера.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Основные правила перспективы Леонардо да Винчи.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Вклад российских художников в развитие перспективы.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Метод центрального проецирования как основа перспективных изображений.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Понятийный аппарат перспективы.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Проецирующий аппарат и его свойства.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Возможности перспективных изображений в решении проектных задач.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Возможности перспективных изображений в макетировании.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5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Тестирование.</w:t>
            </w:r>
          </w:p>
        </w:tc>
      </w:tr>
      <w:tr w:rsidR="007A44A5" w:rsidRPr="00DC1D27" w:rsidTr="001618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находить оптимальные способы эффективного применения методов перспективы в графических изображениях;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использовать методы перспективных построений в смежных областях знаний, макетировании, проектировании, конструировании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Практические задания 1-3: практические задания направлены на всестороннее изучение методов перспективы с целью их использования для решения задач в проектной деятельности.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 выполнении заданий необходимо: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производить анализ изображаемого объекта или конструктивного элемента;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осуществлять рациональный выбор методов построения перспективных изображений;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учитывать в построениях визуальное восприятие объекта, применяя правила воздушной перспективы;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понимать область использования методов перспективы в смежных областях знаний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ПРИМЕР: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ИПЗ №1</w:t>
            </w:r>
            <w:r w:rsidRPr="007A44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«Перспектива </w:t>
            </w:r>
            <w:proofErr w:type="gramStart"/>
            <w:r w:rsidRPr="007A44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прямой</w:t>
            </w:r>
            <w:proofErr w:type="gramEnd"/>
            <w:r w:rsidRPr="007A44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»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Перспектива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прямой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>»;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определение координат в проецирующем аппарате;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построение прямой по заданным координатам;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построение перспективы прямой и определение ее названия;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7A44A5">
              <w:rPr>
                <w:rFonts w:ascii="Times New Roman" w:eastAsia="Times New Roman" w:hAnsi="Times New Roman" w:cs="Times New Roman"/>
                <w:sz w:val="24"/>
              </w:rPr>
              <w:t>художественно-графическое</w:t>
            </w:r>
            <w:proofErr w:type="spellEnd"/>
            <w:proofErr w:type="gram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эпюра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 таблице координат построить </w:t>
            </w:r>
            <w:proofErr w:type="gramStart"/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прямые</w:t>
            </w:r>
            <w:proofErr w:type="gramEnd"/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АВ и </w:t>
            </w: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проецирующем аппарате и в картине, определить ее название и положение в пространстве.</w:t>
            </w:r>
          </w:p>
        </w:tc>
      </w:tr>
      <w:tr w:rsidR="007A44A5" w:rsidRPr="00DC1D27" w:rsidTr="001618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практическими навыками использования методов проецирования в проектной деятельности, при выполнении рабочих и демонстрационных макетов;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способами демонстрации умения анализировать ситуацию и выбирать наиболее оптимальные способы графических построений в решении проектных задач;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Arial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методами проецирования – получения изображения на плоскости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Контрольная работа: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Комплексные практические задания ИДЗ 1-3: данные задания направлены на решение нескольких задач с целью выбора оптимальных путей реализации проектной идеи.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 выполнении заданий необходимо: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производить анализ изображаемого объекта или конструктивного элемента;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осуществлять рациональный выбор методов построения перспективных изображений;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учитывать в построениях визуальное восприятие объекта, применяя правила воздушной перспективы;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понимать область использования методов перспективы в смежных областях знаний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ПРИМЕР:</w:t>
            </w:r>
          </w:p>
          <w:p w:rsidR="007A44A5" w:rsidRPr="007A44A5" w:rsidRDefault="007A44A5" w:rsidP="007A44A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№1. «Метод перспективной сетки»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перспективу объекта методом перспективной сетки.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изучение теоретического материала по темам «Масштабы в перспективе», «Методы построений в перспективе»;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объекта по его плану и фасаду;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перспективных масштабов и сетки в построениях объекта.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Формат А3, чертежные инструменты, простые карандаши, цветные графические материалы.</w:t>
            </w:r>
          </w:p>
        </w:tc>
      </w:tr>
      <w:tr w:rsidR="007A44A5" w:rsidRPr="00DC1D27" w:rsidTr="001618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ПК-7</w:t>
            </w:r>
            <w:r w:rsidRPr="007A4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–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7A44A5" w:rsidRPr="007A44A5" w:rsidTr="001618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12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возможности использования методов центрального проецирования при выполнении эталонных образцов дизайна;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9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необходимые приемы выполнения объекта дизайна по перспективному изображению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Методы проецирования при выполнении объектов городской среды.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Методы проецирования при выполнении интерьеров.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Оптимальный выбор элементов перспективного аппарата для обеспечения выразительности изображения.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Угловая и фронтальная перспектива в изображении интерьеров, предметного наполнения.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Тестирование.</w:t>
            </w:r>
          </w:p>
        </w:tc>
      </w:tr>
      <w:tr w:rsidR="007A44A5" w:rsidRPr="00DC1D27" w:rsidTr="001618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13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выполнять перспективные изображения проектируемого объекта и его элементов;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0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выполнять сложные эталонные образцы объекта дизайна по перспективному изображению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Практические задания 1-3: практические задания направлены на всестороннее изучение методов перспективы с целью их использования для решения задач в проектной деятельности.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 выполнении заданий необходимо: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производить анализ изображаемого объекта или конструктивного элемента;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осуществлять рациональный выбор методов построения перспективных изображений;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учитывать в построениях визуальное восприятие объекта, применяя правила воздушной перспективы;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понимать область использования методов перспективы в смежных областях знаний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ПРИМЕР: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ИПЗ №2</w:t>
            </w:r>
            <w:r w:rsidRPr="007A44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«Перспектива плоского изображения методом сетки».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темы «Перспективные масштабы», «Метод перспективной сетки»;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метода сетки при переносе изображения в перспективу;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7A44A5">
              <w:rPr>
                <w:rFonts w:ascii="Times New Roman" w:eastAsia="Times New Roman" w:hAnsi="Times New Roman" w:cs="Times New Roman"/>
                <w:sz w:val="24"/>
              </w:rPr>
              <w:t>художественно-графическое</w:t>
            </w:r>
            <w:proofErr w:type="spellEnd"/>
            <w:proofErr w:type="gram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оформление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</w:rPr>
              <w:t>эпюра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перспективу плоского изображения методом перспективной сетки</w:t>
            </w:r>
          </w:p>
        </w:tc>
      </w:tr>
      <w:tr w:rsidR="007A44A5" w:rsidRPr="00DC1D27" w:rsidTr="001618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numPr>
                <w:ilvl w:val="0"/>
                <w:numId w:val="14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способностями комплексного применения перспективных изображений в проектировании, макетировании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1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способами выполнения эталонных образцов объекта дизайна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Контрольная работа: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Комплексные практические задания ИДЗ 1-3: данные задания направлены на решение нескольких задач с целью выбора оптимальных путей реализации проектной идеи.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 выполнении заданий необходимо: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производить анализ изображаемого объекта или конструктивного элемента;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осуществлять рациональный выбор методов построения перспективных изображений;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учитывать в построениях визуальное восприятие объекта, применяя правила воздушной перспективы;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понимать область использования методов перспективы в смежных областях знаний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ПРИМЕР:</w:t>
            </w:r>
          </w:p>
          <w:p w:rsidR="007A44A5" w:rsidRPr="007A44A5" w:rsidRDefault="007A44A5" w:rsidP="007A44A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ИДЗ №2. «Метод архитектора»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Задание: 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перспективу объекта методом архитектора.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Содержание: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изучение теоретического материала по темам «Прямые и точки в перспективе», «Масштабы в перспективе», «Методы построений в перспективе»;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объекта по его плану и фасаду;</w:t>
            </w:r>
          </w:p>
          <w:p w:rsidR="007A44A5" w:rsidRPr="007A44A5" w:rsidRDefault="007A44A5" w:rsidP="007A44A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 знаний о полях зрения и специфики метода архитектора в построении объекта.</w:t>
            </w:r>
          </w:p>
          <w:p w:rsidR="007A44A5" w:rsidRPr="007A44A5" w:rsidRDefault="007A44A5" w:rsidP="007A4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Формат А3, чертежные инструменты, </w:t>
            </w:r>
            <w:proofErr w:type="spellStart"/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гелевая</w:t>
            </w:r>
            <w:proofErr w:type="spellEnd"/>
            <w:r w:rsidRPr="007A44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ручка (линер), цветные графические материалы.</w:t>
            </w:r>
          </w:p>
        </w:tc>
      </w:tr>
    </w:tbl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7A44A5" w:rsidRPr="007A44A5" w:rsidSect="00EC4A7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«Технический рисунок. Основы перспективы» включает теоретические вопросы, позволяющие оценить уровень усвоения </w:t>
      </w:r>
      <w:proofErr w:type="gramStart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A44A5" w:rsidRPr="007A44A5" w:rsidRDefault="007A44A5" w:rsidP="007A44A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</w:pPr>
      <w:r w:rsidRPr="007A44A5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>Перечень вопросов для подготовки к экзамену: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История развития перспективы в Европе.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История развития перспективы в России.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Краткие сведения о развитии перспективы. Вклад русских геометров Н.А. </w:t>
      </w:r>
      <w:proofErr w:type="spell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Рынина</w:t>
      </w:r>
      <w:proofErr w:type="spell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, М.Ф. Федоров, Н.И. Макарова в развитие перспективы.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Основные понятия и определения центрального проецирования. Проецирующий аппарат перспективы, его элементы. 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Перспектива точки, частное положение и изображение. Вторичная проекция точки. 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Перспектива точки, общее положение и изображение. Вторичная проекция точки. 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Перспектива </w:t>
      </w: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прямой</w:t>
      </w:r>
      <w:proofErr w:type="gram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. </w:t>
      </w: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Прямые параллельные и перпендикулярные предметной и картинной плоскости; прямые, расположенные в картине под углом 45</w:t>
      </w: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ru-RU" w:eastAsia="ru-RU"/>
        </w:rPr>
        <w:t>о</w:t>
      </w: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.</w:t>
      </w:r>
      <w:proofErr w:type="gram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Точки схода </w:t>
      </w: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параллельных</w:t>
      </w:r>
      <w:proofErr w:type="gram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прямых.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Перспектива </w:t>
      </w: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прямой</w:t>
      </w:r>
      <w:proofErr w:type="gram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. </w:t>
      </w: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Прямые</w:t>
      </w:r>
      <w:proofErr w:type="gram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восходящие и нисходящие, начальная и предельная точка прямой. 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Картинные и предметные следы прямой, точки схода </w:t>
      </w: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параллельных</w:t>
      </w:r>
      <w:proofErr w:type="gramEnd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прямых.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Масштаб картины, перспективные масштабы ширины и высоты.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Масштаб картины, масштаб глубины, дробные дистанционные точки.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proofErr w:type="gramStart"/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Масштаб картины, масштабные точки и перспективный масштаб на прямой произвольного положения.</w:t>
      </w:r>
      <w:proofErr w:type="gramEnd"/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Перспектива прямых углов, перспектива квадратов в горизонтальных и вертикальных плоскостях.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Перспектива многогранников. Способы построения.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Перспектива тел вращения. Способы построения.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Построение предметов и объектов методом перспективной сетки.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Построение предметов и объектов методом совмещения.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Построение перспективы предмета по заданному плану и фасаду «методом архитекторов».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Построение фронтальной перспективы интерьера «методом архитектора»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Построение угловой перспективы интерьера «методом архитектора».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Основные положения и общие сведения о явлениях освещения предметов и образовании теней. Правила передачи освещенности предметов в перспективе.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Источники освещения. Расположение источников света в пространстве, особенности изображения и обозначения.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Построение перспективы теней от точки, вертикальной и горизонтальной прямых, 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Построение перспективы теней от плоскости.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Варианты освещения относительно картины и точки зрения.</w:t>
      </w:r>
    </w:p>
    <w:p w:rsidR="007A44A5" w:rsidRPr="007A44A5" w:rsidRDefault="007A44A5" w:rsidP="007A44A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Физические законы отражения. Перспектива отражения в плоском горизонтальном зеркале (поверхности воды).</w:t>
      </w: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  <w:lastRenderedPageBreak/>
        <w:t>Примерные практические задания к экзамену:</w:t>
      </w: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8501F2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ru-RU" w:eastAsia="ru-RU"/>
        </w:rPr>
        <w:pict>
          <v:group id="Группа 42" o:spid="_x0000_s1088" style="position:absolute;left:0;text-align:left;margin-left:13.5pt;margin-top:12pt;width:216.25pt;height:164.75pt;z-index:251665408" coordorigin="3205,3346" coordsize="6298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xX3tAcAAJQrAAAOAAAAZHJzL2Uyb0RvYy54bWzsWmuO40QQ/o/EHVr+iZSN346jzaJlZrJC&#10;WmDFDvz32E5icGxjeyazICQkjsBFuAFXgBvxVXW342Tjmd15rHhkRkra6XJ1d3VVfdVV/fTT63Uu&#10;rtK6ycpiZlhPTEOkRVwmWbGcGd+cz0cTQzRtVCRRXhbpzHiTNsanzz7+6OmmmqZ2uSrzJK0FmBTN&#10;dFPNjFXbVtPxuIlX6TpqnpRVWqBzUdbrqMVjvRwndbQB93U+tk3TH2/KOqnqMk6bBr+eyk7jGfNf&#10;LNK4/WqxaNJW5DMDc2v5s+bPC/ocP3saTZd1VK2yWE0jusMs1lFWYNCO1WnURuKyzt5itc7iumzK&#10;RfskLtfjcrHI4pTXgNVY5t5qXtTlZcVrWU43y6oTE0S7J6c7s42/vHpViyyZGa5tiCJaY4/+/O2v&#10;X/769c8/8P+7wM+Q0aZaTkH6oq5eV69quVA0X5bx9w26x/v99LyUxOJi80WZgG102ZYso+tFvSYW&#10;WL245q14021Fet2KGD/ages7gWeIGH22GdqO7cnNilfYUXrPsU30o9txXF/3nan3fTuE5tHLXuDy&#10;No+jqRyYJ6smRyuD4jVb2Tb3k+3rVVSlvGUNCUzL1tGyfZkVqXCkSJnipJDyjK8LJU9RlCerqFim&#10;zOv8TQXZWfQGJt57hR4abMat8u3k5Hse84mmWspbKe2KKJpWddO+SMu1oMbMyDFt3rvo6mXT0ly2&#10;JLSVRTnP8hy/R9O8EJuZEXrYL3psyjxLqJMf6uXFSV6Lq4jMkf94YXtkUPsiYWarNErOVLuNsly2&#10;MXheED+sA9NRLWlvP4VmeDY5m7gj1/bPRq55ejp6Pj9xR/7cCrxT5/Tk5NT6maZmudNVliRpQbPT&#10;tm+577b/ygtJq+2svxPDeJc7ywuT1d88ad5O2kGphBdl8uZVrbcZKvmhdNPd0U338XVTLPKs+paU&#10;mnZOeQFvMoGRwF7f1lKYvnYEnsNeoLPlrRYeFfXJQRD4DykqlEAC1LxOUwoJBCuD8ooamJo+KrG/&#10;lD3v7C+9SQAohCYGEyska9j6y8CxJKhYthcoz6XRLL6UHpPotZdEPJAoB7VM1OTPEYYs1jmijE/G&#10;whQbQUx5lC0JRulIaCixEnpEYqk5YZodGbgc5gWr2hKZ4QArOIEt1RArbEBHZA4w8ndoDq4u6JE4&#10;vjfACPDdG+wgo7BHsicmeIhO9NFKYlY0Bciq7UBLAGMp7qANq8qGQgraG2z8uYRbpqfeAWKpJeeM&#10;5hgPVDcQQ8DEWbuvm4khRCLWKnYzMQRFxKyqehryW621RhS8H//WhkD8eyEVr4paEhELAk3Cb9b0&#10;FXw0KTp1rMur9LxkknYbtWmtxHhbgrzoEzInTDAw9Qx1v/6umKGm05GI7tXfkkpuELRGWZ/u1d99&#10;qt7kdHecl01KGIstx0q7Bq+ehNYz4uHIZc5/agY7ZDL4sULTk3q109k8aPRzMHwQdSmPODiSobEq&#10;6x8NscHxZmY0P1xGdWqI/PMCMW5ouQiLRcsPrhfYeKj7PRf9nqiIwWpmtAaMhponrTxDXVZ1tlxh&#10;JInlRfkcQf4i4wiRHK4MaiBmeviAMQ0MaA8q+ITw0FDhmj6cGSm3Y/M5aQsVtudgEnQAQdjJQRXU&#10;615YYU1MDy6eGd+EFxiOXKoadQgvCHkOserDhW9OBjj14WKIUx8tLEDK4Tn18SKwhnj1IYOR58Dq&#10;+oBBKxtYYB803JChdbtBR8y4B2ZIlSfQIIEeAg1SYbYXrZ034Ib09FDBd/H0MoQCN+3o9bfCFkty&#10;uxlb5PxhsVCLnUHB91a06I5++gT8QUDgn3cEHka8IdS881n5CHYycQfnKMGOk0usugroHj+55JqB&#10;QkDX40B4i4AwdoWAgasDag2A900v/U+Nq3Myd7YZin0/cCwGXO6pJ7vzx1XPg/kl33UUouBYQN59&#10;q6j4nbPMVndCeSg1fdgsqGg5F1wie4qgHhH9GtF8irILGrwglSG9hY5RUq1foT3lg7laccyeDhZj&#10;BjL7CCd72s1H3MfVbto5lTPt6bR1WKct39fpiYfSaWdimWQx6yqZGclFzoHeMOq/R5b/Fr2NpscK&#10;wKNUp5Cr6OswYmV4k8dV4oMuOrBsWBPib8f3GSbedtGTiQ7hH0qdjy76v143QNFTqTclp9iNC4sD&#10;UqXje5WDrv76vK7LDVUgYXUygN15gR6ofHdrATYwXZmjdbxwr6Bguci3cJIIDYrNtjmivRC5uZQX&#10;DLi0QBjQlQGi5DudB0dkgKQOXK7ipYjp/KrqufTmsLMeOqLpM+29jGWdtbjqkWfrmTHpSr/R9MYS&#10;7zHJSbdaDoceHuoPMvT4Ggl+FDPyFFWinu9+fL125NlvewFDXyzwbGg86bWLBOmNek3FCQ4hdM1s&#10;T1m7I4+u+Xc//GPj2GH7OjHpXwmkRzZ4nJMIqEJzy3bNz+xwNPcnwcidu94oDMzJyLTCz0LfdEP3&#10;dL57sYHzAfJuFe4j3PViw72vc7yn4Xf3Mmj67BJvuTnRXl9cq4hF1huOiSFODCEh87aDYJjZwTEA&#10;giyZPwLwIQ9MAZ1vm3vlkaODOHgn6ugg3iEyuJODYIvoor5/i59A/MNXP9kNqmuqdLe0/4x2/zLt&#10;s78BAAD//wMAUEsDBBQABgAIAAAAIQC5F7Iz4AAAAAkBAAAPAAAAZHJzL2Rvd25yZXYueG1sTI9B&#10;S8NAEIXvgv9hGcGb3aRptMZsSinqqQi2gvS2zU6T0OxsyG6T9N87nvT0GN7jzffy1WRbMWDvG0cK&#10;4lkEAql0pqFKwdf+7WEJwgdNRreOUMEVPayK25tcZ8aN9InDLlSCS8hnWkEdQpdJ6csarfYz1yGx&#10;d3K91YHPvpKm1yOX21bOo+hRWt0Qf6h1h5say/PuYhW8j3pcJ/HrsD2fNtfDPv343sao1P3dtH4B&#10;EXAKf2H4xWd0KJjp6C5kvGgVzJ94SmBdsLK/SJ9TEEcFSZqkIItc/l9Q/AAAAP//AwBQSwECLQAU&#10;AAYACAAAACEAtoM4kv4AAADhAQAAEwAAAAAAAAAAAAAAAAAAAAAAW0NvbnRlbnRfVHlwZXNdLnht&#10;bFBLAQItABQABgAIAAAAIQA4/SH/1gAAAJQBAAALAAAAAAAAAAAAAAAAAC8BAABfcmVscy8ucmVs&#10;c1BLAQItABQABgAIAAAAIQD76xX3tAcAAJQrAAAOAAAAAAAAAAAAAAAAAC4CAABkcnMvZTJvRG9j&#10;LnhtbFBLAQItABQABgAIAAAAIQC5F7Iz4AAAAAkBAAAPAAAAAAAAAAAAAAAAAA4KAABkcnMvZG93&#10;bnJldi54bWxQSwUGAAAAAAQABADzAAAAGwsAAAAA&#10;">
            <v:line id="Line 3" o:spid="_x0000_s1089" style="position:absolute;visibility:visible" from="3205,6551" to="9503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<v:line id="Line 4" o:spid="_x0000_s1090" style="position:absolute;flip:y;visibility:visible" from="5883,6551" to="9138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t9xQAAANsAAAAPAAAAZHJzL2Rvd25yZXYueG1sRI9BawIx&#10;FITvBf9DeEIvRbMtS9HVKFIo9OClVla8PTfPzbKblzVJdfvvm0LB4zAz3zDL9WA7cSUfGscKnqcZ&#10;COLK6YZrBfuv98kMRIjIGjvHpOCHAqxXo4clFtrd+JOuu1iLBOFQoAITY19IGSpDFsPU9cTJOztv&#10;MSbpa6k93hLcdvIly16lxYbTgsGe3gxV7e7bKpCz7dPFb055W7aHw9yUVdkft0o9jofNAkSkId7D&#10;/+0PrSDP4e9L+gFy9QsAAP//AwBQSwECLQAUAAYACAAAACEA2+H2y+4AAACFAQAAEwAAAAAAAAAA&#10;AAAAAAAAAAAAW0NvbnRlbnRfVHlwZXNdLnhtbFBLAQItABQABgAIAAAAIQBa9CxbvwAAABUBAAAL&#10;AAAAAAAAAAAAAAAAAB8BAABfcmVscy8ucmVsc1BLAQItABQABgAIAAAAIQCbywt9xQAAANsAAAAP&#10;AAAAAAAAAAAAAAAAAAcCAABkcnMvZG93bnJldi54bWxQSwUGAAAAAAMAAwC3AAAA+QIAAAAA&#10;"/>
            <v:shape id="Freeform 5" o:spid="_x0000_s1091" style="position:absolute;left:5872;top:7819;width:731;height:1257;visibility:visible;mso-wrap-style:square;v-text-anchor:top" coordsize="731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tFwwAAANsAAAAPAAAAZHJzL2Rvd25yZXYueG1sRI/RasJA&#10;FETfBf9huQXfdNOiotFVtFSoL0XTfsAle01CsnfD7tYkf98VhD4OM3OG2e5704g7OV9ZVvA6S0AQ&#10;51ZXXCj4+T5NVyB8QNbYWCYFA3nY78ajLabadnylexYKESHsU1RQhtCmUvq8JIN+Zlvi6N2sMxii&#10;dIXUDrsIN418S5KlNFhxXCixpfeS8jr7NQrccTgOdUdZqOfLNV8uH+f1V63U5KU/bEAE6sN/+Nn+&#10;1ArmC3h8iT9A7v4AAAD//wMAUEsBAi0AFAAGAAgAAAAhANvh9svuAAAAhQEAABMAAAAAAAAAAAAA&#10;AAAAAAAAAFtDb250ZW50X1R5cGVzXS54bWxQSwECLQAUAAYACAAAACEAWvQsW78AAAAVAQAACwAA&#10;AAAAAAAAAAAAAAAfAQAAX3JlbHMvLnJlbHNQSwECLQAUAAYACAAAACEA7ohrRcMAAADbAAAADwAA&#10;AAAAAAAAAAAAAAAHAgAAZHJzL2Rvd25yZXYueG1sUEsFBgAAAAADAAMAtwAAAPcCAAAAAA==&#10;" path="m,1257l731,709,731,,,365r,892xe" strokeweight="1.5pt">
              <v:path arrowok="t" o:connecttype="custom" o:connectlocs="0,1257;731,709;731,0;0,365;0,1257" o:connectangles="0,0,0,0,0"/>
            </v:shape>
            <v:shape id="Freeform 6" o:spid="_x0000_s1092" style="position:absolute;left:4067;top:7322;width:2536;height:1754;visibility:visible;mso-wrap-style:square;v-text-anchor:top" coordsize="2536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RBxAAAANsAAAAPAAAAZHJzL2Rvd25yZXYueG1sRI9Ba8JA&#10;FITvhf6H5RW8FN3UtkFSVymCIOKlGqrHZ/Y1Ccm+DbtrTP+9Wyh4HGbmG2a+HEwrenK+tqzgZZKA&#10;IC6srrlUkB/W4xkIH5A1tpZJwS95WC4eH+aYaXvlL+r3oRQRwj5DBVUIXSalLyoy6Ce2I47ej3UG&#10;Q5SulNrhNcJNK6dJkkqDNceFCjtaVVQ0+4tRwE1+zt+3U2faU3/63jXPx1ckpUZPw+cHiEBDuIf/&#10;2xut4C2Fvy/xB8jFDQAA//8DAFBLAQItABQABgAIAAAAIQDb4fbL7gAAAIUBAAATAAAAAAAAAAAA&#10;AAAAAAAAAABbQ29udGVudF9UeXBlc10ueG1sUEsBAi0AFAAGAAgAAAAhAFr0LFu/AAAAFQEAAAsA&#10;AAAAAAAAAAAAAAAAHwEAAF9yZWxzLy5yZWxzUEsBAi0AFAAGAAgAAAAhAAFjtEHEAAAA2wAAAA8A&#10;AAAAAAAAAAAAAAAABwIAAGRycy9kb3ducmV2LnhtbFBLBQYAAAAAAwADALcAAAD4AgAAAAA=&#10;" path="m1805,1754l,608,,131,710,,2536,497e" filled="f" strokeweight="1.5pt">
              <v:path arrowok="t" o:connecttype="custom" o:connectlocs="1805,1754;0,608;0,131;710,0;2536,497" o:connectangles="0,0,0,0,0"/>
            </v:shape>
            <v:line id="Line 7" o:spid="_x0000_s1093" style="position:absolute;visibility:visible" from="4077,7453" to="5883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MHxAAAANsAAAAPAAAAZHJzL2Rvd25yZXYueG1sRI9Pa8JA&#10;FMTvhX6H5RW81Y21WImuIoJ/6K2pCN4e2WcSk32b7m40/fbdguBxmJnfMPNlbxpxJecrywpGwwQE&#10;cW51xYWCw/fmdQrCB2SNjWVS8Eselovnpzmm2t74i65ZKESEsE9RQRlCm0rp85IM+qFtiaN3ts5g&#10;iNIVUju8Rbhp5FuSTKTBiuNCiS2tS8rrrDMKjl3Gp0u9cQ12293ufPyp/fhTqcFLv5qBCNSHR/je&#10;3msF7x/w/yX+ALn4AwAA//8DAFBLAQItABQABgAIAAAAIQDb4fbL7gAAAIUBAAATAAAAAAAAAAAA&#10;AAAAAAAAAABbQ29udGVudF9UeXBlc10ueG1sUEsBAi0AFAAGAAgAAAAhAFr0LFu/AAAAFQEAAAsA&#10;AAAAAAAAAAAAAAAAHwEAAF9yZWxzLy5yZWxzUEsBAi0AFAAGAAgAAAAhAJJ/owfEAAAA2wAAAA8A&#10;AAAAAAAAAAAAAAAABwIAAGRycy9kb3ducmV2LnhtbFBLBQYAAAAAAwADALcAAAD4AgAAAAA=&#10;" strokeweight="1.5pt"/>
            <v:line id="Line 8" o:spid="_x0000_s1094" style="position:absolute;flip:y;visibility:visible" from="6430,6125" to="6430,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cnwAAAANsAAAAPAAAAZHJzL2Rvd25yZXYueG1sRE9Ni8Iw&#10;EL0L/ocwghfRdEVFqlFEEPawF1sv3sZmbKvNpDbR1n+/OQgeH+97ve1MJV7UuNKygp9JBII4s7rk&#10;XMEpPYyXIJxH1lhZJgVvcrDd9HtrjLVt+UivxOcihLCLUUHhfR1L6bKCDLqJrYkDd7WNQR9gk0vd&#10;YBvCTSWnUbSQBksODQXWtC8ouydPo2CUvW16ecz+knP7zA/2lurz/KbUcNDtViA8df4r/rh/tYJZ&#10;GBu+hB8gN/8AAAD//wMAUEsBAi0AFAAGAAgAAAAhANvh9svuAAAAhQEAABMAAAAAAAAAAAAAAAAA&#10;AAAAAFtDb250ZW50X1R5cGVzXS54bWxQSwECLQAUAAYACAAAACEAWvQsW78AAAAVAQAACwAAAAAA&#10;AAAAAAAAAAAfAQAAX3JlbHMvLnJlbHNQSwECLQAUAAYACAAAACEA4F7XJ8AAAADbAAAADwAAAAAA&#10;AAAAAAAAAAAHAgAAZHJzL2Rvd25yZXYueG1sUEsFBgAAAAADAAMAtwAAAPQCAAAAAA==&#10;">
              <v:stroke startarrow="oval" startarrowwidth="narrow" startarrowlength="short" endarrow="oval" endarrowwidth="narrow" endarrowlength="short"/>
            </v:line>
            <v:line id="Line 9" o:spid="_x0000_s1095" style="position:absolute;visibility:visible" from="6430,6115" to="6430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8rAxgAAANsAAAAPAAAAZHJzL2Rvd25yZXYueG1sRI9PawIx&#10;FMTvhX6H8AreNGspalejLIVSoR7U/sPb6+a52XbzsiRRt9/eCEKPw8z8hpktOtuII/lQO1YwHGQg&#10;iEuna64UvL899ycgQkTW2DgmBX8UYDG/vZlhrt2JN3TcxkokCIccFZgY21zKUBqyGAauJU7e3nmL&#10;MUlfSe3xlOC2kfdZNpIWa04LBlt6MlT+bg9WwWtpVi+y+FwX2Wj35b9/hvvx6kOp3l1XTEFE6uJ/&#10;+NpeagUPj3D5kn6AnJ8BAAD//wMAUEsBAi0AFAAGAAgAAAAhANvh9svuAAAAhQEAABMAAAAAAAAA&#10;AAAAAAAAAAAAAFtDb250ZW50X1R5cGVzXS54bWxQSwECLQAUAAYACAAAACEAWvQsW78AAAAVAQAA&#10;CwAAAAAAAAAAAAAAAAAfAQAAX3JlbHMvLnJlbHNQSwECLQAUAAYACAAAACEAj+fKwMYAAADbAAAA&#10;DwAAAAAAAAAAAAAAAAAHAgAAZHJzL2Rvd25yZXYueG1sUEsFBgAAAAADAAMAtwAAAPoCAAAAAA==&#10;" strokeweight="3pt">
              <v:stroke startarrow="oval" startarrowwidth="narrow" startarrowlength="short" linestyle="thinThin"/>
            </v:line>
            <v:line id="Line 10" o:spid="_x0000_s1096" style="position:absolute;flip:y;visibility:visible" from="7129,3668" to="7129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38wgAAANsAAAAPAAAAZHJzL2Rvd25yZXYueG1sRE+7asMw&#10;FN0L/QdxC1lKLSc0obiWTSkEMmSpncXbjXXrR60r11Ji5++jodDxcN5pvphBXGlynWUF6ygGQVxb&#10;3XGj4FTuX95AOI+scbBMCm7kIM8eH1JMtJ35i66Fb0QIYZeggtb7MZHS1S0ZdJEdiQP3bSeDPsCp&#10;kXrCOYSbQW7ieCcNdhwaWhzps6X6p7gYBc/1zZbn39djUc2XZm/7UlfbXqnV0/LxDsLT4v/Ff+6D&#10;VrAN68OX8ANkdgcAAP//AwBQSwECLQAUAAYACAAAACEA2+H2y+4AAACFAQAAEwAAAAAAAAAAAAAA&#10;AAAAAAAAW0NvbnRlbnRfVHlwZXNdLnhtbFBLAQItABQABgAIAAAAIQBa9CxbvwAAABUBAAALAAAA&#10;AAAAAAAAAAAAAB8BAABfcmVscy8ucmVsc1BLAQItABQABgAIAAAAIQCb8U38wgAAANsAAAAPAAAA&#10;AAAAAAAAAAAAAAcCAABkcnMvZG93bnJldi54bWxQSwUGAAAAAAMAAwC3AAAA9gIAAAAA&#10;">
              <v:stroke startarrow="oval" startarrowwidth="narrow" startarrowlength="short" endarrow="oval" endarrowwidth="narrow" endarrowlength="short"/>
            </v:lin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AutoShape 11" o:spid="_x0000_s1097" type="#_x0000_t183" style="position:absolute;left:7048;top:3599;width:143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sbwwAAANsAAAAPAAAAZHJzL2Rvd25yZXYueG1sRI9Ba8JA&#10;FITvBf/D8gRvdaNgK2k2ItKS4q3Gg94e2dds2uzbJbtq+u/dQqHHYWa+YYrNaHtxpSF0jhUs5hkI&#10;4sbpjlsFx/rtcQ0iRGSNvWNS8EMBNuXkocBcuxt/0PUQW5EgHHJUYGL0uZShMWQxzJ0nTt6nGyzG&#10;JIdW6gFvCW57ucyyJ2mx47Rg0NPOUPN9uFgFp9dYV+dx9bzsqOKvyni/x7NSs+m4fQERaYz/4b/2&#10;u1awWsDvl/QDZHkHAAD//wMAUEsBAi0AFAAGAAgAAAAhANvh9svuAAAAhQEAABMAAAAAAAAAAAAA&#10;AAAAAAAAAFtDb250ZW50X1R5cGVzXS54bWxQSwECLQAUAAYACAAAACEAWvQsW78AAAAVAQAACwAA&#10;AAAAAAAAAAAAAAAfAQAAX3JlbHMvLnJlbHNQSwECLQAUAAYACAAAACEAnk67G8MAAADbAAAADwAA&#10;AAAAAAAAAAAAAAAHAgAAZHJzL2Rvd25yZXYueG1sUEsFBgAAAAADAAMAtwAAAPcCAAAAAA==&#10;"/>
            <v:rect id="Rectangle 12" o:spid="_x0000_s1098" style="position:absolute;left:7037;top:3346;width:528;height: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zZwgAAANsAAAAPAAAAZHJzL2Rvd25yZXYueG1sRI9LiwIx&#10;EITvgv8htLA3zSi+GI0iwqKLJx/gtZ20M4OTzphkdfz3ZmHBY1FVX1HzZWMq8SDnS8sK+r0EBHFm&#10;dcm5gtPxuzsF4QOyxsoyKXiRh+Wi3Zpjqu2T9/Q4hFxECPsUFRQh1KmUPivIoO/Zmjh6V+sMhihd&#10;LrXDZ4SbSg6SZCwNlhwXCqxpXVB2O/waBc2Pnez2x3t2robb0eV+27jxi5X66jSrGYhATfiE/9tb&#10;rWA0gL8v8QfIxRsAAP//AwBQSwECLQAUAAYACAAAACEA2+H2y+4AAACFAQAAEwAAAAAAAAAAAAAA&#10;AAAAAAAAW0NvbnRlbnRfVHlwZXNdLnhtbFBLAQItABQABgAIAAAAIQBa9CxbvwAAABUBAAALAAAA&#10;AAAAAAAAAAAAAB8BAABfcmVscy8ucmVsc1BLAQItABQABgAIAAAAIQBKnCzZwgAAANsAAAAPAAAA&#10;AAAAAAAAAAAAAAcCAABkcnMvZG93bnJldi54bWxQSwUGAAAAAAMAAwC3AAAA9gIAAAAA&#10;" filled="f" fillcolor="silver" stroked="f">
              <v:textbox style="mso-next-textbox:#Rectangle 12">
                <w:txbxContent>
                  <w:p w:rsidR="007A44A5" w:rsidRDefault="007A44A5" w:rsidP="007A44A5">
                    <w:pPr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Cs/>
                      </w:rPr>
                      <w:t>С</w:t>
                    </w:r>
                  </w:p>
                </w:txbxContent>
              </v:textbox>
            </v:rect>
            <v:rect id="Rectangle 13" o:spid="_x0000_s1099" style="position:absolute;left:7054;top:6202;width:528;height:4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lCxAAAANsAAAAPAAAAZHJzL2Rvd25yZXYueG1sRI9Ba8JA&#10;FITvBf/D8oTemo1ttRKzESmUKj2phV6f2WcSkn0bd7ca/71bEHocZuYbJl8OphNncr6xrGCSpCCI&#10;S6sbrhR87z+e5iB8QNbYWSYFV/KwLEYPOWbaXnhL512oRISwz1BBHUKfSenLmgz6xPbE0TtaZzBE&#10;6SqpHV4i3HTyOU1n0mDDcaHGnt5rKtvdr1EwbOzb13Z/Kn+61/X0cGo/3ezKSj2Oh9UCRKAh/Ifv&#10;7bVWMH2Bvy/xB8jiBgAA//8DAFBLAQItABQABgAIAAAAIQDb4fbL7gAAAIUBAAATAAAAAAAAAAAA&#10;AAAAAAAAAABbQ29udGVudF9UeXBlc10ueG1sUEsBAi0AFAAGAAgAAAAhAFr0LFu/AAAAFQEAAAsA&#10;AAAAAAAAAAAAAAAAHwEAAF9yZWxzLy5yZWxzUEsBAi0AFAAGAAgAAAAhACXQiULEAAAA2wAAAA8A&#10;AAAAAAAAAAAAAAAABwIAAGRycy9kb3ducmV2LnhtbFBLBQYAAAAAAwADALcAAAD4AgAAAAA=&#10;" filled="f" fillcolor="silver" stroked="f">
              <v:textbox style="mso-next-textbox:#Rectangle 13">
                <w:txbxContent>
                  <w:p w:rsidR="007A44A5" w:rsidRDefault="007A44A5" w:rsidP="007A44A5">
                    <w:pPr>
                      <w:rPr>
                        <w:rFonts w:ascii="Arial" w:hAnsi="Arial" w:cs="Arial"/>
                        <w:i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iCs/>
                      </w:rPr>
                      <w:t>с</w:t>
                    </w:r>
                    <w:proofErr w:type="gramEnd"/>
                  </w:p>
                </w:txbxContent>
              </v:textbox>
            </v:rect>
          </v:group>
        </w:pict>
      </w:r>
      <w:r w:rsidR="007A44A5" w:rsidRPr="007A44A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Построить тени от предметов при заданном источнике освещения.</w:t>
      </w: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перспективу правильной шестиугольной пирамиды.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8501F2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501F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Группа 24" o:spid="_x0000_s1100" style="position:absolute;left:0;text-align:left;margin-left:57.75pt;margin-top:1.9pt;width:113.35pt;height:241.85pt;z-index:251666432" coordorigin="2768,1846" coordsize="2566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73hjwYAAK8zAAAOAAAAZHJzL2Uyb0RvYy54bWzsW+tu2zYU/j9g70Dov2ORuht1itaOuwHZ&#10;VqzdAzC6WZskapQSOx0GDNgj7EX2BnuF9o12SEqy5Nhd2kRGscgBYsmkeDn8+J3Dc46ePd9mKboJ&#10;eZmwfK7hM11DYe6zIMnjufbT29XE1VBZ0TygKcvDuXYbltrz86+/erYpZiFha5YGIUfQSF7ONsVc&#10;W1dVMZtOS38dZrQ8Y0WYQ2HEeEYruOXxNOB0A61n6ZTouj3dMB4UnPlhWcKvS1Woncv2oyj0qx+i&#10;qAwrlM41GFsl/3P5/0r8n54/o7OY02Kd+PUw6GeMIqNJDp22TS1pRdE1T+40lSU+ZyWLqjOfZVMW&#10;RYkfyjnAbLC+N5tXnF0Xci7xbBMXrZhAtHty+uxm/e9vXnOUBHONmBrKaQZr9P6vD398+PP9P/D3&#10;N4KfQUabIp5B1Ve8eFO85mqicHnJ/F9KKJ7ul4v7WFVGV5vvWADN0uuKSRltI56JJmD2aCuX4rZd&#10;inBbIR9+xKbhWaalIR/KDN3BpmepxfLXsKLiOeLYAC4oxq5pN2UX9fPEsm31sOViucxTOlMdy8HW&#10;gxMzA+CVO9mWD5PtmzUtQrlkpRBYI1uYiJLtCxCCrIOwnI/oHuo1Ui2VSFHOFmuax+ELztlmHdIA&#10;hoXFHGHwnQfETQkL8p8yJo6jZAVi9JSsGkkT7GElKYKtvqTorOBl9SpkGRIXIJlwS2OmkE5vLstK&#10;IiGo50aDnzUUZSlsoBuaImKZjqP6ipsqN1G3BsZQpemybg+WqelUNF6yNAlWSZrKGx5fLVKOoPW5&#10;tpIfKZO9ammONiAuT4fpfLwNXX4OtZElFfBSmmRzzW0r0ZlYios8kKxR0SRV1zDmNK/XRiyHQtUV&#10;C25haThTpAMkKSTI+DsNbYBw5lr56zXloYbSb3NYXg+bpmAoeWNaDoEb3i256pbQ3Iem5lqlIXW5&#10;qBSrXRc8idfQE5Zzz5lAXJRUDXbUqOrBAvBPtQNgN6odcJnkIcJyw9ZYXuSKUvxtXlNKi3+5Vd7e&#10;FkAfPfirR+4Nf8OADgVVmJ65B3+sA7FIliG4xWLDUA0Sa/inMHQpVYlVIdE+WHMmkCrB8RgYBPav&#10;ofZR2NEZbOV6L4pNLdXOb57uXbgXrjkxiX0xMfXlcvJitTAn9go71tJYLhZL/LuYDDZn6yQIwlyM&#10;vVGB2LwfDdbKWCmvVgm2cpj2W5cCgyE233LQktH2d02D1hMC1OkDVDLXsABFUZoU3zQ7tdaGhkFG&#10;qI5QVebsEWsCVHmXS12hwIaFqlCjNUBbs8vWDWkbSv6RRhuYEqC0hMXWKPWRSJ8ekXp9dEp9e0J0&#10;OtC/0PSWM6JzVPMtMdYnMQMIqsOdYGQPzp0H1TxxXIVT7Fr14bU5kGHdbSxSB0tub4+uO3NztEjL&#10;s4NOj/+PRWrAsbwLVXkAGpZID0K1tUh3fpYGqpYFpojQ98QhI1KVFxOOPE/t7GSQPlLJ8KTaMUgN&#10;1wXXJYDwAD4JnOoUPs0Rn08Xn0Yfn8aJ8QmW6GF8dlX9SKBP1/kEB+meqq9jLtLTP7x3FIIDyha1&#10;dRXt2Z3o6+M8tnXlfm1iKA83RD2LWNKXetzDf9w7P3pGRczqRK57ow1eSdc9LNvgR6aOdpcBK8Ge&#10;d91NLTjxCE4ZQH+Kpmc/rgS+81OCsz3FO5Yljd4dcxLsDuQLfVzmRJWMrlU8gXhzCtFICJ2WGQQl&#10;Q8jnSGMhTjqrQ533qFuHQseY1GHvhMhWOZTpcdjRb/RjUnCYOSW4W+a960o1nNpD9dh+/sfFdhe7&#10;cD1is0mrOug5+0Rs9oNQ6vQyrHeqYxUYbnumuuM+NSHtY5Ag1AjObqpAE8Rvvr+kYL7Rj0GRE8Sg&#10;DrpOLWKA60G6pvZhWmN0AMfp48L0Hjp/tA9kppfQMIIAT3cyE/liKkLwIyS6SvsNQYBrZyQMnVZo&#10;mJBNKPDtENXvzv51dXAKC9cr5B+JER2PYXEY+72zqoQO6KQXyby7L8/YPO7TOJa1eDRTSkm0zunC&#10;xNRfEm+ysl1nYq5Ma+I5ujvRsffSs3VIbluu+jld8sT+YL+vOBM8iFU+MZuyTUkTw2/0S/N9SM9U&#10;26utSmJuwD8mX3bSj802ktjhiW44cRCeUJmv2IY0ffjIHV6nEJkuaGRBG8SF3GMghx1tWDaUjLQB&#10;Einvk+w80kYnCfvzaaMNCB2kDZG5TSA3+MtK25avMcBbIZIX6zdYxGsn3Xu47r5nc/4vAAAA//8D&#10;AFBLAwQUAAYACAAAACEAYtABUt8AAAAJAQAADwAAAGRycy9kb3ducmV2LnhtbEyPT0vDQBTE74Lf&#10;YXmCN7v502iJ2ZRS1FMRbAXxts2+JqHZtyG7TdJv7/Okx2GGmd8U69l2YsTBt44UxIsIBFLlTEu1&#10;gs/D68MKhA+ajO4coYIreliXtzeFzo2b6APHfagFl5DPtYImhD6X0lcNWu0Xrkdi7+QGqwPLoZZm&#10;0BOX204mUfQorW6JFxrd47bB6ry/WAVvk542afwy7s6n7fX7kL1/7WJU6v5u3jyDCDiHvzD84jM6&#10;lMx0dBcyXnSs4yzjqIKUH7CfLpMExFHBcvWUgSwL+f9B+QMAAP//AwBQSwECLQAUAAYACAAAACEA&#10;toM4kv4AAADhAQAAEwAAAAAAAAAAAAAAAAAAAAAAW0NvbnRlbnRfVHlwZXNdLnhtbFBLAQItABQA&#10;BgAIAAAAIQA4/SH/1gAAAJQBAAALAAAAAAAAAAAAAAAAAC8BAABfcmVscy8ucmVsc1BLAQItABQA&#10;BgAIAAAAIQD/+73hjwYAAK8zAAAOAAAAAAAAAAAAAAAAAC4CAABkcnMvZTJvRG9jLnhtbFBLAQIt&#10;ABQABgAIAAAAIQBi0AFS3wAAAAkBAAAPAAAAAAAAAAAAAAAAAOkIAABkcnMvZG93bnJldi54bWxQ&#10;SwUGAAAAAAQABADzAAAA9QkAAAAA&#10;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AutoShape 15" o:spid="_x0000_s1101" type="#_x0000_t9" style="position:absolute;left:2778;top:4959;width:2191;height:2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ptxQAAANsAAAAPAAAAZHJzL2Rvd25yZXYueG1sRI9Ba8JA&#10;FITvgv9heUJvZmNIi6RZpSgtelLTHHp8ZF+TtNm3IbvV2F/vFoQeh5n5hsnXo+nEmQbXWlawiGIQ&#10;xJXVLdcKyvfX+RKE88gaO8uk4EoO1qvpJMdM2wuf6Fz4WgQIuwwVNN73mZSuasigi2xPHLxPOxj0&#10;QQ611ANeAtx0MonjJ2mw5bDQYE+bhqrv4sco8NffQ3Xap8f+4215XHyVRbdNC6UeZuPLMwhPo/8P&#10;39s7rSB5hL8v4QfI1Q0AAP//AwBQSwECLQAUAAYACAAAACEA2+H2y+4AAACFAQAAEwAAAAAAAAAA&#10;AAAAAAAAAAAAW0NvbnRlbnRfVHlwZXNdLnhtbFBLAQItABQABgAIAAAAIQBa9CxbvwAAABUBAAAL&#10;AAAAAAAAAAAAAAAAAB8BAABfcmVscy8ucmVsc1BLAQItABQABgAIAAAAIQCAIuptxQAAANsAAAAP&#10;AAAAAAAAAAAAAAAAAAcCAABkcnMvZG93bnJldi54bWxQSwUGAAAAAAMAAwC3AAAA+QIAAAAA&#10;" strokeweight="1.5pt"/>
            <v:line id="Line 16" o:spid="_x0000_s1102" style="position:absolute;visibility:visible" from="3316,4949" to="4411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M8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VM5/D7Jf4AufoBAAD//wMAUEsBAi0AFAAGAAgAAAAhANvh9svuAAAAhQEAABMAAAAAAAAAAAAA&#10;AAAAAAAAAFtDb250ZW50X1R5cGVzXS54bWxQSwECLQAUAAYACAAAACEAWvQsW78AAAAVAQAACwAA&#10;AAAAAAAAAAAAAAAfAQAAX3JlbHMvLnJlbHNQSwECLQAUAAYACAAAACEAIOzjPMMAAADbAAAADwAA&#10;AAAAAAAAAAAAAAAHAgAAZHJzL2Rvd25yZXYueG1sUEsFBgAAAAADAAMAtwAAAPcCAAAAAA==&#10;" strokeweight="1.5pt"/>
            <v:line id="Line 17" o:spid="_x0000_s1103" style="position:absolute;flip:x;visibility:visible" from="3326,4949" to="4421,7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y9wgAAANsAAAAPAAAAZHJzL2Rvd25yZXYueG1sRI9Bi8Iw&#10;FITvC/6H8IS9rak96FKNIoKg7B5cFbw+mtem2LyUJNr6783Cwh6HmfmGWa4H24oH+dA4VjCdZCCI&#10;S6cbrhVczruPTxAhImtsHZOCJwVYr0ZvSyy06/mHHqdYiwThUKACE2NXSBlKQxbDxHXEyauctxiT&#10;9LXUHvsEt63Ms2wmLTacFgx2tDVU3k53q0Aevvqj3+WXqq72nbsezPesH5R6Hw+bBYhIQ/wP/7X3&#10;WkE+h98v6QfI1QsAAP//AwBQSwECLQAUAAYACAAAACEA2+H2y+4AAACFAQAAEwAAAAAAAAAAAAAA&#10;AAAAAAAAW0NvbnRlbnRfVHlwZXNdLnhtbFBLAQItABQABgAIAAAAIQBa9CxbvwAAABUBAAALAAAA&#10;AAAAAAAAAAAAAB8BAABfcmVscy8ucmVsc1BLAQItABQABgAIAAAAIQBjoEy9wgAAANsAAAAPAAAA&#10;AAAAAAAAAAAAAAcCAABkcnMvZG93bnJldi54bWxQSwUGAAAAAAMAAwC3AAAA9gIAAAAA&#10;" strokeweight="1.5pt"/>
            <v:line id="Line 18" o:spid="_x0000_s1104" style="position:absolute;visibility:visible" from="2768,6034" to="4958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LVwQAAANsAAAAPAAAAZHJzL2Rvd25yZXYueG1sRE/Pa8Iw&#10;FL4P/B/CE3Zb0zkYUo0yBurYbVUK3h7Ns+navNQk1e6/Xw6DHT++3+vtZHtxIx9axwqesxwEce10&#10;y42C03H3tAQRIrLG3jEp+KEA283sYY2Fdnf+olsZG5FCOBSowMQ4FFKG2pDFkLmBOHEX5y3GBH0j&#10;tcd7Cre9XOT5q7TYcmowONC7oborR6ugGks+f3c73+O4Pxwu1bULL59KPc6ntxWISFP8F/+5P7SC&#10;RRqbvqQfIDe/AAAA//8DAFBLAQItABQABgAIAAAAIQDb4fbL7gAAAIUBAAATAAAAAAAAAAAAAAAA&#10;AAAAAABbQ29udGVudF9UeXBlc10ueG1sUEsBAi0AFAAGAAgAAAAhAFr0LFu/AAAAFQEAAAsAAAAA&#10;AAAAAAAAAAAAHwEAAF9yZWxzLy5yZWxzUEsBAi0AFAAGAAgAAAAhAD4/0tXBAAAA2wAAAA8AAAAA&#10;AAAAAAAAAAAABwIAAGRycy9kb3ducmV2LnhtbFBLBQYAAAAAAwADALcAAAD1AgAAAAA=&#10;" strokeweight="1.5pt"/>
            <v:line id="Line 19" o:spid="_x0000_s1105" style="position:absolute;visibility:visible" from="2779,4574" to="4969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dO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OH3S/wBcvEEAAD//wMAUEsBAi0AFAAGAAgAAAAhANvh9svuAAAAhQEAABMAAAAAAAAAAAAA&#10;AAAAAAAAAFtDb250ZW50X1R5cGVzXS54bWxQSwECLQAUAAYACAAAACEAWvQsW78AAAAVAQAACwAA&#10;AAAAAAAAAAAAAAAfAQAAX3JlbHMvLnJlbHNQSwECLQAUAAYACAAAACEAUXN3TsMAAADbAAAADwAA&#10;AAAAAAAAAAAAAAAHAgAAZHJzL2Rvd25yZXYueG1sUEsFBgAAAAADAAMAtwAAAPcCAAAAAA==&#10;" strokeweight="1.5pt"/>
            <v:line id="Line 20" o:spid="_x0000_s1106" style="position:absolute;flip:x;visibility:visible" from="2789,1856" to="3874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IUvwAAANsAAAAPAAAAZHJzL2Rvd25yZXYueG1sRE9Ni8Iw&#10;EL0v+B/CCN7WVAVZqlFEEBT34KrgdWimTbGZlCTa+u/NYcHj430v171txJN8qB0rmIwzEMSF0zVX&#10;Cq6X3fcPiBCRNTaOScGLAqxXg68l5tp1/EfPc6xECuGQowITY5tLGQpDFsPYtcSJK523GBP0ldQe&#10;uxRuGznNsrm0WHNqMNjS1lBxPz+sAnk4die/m17Lqty37nYwv/OuV2o07DcLEJH6+BH/u/dawSyt&#10;T1/SD5CrNwAAAP//AwBQSwECLQAUAAYACAAAACEA2+H2y+4AAACFAQAAEwAAAAAAAAAAAAAAAAAA&#10;AAAAW0NvbnRlbnRfVHlwZXNdLnhtbFBLAQItABQABgAIAAAAIQBa9CxbvwAAABUBAAALAAAAAAAA&#10;AAAAAAAAAB8BAABfcmVscy8ucmVsc1BLAQItABQABgAIAAAAIQBpkEIUvwAAANsAAAAPAAAAAAAA&#10;AAAAAAAAAAcCAABkcnMvZG93bnJldi54bWxQSwUGAAAAAAMAAwC3AAAA8wIAAAAA&#10;" strokeweight="1.5pt"/>
            <v:line id="Line 21" o:spid="_x0000_s1107" style="position:absolute;flip:x;visibility:visible" from="3326,1846" to="3884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ePwgAAANsAAAAPAAAAZHJzL2Rvd25yZXYueG1sRI9Bi8Iw&#10;FITvC/6H8ARva6oLslSjiCAo62FXBa+P5rUpNi8libb+e7MgeBxm5htmseptI+7kQ+1YwWScgSAu&#10;nK65UnA+bT+/QYSIrLFxTAoeFGC1HHwsMNeu4z+6H2MlEoRDjgpMjG0uZSgMWQxj1xInr3TeYkzS&#10;V1J77BLcNnKaZTNpsea0YLCljaHierxZBXL/0/367fRcVuWudZe9Ocy6XqnRsF/PQUTq4zv8au+0&#10;gq8J/H9JP0AunwAAAP//AwBQSwECLQAUAAYACAAAACEA2+H2y+4AAACFAQAAEwAAAAAAAAAAAAAA&#10;AAAAAAAAW0NvbnRlbnRfVHlwZXNdLnhtbFBLAQItABQABgAIAAAAIQBa9CxbvwAAABUBAAALAAAA&#10;AAAAAAAAAAAAAB8BAABfcmVscy8ucmVsc1BLAQItABQABgAIAAAAIQAG3OePwgAAANsAAAAPAAAA&#10;AAAAAAAAAAAAAAcCAABkcnMvZG93bnJldi54bWxQSwUGAAAAAAMAAwC3AAAA9gIAAAAA&#10;" strokeweight="1.5pt"/>
            <v:line id="Line 22" o:spid="_x0000_s1108" style="position:absolute;visibility:visible" from="3884,1846" to="4411,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Pi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XMpvD7Jf4AufwBAAD//wMAUEsBAi0AFAAGAAgAAAAhANvh9svuAAAAhQEAABMAAAAAAAAAAAAA&#10;AAAAAAAAAFtDb250ZW50X1R5cGVzXS54bWxQSwECLQAUAAYACAAAACEAWvQsW78AAAAVAQAACwAA&#10;AAAAAAAAAAAAAAAfAQAAX3JlbHMvLnJlbHNQSwECLQAUAAYACAAAACEA2g5z4sMAAADbAAAADwAA&#10;AAAAAAAAAAAAAAAHAgAAZHJzL2Rvd25yZXYueG1sUEsFBgAAAAADAAMAtwAAAPcCAAAAAA==&#10;" strokeweight="1.5pt"/>
            <v:line id="Line 23" o:spid="_x0000_s1109" style="position:absolute;visibility:visible" from="3874,1846" to="4959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Z5wwAAANsAAAAPAAAAZHJzL2Rvd25yZXYueG1sRI9Ba8JA&#10;FITvBf/D8gRvdWMDUqKriGCV3poWobdH9pnEZN/G3Y2m/74rCB6HmfmGWa4H04orOV9bVjCbJiCI&#10;C6trLhX8fO9e30H4gKyxtUwK/sjDejV6WWKm7Y2/6JqHUkQI+wwVVCF0mZS+qMign9qOOHon6wyG&#10;KF0ptcNbhJtWviXJXBqsOS5U2NG2oqLJe6Pg2Of8e252rsX+Y78/HS+NTz+VmoyHzQJEoCE8w4/2&#10;QStIU7h/iT9Arv4BAAD//wMAUEsBAi0AFAAGAAgAAAAhANvh9svuAAAAhQEAABMAAAAAAAAAAAAA&#10;AAAAAAAAAFtDb250ZW50X1R5cGVzXS54bWxQSwECLQAUAAYACAAAACEAWvQsW78AAAAVAQAACwAA&#10;AAAAAAAAAAAAAAAfAQAAX3JlbHMvLnJlbHNQSwECLQAUAAYACAAAACEAtULWecMAAADbAAAADwAA&#10;AAAAAAAAAAAAAAAHAgAAZHJzL2Rvd25yZXYueG1sUEsFBgAAAAADAAMAtwAAAPcCAAAAAA==&#10;" strokeweight="1.5pt"/>
            <v:line id="Line 24" o:spid="_x0000_s1110" style="position:absolute;visibility:visible" from="2779,6024" to="2779,7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<v:line id="Line 25" o:spid="_x0000_s1111" style="position:absolute;visibility:visible" from="4959,6034" to="4959,7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<v:line id="Line 26" o:spid="_x0000_s1112" style="position:absolute;visibility:visible" from="2789,7552" to="4969,7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4GExAAAANsAAAAPAAAAZHJzL2Rvd25yZXYueG1sRI9Ba8JA&#10;FITvgv9heYIX0U0tFRtdxQrSoAfRFnp9ZJ9JMPs2ZNck/ntXKHgcZuYbZrnuTCkaql1hWcHbJAJB&#10;nFpdcKbg92c3noNwHlljaZkU3MnBetXvLTHWtuUTNWefiQBhF6OC3PsqltKlORl0E1sRB+9ia4M+&#10;yDqTusY2wE0pp1E0kwYLDgs5VrTNKb2eb0ZBe9xyOzp9Rwkezf7vo0m+Dp9WqeGg2yxAeOr8K/zf&#10;TrSC9xk8v4QfIFcPAAAA//8DAFBLAQItABQABgAIAAAAIQDb4fbL7gAAAIUBAAATAAAAAAAAAAAA&#10;AAAAAAAAAABbQ29udGVudF9UeXBlc10ueG1sUEsBAi0AFAAGAAgAAAAhAFr0LFu/AAAAFQEAAAsA&#10;AAAAAAAAAAAAAAAAHwEAAF9yZWxzLy5yZWxzUEsBAi0AFAAGAAgAAAAhALqngYTEAAAA2wAAAA8A&#10;AAAAAAAAAAAAAAAABwIAAGRycy9kb3ducmV2LnhtbFBLBQYAAAAAAwADALcAAAD4AgAAAAA=&#10;">
              <v:stroke startarrow="block" startarrowwidth="narrow" startarrowlength="long" endarrow="block" endarrowwidth="narrow" endarrowlength="long"/>
            </v:line>
            <v:line id="Line 27" o:spid="_x0000_s1113" style="position:absolute;visibility:visible" from="4959,4574" to="5334,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<v:line id="Line 28" o:spid="_x0000_s1114" style="position:absolute;visibility:visible" from="3874,1856" to="5324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<v:line id="Line 29" o:spid="_x0000_s1115" style="position:absolute;flip:x;visibility:visible" from="5233,1856" to="5233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q7wgAAANsAAAAPAAAAZHJzL2Rvd25yZXYueG1sRI9Bi8Iw&#10;FITvgv8hPMGbpiqKdo0iiqCgB+uC10fzti3bvNQmav33RhA8DjPzDTNfNqYUd6pdYVnBoB+BIE6t&#10;LjhT8Hve9qYgnEfWWFomBU9ysFy0W3OMtX3wie6Jz0SAsItRQe59FUvp0pwMur6tiIP3Z2uDPsg6&#10;k7rGR4CbUg6jaCINFhwWcqxonVP6n9yMgsP+srmsn1ce2/34OEvLc1ZUG6W6nWb1A8JT47/hT3un&#10;FYxm8P4SfoBcvAAAAP//AwBQSwECLQAUAAYACAAAACEA2+H2y+4AAACFAQAAEwAAAAAAAAAAAAAA&#10;AAAAAAAAW0NvbnRlbnRfVHlwZXNdLnhtbFBLAQItABQABgAIAAAAIQBa9CxbvwAAABUBAAALAAAA&#10;AAAAAAAAAAAAAB8BAABfcmVscy8ucmVsc1BLAQItABQABgAIAAAAIQAcWaq7wgAAANsAAAAPAAAA&#10;AAAAAAAAAAAAAAcCAABkcnMvZG93bnJldi54bWxQSwUGAAAAAAMAAwC3AAAA9gIAAAAA&#10;">
              <v:stroke startarrow="block" startarrowwidth="narrow" startarrowlength="long" endarrow="block" endarrowwidth="narrow" endarrowlength="long"/>
            </v:line>
            <v:rect id="Rectangle 30" o:spid="_x0000_s1116" style="position:absolute;left:3459;top:7230;width:802;height:4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<v:textbox style="mso-next-textbox:#Rectangle 30">
                <w:txbxContent>
                  <w:p w:rsidR="007A44A5" w:rsidRDefault="007A44A5" w:rsidP="007A44A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sym w:font="Symbol" w:char="F0C6"/>
                    </w:r>
                    <w:r>
                      <w:rPr>
                        <w:i/>
                      </w:rPr>
                      <w:t xml:space="preserve"> 60</w:t>
                    </w:r>
                  </w:p>
                </w:txbxContent>
              </v:textbox>
            </v:rect>
            <v:rect id="Rectangle 31" o:spid="_x0000_s1117" style="position:absolute;left:4829;top:2891;width:569;height:426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gAQxQAAANsAAAAPAAAAZHJzL2Rvd25yZXYueG1sRI9Ba8JA&#10;FITvQv/D8gq96SYiRaJraCsBD72otfT4yD6TaPZturvR2F/fLQg9DjPzDbPMB9OKCznfWFaQThIQ&#10;xKXVDVcKPvbFeA7CB2SNrWVScCMP+ephtMRM2ytv6bILlYgQ9hkqqEPoMil9WZNBP7EdcfSO1hkM&#10;UbpKaofXCDetnCbJszTYcFyosaO3msrzrjcKPn8Os36zrvBrfnKH1+8ufae+UOrpcXhZgAg0hP/w&#10;vb3RCmYp/H2JP0CufgEAAP//AwBQSwECLQAUAAYACAAAACEA2+H2y+4AAACFAQAAEwAAAAAAAAAA&#10;AAAAAAAAAAAAW0NvbnRlbnRfVHlwZXNdLnhtbFBLAQItABQABgAIAAAAIQBa9CxbvwAAABUBAAAL&#10;AAAAAAAAAAAAAAAAAB8BAABfcmVscy8ucmVsc1BLAQItABQABgAIAAAAIQB2QgAQxQAAANsAAAAP&#10;AAAAAAAAAAAAAAAAAAcCAABkcnMvZG93bnJldi54bWxQSwUGAAAAAAMAAwC3AAAA+QIAAAAA&#10;" filled="f" stroked="f">
              <v:textbox style="layout-flow:vertical;mso-layout-flow-alt:bottom-to-top;mso-next-textbox:#Rectangle 31">
                <w:txbxContent>
                  <w:p w:rsidR="007A44A5" w:rsidRDefault="007A44A5" w:rsidP="007A44A5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90</w:t>
                    </w:r>
                  </w:p>
                </w:txbxContent>
              </v:textbox>
            </v:rect>
          </v:group>
        </w:pic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перспективу отражения предметов в ровной глади воды.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8501F2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8501F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Группа 1" o:spid="_x0000_s1118" style="position:absolute;left:0;text-align:left;margin-left:53.05pt;margin-top:8.1pt;width:252.95pt;height:154.1pt;z-index:251667456" coordorigin="1563,4160" coordsize="5984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rvMQsAADBZAAAOAAAAZHJzL2Uyb0RvYy54bWzsXNuO28gRfQ+QfyD0mGAsNtkkRcHjhTMX&#10;J4CTXWCVvHMo6gJLJENyrPEGARbYT8iP5A/yC7t/lFN9oZoaUuPVaGTPDm1gdGGpurvqdNXp6iZf&#10;f3O3Xlkfk6JcZun5gL2yB1aSxtl0mc7PB3+fXJ+NBlZZRek0WmVpcj74lJSDb978/nevN/k4cbJF&#10;tpomhQUlaTne5OeDRVXl4+GwjBfJOipfZXmS4uIsK9ZRhY/FfDgtog20r1dDx7b94SYrpnmRxUlZ&#10;4ttLeXHwRuifzZK4+nY2K5PKWp0P0LdK/C3E3xv6O3zzOhrPiyhfLGPVjeiAXqyjZYpGa1WXURVZ&#10;t8Xynqr1Mi6yMptVr+JsPcxms2WciDFgNMzeGc27IrvNxVjm4808r80E0+7Y6WC18d8+fldYyyl8&#10;N7DSaA0X/fyfX3785aef/4f//7UYWWiTz8cQfFfk3+ffFXKYePs+iz+UuDzcvU6f51LYutn8NZtC&#10;a3RbZcJCd7NiTSowdutOOOJT7YjkrrJifOk6zOG+N7BiXGOhF9iBclW8gD/pd8zz3YGFy5z59bUr&#10;9XsvHHH5Yze0PRrCMBrLhkVnVedoZIBdubVs+TjLfr+I8kQ4rCSDKcs62rJvi9hyXWlRIaDNWZq2&#10;NK5Q90qYvN2KVpEBz2ccBvIdYVtlU9cboc2GbbRlmef6yqw8CBuWicbxbVm9SzLhnujj+7KSs2OK&#10;d8LpU4WQd5hJs/UKE+WPZxYLHc+3bEvPpVoIgKqFHDgJIveF0M8HhSZ1c38YQsfG4vbI86nvmG+6&#10;uUndHIQYGzFuLSzHHTGBYFOwbhKC3A6426UR+JJ9g6DQ1KURWKsFpTk6+ghE14LSJEYfAdG5NnW0&#10;0NaP71JlfryzIgqrtvB1npU0D8g48DSGL1EOKbJLh7CExURgEO3tF8awSLOeP0JY/kj1qEB43Q2s&#10;xcBCYL2R3smjigZCHaK31gbTVfjOWpwPpHOs2XKF2JwiOyB13FXFLaWSbz/oYa6zj8kkExoqGu8Z&#10;/IxekYf1KLYi8e3NMv5T8oP5A9cfqUDhIaII0ORCE2PMgUOgTEFXfU143n5NA25obX6Sv3HRnRZV&#10;aqxoIfR1AJM/2F4RMNC+e7Ah43eO647M4eASQ7JFY45rB2p66NYCLj1PNhej3RkWPpKD9jqqrIrs&#10;AyI5ANf7yYBZGyCeyk/ReJWa4BbRRjqdIqzCkZaJV1mZyLAgvavcLKakQMA23qfZNSaimB6rlCYq&#10;Q+aUkabMVsspXSV4lMX85mJVWB8jYlTin2q1IQbmkk6FtkUSTa/U+yparuR7tL4SgQpQUhGCUpSg&#10;TP8K7fBqdDXiZ9zxr864fXl59vb6gp/51yzwLt3Li4tL9m8KgoyPF8vpNEmpd5q+Mf55SVwRSUm8&#10;agLXGEVjsNfi3/3BDpvdEFwDY9Gv0tg6k0vKcZNNPyGri/yN6QT+jES+yIofBtYGXPR8UP7zNioQ&#10;EFd/SUFJQsY5xCrxgXuBgw+FeeXGvBKlMVSdD6oB0gW9vagk4b3Ni+V8gZaYSCBp9hacbLakLA9W&#10;VI5lr9QHsKIT0SNEZ0k83y/TxHI5WZi6AwJ1kUq6idSj6KaVZhcLZMFEUK3JpxwBSaa+xk+0uduJ&#10;E+FYUSXuBIGYP5wFiikQDomEMnylqNJIzyxNXvNCzhyL3pwPVui5sKlmTTTRlAg11k8uuTqq7XDw&#10;nNFYPR08wYIkPAV7FwxCQe2p2HvAQwlJ7jg0GaJxDUmG7C0XRTYX2R9A05g8iL1jDc3DNmJe02lQ&#10;/COzd+ZjgGJcHezdxdpOcG3m3hNssHfmhZzYe5vGJnuHpi6NJnuX5ujQCIbXwt5VH+GIl8DehaUl&#10;e6eBH8re4WEBbVjtAfbu0EoepNZzmwwa5B2z4x57Fw7cfg39TXrW/KTZexhI5txYCEhUUQv32Lu0&#10;AlFtg3U1VTc/KR6+/Z3D5PIFeUIsRtCYi6lNKh3fabJ3Qrm85G7BZurHKO+x911HHcbeez8d00+7&#10;7H0LVhNHPXv/nOJmz96/DvaOpGiydxG5GlRcVJmeiL17LJRUyfN0MURTJeQGKh6Hzm6RU/PynrqX&#10;r1q3Ddpn1nOk7ijjGdQ9MBaWR6HuoCQOdheM1aTnh7J0yF2mao0ajx7Ti0lbklok7Ucx99ZyepO1&#10;86BVqKbQe6h9o+buuODjGywDPFctSNqJu00Um6HVXXZft0iVdNLSpc0k7SwMvKBLo0naaUugtW9N&#10;wk7WMPoH+78Awi7tIgi7cMyvJezkesE9UXentfdDfJ05Pu3bIfKCOIkCvWa4jh3Q4pViMkfdXaz/&#10;JPelPqqqPrlctfMAwb03sF9HcL+Oce0SQrUC0FMI1u7JYE8Gn08pFynOJIOiQvW0ZNCarZb5n3VJ&#10;WxV167MBnsd30jDzsakhmKGL9baMaDoN98xwe/DmN84MUe6RQL0ukoROF1mSlB2lsmsQQhxkkZmN&#10;h9iFFjmvJoTIdLKUi8y4g8TPLeU2WJrneSBC+Cvbaado7ggciDFZPO46FeHxUbumBj2Dkg5dJjlz&#10;unSZ5GwUUr23rVug09uaa9cAYchaKLC9DlXweS3VMT4qaIpzLeCpntOliGhMLUbks83mNROHKtfp&#10;Gh4zmTFOKnQoM+3ucaKxbbZipt3doAsNpuFNVc+CEItqQtsxGLnumuiZtP9ki6z2TnRpYL+wYq0T&#10;eZIIVnpAHC4FyZ3Ux1MeEJel3YlcL2rt8lVtjB9yzIYgSaxf4IQC0rbMLkm3EEA/Zd0E7W0FNOdU&#10;gogVks/XO05aQL8qGq8EMZlVONPX9auSo66hZczUvXKyWUzDvVKSMmOG7ZXC1BJtYvLslwtk35pS&#10;sM6h5yeseJ1PsZ+fzkWdoPt0QX+UAsdLDt4W7o9SiDO8yF87tEbi/di0ho98VXelTbgGrcGpCaQ+&#10;Kr1i505PSs2wD+I10EhJll5kU+3MRhR3VJNdxGaPqkaKdcX2c4uyRoZ1qIzV1i0zw6Ig0tUzk9sw&#10;m3dpM9kN84OuriHANUhJW8dMfkPuAZEwvPT1l8OeLvs/OuEKc4s6G8GmLeNKCUwMnVy6Mm4t6MkK&#10;GvqmM6h+lZnUVTvghLG9aY3QJZM48LNXUlWgFPTrlvsMeNDSuDvd94cJ8ye514LIulGC4qJq/QVK&#10;UDx05MIfG5MqbemFP2aiuK0lwMnDvgBFN35Fjzuy+xy3JokkmTgVLOoL4JR56vwrNuUEHI3Dhj7O&#10;4komhz2gHqkvFamIVyZSBRS+KFLDe0gdjdSaw+N9TJU3077EmIo1nInU095JgEgqyTNuXN1ZE3sh&#10;BVlK+pqm6wXxY7ecQiqP0WKjm2n+BgtLzzLhI5ea4BRVzacNo8Y+FOgoJgcVXZk+e6/pKO6Akdh0&#10;/T52vtzYiZqVCc8TnOMUW/f/2Nm6dwOUMgiouIV9l48y2jigKNoj9Ug3Oz7LQIqyqYlUgZKTBVLX&#10;VoHU93ePlriE3D7JH+tG3GeJTaRSE5snOABlJHkcNpGx0w/0zUU6yeMxKD02j3eT+LPEJjaITGyK&#10;ww+ni5t0HxXldT/QT+HQ2MTja3psvnBs1hvX4hkAOKKJcuPpsDlSK/fAQZhs7GZzB7Omz+kvOafT&#10;wzaMuOmdYEfJzOkBnVemhbsrd2639fmebx71wS/PMafTHqOJzRPsIhnY5DZO8Alscjx5qhE3HXqy&#10;Vh83X3TcbO4beSfYNzKw6dISSGATT0NrYpNu/OixebQHZj3LuNncKfJOsFPUdaMSKgZU7Qz0nbXb&#10;VZGNQheFUN4/feo4j3Y7MlLFk2TxWF5xV6x6hDA999f8jPfmg47f/B8AAP//AwBQSwMEFAAGAAgA&#10;AAAhADVyX47fAAAACgEAAA8AAABkcnMvZG93bnJldi54bWxMj01Lw0AQhu+C/2EZwZvdbFqDxGxK&#10;KeqpCLaCeJtmp0lodjdkt0n67x1PepuXeXg/ivVsOzHSEFrvNKhFAoJc5U3rag2fh9eHJxAhojPY&#10;eUcarhRgXd7eFJgbP7kPGvexFmziQo4amhj7XMpQNWQxLHxPjn8nP1iMLIdamgEnNredTJMkkxZb&#10;xwkN9rRtqDrvL1bD24TTZqlext35tL1+Hx7fv3aKtL6/mzfPICLN8Q+G3/pcHUrudPQXZ4LoWCeZ&#10;YpSPLAXBQKZSHnfUsExXK5BlIf9PKH8AAAD//wMAUEsBAi0AFAAGAAgAAAAhALaDOJL+AAAA4QEA&#10;ABMAAAAAAAAAAAAAAAAAAAAAAFtDb250ZW50X1R5cGVzXS54bWxQSwECLQAUAAYACAAAACEAOP0h&#10;/9YAAACUAQAACwAAAAAAAAAAAAAAAAAvAQAAX3JlbHMvLnJlbHNQSwECLQAUAAYACAAAACEAKawK&#10;7zELAAAwWQAADgAAAAAAAAAAAAAAAAAuAgAAZHJzL2Uyb0RvYy54bWxQSwECLQAUAAYACAAAACEA&#10;NXJfjt8AAAAKAQAADwAAAAAAAAAAAAAAAACLDQAAZHJzL2Rvd25yZXYueG1sUEsFBgAAAAAEAAQA&#10;8wAAAJcOAAAAAA==&#10;">
            <v:shape id="Arc 33" o:spid="_x0000_s1119" style="position:absolute;left:3582;top:4160;width:1536;height:1479;rotation:-458274fd;visibility:visible" coordsize="40856,23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O0vgAAANoAAAAPAAAAZHJzL2Rvd25yZXYueG1sRI/NqsIw&#10;FIT3F3yHcAR311QpotUooggu/cP1oTm2xeakNtG2b28EweUwM98wi1VrSvGi2hWWFYyGEQji1OqC&#10;MwWX8+5/CsJ5ZI2lZVLQkYPVsve3wETbho/0OvlMBAi7BBXk3leJlC7NyaAb2oo4eDdbG/RB1pnU&#10;NTYBbko5jqKJNFhwWMixok1O6f30NAomtD5Q3HWyeR5n9rKN8XqLH0oN+u16DsJT63/hb3uvFYzh&#10;cyXcALl8AwAA//8DAFBLAQItABQABgAIAAAAIQDb4fbL7gAAAIUBAAATAAAAAAAAAAAAAAAAAAAA&#10;AABbQ29udGVudF9UeXBlc10ueG1sUEsBAi0AFAAGAAgAAAAhAFr0LFu/AAAAFQEAAAsAAAAAAAAA&#10;AAAAAAAAHwEAAF9yZWxzLy5yZWxzUEsBAi0AFAAGAAgAAAAhAGVE47S+AAAA2gAAAA8AAAAAAAAA&#10;AAAAAAAABwIAAGRycy9kb3ducmV2LnhtbFBLBQYAAAAAAwADALcAAADyAgAAAAA=&#10;" adj="0,,0" path="m-1,11813nfc3683,4565,11125,,19256,,31185,,40856,9670,40856,21600v,738,-38,1476,-114,2210em-1,11813nsc3683,4565,11125,,19256,,31185,,40856,9670,40856,21600v,738,-38,1476,-114,2210l19256,21600,-1,11813xe" filled="f" strokeweight="1.5pt">
              <v:stroke joinstyle="round"/>
              <v:formulas/>
              <v:path arrowok="t" o:extrusionok="f" o:connecttype="custom" o:connectlocs="0,734;1532,1479;724,1342" o:connectangles="0,0,0"/>
            </v:shape>
            <v:line id="Line 34" o:spid="_x0000_s1120" style="position:absolute;visibility:visible" from="4277,4171" to="5694,4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gwwAAANoAAAAPAAAAZHJzL2Rvd25yZXYueG1sRI9Pa8JA&#10;FMTvgt9heYI33VihSOpGSsEq3hqL0Nsj+/Knyb6NuxuN375bKPQ4zMxvmO1uNJ24kfONZQWrZQKC&#10;uLC64UrB53m/2IDwAVljZ5kUPMjDLptOtphqe+cPuuWhEhHCPkUFdQh9KqUvajLol7Ynjl5pncEQ&#10;paukdniPcNPJpyR5lgYbjgs19vRWU9Hmg1FwGXL++m73rsPh/XAoL9fWr09KzWfj6wuIQGP4D/+1&#10;j1rBGn6vxBsgsx8AAAD//wMAUEsBAi0AFAAGAAgAAAAhANvh9svuAAAAhQEAABMAAAAAAAAAAAAA&#10;AAAAAAAAAFtDb250ZW50X1R5cGVzXS54bWxQSwECLQAUAAYACAAAACEAWvQsW78AAAAVAQAACwAA&#10;AAAAAAAAAAAAAAAfAQAAX3JlbHMvLnJlbHNQSwECLQAUAAYACAAAACEAXgV0oMMAAADaAAAADwAA&#10;AAAAAAAAAAAAAAAHAgAAZHJzL2Rvd25yZXYueG1sUEsFBgAAAAADAAMAtwAAAPcCAAAAAA==&#10;" strokeweight="1.5pt"/>
            <v:shape id="Arc 35" o:spid="_x0000_s1121" style="position:absolute;left:3749;top:4422;width:1110;height:1048;rotation:-458274fd;visibility:visible" coordsize="41649,23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TZxAAAANoAAAAPAAAAZHJzL2Rvd25yZXYueG1sRI9Ba8JA&#10;FITvhf6H5RW8NRtFRFJXqYWCSFHU0NLbI/uaBLNvw+7GpP31XUHwOMzMN8xiNZhGXMj52rKCcZKC&#10;IC6srrlUkJ/en+cgfEDW2FgmBb/kYbV8fFhgpm3PB7ocQykihH2GCqoQ2kxKX1Rk0Ce2JY7ej3UG&#10;Q5SulNphH+GmkZM0nUmDNceFClt6q6g4HzujoO033V+ef623dt+59cen/7a7uVKjp+H1BUSgIdzD&#10;t/ZGK5jC9Uq8AXL5DwAA//8DAFBLAQItABQABgAIAAAAIQDb4fbL7gAAAIUBAAATAAAAAAAAAAAA&#10;AAAAAAAAAABbQ29udGVudF9UeXBlc10ueG1sUEsBAi0AFAAGAAgAAAAhAFr0LFu/AAAAFQEAAAsA&#10;AAAAAAAAAAAAAAAAHwEAAF9yZWxzLy5yZWxzUEsBAi0AFAAGAAgAAAAhAG42dNnEAAAA2gAAAA8A&#10;AAAAAAAAAAAAAAAABwIAAGRycy9kb3ducmV2LnhtbFBLBQYAAAAAAwADALcAAAD4AgAAAAA=&#10;" adj="0,,0" path="m-1,13562nfc3284,5370,11222,,20049,,31978,,41649,9670,41649,21600v,513,-19,1026,-55,1539em-1,13562nsc3284,5370,11222,,20049,,31978,,41649,9670,41649,21600v,513,-19,1026,-55,1539l20049,21600,-1,13562xe" filled="f" strokeweight="1.5pt">
              <v:stroke joinstyle="round"/>
              <v:formulas/>
              <v:path arrowok="t" o:extrusionok="f" o:connecttype="custom" o:connectlocs="0,614;1109,1048;534,978" o:connectangles="0,0,0"/>
            </v:shape>
            <v:line id="Line 36" o:spid="_x0000_s1122" style="position:absolute;visibility:visible" from="5199,5538" to="5201,6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lPwgAAANoAAAAPAAAAZHJzL2Rvd25yZXYueG1sRI9Ba8JA&#10;FITvgv9heYI33bRSkdRVimAtvTWK4O2RfSZpsm/j7kbTf98VBI/DzHzDLNe9acSVnK8sK3iZJiCI&#10;c6srLhQc9tvJAoQPyBoby6TgjzysV8PBElNtb/xD1ywUIkLYp6igDKFNpfR5SQb91LbE0TtbZzBE&#10;6QqpHd4i3DTyNUnm0mDFcaHEljYl5XXWGQXHLuPTb711DXafu935eKn97Fup8aj/eAcRqA/P8KP9&#10;pRW8wf1KvAFy9Q8AAP//AwBQSwECLQAUAAYACAAAACEA2+H2y+4AAACFAQAAEwAAAAAAAAAAAAAA&#10;AAAAAAAAW0NvbnRlbnRfVHlwZXNdLnhtbFBLAQItABQABgAIAAAAIQBa9CxbvwAAABUBAAALAAAA&#10;AAAAAAAAAAAAAB8BAABfcmVscy8ucmVsc1BLAQItABQABgAIAAAAIQC+oElPwgAAANoAAAAPAAAA&#10;AAAAAAAAAAAAAAcCAABkcnMvZG93bnJldi54bWxQSwUGAAAAAAMAAwC3AAAA9gIAAAAA&#10;" strokeweight="1.5pt"/>
            <v:shape id="Arc 37" o:spid="_x0000_s1123" style="position:absolute;left:5696;top:4315;width:517;height:1039;rotation:-586771fd;visibility:visible" coordsize="21532,21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jeExAAAANoAAAAPAAAAZHJzL2Rvd25yZXYueG1sRI9Pa8JA&#10;FMTvBb/D8gRvdbe2FYnZSJGKfy5tVTw/ss8kbfZtyK4mfvuuUOhxmJnfMOmit7W4UusrxxqexgoE&#10;ce5MxYWG42H1OAPhA7LB2jFpuJGHRTZ4SDExruMvuu5DISKEfYIayhCaREqfl2TRj11DHL2zay2G&#10;KNtCmha7CLe1nCg1lRYrjgslNrQsKf/ZX6wGtX153350p+defb/editX1Gv7qfVo2L/NQQTqw3/4&#10;r70xGqZwvxJvgMx+AQAA//8DAFBLAQItABQABgAIAAAAIQDb4fbL7gAAAIUBAAATAAAAAAAAAAAA&#10;AAAAAAAAAABbQ29udGVudF9UeXBlc10ueG1sUEsBAi0AFAAGAAgAAAAhAFr0LFu/AAAAFQEAAAsA&#10;AAAAAAAAAAAAAAAAHwEAAF9yZWxzLy5yZWxzUEsBAi0AFAAGAAgAAAAhACOmN4TEAAAA2gAAAA8A&#10;AAAAAAAAAAAAAAAABwIAAGRycy9kb3ducmV2LnhtbFBLBQYAAAAAAwADALcAAAD4AgAAAAA=&#10;" adj="0,,0" path="m2363,-1nfc12665,1133,20710,9425,21531,19757em2363,-1nsc12665,1133,20710,9425,21531,19757l,21470,2363,-1xe" filled="f" strokeweight="1.5pt">
              <v:stroke joinstyle="round"/>
              <v:formulas/>
              <v:path arrowok="t" o:extrusionok="f" o:connecttype="custom" o:connectlocs="57,0;517,956;0,1039" o:connectangles="0,0,0"/>
            </v:shape>
            <v:line id="Line 38" o:spid="_x0000_s1124" style="position:absolute;flip:x;visibility:visible" from="1563,5545" to="3213,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6ZzwwAAANoAAAAPAAAAZHJzL2Rvd25yZXYueG1sRI/BasMw&#10;EETvhfyD2EBvjZwc3OJECSEQiGkPrRvodbHWlom1MpJiu39fFQo9DjPzhtkdZtuLkXzoHCtYrzIQ&#10;xLXTHbcKrp/npxcQISJr7B2Tgm8KcNgvHnZYaDfxB41VbEWCcChQgYlxKKQMtSGLYeUG4uQ1zluM&#10;SfpWao9TgttebrIslxY7TgsGBzoZqm/V3SqQ5ev07s+ba9M2l8F9leYtn2alHpfzcQsi0hz/w3/t&#10;i1bwDL9X0g2Q+x8AAAD//wMAUEsBAi0AFAAGAAgAAAAhANvh9svuAAAAhQEAABMAAAAAAAAAAAAA&#10;AAAAAAAAAFtDb250ZW50X1R5cGVzXS54bWxQSwECLQAUAAYACAAAACEAWvQsW78AAAAVAQAACwAA&#10;AAAAAAAAAAAAAAAfAQAAX3JlbHMvLnJlbHNQSwECLQAUAAYACAAAACEANW+mc8MAAADaAAAADwAA&#10;AAAAAAAAAAAAAAAHAgAAZHJzL2Rvd25yZXYueG1sUEsFBgAAAAADAAMAtwAAAPcCAAAAAA==&#10;" strokeweight="1.5pt"/>
            <v:shape id="Freeform 39" o:spid="_x0000_s1125" style="position:absolute;left:3211;top:4983;width:557;height:1207;visibility:visible;mso-wrap-style:square;v-text-anchor:top" coordsize="555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PSwAAAANoAAAAPAAAAZHJzL2Rvd25yZXYueG1sRE9Ni8Iw&#10;EL0L/ocwwt5s6rKKVKOIqCxeFqug3oZmbKvNpNtktf77zUHw+Hjf03lrKnGnxpWWFQyiGARxZnXJ&#10;uYLDft0fg3AeWWNlmRQ8ycF81u1MMdH2wTu6pz4XIYRdggoK7+tESpcVZNBFtiYO3MU2Bn2ATS51&#10;g48Qbir5GccjabDk0FBgTcuCslv6ZxSkX9elG22PP+lwszifV6ffi6GtUh+9djEB4an1b/HL/a0V&#10;hK3hSrgBcvYPAAD//wMAUEsBAi0AFAAGAAgAAAAhANvh9svuAAAAhQEAABMAAAAAAAAAAAAAAAAA&#10;AAAAAFtDb250ZW50X1R5cGVzXS54bWxQSwECLQAUAAYACAAAACEAWvQsW78AAAAVAQAACwAAAAAA&#10;AAAAAAAAAAAfAQAAX3JlbHMvLnJlbHNQSwECLQAUAAYACAAAACEAo5az0sAAAADaAAAADwAAAAAA&#10;AAAAAAAAAAAHAgAAZHJzL2Rvd25yZXYueG1sUEsFBgAAAAADAAMAtwAAAPQCAAAAAA==&#10;" path="m555,38r-7,1110l248,893r7,-188l8,525,,323,368,540,375,e" filled="f" strokeweight="1.5pt">
              <v:path arrowok="t" o:connecttype="custom" o:connectlocs="557,40;550,1207;249,939;256,741;8,552;0,340;369,568;376,0" o:connectangles="0,0,0,0,0,0,0,0"/>
            </v:shape>
            <v:shape id="Freeform 40" o:spid="_x0000_s1126" style="position:absolute;left:4869;top:5222;width:1411;height:2843;visibility:visible;mso-wrap-style:square;v-text-anchor:top" coordsize="1410,2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vVwgAAANoAAAAPAAAAZHJzL2Rvd25yZXYueG1sRI9Ba8JA&#10;FITvBf/D8gRvzSZFbI2uIRREj60Gen1kn0kw+zburhr767uFQo/DzHzDrIvR9OJGzneWFWRJCoK4&#10;trrjRkF13D6/gfABWWNvmRQ8yEOxmTytMdf2zp90O4RGRAj7HBW0IQy5lL5uyaBP7EAcvZN1BkOU&#10;rpHa4T3CTS9f0nQhDXYcF1oc6L2l+ny4GgXfV15Ur9odL9k8cx/77dep1DulZtOxXIEINIb/8F97&#10;rxUs4fdKvAFy8wMAAP//AwBQSwECLQAUAAYACAAAACEA2+H2y+4AAACFAQAAEwAAAAAAAAAAAAAA&#10;AAAAAAAAW0NvbnRlbnRfVHlwZXNdLnhtbFBLAQItABQABgAIAAAAIQBa9CxbvwAAABUBAAALAAAA&#10;AAAAAAAAAAAAAB8BAABfcmVscy8ucmVsc1BLAQItABQABgAIAAAAIQB+KqvVwgAAANoAAAAPAAAA&#10;AAAAAAAAAAAAAAcCAABkcnMvZG93bnJldi54bWxQSwUGAAAAAAMAAwC3AAAA9gIAAAAA&#10;" path="m1410,r,533l322,1260r720,413l,2843e" filled="f" strokeweight="1.5pt">
              <v:path arrowok="t" o:connecttype="custom" o:connectlocs="1411,0;1411,533;322,1260;1043,1673;0,2843" o:connectangles="0,0,0,0,0"/>
            </v:shape>
            <v:line id="Line 41" o:spid="_x0000_s1127" style="position:absolute;flip:x;visibility:visible" from="4921,5380" to="4923,7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50wwAAANsAAAAPAAAAZHJzL2Rvd25yZXYueG1sRI9BawIx&#10;EIXvQv9DmIK3mq0Hka1RpCAo9VCt0Ouwmd0sbiZLkrrrv3cOBW8zvDfvfbPajL5TN4qpDWzgfVaA&#10;Iq6CbbkxcPnZvS1BpYxssQtMBu6UYLN+maywtGHgE93OuVESwqlEAy7nvtQ6VY48plnoiUWrQ/SY&#10;ZY2NthEHCfednhfFQntsWRoc9vTpqLqe/7wBffgavuNufqmbet+H34M7LobRmOnruP0AlWnMT/P/&#10;9d4KvtDLLzKAXj8AAAD//wMAUEsBAi0AFAAGAAgAAAAhANvh9svuAAAAhQEAABMAAAAAAAAAAAAA&#10;AAAAAAAAAFtDb250ZW50X1R5cGVzXS54bWxQSwECLQAUAAYACAAAACEAWvQsW78AAAAVAQAACwAA&#10;AAAAAAAAAAAAAAAfAQAAX3JlbHMvLnJlbHNQSwECLQAUAAYACAAAACEAIiUedMMAAADbAAAADwAA&#10;AAAAAAAAAAAAAAAHAgAAZHJzL2Rvd25yZXYueG1sUEsFBgAAAAADAAMAtwAAAPcCAAAAAA==&#10;" strokeweight="1.5pt"/>
            <v:line id="Line 42" o:spid="_x0000_s1128" style="position:absolute;flip:x;visibility:visible" from="1577,5327" to="3211,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vvwQAAANsAAAAPAAAAZHJzL2Rvd25yZXYueG1sRE89a8Mw&#10;EN0D+Q/iAt0SOR5McaOEEggktEPqBroe1tkytU5GUmz330eFQrd7vM/bHWbbi5F86Bwr2G4yEMS1&#10;0x23Cm6fp/UziBCRNfaOScEPBTjsl4sdltpN/EFjFVuRQjiUqMDEOJRShtqQxbBxA3HiGuctxgR9&#10;K7XHKYXbXuZZVkiLHacGgwMdDdXf1d0qkJe36epP+a1pm/Pgvi7mvZhmpZ5W8+sLiEhz/Bf/uc86&#10;zd/C7y/pALl/AAAA//8DAFBLAQItABQABgAIAAAAIQDb4fbL7gAAAIUBAAATAAAAAAAAAAAAAAAA&#10;AAAAAABbQ29udGVudF9UeXBlc10ueG1sUEsBAi0AFAAGAAgAAAAhAFr0LFu/AAAAFQEAAAsAAAAA&#10;AAAAAAAAAAAAHwEAAF9yZWxzLy5yZWxzUEsBAi0AFAAGAAgAAAAhAE1pu+/BAAAA2wAAAA8AAAAA&#10;AAAAAAAAAAAABwIAAGRycy9kb3ducmV2LnhtbFBLBQYAAAAAAwADALcAAAD1AgAAAAA=&#10;" strokeweight="1.5pt"/>
            <v:line id="Line 43" o:spid="_x0000_s1129" style="position:absolute;flip:x;visibility:visible" from="1577,5927" to="3458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WYwAAAANsAAAAPAAAAZHJzL2Rvd25yZXYueG1sRE9Li8Iw&#10;EL4v+B/CCN7W1B5EqlFEEJT1sD7A69BMm2IzKUm03X+/WVjwNh/fc1abwbbiRT40jhXMphkI4tLp&#10;hmsFt+v+cwEiRGSNrWNS8EMBNuvRxwoL7Xo+0+sSa5FCOBSowMTYFVKG0pDFMHUdceIq5y3GBH0t&#10;tcc+hdtW5lk2lxYbTg0GO9oZKh+Xp1Ugj1/9t9/nt6quDp27H81p3g9KTcbDdgki0hDf4n/3Qaf5&#10;Ofz9kg6Q618AAAD//wMAUEsBAi0AFAAGAAgAAAAhANvh9svuAAAAhQEAABMAAAAAAAAAAAAAAAAA&#10;AAAAAFtDb250ZW50X1R5cGVzXS54bWxQSwECLQAUAAYACAAAACEAWvQsW78AAAAVAQAACwAAAAAA&#10;AAAAAAAAAAAfAQAAX3JlbHMvLnJlbHNQSwECLQAUAAYACAAAACEAvbslmMAAAADbAAAADwAAAAAA&#10;AAAAAAAAAAAHAgAAZHJzL2Rvd25yZXYueG1sUEsFBgAAAAADAAMAtwAAAPQCAAAAAA==&#10;" strokeweight="1.5pt"/>
            <v:line id="Line 44" o:spid="_x0000_s1130" style="position:absolute;visibility:visible" from="1570,4652" to="7547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<v:line id="Line 45" o:spid="_x0000_s1131" style="position:absolute;visibility:visible" from="4923,7149" to="5350,7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JtwgAAANsAAAAPAAAAZHJzL2Rvd25yZXYueG1sRE9La8JA&#10;EL4X+h+WKfRWN1opJboJUvCBN9Mi9DZkxyQmO5vubjT+e7dQ6G0+vucs89F04kLON5YVTCcJCOLS&#10;6oYrBV+f65d3ED4ga+wsk4Ibecizx4clptpe+UCXIlQihrBPUUEdQp9K6cuaDPqJ7Ykjd7LOYIjQ&#10;VVI7vMZw08lZkrxJgw3Hhhp7+qipbIvBKDgOBX+f27XrcNhst6fjT+tf90o9P42rBYhAY/gX/7l3&#10;Os6fw+8v8QCZ3QEAAP//AwBQSwECLQAUAAYACAAAACEA2+H2y+4AAACFAQAAEwAAAAAAAAAAAAAA&#10;AAAAAAAAW0NvbnRlbnRfVHlwZXNdLnhtbFBLAQItABQABgAIAAAAIQBa9CxbvwAAABUBAAALAAAA&#10;AAAAAAAAAAAAAB8BAABfcmVscy8ucmVsc1BLAQItABQABgAIAAAAIQBxHhJtwgAAANsAAAAPAAAA&#10;AAAAAAAAAAAAAAcCAABkcnMvZG93bnJldi54bWxQSwUGAAAAAAMAAwC3AAAA9gIAAAAA&#10;" strokeweight="1.5pt"/>
            <v:line id="Line 46" o:spid="_x0000_s1132" style="position:absolute;flip:y;visibility:visible" from="3760,5827" to="4915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3swAAAANsAAAAPAAAAZHJzL2Rvd25yZXYueG1sRE9Li8Iw&#10;EL4L+x/CLOxN0xUUqUYRQVD04Au8Ds20KTaTkmRt998bYWFv8/E9Z7HqbSOe5EPtWMH3KANBXDhd&#10;c6Xgdt0OZyBCRNbYOCYFvxRgtfwYLDDXruMzPS+xEimEQ44KTIxtLmUoDFkMI9cSJ6503mJM0FdS&#10;e+xSuG3kOMum0mLNqcFgSxtDxePyYxXI/aE7+e34VlblrnX3vTlOu16pr89+PQcRqY//4j/3Tqf5&#10;E3j/kg6QyxcAAAD//wMAUEsBAi0AFAAGAAgAAAAhANvh9svuAAAAhQEAABMAAAAAAAAAAAAAAAAA&#10;AAAAAFtDb250ZW50X1R5cGVzXS54bWxQSwECLQAUAAYACAAAACEAWvQsW78AAAAVAQAACwAAAAAA&#10;AAAAAAAAAAAfAQAAX3JlbHMvLnJlbHNQSwECLQAUAAYACAAAACEAMlK97MAAAADbAAAADwAAAAAA&#10;AAAAAAAAAAAHAgAAZHJzL2Rvd25yZXYueG1sUEsFBgAAAAADAAMAtwAAAPQCAAAAAA==&#10;" strokeweight="1.5pt"/>
            <v:line id="Line 47" o:spid="_x0000_s1133" style="position:absolute;visibility:visible" from="3023,6645" to="3383,6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<v:line id="Line 48" o:spid="_x0000_s1134" style="position:absolute;visibility:visible" from="3210,6713" to="3600,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<v:line id="Line 49" o:spid="_x0000_s1135" style="position:absolute;visibility:visible" from="3113,6765" to="3308,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<v:line id="Line 50" o:spid="_x0000_s1136" style="position:absolute;visibility:visible" from="3870,7290" to="4298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<v:line id="Line 51" o:spid="_x0000_s1137" style="position:absolute;visibility:visible" from="3750,7373" to="4110,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<v:line id="Line 52" o:spid="_x0000_s1138" style="position:absolute;visibility:visible" from="4005,7418" to="4230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<v:line id="Line 53" o:spid="_x0000_s1139" style="position:absolute;visibility:visible" from="3713,7230" to="4043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<v:line id="Line 54" o:spid="_x0000_s1140" style="position:absolute;flip:x;visibility:visible" from="1567,5732" to="3473,6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q+wwAAANsAAAAPAAAAZHJzL2Rvd25yZXYueG1sRI/NasMw&#10;EITvhbyD2EBvjRwXQnCjhBAIJLSH/BhyXay1ZWqtjKTE7ttXgUKPw8x8w6w2o+3Eg3xoHSuYzzIQ&#10;xJXTLTcKyuv+bQkiRGSNnWNS8EMBNuvJywoL7QY+0+MSG5EgHApUYGLsCylDZchimLmeOHm18xZj&#10;kr6R2uOQ4LaTeZYtpMWW04LBnnaGqu/L3SqQx8/h5Pd5WTf1oXe3o/laDKNSr9Nx+wEi0hj/w3/t&#10;g1aQv8PzS/oBcv0LAAD//wMAUEsBAi0AFAAGAAgAAAAhANvh9svuAAAAhQEAABMAAAAAAAAAAAAA&#10;AAAAAAAAAFtDb250ZW50X1R5cGVzXS54bWxQSwECLQAUAAYACAAAACEAWvQsW78AAAAVAQAACwAA&#10;AAAAAAAAAAAAAAAfAQAAX3JlbHMvLnJlbHNQSwECLQAUAAYACAAAACEAHJtKvsMAAADbAAAADwAA&#10;AAAAAAAAAAAAAAAHAgAAZHJzL2Rvd25yZXYueG1sUEsFBgAAAAADAAMAtwAAAPcCAAAAAA==&#10;" strokeweight="1.5pt"/>
          </v:group>
        </w:pic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A44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A44A5" w:rsidRPr="007A44A5" w:rsidRDefault="007A44A5" w:rsidP="007A44A5">
      <w:pPr>
        <w:jc w:val="right"/>
        <w:rPr>
          <w:rFonts w:ascii="Times New Roman" w:hAnsi="Times New Roman" w:cs="Times New Roman"/>
          <w:sz w:val="24"/>
          <w:lang w:val="ru-RU"/>
        </w:rPr>
      </w:pPr>
    </w:p>
    <w:p w:rsidR="007A44A5" w:rsidRPr="007A44A5" w:rsidRDefault="007A44A5">
      <w:pPr>
        <w:rPr>
          <w:lang w:val="ru-RU"/>
        </w:rPr>
      </w:pPr>
    </w:p>
    <w:sectPr w:rsidR="007A44A5" w:rsidRPr="007A44A5" w:rsidSect="007A44A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759"/>
    <w:multiLevelType w:val="hybridMultilevel"/>
    <w:tmpl w:val="930A5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7C1FF4"/>
    <w:multiLevelType w:val="hybridMultilevel"/>
    <w:tmpl w:val="20409BB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E2E26"/>
    <w:multiLevelType w:val="hybridMultilevel"/>
    <w:tmpl w:val="33942F5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00379"/>
    <w:multiLevelType w:val="hybridMultilevel"/>
    <w:tmpl w:val="AA9EFCD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42A40"/>
    <w:multiLevelType w:val="hybridMultilevel"/>
    <w:tmpl w:val="1AA80B7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3D4B89"/>
    <w:multiLevelType w:val="hybridMultilevel"/>
    <w:tmpl w:val="3250A3A0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72AA2"/>
    <w:multiLevelType w:val="hybridMultilevel"/>
    <w:tmpl w:val="DE3E8A5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90A58"/>
    <w:multiLevelType w:val="hybridMultilevel"/>
    <w:tmpl w:val="F2B241C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6357F"/>
    <w:multiLevelType w:val="hybridMultilevel"/>
    <w:tmpl w:val="EE165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87DD3"/>
    <w:multiLevelType w:val="hybridMultilevel"/>
    <w:tmpl w:val="9B08F33C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8F0373"/>
    <w:multiLevelType w:val="hybridMultilevel"/>
    <w:tmpl w:val="177406D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A87847"/>
    <w:multiLevelType w:val="hybridMultilevel"/>
    <w:tmpl w:val="05DC49E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DF3815"/>
    <w:multiLevelType w:val="hybridMultilevel"/>
    <w:tmpl w:val="5590C6A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847A2F"/>
    <w:multiLevelType w:val="hybridMultilevel"/>
    <w:tmpl w:val="721E8B7C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96872"/>
    <w:multiLevelType w:val="hybridMultilevel"/>
    <w:tmpl w:val="7A9AC23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F230A3"/>
    <w:multiLevelType w:val="hybridMultilevel"/>
    <w:tmpl w:val="13F269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6C351E"/>
    <w:multiLevelType w:val="hybridMultilevel"/>
    <w:tmpl w:val="F4FE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7123890"/>
    <w:multiLevelType w:val="hybridMultilevel"/>
    <w:tmpl w:val="4260EE4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10"/>
  </w:num>
  <w:num w:numId="5">
    <w:abstractNumId w:val="7"/>
  </w:num>
  <w:num w:numId="6">
    <w:abstractNumId w:val="11"/>
  </w:num>
  <w:num w:numId="7">
    <w:abstractNumId w:val="8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3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7A44A5"/>
    <w:rsid w:val="008501F2"/>
    <w:rsid w:val="008E4F02"/>
    <w:rsid w:val="00D31453"/>
    <w:rsid w:val="00D45E36"/>
    <w:rsid w:val="00DC1D27"/>
    <w:rsid w:val="00DE197B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A5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DE197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a6">
    <w:name w:val="Название Знак"/>
    <w:basedOn w:val="a0"/>
    <w:link w:val="a5"/>
    <w:rsid w:val="00DE197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FontStyle22">
    <w:name w:val="Font Style22"/>
    <w:rsid w:val="00DE197B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E19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20.6/marcweb2/ShowMarc.asp?docid=74711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192.168.20.6/marcweb2/ShowMarc.asp?docid=20217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3945</Words>
  <Characters>22492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2019-2020_b54_03_01-дСДб-19-4_14_plx_Технический рисунок_ Основы перспективы</vt:lpstr>
      <vt:lpstr>Лист1</vt:lpstr>
    </vt:vector>
  </TitlesOfParts>
  <Company/>
  <LinksUpToDate>false</LinksUpToDate>
  <CharactersWithSpaces>26385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2019-2020_b54_03_01-дСДб-19-4_14_plx_Технический рисунок_ Основы перспективы</dc:title>
  <dc:creator>FastReport.NET</dc:creator>
  <cp:lastModifiedBy>1</cp:lastModifiedBy>
  <cp:revision>5</cp:revision>
  <dcterms:created xsi:type="dcterms:W3CDTF">2020-11-11T15:52:00Z</dcterms:created>
  <dcterms:modified xsi:type="dcterms:W3CDTF">2020-11-25T22:47:00Z</dcterms:modified>
</cp:coreProperties>
</file>