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E1" w:rsidRDefault="00BE645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866354"/>
            <wp:effectExtent l="19050" t="0" r="2540" b="0"/>
            <wp:docPr id="2" name="Рисунок 1" descr="C:\Users\1\Desktop\Акредитация 2020\ПРОГРАММЫ акредит\дСДб-19-4 (графики) от МАрины\Б1.В.ДВ.04.02 Разработка иллюстрации средствами современных технологий (СТВ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ДВ.04.02 Разработка иллюстрации средствами современных технологий (СТВ)\ти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6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D97">
        <w:br w:type="page"/>
      </w:r>
    </w:p>
    <w:p w:rsidR="00312BE1" w:rsidRPr="00DF6D97" w:rsidRDefault="00BE645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672753"/>
            <wp:effectExtent l="19050" t="0" r="2540" b="0"/>
            <wp:docPr id="3" name="Рисунок 2" descr="C:\Users\1\Desktop\Акредитация 2020\ПРОГРАММЫ акредит\дСДб-19-4 (графики) от МАрины\Б1.В.ДВ.04.02 Разработка иллюстрации средствами современных технологий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ДВ.04.02 Разработка иллюстрации средствами современных технологий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7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D97" w:rsidRPr="00DF6D97">
        <w:rPr>
          <w:lang w:val="ru-RU"/>
        </w:rPr>
        <w:br w:type="page"/>
      </w:r>
    </w:p>
    <w:p w:rsidR="00312BE1" w:rsidRPr="00DF6D97" w:rsidRDefault="00BE645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D97"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12BE1" w:rsidRPr="00FF1A8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обусловле-ны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-коммуникационных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коммуникационно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-технологической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138"/>
        </w:trPr>
        <w:tc>
          <w:tcPr>
            <w:tcW w:w="935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FF1A8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138"/>
        </w:trPr>
        <w:tc>
          <w:tcPr>
            <w:tcW w:w="1985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FF1A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F6D97">
              <w:rPr>
                <w:lang w:val="ru-RU"/>
              </w:rPr>
              <w:t xml:space="preserve"> </w:t>
            </w:r>
            <w:proofErr w:type="gramEnd"/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12BE1" w:rsidRPr="00FF1A8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изображения: линия, точка, пятно; знать изобразительные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мате-риалы</w:t>
            </w:r>
            <w:proofErr w:type="gramEnd"/>
          </w:p>
        </w:tc>
      </w:tr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рисунки в практике составления композиции и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-кой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их в направлении проектирования любого объекта</w:t>
            </w:r>
          </w:p>
        </w:tc>
      </w:tr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линейно-конструктивным  построением и понимать принципы выбора техники исполнения конкретного эскиза</w:t>
            </w:r>
          </w:p>
        </w:tc>
      </w:tr>
      <w:tr w:rsidR="00312BE1" w:rsidRPr="00FF1A8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312BE1" w:rsidRPr="00FF1A8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обоснования художественного замысла дизайн-проекта</w:t>
            </w:r>
          </w:p>
        </w:tc>
      </w:tr>
    </w:tbl>
    <w:p w:rsidR="00312BE1" w:rsidRPr="00DF6D97" w:rsidRDefault="00DF6D97">
      <w:pPr>
        <w:rPr>
          <w:sz w:val="0"/>
          <w:szCs w:val="0"/>
          <w:lang w:val="ru-RU"/>
        </w:rPr>
      </w:pPr>
      <w:r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макеты и модели, работать с цветом и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цветовыми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компози-циями</w:t>
            </w:r>
            <w:proofErr w:type="spellEnd"/>
          </w:p>
        </w:tc>
      </w:tr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рисунком и приемами (графических, цветовых, пластических)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решений для достижения поставленной задачи</w:t>
            </w:r>
          </w:p>
        </w:tc>
      </w:tr>
      <w:tr w:rsidR="00312BE1" w:rsidRPr="00FF1A8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312BE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идеи</w:t>
            </w:r>
            <w:proofErr w:type="spellEnd"/>
          </w:p>
        </w:tc>
      </w:tr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разработать эскиз, макет; использовать графические материалы;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соподчи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-нить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шрифтовую группу иллюстративной характеристике</w:t>
            </w:r>
          </w:p>
        </w:tc>
      </w:tr>
      <w:tr w:rsidR="00312BE1" w:rsidRPr="00FF1A8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(графических, цветовых, пластических) комплексных решений для достижения поставленной задачи;</w:t>
            </w:r>
          </w:p>
        </w:tc>
      </w:tr>
    </w:tbl>
    <w:p w:rsidR="00312BE1" w:rsidRPr="00DF6D97" w:rsidRDefault="00DF6D97">
      <w:pPr>
        <w:rPr>
          <w:sz w:val="0"/>
          <w:szCs w:val="0"/>
          <w:lang w:val="ru-RU"/>
        </w:rPr>
      </w:pPr>
      <w:r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488"/>
        <w:gridCol w:w="405"/>
        <w:gridCol w:w="542"/>
        <w:gridCol w:w="640"/>
        <w:gridCol w:w="685"/>
        <w:gridCol w:w="537"/>
        <w:gridCol w:w="1543"/>
        <w:gridCol w:w="1628"/>
        <w:gridCol w:w="1251"/>
      </w:tblGrid>
      <w:tr w:rsidR="00312BE1" w:rsidRPr="00FF1A87">
        <w:trPr>
          <w:trHeight w:hRule="exact" w:val="285"/>
        </w:trPr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BE645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312B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BE645C">
        <w:trPr>
          <w:trHeight w:hRule="exact" w:val="138"/>
        </w:trPr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2BE1" w:rsidRDefault="00312BE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 w:rsidRPr="00FF1A8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Предпроектный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знака.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 w:rsidRPr="00FF1A8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предпроектного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Портрет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аналогами.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слогана.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выбору.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312B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</w:tr>
      <w:tr w:rsidR="00312BE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ОПК-1,ПК- 1,ПК-2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138"/>
        </w:trPr>
        <w:tc>
          <w:tcPr>
            <w:tcW w:w="9357" w:type="dxa"/>
          </w:tcPr>
          <w:p w:rsidR="00312BE1" w:rsidRDefault="00312BE1"/>
        </w:tc>
      </w:tr>
      <w:tr w:rsidR="00312BE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2BE1" w:rsidRPr="00FF1A87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органи-зация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277"/>
        </w:trPr>
        <w:tc>
          <w:tcPr>
            <w:tcW w:w="935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FF1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12BE1">
        <w:trPr>
          <w:trHeight w:hRule="exact" w:val="138"/>
        </w:trPr>
        <w:tc>
          <w:tcPr>
            <w:tcW w:w="9357" w:type="dxa"/>
          </w:tcPr>
          <w:p w:rsidR="00312BE1" w:rsidRDefault="00312BE1"/>
        </w:tc>
      </w:tr>
      <w:tr w:rsidR="00312BE1" w:rsidRPr="00FF1A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12BE1">
        <w:trPr>
          <w:trHeight w:hRule="exact" w:val="138"/>
        </w:trPr>
        <w:tc>
          <w:tcPr>
            <w:tcW w:w="9357" w:type="dxa"/>
          </w:tcPr>
          <w:p w:rsidR="00312BE1" w:rsidRDefault="00312BE1"/>
        </w:tc>
      </w:tr>
      <w:tr w:rsidR="00312BE1" w:rsidRPr="00FF1A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2BE1" w:rsidRPr="00FF1A87">
        <w:trPr>
          <w:trHeight w:hRule="exact" w:val="6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Казарина,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Пропедевтика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Ка-зарина.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proofErr w:type="spellStart"/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Кривоногова,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Белоногова,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>
        <w:trPr>
          <w:trHeight w:hRule="exact" w:val="138"/>
        </w:trPr>
        <w:tc>
          <w:tcPr>
            <w:tcW w:w="9357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2BE1" w:rsidRPr="00FF1A87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Информре-гистр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0321701959.</w:t>
            </w:r>
            <w:r w:rsidRPr="00DF6D97">
              <w:rPr>
                <w:lang w:val="ru-RU"/>
              </w:rPr>
              <w:t xml:space="preserve"> </w:t>
            </w:r>
          </w:p>
          <w:p w:rsidR="00DF6D97" w:rsidRPr="00DF6D97" w:rsidRDefault="00DF6D97" w:rsidP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proofErr w:type="gram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DF6D97">
              <w:rPr>
                <w:lang w:val="ru-RU"/>
              </w:rPr>
              <w:t xml:space="preserve"> </w:t>
            </w:r>
          </w:p>
          <w:p w:rsidR="00DF6D97" w:rsidRPr="00DF6D97" w:rsidRDefault="00DF6D97" w:rsidP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DF6D97">
              <w:rPr>
                <w:lang w:val="ru-RU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312B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12BE1" w:rsidRPr="00DF6D97" w:rsidRDefault="00DF6D97">
      <w:pPr>
        <w:rPr>
          <w:sz w:val="0"/>
          <w:szCs w:val="0"/>
          <w:lang w:val="ru-RU"/>
        </w:rPr>
      </w:pPr>
      <w:r w:rsidRPr="00DF6D9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312BE1" w:rsidRPr="00FF1A87" w:rsidTr="00FF1A87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312B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2BE1" w:rsidRPr="00DF6D97" w:rsidRDefault="00312B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2BE1" w:rsidRPr="00FF1A87" w:rsidTr="00FF1A87">
        <w:trPr>
          <w:trHeight w:hRule="exact" w:val="138"/>
        </w:trPr>
        <w:tc>
          <w:tcPr>
            <w:tcW w:w="39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Tr="00FF1A8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2BE1" w:rsidRPr="00FF1A87" w:rsidTr="00FF1A87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DF6D97">
              <w:rPr>
                <w:lang w:val="ru-RU"/>
              </w:rPr>
              <w:t xml:space="preserve"> </w:t>
            </w:r>
          </w:p>
          <w:p w:rsidR="00312BE1" w:rsidRPr="00DF6D97" w:rsidRDefault="00312B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12BE1" w:rsidRPr="00FF1A87" w:rsidTr="00FF1A87">
        <w:trPr>
          <w:trHeight w:hRule="exact" w:val="138"/>
        </w:trPr>
        <w:tc>
          <w:tcPr>
            <w:tcW w:w="39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FF1A87" w:rsidTr="00FF1A8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 w:rsidTr="00FF1A8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 w:rsidTr="00FF1A87">
        <w:trPr>
          <w:trHeight w:hRule="exact" w:val="277"/>
        </w:trPr>
        <w:tc>
          <w:tcPr>
            <w:tcW w:w="39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Tr="00FF1A8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818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28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99" w:type="dxa"/>
          </w:tcPr>
          <w:p w:rsidR="00312BE1" w:rsidRDefault="00312BE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312BE1" w:rsidRDefault="00312BE1"/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312BE1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</w:tr>
      <w:tr w:rsidR="00312B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312BE1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</w:tbl>
    <w:p w:rsidR="00312BE1" w:rsidRDefault="00DF6D9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>
            <w:bookmarkStart w:id="0" w:name="_GoBack"/>
            <w:bookmarkEnd w:id="0"/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285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826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1096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138"/>
        </w:trPr>
        <w:tc>
          <w:tcPr>
            <w:tcW w:w="389" w:type="dxa"/>
          </w:tcPr>
          <w:p w:rsidR="00312BE1" w:rsidRDefault="00312BE1"/>
        </w:tc>
        <w:tc>
          <w:tcPr>
            <w:tcW w:w="1971" w:type="dxa"/>
          </w:tcPr>
          <w:p w:rsidR="00312BE1" w:rsidRDefault="00312BE1"/>
        </w:tc>
        <w:tc>
          <w:tcPr>
            <w:tcW w:w="3543" w:type="dxa"/>
          </w:tcPr>
          <w:p w:rsidR="00312BE1" w:rsidRDefault="00312BE1"/>
        </w:tc>
        <w:tc>
          <w:tcPr>
            <w:tcW w:w="3321" w:type="dxa"/>
          </w:tcPr>
          <w:p w:rsidR="00312BE1" w:rsidRDefault="00312BE1"/>
        </w:tc>
        <w:tc>
          <w:tcPr>
            <w:tcW w:w="132" w:type="dxa"/>
          </w:tcPr>
          <w:p w:rsidR="00312BE1" w:rsidRDefault="00312BE1"/>
        </w:tc>
      </w:tr>
      <w:tr w:rsidR="00312BE1" w:rsidRPr="00FF1A87" w:rsidTr="00FF1A8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Tr="00FF1A87">
        <w:trPr>
          <w:trHeight w:hRule="exact" w:val="270"/>
        </w:trPr>
        <w:tc>
          <w:tcPr>
            <w:tcW w:w="38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14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40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312BE1"/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826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F6D9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555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Tr="00FF1A87">
        <w:trPr>
          <w:trHeight w:hRule="exact" w:val="826"/>
        </w:trPr>
        <w:tc>
          <w:tcPr>
            <w:tcW w:w="389" w:type="dxa"/>
          </w:tcPr>
          <w:p w:rsidR="00312BE1" w:rsidRDefault="00312BE1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Pr="00DF6D97" w:rsidRDefault="00DF6D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F6D9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2BE1" w:rsidRDefault="00DF6D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2" w:type="dxa"/>
          </w:tcPr>
          <w:p w:rsidR="00312BE1" w:rsidRDefault="00312BE1"/>
        </w:tc>
      </w:tr>
      <w:tr w:rsidR="00312BE1" w:rsidRPr="00FF1A87" w:rsidTr="00FF1A87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 w:rsidTr="00FF1A87">
        <w:trPr>
          <w:trHeight w:hRule="exact" w:val="138"/>
        </w:trPr>
        <w:tc>
          <w:tcPr>
            <w:tcW w:w="389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  <w:tr w:rsidR="00312BE1" w:rsidRPr="00FF1A87" w:rsidTr="00FF1A87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 w:rsidTr="00FF1A87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DF6D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DF6D97">
              <w:rPr>
                <w:lang w:val="ru-RU"/>
              </w:rPr>
              <w:t xml:space="preserve"> </w:t>
            </w:r>
            <w:r w:rsidRPr="00DF6D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F6D97">
              <w:rPr>
                <w:lang w:val="ru-RU"/>
              </w:rPr>
              <w:t xml:space="preserve"> </w:t>
            </w:r>
          </w:p>
        </w:tc>
      </w:tr>
      <w:tr w:rsidR="00312BE1" w:rsidRPr="00FF1A87" w:rsidTr="00FF1A87">
        <w:trPr>
          <w:trHeight w:hRule="exact" w:val="540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2BE1" w:rsidRPr="00DF6D97" w:rsidRDefault="00312BE1">
            <w:pPr>
              <w:rPr>
                <w:lang w:val="ru-RU"/>
              </w:rPr>
            </w:pPr>
          </w:p>
        </w:tc>
      </w:tr>
    </w:tbl>
    <w:p w:rsidR="00DF6D97" w:rsidRDefault="00DF6D97">
      <w:pPr>
        <w:rPr>
          <w:lang w:val="ru-RU"/>
        </w:rPr>
      </w:pPr>
    </w:p>
    <w:p w:rsidR="00DF6D97" w:rsidRDefault="00DF6D97">
      <w:pPr>
        <w:rPr>
          <w:lang w:val="ru-RU"/>
        </w:rPr>
      </w:pPr>
      <w:r>
        <w:rPr>
          <w:lang w:val="ru-RU"/>
        </w:rPr>
        <w:br w:type="page"/>
      </w:r>
    </w:p>
    <w:p w:rsidR="00312BE1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</w:pPr>
      <w:r w:rsidRPr="00DF6D97">
        <w:rPr>
          <w:rFonts w:ascii="Times New Roman" w:hAnsi="Times New Roman" w:cs="Times New Roman"/>
          <w:sz w:val="28"/>
          <w:lang w:val="ru-RU"/>
        </w:rPr>
        <w:lastRenderedPageBreak/>
        <w:t>Приложение 1</w:t>
      </w:r>
    </w:p>
    <w:p w:rsidR="00DF6D97" w:rsidRPr="00DF6D97" w:rsidRDefault="00DF6D97" w:rsidP="00DF6D97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ПРАКТИЧЕСКИЕ РАБОТЫ ДЛЯ САМОСТОЯТЕЛЬНОЙ РАБОТЫ СТУДЕНТОВ</w:t>
      </w:r>
    </w:p>
    <w:p w:rsidR="00DF6D97" w:rsidRPr="00DF6D97" w:rsidRDefault="00DF6D97" w:rsidP="00DF6D97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>Разработать логотип для студии красоты «Лидия»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Придумать название.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Разработать дизайнерскую марку семейного кафе «Мы вместе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>«Разработка логотипа ЗОО магазина»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 по зоомагазинам. Придумать название.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Разработка фирменного стиля магазина кондитерских изделий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Разработка фирменного стиля творческой студии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Придумать название. Составить список объектов фирменного стиля и разработать его. Разработать логотип в графике и цвете.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Разработать элементы фирменного стиля к юбилею города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«</w:t>
      </w:r>
      <w:r w:rsidRPr="00DF6D97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Разработать элементы фирменного стиля к свадебной церемонии»</w:t>
      </w:r>
      <w:r w:rsidRPr="00DF6D97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val="ru-RU" w:eastAsia="ru-RU"/>
        </w:rPr>
        <w:t>»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Сделать анализ аналогов. Составить список объектов фирменного стиля и разработать его. Разработать логотип и другие элементы фирменного стиля в графике. Составить их колористические карты.</w:t>
      </w:r>
    </w:p>
    <w:p w:rsidR="00DF6D97" w:rsidRPr="00DF6D97" w:rsidRDefault="00DF6D97" w:rsidP="00DF6D9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DF6D97" w:rsidRPr="00DF6D97" w:rsidRDefault="00DF6D97" w:rsidP="00DF6D97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ПРИМЕРЫ РАБОТ ДЛЯ ВЫПОЛНЕНИЯ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19550" cy="2686050"/>
            <wp:effectExtent l="0" t="0" r="0" b="0"/>
            <wp:docPr id="5" name="Рисунок 1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1 Элементы фирменного ст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1 Элементы фирменного стил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 элементов фирменного стиля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14825" cy="1866900"/>
            <wp:effectExtent l="19050" t="19050" r="28575" b="19050"/>
            <wp:docPr id="6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3 Логоти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3 Логотип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66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 логотипа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981450" cy="2514600"/>
            <wp:effectExtent l="0" t="0" r="0" b="0"/>
            <wp:docPr id="7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5 Фирменный с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ЭУМК Графический дизайн\1 КУРС\1 курс 1-2 сем Проектная деятельность до 20 июля\ЭУМК 54.03.01 Проектная деятельность работа\3 Теория\Раздел 1 готово\Разд. 1 Илл сканир 1-7  готово\Илл. 5 Фирменный стил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Примеры элементов фирменного стиля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F6D97" w:rsidRDefault="00DF6D97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DF6D97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Приложение 2</w:t>
      </w:r>
    </w:p>
    <w:p w:rsidR="00DF6D97" w:rsidRPr="00DF6D97" w:rsidRDefault="00DF6D97" w:rsidP="00DF6D97">
      <w:pPr>
        <w:keepNext/>
        <w:widowControl w:val="0"/>
        <w:spacing w:before="240" w:after="120" w:line="36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Вопросы для зачета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Понятие «векторная графика». Особенности и специфика?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интерфейса программы векторного редактора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Способы создание контура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цветом. Цветовое пространство рабочего файла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Выделение и упорядочивание объектов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Изменение формы объектов. Инструменты работы с контуром. 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Импорт, экспорт, сохранение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специальных эффектов и их применение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3D эффекты, способы их использования.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Текст, </w:t>
      </w:r>
      <w:proofErr w:type="spellStart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типографика</w:t>
      </w:r>
      <w:proofErr w:type="spellEnd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векторном редакторе. 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Построение перспективы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Подготовка к печати 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символов, кистей, образцов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Растровая Графика. Особенности и специфика?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Интерфейс программы растрового редактора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 выделения областей изображения.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 с многослойным изображением.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Операции со слоями. Спецэффекты на слое.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Цветовые модели, палитры, режимы.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 рисования и ретуширования.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Техника сложного монтажа.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Использование </w:t>
      </w:r>
      <w:proofErr w:type="gramStart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альфа-каналов</w:t>
      </w:r>
      <w:proofErr w:type="gramEnd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контуров.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Работа с масками и </w:t>
      </w:r>
      <w:proofErr w:type="gramStart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альфа-каналами</w:t>
      </w:r>
      <w:proofErr w:type="gramEnd"/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F6D97" w:rsidRPr="00DF6D97" w:rsidRDefault="00DF6D97" w:rsidP="00DF6D9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F6D9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Подготовка к печати</w:t>
      </w:r>
    </w:p>
    <w:p w:rsidR="00DF6D97" w:rsidRPr="00DF6D97" w:rsidRDefault="00DF6D97" w:rsidP="00DF6D9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F6D97" w:rsidRDefault="00DF6D97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:rsidR="00DF6D97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  <w:sectPr w:rsidR="00DF6D9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960"/>
        <w:gridCol w:w="9805"/>
      </w:tblGrid>
      <w:tr w:rsidR="00DF6D97" w:rsidRPr="00FF1A87" w:rsidTr="00DF6D97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DF6D9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ОПК-1 –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DF6D97" w:rsidRPr="00FF1A87" w:rsidTr="00DF6D97">
        <w:trPr>
          <w:trHeight w:val="201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, применяемые к составлению дизайн-проекта;  основные этапы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составления 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DF6D97" w:rsidRPr="00FF1A87" w:rsidTr="00DF6D97">
        <w:trPr>
          <w:trHeight w:val="332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tabs>
                <w:tab w:val="left" w:pos="851"/>
              </w:tabs>
              <w:ind w:firstLine="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исследования; обсуждать способы эффективного решения  создания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DF6D97" w:rsidRPr="00FF1A87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с основными экономическими расчетами.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>Составить графические схемы выбранных иллюстраций.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Составить колористические карты выбранных изображений. 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Спроектировать логотип или пиктограмму, используя обработанные изображения в графических редакторах. </w:t>
            </w:r>
          </w:p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DF6D97" w:rsidRPr="00FF1A87" w:rsidTr="00DF6D97">
        <w:trPr>
          <w:trHeight w:val="26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DF6D97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ОПК-1 –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владеть рисунком, умением использовать рисунки в практике составления композиции и переработкой их в направлении проектирования любого объекта, иметь навыки линейно-конструктивного построения и понимать принципы выбора техники исполнения конкретного рисунка</w:t>
            </w:r>
          </w:p>
        </w:tc>
      </w:tr>
      <w:tr w:rsidR="00DF6D97" w:rsidRPr="00FF1A87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, применяемые к составлению дизайн-проекта;  основные этапы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составления </w:t>
            </w:r>
            <w:r w:rsidRPr="00DF6D97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DF6D97" w:rsidRPr="00DF6D97" w:rsidRDefault="00DF6D97" w:rsidP="00DF6D97">
            <w:pPr>
              <w:numPr>
                <w:ilvl w:val="0"/>
                <w:numId w:val="3"/>
              </w:numPr>
              <w:tabs>
                <w:tab w:val="clear" w:pos="1494"/>
                <w:tab w:val="left" w:pos="284"/>
              </w:tabs>
              <w:suppressAutoHyphens/>
              <w:spacing w:after="0" w:line="240" w:lineRule="auto"/>
              <w:ind w:left="0" w:firstLine="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DF6D97" w:rsidRPr="00FF1A87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tabs>
                <w:tab w:val="left" w:pos="851"/>
              </w:tabs>
              <w:ind w:firstLine="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эффективные методы составления спецификации исследования; обсуждать способы эффективного решения  создания </w:t>
            </w:r>
            <w:r w:rsidRPr="00DF6D97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1. Создайте сообщение, текст в котором заменен ассоциативными графическими символами и </w:t>
            </w: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 xml:space="preserve">изображениями. Представить в виде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DF6D97" w:rsidRPr="00DF6D97" w:rsidRDefault="00DF6D97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DF6D97" w:rsidRPr="00FF1A87" w:rsidTr="00DF6D97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с основными экономическими расчетами.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>Составить графические схемы выбранных иллюстраций.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Составить колористические карты выбранных изображений. </w:t>
            </w:r>
          </w:p>
          <w:p w:rsidR="00DF6D97" w:rsidRPr="00DF6D97" w:rsidRDefault="00DF6D97" w:rsidP="00313175">
            <w:pPr>
              <w:pStyle w:val="a0"/>
              <w:rPr>
                <w:kern w:val="24"/>
              </w:rPr>
            </w:pPr>
            <w:r w:rsidRPr="00DF6D97">
              <w:rPr>
                <w:kern w:val="24"/>
              </w:rPr>
              <w:t xml:space="preserve">Спроектировать логотип или пиктограмму, используя обработанные изображения в графических редакторах. </w:t>
            </w:r>
          </w:p>
          <w:p w:rsidR="00DF6D97" w:rsidRPr="00DF6D97" w:rsidRDefault="00DF6D97" w:rsidP="00313175">
            <w:pPr>
              <w:spacing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DF6D97" w:rsidRPr="00FF1A87" w:rsidTr="00DF6D97">
        <w:trPr>
          <w:trHeight w:val="268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DF6D9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ПК-2 – </w:t>
            </w: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DF6D97" w:rsidRPr="00DF6D97" w:rsidTr="00A60C46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обоснования художественного замысла дизайн-проекта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pStyle w:val="a0"/>
            </w:pPr>
            <w:r w:rsidRPr="00DF6D97">
              <w:t>Цветовые модели, палитры, режимы.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рисования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ретуширования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сложного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монтажа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proofErr w:type="gram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альфа-каналов</w:t>
            </w:r>
            <w:proofErr w:type="gramEnd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контуров.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масками и </w:t>
            </w:r>
            <w:proofErr w:type="gram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альфа-каналами</w:t>
            </w:r>
            <w:proofErr w:type="gramEnd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</w:rPr>
              <w:t>печати</w:t>
            </w:r>
            <w:proofErr w:type="spellEnd"/>
          </w:p>
        </w:tc>
      </w:tr>
      <w:tr w:rsidR="00DF6D97" w:rsidRPr="00FF1A87" w:rsidTr="00A60C46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разработать макеты и модели, работать с цветом и цветовыми композициями; 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Выполнение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предпроектного</w:t>
            </w:r>
            <w:proofErr w:type="spellEnd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анализа: Портрет заказчика. Изучение потребителя. Работа с аналогами. Написание концепции.</w:t>
            </w:r>
          </w:p>
          <w:p w:rsidR="00DF6D97" w:rsidRPr="00FF1A87" w:rsidRDefault="00DF6D97" w:rsidP="00BE645C">
            <w:pPr>
              <w:ind w:left="720" w:hanging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товарного знака. Написание слогана.  Выполнение цветового решения.   Разработка  </w:t>
            </w:r>
            <w:proofErr w:type="spell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визитки</w:t>
            </w:r>
            <w:proofErr w:type="gramStart"/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gramEnd"/>
            <w:r w:rsidRPr="00FF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азработка</w:t>
            </w:r>
            <w:proofErr w:type="spellEnd"/>
            <w:r w:rsidRPr="00FF1A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календаря.</w:t>
            </w:r>
          </w:p>
        </w:tc>
      </w:tr>
      <w:tr w:rsidR="00DF6D97" w:rsidRPr="00DF6D97" w:rsidTr="00A60C46">
        <w:trPr>
          <w:trHeight w:val="268"/>
        </w:trPr>
        <w:tc>
          <w:tcPr>
            <w:tcW w:w="73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98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pStyle w:val="a"/>
              <w:spacing w:line="240" w:lineRule="auto"/>
              <w:ind w:left="0" w:firstLine="0"/>
              <w:jc w:val="left"/>
            </w:pPr>
            <w:r w:rsidRPr="00DF6D97">
              <w:t>рисунком и</w:t>
            </w:r>
            <w:r w:rsidRPr="00DF6D97">
              <w:rPr>
                <w:b/>
              </w:rPr>
              <w:t xml:space="preserve"> </w:t>
            </w:r>
            <w:r w:rsidRPr="00DF6D97">
              <w:t>приемами (графических, цветовых, пластических) комплексных решений для достижения поставленной задачи;</w:t>
            </w:r>
          </w:p>
        </w:tc>
        <w:tc>
          <w:tcPr>
            <w:tcW w:w="3276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6D97" w:rsidRPr="00DF6D97" w:rsidRDefault="00DF6D97" w:rsidP="00313175">
            <w:pPr>
              <w:ind w:left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контрольных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вопросов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«векторная графика». Особенности и специфика?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интерфейса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векторного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редактора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Способы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контура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Управление цветом. Цветовое пространство рабочего файла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упорядочивание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объектов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Изменение формы объектов. Инструменты работы с контуром. 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Импорт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экспорт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сохранение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Создание специальных эффектов и их применение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эффекты, способы их использования.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Текст,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типографика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 векторном редакторе. 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перспективы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печати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символов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кистей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образцов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Растровая Графика. Особенности и специфика?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Интерфейс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растрового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редактора</w:t>
            </w:r>
            <w:proofErr w:type="spellEnd"/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выделения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областей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многослойным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изображением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Операции со слоями. Спецэффекты на слое.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Цветовые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модели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палитры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режимы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ретуширования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Техника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сложного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монтажа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Использование </w:t>
            </w:r>
            <w:proofErr w:type="gram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альфа-каналов</w:t>
            </w:r>
            <w:proofErr w:type="gramEnd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контуров.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с масками и </w:t>
            </w:r>
            <w:proofErr w:type="gram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альфа-каналами</w:t>
            </w:r>
            <w:proofErr w:type="gramEnd"/>
            <w:r w:rsidRPr="00DF6D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DF6D97" w:rsidRPr="00DF6D97" w:rsidRDefault="00DF6D97" w:rsidP="00DF6D97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DF6D97">
              <w:rPr>
                <w:rFonts w:ascii="Times New Roman" w:eastAsia="Calibri" w:hAnsi="Times New Roman" w:cs="Times New Roman"/>
                <w:sz w:val="24"/>
                <w:szCs w:val="24"/>
              </w:rPr>
              <w:t>печати</w:t>
            </w:r>
            <w:proofErr w:type="spellEnd"/>
          </w:p>
        </w:tc>
      </w:tr>
    </w:tbl>
    <w:p w:rsidR="00DF6D97" w:rsidRPr="00DF6D97" w:rsidRDefault="00DF6D97" w:rsidP="00DF6D97">
      <w:pPr>
        <w:jc w:val="right"/>
        <w:rPr>
          <w:rFonts w:ascii="Times New Roman" w:hAnsi="Times New Roman" w:cs="Times New Roman"/>
          <w:sz w:val="28"/>
          <w:lang w:val="ru-RU"/>
        </w:rPr>
      </w:pPr>
    </w:p>
    <w:sectPr w:rsidR="00DF6D97" w:rsidRPr="00DF6D97" w:rsidSect="00DF6D97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F7E96"/>
    <w:multiLevelType w:val="hybridMultilevel"/>
    <w:tmpl w:val="4C024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7E20913"/>
    <w:multiLevelType w:val="hybridMultilevel"/>
    <w:tmpl w:val="9E802E9E"/>
    <w:lvl w:ilvl="0" w:tplc="F46ED0F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D06007"/>
    <w:multiLevelType w:val="hybridMultilevel"/>
    <w:tmpl w:val="66D8F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7E6864"/>
    <w:multiLevelType w:val="hybridMultilevel"/>
    <w:tmpl w:val="8D64C752"/>
    <w:lvl w:ilvl="0" w:tplc="179C0D04">
      <w:start w:val="1"/>
      <w:numFmt w:val="bullet"/>
      <w:pStyle w:val="a0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2EB0"/>
    <w:rsid w:val="001F0BC7"/>
    <w:rsid w:val="00312BE1"/>
    <w:rsid w:val="00BE645C"/>
    <w:rsid w:val="00D31453"/>
    <w:rsid w:val="00DF6D97"/>
    <w:rsid w:val="00E209E2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F2EB0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DF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F6D97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2"/>
    <w:uiPriority w:val="99"/>
    <w:rsid w:val="00DF6D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2"/>
    <w:rsid w:val="00DF6D97"/>
    <w:rPr>
      <w:rFonts w:ascii="Times New Roman" w:hAnsi="Times New Roman" w:cs="Times New Roman" w:hint="default"/>
      <w:sz w:val="12"/>
      <w:szCs w:val="12"/>
    </w:rPr>
  </w:style>
  <w:style w:type="paragraph" w:styleId="a0">
    <w:name w:val="List Paragraph"/>
    <w:basedOn w:val="a1"/>
    <w:autoRedefine/>
    <w:uiPriority w:val="34"/>
    <w:qFormat/>
    <w:rsid w:val="00DF6D97"/>
    <w:pPr>
      <w:numPr>
        <w:numId w:val="4"/>
      </w:numPr>
      <w:spacing w:after="0" w:line="240" w:lineRule="auto"/>
      <w:contextualSpacing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customStyle="1" w:styleId="a">
    <w:name w:val="список с точками"/>
    <w:basedOn w:val="a1"/>
    <w:rsid w:val="00DF6D97"/>
    <w:pPr>
      <w:numPr>
        <w:numId w:val="6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0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3774</Words>
  <Characters>21513</Characters>
  <Application>Microsoft Office Word</Application>
  <DocSecurity>0</DocSecurity>
  <Lines>179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2019-2020_b54_03_01-дСДб-19-4_14_plx_Разработка иллюстрации средствами современных технологий</dc:title>
  <dc:creator>FastReport.NET</dc:creator>
  <cp:lastModifiedBy>Саляева Т.В.</cp:lastModifiedBy>
  <cp:revision>6</cp:revision>
  <dcterms:created xsi:type="dcterms:W3CDTF">2020-11-15T16:50:00Z</dcterms:created>
  <dcterms:modified xsi:type="dcterms:W3CDTF">2020-11-25T08:24:00Z</dcterms:modified>
</cp:coreProperties>
</file>