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335" w:rsidRPr="00ED0CB8" w:rsidRDefault="0064182F">
      <w:pPr>
        <w:rPr>
          <w:rFonts w:ascii="Times New Roman" w:hAnsi="Times New Roman" w:cs="Times New Roman"/>
          <w:sz w:val="0"/>
          <w:szCs w:val="0"/>
        </w:rPr>
      </w:pPr>
      <w:r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5760720" cy="8209757"/>
            <wp:effectExtent l="0" t="0" r="0" b="1270"/>
            <wp:docPr id="74" name="Рисунок 74" descr="C:\Users\Дмитрий\Downloads\Обработка очка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митрий\Downloads\Обработка очка1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D0CB8" w:rsidRPr="00ED0CB8">
        <w:rPr>
          <w:rFonts w:ascii="Times New Roman" w:hAnsi="Times New Roman" w:cs="Times New Roman"/>
        </w:rPr>
        <w:br w:type="page"/>
      </w:r>
    </w:p>
    <w:p w:rsidR="00572335" w:rsidRPr="00ED0CB8" w:rsidRDefault="0064182F">
      <w:pPr>
        <w:rPr>
          <w:rFonts w:ascii="Times New Roman" w:hAnsi="Times New Roman" w:cs="Times New Roman"/>
          <w:sz w:val="0"/>
          <w:szCs w:val="0"/>
          <w:lang w:val="ru-RU"/>
        </w:rPr>
      </w:pPr>
      <w:r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5760720" cy="8209757"/>
            <wp:effectExtent l="0" t="0" r="0" b="1270"/>
            <wp:docPr id="75" name="Рисунок 75" descr="C:\Users\Дмитрий\Downloads\Романов 2 л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митрий\Downloads\Романов 2 лист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09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ED0CB8" w:rsidRPr="00ED0CB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0"/>
        <w:gridCol w:w="6120"/>
      </w:tblGrid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Лист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актуализации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рабочей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131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13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96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Педагогического образования и документоведения</w:t>
            </w:r>
          </w:p>
        </w:tc>
      </w:tr>
      <w:tr w:rsidR="00572335" w:rsidRPr="0064182F">
        <w:trPr>
          <w:trHeight w:hRule="exact" w:val="138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555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С.С.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</w:p>
        </w:tc>
      </w:tr>
      <w:tr w:rsidR="00572335" w:rsidRPr="0064182F">
        <w:trPr>
          <w:trHeight w:hRule="exact" w:val="277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13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96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2022 - 2023 учебном году на заседании кафедры  Педагогического образования и документоведения</w:t>
            </w:r>
          </w:p>
        </w:tc>
      </w:tr>
      <w:tr w:rsidR="00572335" w:rsidRPr="0064182F">
        <w:trPr>
          <w:trHeight w:hRule="exact" w:val="138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555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С.С.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</w:p>
        </w:tc>
      </w:tr>
      <w:tr w:rsidR="00572335" w:rsidRPr="0064182F">
        <w:trPr>
          <w:trHeight w:hRule="exact" w:val="277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13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96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2023 - 2024 учебном году на заседании кафедры  Педагогического образования и документоведения</w:t>
            </w:r>
          </w:p>
        </w:tc>
      </w:tr>
      <w:tr w:rsidR="00572335" w:rsidRPr="0064182F">
        <w:trPr>
          <w:trHeight w:hRule="exact" w:val="138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555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С.С.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</w:p>
        </w:tc>
      </w:tr>
      <w:tr w:rsidR="00572335" w:rsidRPr="0064182F">
        <w:trPr>
          <w:trHeight w:hRule="exact" w:val="277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13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96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2024 - 2025 учебном году на заседании кафедры  Педагогического образования и документоведения</w:t>
            </w:r>
          </w:p>
        </w:tc>
      </w:tr>
      <w:tr w:rsidR="00572335" w:rsidRPr="0064182F">
        <w:trPr>
          <w:trHeight w:hRule="exact" w:val="138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3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555"/>
        </w:trPr>
        <w:tc>
          <w:tcPr>
            <w:tcW w:w="3119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С.С.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Великанова</w:t>
            </w:r>
            <w:proofErr w:type="spellEnd"/>
          </w:p>
        </w:tc>
      </w:tr>
    </w:tbl>
    <w:p w:rsidR="00572335" w:rsidRPr="00ED0CB8" w:rsidRDefault="00ED0CB8">
      <w:pPr>
        <w:rPr>
          <w:rFonts w:ascii="Times New Roman" w:hAnsi="Times New Roman" w:cs="Times New Roman"/>
          <w:sz w:val="0"/>
          <w:szCs w:val="0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6"/>
        <w:gridCol w:w="7164"/>
      </w:tblGrid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136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сформировать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основам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особенности,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138"/>
        </w:trPr>
        <w:tc>
          <w:tcPr>
            <w:tcW w:w="1985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2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архивоведения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Документоведение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документоведении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архивном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стандарты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документами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документооборот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бухгалтерском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Документирование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негосударственных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Документационное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предприятиях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организационно-правовых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Делопроизводство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муниципальных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Государственные,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ведомственные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архивы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обращениями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138"/>
        </w:trPr>
        <w:tc>
          <w:tcPr>
            <w:tcW w:w="1985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2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82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«Обработки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документированной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информации»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ОК-10      способностью к использованию основных методов, способов и средств получения, хранения, переработки информации</w:t>
            </w:r>
          </w:p>
        </w:tc>
      </w:tr>
      <w:tr w:rsidR="00572335" w:rsidRPr="0064182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организации и функционирования компьютерных систем.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программные средства для работы с документированной информацией.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технические средства хранения, обработки и передачи информации в ПК и компьютерных сетях в аспекте обеспечения информационной безопасности и защиты информации.</w:t>
            </w:r>
          </w:p>
        </w:tc>
      </w:tr>
    </w:tbl>
    <w:p w:rsidR="00572335" w:rsidRPr="00ED0CB8" w:rsidRDefault="00ED0CB8">
      <w:pPr>
        <w:rPr>
          <w:rFonts w:ascii="Times New Roman" w:hAnsi="Times New Roman" w:cs="Times New Roman"/>
          <w:sz w:val="0"/>
          <w:szCs w:val="0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4"/>
        <w:gridCol w:w="7186"/>
      </w:tblGrid>
      <w:tr w:rsidR="00572335" w:rsidRPr="0064182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Работать с операционной системой и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программными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ствами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общего назначения.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Настраивать операционную систему и программные средства общего назначения с позиции требований информационной безопасности и защиты информации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Анализировать явные и скрытые угрозы защищаемой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инфор-мации</w:t>
            </w:r>
            <w:proofErr w:type="spellEnd"/>
            <w:proofErr w:type="gramEnd"/>
          </w:p>
        </w:tc>
      </w:tr>
      <w:tr w:rsidR="00572335" w:rsidRPr="0064182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методами, способами и средствами получения, хранения, переработки информации.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обеспечения защиты информации штатными средствами операционной системы.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получения, хранения и уничтожения информации с учетом требований информационной безопасности.</w:t>
            </w:r>
          </w:p>
        </w:tc>
      </w:tr>
      <w:tr w:rsidR="00572335" w:rsidRPr="0064182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ОПК-2      владением базовыми знаниями в области информационных технологий</w:t>
            </w:r>
          </w:p>
        </w:tc>
      </w:tr>
      <w:tr w:rsidR="00572335" w:rsidRPr="0064182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Базовые понятия в области ИТ.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Сущность и общую характеристику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-сов информационного общества в аспекте информационной безопасности.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Современное состояние уровня и направлений развития пр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граммных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 в области обеспечения информационной безопасности и защиты информации.</w:t>
            </w:r>
          </w:p>
        </w:tc>
      </w:tr>
      <w:tr w:rsidR="00572335" w:rsidRPr="0064182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Самостоятельно ориентироваться в современных </w:t>
            </w:r>
            <w:proofErr w:type="spellStart"/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информаци-онных</w:t>
            </w:r>
            <w:proofErr w:type="spellEnd"/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технологиях профессиональной области.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 профессиональной деятельности современные средства ИКТ.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Обеспечивать защиту информации во время работы с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менными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средствами ИКТ</w:t>
            </w:r>
          </w:p>
        </w:tc>
      </w:tr>
      <w:tr w:rsidR="00572335" w:rsidRPr="0064182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Навыками использования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ИКТ.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Принципами работы служб Интернет для сбора </w:t>
            </w:r>
            <w:proofErr w:type="spellStart"/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профессио-нальной</w:t>
            </w:r>
            <w:proofErr w:type="spellEnd"/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информации.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Базовыми приемами размещения информации в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открытом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до-ступе с помощью современных ИКТ.</w:t>
            </w:r>
          </w:p>
        </w:tc>
      </w:tr>
      <w:tr w:rsidR="00572335" w:rsidRPr="0064182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ОПК-4      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составлении библиографических и архивных обзоров</w:t>
            </w:r>
          </w:p>
        </w:tc>
      </w:tr>
      <w:tr w:rsidR="00572335" w:rsidRPr="0064182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и определения в области обеспечения информационной безопасности и защиты информации.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Классификации вредоносных программ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защиты информации в автоматизированных системах обработки данных, глобальных и локальных сетях, защиты от вредоносных программ</w:t>
            </w:r>
          </w:p>
        </w:tc>
      </w:tr>
      <w:tr w:rsidR="00572335" w:rsidRPr="0064182F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Сохранять информацию от несанкционированного доступа.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Настраивать и использовать специализированное антивирусное ПО.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методы и средства защиты информации</w:t>
            </w:r>
          </w:p>
        </w:tc>
      </w:tr>
      <w:tr w:rsidR="00572335" w:rsidRPr="0064182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Профессиональным языком предметной области знания.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защиты и борьбы с вредоносными программами.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 применения программных средств защиты информации в компьютерных сетях</w:t>
            </w:r>
          </w:p>
        </w:tc>
      </w:tr>
    </w:tbl>
    <w:p w:rsidR="00572335" w:rsidRPr="00ED0CB8" w:rsidRDefault="00ED0CB8">
      <w:pPr>
        <w:rPr>
          <w:rFonts w:ascii="Times New Roman" w:hAnsi="Times New Roman" w:cs="Times New Roman"/>
          <w:sz w:val="0"/>
          <w:szCs w:val="0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7177"/>
      </w:tblGrid>
      <w:tr w:rsidR="00572335" w:rsidRPr="0064182F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ОПК-6     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572335" w:rsidRPr="0064182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положения государственной политики обеспечения информационной безопасности и защиты информации.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Нормы информационной этики и права.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работы с информацией на различных ресурсах, с учетом требований информационной безопасности.</w:t>
            </w:r>
          </w:p>
        </w:tc>
      </w:tr>
      <w:tr w:rsidR="00572335" w:rsidRPr="0064182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 практике соответствующие требования и нормы обеспечения информационной безопасности и защиты информации.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Соблюдать права интеллектуальной собственности на информацию.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Оформлять результаты исследований и вести текущую работу с учетом требований и норм обеспечения информационной безопасности и защиты информации.</w:t>
            </w:r>
          </w:p>
        </w:tc>
      </w:tr>
      <w:tr w:rsidR="00572335" w:rsidRPr="0064182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исследования в области информационной безопасности и практическими умениями и навыками их использования.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Общими принципами соблюдения требований информационной этики и права.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среды, с учетом требований государственных нормативных актов и информационной этики и права</w:t>
            </w:r>
          </w:p>
        </w:tc>
      </w:tr>
      <w:tr w:rsidR="00572335" w:rsidRPr="0064182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ПК-6 способностью анализировать ситуацию на рынке информационных продуктов и услуг, давать экспертную оценку современным системам электронного документооборота и ведения электронного архива</w:t>
            </w:r>
          </w:p>
        </w:tc>
      </w:tr>
      <w:tr w:rsidR="00572335" w:rsidRPr="0064182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понятия офисных информационных технологий.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обеспечения защиты информации в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офисных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Сферы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 методов обеспечения защиты информации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офисных ИТ.</w:t>
            </w:r>
          </w:p>
        </w:tc>
      </w:tr>
      <w:tr w:rsidR="00572335" w:rsidRPr="0064182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Демонстрировать навыки работы в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офисных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Характеризовать основные способы защиты информации в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офисных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Применять навыки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настройки основных аспектов обеспечения защиты информации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штатными средствами офисных ИТ.</w:t>
            </w:r>
          </w:p>
        </w:tc>
      </w:tr>
      <w:tr w:rsidR="00572335" w:rsidRPr="0064182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Навыком объяснения необходимости настройки офисных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 позиции обеспечения информационной безопасности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Навыком выделения основных способов защиты информации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офисных ИТ.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Навыком настройки защиты информации в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офисных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ИТ.</w:t>
            </w:r>
          </w:p>
        </w:tc>
      </w:tr>
      <w:tr w:rsidR="00572335" w:rsidRPr="0064182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ПК-14 владением навыками использования компьютерной техники и информационных технологий в документационном обеспечении управления и архивном деле</w:t>
            </w:r>
          </w:p>
        </w:tc>
      </w:tr>
      <w:tr w:rsidR="00572335" w:rsidRPr="0064182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использования компьютерной  техники в документационном обеспечении управления и архивном деле.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Принципы использования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документационном обеспечении управления и архивном деле.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обеспечения информационной безопасности и защиты информации в процессе.</w:t>
            </w:r>
          </w:p>
        </w:tc>
      </w:tr>
    </w:tbl>
    <w:p w:rsidR="00572335" w:rsidRPr="00ED0CB8" w:rsidRDefault="00ED0CB8">
      <w:pPr>
        <w:rPr>
          <w:rFonts w:ascii="Times New Roman" w:hAnsi="Times New Roman" w:cs="Times New Roman"/>
          <w:sz w:val="0"/>
          <w:szCs w:val="0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7194"/>
      </w:tblGrid>
      <w:tr w:rsidR="00572335" w:rsidRPr="0064182F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информацией в локальных сетях.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 с информацией в глобальных сетях.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Обеспечивать информационную безопасности и защиту информации в процессе работы.</w:t>
            </w:r>
          </w:p>
        </w:tc>
      </w:tr>
      <w:tr w:rsidR="00572335" w:rsidRPr="0064182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Базовыми приемами работы с профессиональной информацией.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обеспечения защиты информации в процессе работы с профессиональной информацией.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Нормативно-правовой информацией в области обеспечения защиты профессиональной информации.</w:t>
            </w:r>
          </w:p>
        </w:tc>
      </w:tr>
      <w:tr w:rsidR="00572335" w:rsidRPr="0064182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ПК-15 способностью совершенствовать технологии документационного обеспечения управления и архивного дела на базе использования средств автоматизации</w:t>
            </w:r>
          </w:p>
        </w:tc>
      </w:tr>
      <w:tr w:rsidR="00572335" w:rsidRPr="0064182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 документационного обеспечения управления и архивного дела на базе использования средств автоматизации.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обеспечения защиты информации с помощью средств автоматизации.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Сферы применения способов обеспечения информационной безопасности на уровне технологий документационного обеспечения управления и архивного дела на базе использования средств автоматизации.</w:t>
            </w:r>
          </w:p>
        </w:tc>
      </w:tr>
      <w:tr w:rsidR="00572335" w:rsidRPr="0064182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в стандартных рабочих ситуациях способы обеспечения информационной безопасности в средствах автоматизации.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Характеризовать способы обеспечения информационной безопасности в технологиях документационного обеспечения управления и архивного дела на базе использования средств автоматизации.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Корректно использовать средства защиты информации в средствах автоматизации технологий документационного обеспечения управления и архивного дела</w:t>
            </w:r>
          </w:p>
        </w:tc>
      </w:tr>
      <w:tr w:rsidR="00572335" w:rsidRPr="0064182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формулирования основных требований информационной безопасности к средствам автоматизации технологии документационного обеспечения управления и архивного дела.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объяснения основных средств и методов обеспечения информационной безопасности в процессе работы с технологиями.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Навыком применения средств и методов обеспечения информационной безопасности в процессе работы с технологиями</w:t>
            </w:r>
          </w:p>
        </w:tc>
      </w:tr>
      <w:tr w:rsidR="00572335" w:rsidRPr="0064182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ПК-17 владением методами защиты информации</w:t>
            </w:r>
          </w:p>
        </w:tc>
      </w:tr>
      <w:tr w:rsidR="00572335" w:rsidRPr="0064182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Нормативно-терминологическая база в области защиты информационной безопасности.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Критерии отнесения информации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защищаемой.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и средства защиты информации.</w:t>
            </w:r>
          </w:p>
        </w:tc>
      </w:tr>
      <w:tr w:rsidR="00572335" w:rsidRPr="0064182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Ориентироваться в программном обеспечении, необходимом для обеспечения защиты информации.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 вид конфиденциальной информации.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на практике основные способы защиты информации на различных носителях.</w:t>
            </w:r>
          </w:p>
        </w:tc>
      </w:tr>
    </w:tbl>
    <w:p w:rsidR="00572335" w:rsidRPr="00ED0CB8" w:rsidRDefault="00ED0CB8">
      <w:pPr>
        <w:rPr>
          <w:rFonts w:ascii="Times New Roman" w:hAnsi="Times New Roman" w:cs="Times New Roman"/>
          <w:sz w:val="0"/>
          <w:szCs w:val="0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6"/>
        <w:gridCol w:w="7194"/>
      </w:tblGrid>
      <w:tr w:rsidR="00572335" w:rsidRPr="0064182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Нормативно-терминологической базой в области защиты информации.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защиты информации на различных носителях.</w:t>
            </w:r>
          </w:p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методами построения системы защиты документированной информации в профессиональной области.</w:t>
            </w:r>
          </w:p>
        </w:tc>
      </w:tr>
    </w:tbl>
    <w:p w:rsidR="00572335" w:rsidRPr="00ED0CB8" w:rsidRDefault="00ED0CB8">
      <w:pPr>
        <w:rPr>
          <w:rFonts w:ascii="Times New Roman" w:hAnsi="Times New Roman" w:cs="Times New Roman"/>
          <w:sz w:val="0"/>
          <w:szCs w:val="0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19"/>
        <w:gridCol w:w="433"/>
        <w:gridCol w:w="498"/>
        <w:gridCol w:w="549"/>
        <w:gridCol w:w="644"/>
        <w:gridCol w:w="487"/>
        <w:gridCol w:w="1521"/>
        <w:gridCol w:w="1531"/>
        <w:gridCol w:w="1214"/>
      </w:tblGrid>
      <w:tr w:rsidR="00572335" w:rsidRPr="0064182F">
        <w:trPr>
          <w:trHeight w:hRule="exact" w:val="285"/>
        </w:trPr>
        <w:tc>
          <w:tcPr>
            <w:tcW w:w="710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144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35,1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3,1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73,2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5723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138"/>
        </w:trPr>
        <w:tc>
          <w:tcPr>
            <w:tcW w:w="710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10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8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60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2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277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ED0CB8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становления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proofErr w:type="spellEnd"/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Информационно-техническая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конфиденциальности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2.4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конфиденциальности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01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2.5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угрозы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нарушения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целостности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отказа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доступа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практических и теоретических 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10/6И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40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</w:t>
            </w:r>
            <w:proofErr w:type="spellStart"/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индивидуальног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проекта по защите информации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Экзамен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ПК-6,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ПК-14,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ПК-15,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111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Итого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73,2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ОК-10,ОПК- 2,ОПК- 4,ОПК-6,ПК- 6,ПК-14,ПК- 15,ПК-17</w:t>
            </w:r>
          </w:p>
        </w:tc>
      </w:tr>
    </w:tbl>
    <w:p w:rsidR="00572335" w:rsidRPr="00ED0CB8" w:rsidRDefault="00ED0CB8">
      <w:pPr>
        <w:rPr>
          <w:rFonts w:ascii="Times New Roman" w:hAnsi="Times New Roman" w:cs="Times New Roman"/>
          <w:sz w:val="0"/>
          <w:szCs w:val="0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40"/>
      </w:tblGrid>
      <w:tr w:rsidR="00572335" w:rsidRPr="00ED0CB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138"/>
        </w:trPr>
        <w:tc>
          <w:tcPr>
            <w:tcW w:w="9357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совместной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используется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разрабатывает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рамочного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подчиняясь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интересам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жанру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конечного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(газета,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фильм,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праздник,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издание,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экскурсия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т.п.).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использовались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семинар-дискуссия,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вычислитель-ной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77"/>
        </w:trPr>
        <w:tc>
          <w:tcPr>
            <w:tcW w:w="9357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138"/>
        </w:trPr>
        <w:tc>
          <w:tcPr>
            <w:tcW w:w="9357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138"/>
        </w:trPr>
        <w:tc>
          <w:tcPr>
            <w:tcW w:w="9357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380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Вострецова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Вострецова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Екатеринбург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н-та,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elar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urfu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bitstream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/10995/73899/3/978-5-7996-2677-8_2019.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Заголовок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Нестеров,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Нестеров.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321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informacionnaya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bezopasnost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-434171#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Заголовок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3.Внуков,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Внуков.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161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zaschita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informacii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-422772#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/1-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Заголовок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138"/>
        </w:trPr>
        <w:tc>
          <w:tcPr>
            <w:tcW w:w="9357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64182F">
        <w:trPr>
          <w:trHeight w:hRule="exact" w:val="32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1.Лось,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Криптографические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изучающих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пьютерную</w:t>
            </w:r>
            <w:proofErr w:type="spell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Лось,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Нестеренко,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Рожков.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473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biblio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viewer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kriptograficheskie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metody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zaschity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informacii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dlya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izuchayuschih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kompyuternuyu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bezopasnost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-447581#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Заголовок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Шаньгин,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корпоративных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Шаньгин.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592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доступа:—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=358722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3.Чернова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116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</w:tbl>
    <w:p w:rsidR="00572335" w:rsidRPr="00ED0CB8" w:rsidRDefault="00ED0CB8">
      <w:pPr>
        <w:rPr>
          <w:rFonts w:ascii="Times New Roman" w:hAnsi="Times New Roman" w:cs="Times New Roman"/>
          <w:sz w:val="0"/>
          <w:szCs w:val="0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976"/>
        <w:gridCol w:w="3572"/>
        <w:gridCol w:w="3062"/>
        <w:gridCol w:w="134"/>
      </w:tblGrid>
      <w:tr w:rsidR="00572335" w:rsidRPr="00ED0CB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в)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190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</w:t>
            </w:r>
            <w:proofErr w:type="spell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рекомендации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Е.В.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Чернова,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Г.Н.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Чусавитина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73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«Информационная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безопасность»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гуманитарных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специальностей.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.г</w:t>
            </w:r>
            <w:proofErr w:type="gram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ос.техн.ун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138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277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0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ED0CB8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72335" w:rsidRPr="00ED0CB8">
        <w:trPr>
          <w:trHeight w:hRule="exact" w:val="555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818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555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285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138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ED0CB8">
        <w:trPr>
          <w:trHeight w:hRule="exact" w:val="270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14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540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ED0CB8">
        <w:trPr>
          <w:trHeight w:hRule="exact" w:val="826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72335" w:rsidRPr="00ED0CB8" w:rsidRDefault="00ED0C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ED0CB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</w:rPr>
            </w:pPr>
          </w:p>
        </w:tc>
      </w:tr>
      <w:tr w:rsidR="00572335" w:rsidRPr="0064182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138"/>
        </w:trPr>
        <w:tc>
          <w:tcPr>
            <w:tcW w:w="426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86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20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3" w:type="dxa"/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72335" w:rsidRPr="0064182F">
        <w:trPr>
          <w:trHeight w:hRule="exact" w:val="27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14"/>
        </w:trPr>
        <w:tc>
          <w:tcPr>
            <w:tcW w:w="9370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D0CB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72335" w:rsidRPr="00ED0CB8" w:rsidRDefault="00ED0CB8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D0CB8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72335" w:rsidRPr="0064182F">
        <w:trPr>
          <w:trHeight w:hRule="exact" w:val="3786"/>
        </w:trPr>
        <w:tc>
          <w:tcPr>
            <w:tcW w:w="9370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72335" w:rsidRPr="00ED0CB8" w:rsidRDefault="0057233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ED0CB8" w:rsidRPr="00ED0CB8" w:rsidRDefault="00ED0CB8">
      <w:pPr>
        <w:rPr>
          <w:rFonts w:ascii="Times New Roman" w:hAnsi="Times New Roman" w:cs="Times New Roman"/>
          <w:lang w:val="ru-RU"/>
        </w:rPr>
      </w:pPr>
    </w:p>
    <w:p w:rsidR="00ED0CB8" w:rsidRPr="00ED0CB8" w:rsidRDefault="00ED0CB8">
      <w:pPr>
        <w:rPr>
          <w:rFonts w:ascii="Times New Roman" w:hAnsi="Times New Roman" w:cs="Times New Roman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p w:rsidR="00ED0CB8" w:rsidRPr="00ED0CB8" w:rsidRDefault="00ED0CB8" w:rsidP="00ED0CB8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1</w:t>
      </w:r>
    </w:p>
    <w:p w:rsidR="00ED0CB8" w:rsidRPr="00ED0CB8" w:rsidRDefault="00ED0CB8" w:rsidP="00ED0CB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Учебно-методическое обеспечение самостоятельной работы студентов</w:t>
      </w:r>
    </w:p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Аудиторная самостоятельная работа студентов на данном курсе не предусмотрена. </w:t>
      </w:r>
    </w:p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Внеаудиторная самостоятельная работа студентов осуществляется в виде изучения лекционного курса и литературы по соответствующему разделу с проработкой материала (выполнение тестов и практических заданий). </w:t>
      </w:r>
    </w:p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Пример практических заданий по курсу: </w:t>
      </w:r>
    </w:p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0CB8" w:rsidRPr="00ED0CB8" w:rsidRDefault="00ED0CB8" w:rsidP="00ED0C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D0CB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Информационная безопасность</w:t>
      </w:r>
    </w:p>
    <w:p w:rsidR="00ED0CB8" w:rsidRPr="00ED0CB8" w:rsidRDefault="00ED0CB8" w:rsidP="00ED0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Лабораторная работа «Работа с браузером»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Ответить на следующие вопросы. Ответы продемонстрировать преподавателю в виде скриншотов или развернутого текстового описания: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установить страницу, с которой будет происходить начальная загрузка?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заблокировать рекламу, отображаемую во всплывающих окнах?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позволить отдельным ресурсам использование всплывающих окон?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составить список сайтов, доступ к которым заблокирован?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Как очистить кэш браузера? Для чего это нужно делать?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файлы «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cookie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», для чего они нужны, в чем их опасность?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Что такое «режим инкогнито» («приватный режим»)? Для чего он нужен? Как его включить?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«плагин»? Для чего он нужен? Как установить и удалить плагин?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Где хранятся пароли в вашем любимом браузере? Как получить к ним доступ?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Настройте синхронизацию для вашего браузера. Что это такое? Для чего необходимо использовать синхронизацию?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Настройте приоритетные поисковые системы в браузере.</w:t>
      </w:r>
    </w:p>
    <w:p w:rsidR="00ED0CB8" w:rsidRPr="00ED0CB8" w:rsidRDefault="00ED0CB8" w:rsidP="00ED0CB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Поменяйте оформление браузера по вашему вкусу.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Лабораторная работа «Настройка прав доступа</w:t>
      </w:r>
    </w:p>
    <w:p w:rsidR="00ED0CB8" w:rsidRPr="00ED0CB8" w:rsidRDefault="00ED0CB8" w:rsidP="00ED0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 операционной системе </w:t>
      </w:r>
      <w:proofErr w:type="spellStart"/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Windows</w:t>
      </w:r>
      <w:proofErr w:type="spellEnd"/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Ответы продемонстрировать преподавателю в виде скриншотов или развернутого текстового описания.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Задание 1 «Создание учетной записи пользователя»</w:t>
      </w:r>
    </w:p>
    <w:p w:rsidR="00ED0CB8" w:rsidRPr="00ED0CB8" w:rsidRDefault="00ED0CB8" w:rsidP="00ED0CB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Создайте учетную запись для своего пользователя.</w:t>
      </w:r>
    </w:p>
    <w:p w:rsidR="00ED0CB8" w:rsidRPr="00ED0CB8" w:rsidRDefault="00ED0CB8" w:rsidP="00ED0CB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Тип учетной записи – с ограниченными возможностями.</w:t>
      </w:r>
    </w:p>
    <w:p w:rsidR="00ED0CB8" w:rsidRPr="00ED0CB8" w:rsidRDefault="00ED0CB8" w:rsidP="00ED0CB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Выберите изображение для своей учетной записи.</w:t>
      </w:r>
    </w:p>
    <w:p w:rsidR="00ED0CB8" w:rsidRPr="00ED0CB8" w:rsidRDefault="00ED0CB8" w:rsidP="00ED0CB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Установите пароль.</w:t>
      </w:r>
    </w:p>
    <w:p w:rsidR="00ED0CB8" w:rsidRPr="00ED0CB8" w:rsidRDefault="00ED0CB8" w:rsidP="00ED0CB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Установите параметр «Требовать нажатие клавиш 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Ctrl+Alt+Delete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(«Классическое окно ввода»).</w:t>
      </w:r>
    </w:p>
    <w:p w:rsidR="00ED0CB8" w:rsidRPr="00ED0CB8" w:rsidRDefault="00ED0CB8" w:rsidP="00ED0CB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Отключите учетную запись «Гость» (если она есть).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 Задание 2 «Установление пароля для экранной заставки»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Рабочий стол (правая кнопка мыши) ® Свойства ® Заставка</w:t>
      </w:r>
    </w:p>
    <w:p w:rsidR="00ED0CB8" w:rsidRPr="00ED0CB8" w:rsidRDefault="00ED0CB8" w:rsidP="00ED0CB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Выберите заставку из </w:t>
      </w:r>
      <w:proofErr w:type="gram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предложенных</w:t>
      </w:r>
      <w:proofErr w:type="gram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D0CB8" w:rsidRPr="00ED0CB8" w:rsidRDefault="00ED0CB8" w:rsidP="00ED0CB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необходимости настройте параметры по вашему вкусу.</w:t>
      </w:r>
    </w:p>
    <w:p w:rsidR="00ED0CB8" w:rsidRPr="00ED0CB8" w:rsidRDefault="00ED0CB8" w:rsidP="00ED0CB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Установите флажок «Защита паролем».</w:t>
      </w:r>
    </w:p>
    <w:p w:rsidR="00ED0CB8" w:rsidRPr="00ED0CB8" w:rsidRDefault="00ED0CB8" w:rsidP="00ED0CB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Проверьте. Если пароль на заставку не работает, подумайте, почему это может быть (подсказка – учетная запись пользователя).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3 «Личные папки пользователя»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Войдите в систему под своей учетной записью. Выберите папку, доступ к которой вы хотите ограничить. Щелкните на ней правой кнопкой мыши, в меню выберите Свойства ® Вкладка Доступ. Установите флажок «Отменить общий доступ к этой папке».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Лабораторная работа «Защита информации в текстовом редакторе»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1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ознакомиться с возможностями настройки защиты информации в текстовом редакторе.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2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Настроить следующие способы защиты документа:</w:t>
      </w:r>
    </w:p>
    <w:p w:rsidR="00ED0CB8" w:rsidRPr="00ED0CB8" w:rsidRDefault="00ED0CB8" w:rsidP="00ED0CB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 Фамилия_Doc1  при открытии требует пароль на доступ к файлу, модификация файла запрещена (изменение текста невозможно).</w:t>
      </w:r>
    </w:p>
    <w:p w:rsidR="00ED0CB8" w:rsidRPr="00ED0CB8" w:rsidRDefault="00ED0CB8" w:rsidP="00ED0CB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 Фамилия_Doc2 открывается только для чтения.</w:t>
      </w:r>
    </w:p>
    <w:p w:rsidR="00ED0CB8" w:rsidRPr="00ED0CB8" w:rsidRDefault="00ED0CB8" w:rsidP="00ED0CB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Документ Фамилия_Doc3 при открытии требует пароль на доступ к файлу и редактирование (2 </w:t>
      </w:r>
      <w:proofErr w:type="gram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разных</w:t>
      </w:r>
      <w:proofErr w:type="gram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пароля).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 </w:t>
      </w: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Лабораторная работа «Защита данных с помощью архивирования»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            Создайте на рабочем диске папку «Фамилия». Скопируйте в нее файлы следующего типа *.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doc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*.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xls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*.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jpg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            Заархивируйте папку с паролем с помощью любой программы-архиватора. Имя архива должно быть вида «Фамилия».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             Продемонстрируйте результаты преподавателю.</w:t>
      </w:r>
    </w:p>
    <w:p w:rsidR="00ED0CB8" w:rsidRPr="00ED0CB8" w:rsidRDefault="00ED0CB8" w:rsidP="00ED0CB8">
      <w:pPr>
        <w:suppressAutoHyphens/>
        <w:snapToGrid w:val="0"/>
        <w:spacing w:before="60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</w:p>
    <w:p w:rsidR="00ED0CB8" w:rsidRPr="00ED0CB8" w:rsidRDefault="00ED0CB8" w:rsidP="00ED0C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napToGrid w:val="0"/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ED0CB8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Защита информации</w:t>
      </w:r>
    </w:p>
    <w:p w:rsidR="00ED0CB8" w:rsidRPr="00ED0CB8" w:rsidRDefault="00ED0CB8" w:rsidP="00ED0C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0CB8" w:rsidRPr="00ED0CB8" w:rsidRDefault="00ED0CB8" w:rsidP="00ED0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Лабораторная работа «Защита личной информации при пользовании сервисами </w:t>
      </w:r>
      <w:proofErr w:type="spellStart"/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Google</w:t>
      </w:r>
      <w:proofErr w:type="spellEnd"/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»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Ответы продемонстрировать преподавателю в виде скриншотов или развернутого текстового описания: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Просмотрите историю поисковых запросов. Отключите сохранение истории.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Просмотрите историю загруженных игр.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Просмотрите историю местоположений. Подумайте, каким образом можно отменять сохранение истории, не используя ее отключение. Попробуйте проделать эти действия. Проверьте результат в течение нескольких дней.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Очистите данные в настройках рекламы. Отключите сервис 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Google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Analytics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Просмотрите данные о контактах – все ли контакты вам необходимы? Настройте </w:t>
      </w: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сведения о контактах.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Привяжите </w:t>
      </w:r>
      <w:proofErr w:type="gram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свой</w:t>
      </w:r>
      <w:proofErr w:type="gram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аккаунт к номеру телефона, активизируйте передачу информации о подозрительных действиях. Для чего это нужно?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Проверьте список устройств, с которых происходило подключение к аккаунту. Для чего это нужно? Что можно сделать с незнакомым устройством?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Проверьте настройки доступа к аккаунту. Просмотрите список приложений, сайтов и устройств, связанных с </w:t>
      </w:r>
      <w:proofErr w:type="gram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вашим</w:t>
      </w:r>
      <w:proofErr w:type="gram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аккаунтом 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Google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Убедитесь, что все они надежны, и удалите ненужные. Не забывайте очищать данный список после удаления игр и приложений. Для чего необходимо это делать?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Запретите непроверенным приложениям доступ к аккаунту.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Проверьте резервный адрес электронной почты. Для чего он необходим?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Что такое «двухэтапная авторизация и для чего она необходима»?</w:t>
      </w:r>
    </w:p>
    <w:p w:rsidR="00ED0CB8" w:rsidRPr="00ED0CB8" w:rsidRDefault="00ED0CB8" w:rsidP="00ED0CB8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6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Настройте сохранение данных аккаунта.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Лабораторная работа «Антивирусная программа»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1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Самостоятельно познакомиться с возможностями антивирусной программы, установленной на компьютере. Изучить следующие пункты: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Запуск программы.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Основное окно программы.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Окно помощи.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Задание 2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Изучить особенности: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Проверка компьютера (полностью).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Запуск проверки подключаемого носителя.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gram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</w:t>
      </w:r>
      <w:proofErr w:type="gram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 требованию пользователя;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автоматический запуск при подключении.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Контроль за контентом: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шпионские программы;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«заражённые» сайты;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фишинг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-атаки и пр.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 </w:t>
      </w:r>
      <w:r w:rsidRPr="00ED0CB8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Лабораторная работа «Защита информации в социальных сетях»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Рассмотрите особенности  защиты информации в наиболее распространенных социальных сетях (В контакте, Одноклассники, Мой мир, 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Фейсбук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др.)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Ответить на следующие вопросы, доказать ответ скриншотами: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Доступность создания «</w:t>
      </w:r>
      <w:proofErr w:type="spell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фейковых</w:t>
      </w:r>
      <w:proofErr w:type="spell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анкет (Ненастоящие имя, фамилия, либо использование данных известных людей)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Доступность закрытия информации при регистрации (дата рождения, образовательные заведения и пр.)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3. Вы обнаружили в социальной сети ваш «клон». Ваши действия? (описать со ссылками и скриншотами)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 Вы обнаружили, что некий человек пишет вам негативные и агрессивные сообщения. Ваши действия? (показать скриншоты)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 Имеете ли вы возможность создания определенных списков друзей, с различными уровнями допуска к вашей информации?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6. Вы разместили в своем аккаунте информацию конфиденциального характера. Каким образом вы можете ограничить доступ остальных к этой информации? (показать скриншоты) Ответить на вопрос </w:t>
      </w:r>
      <w:proofErr w:type="gramStart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</w:t>
      </w:r>
      <w:proofErr w:type="gramEnd"/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ED0CB8" w:rsidRPr="00ED0CB8" w:rsidRDefault="00ED0CB8" w:rsidP="00ED0CB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Фотографии;</w:t>
      </w:r>
    </w:p>
    <w:p w:rsidR="00ED0CB8" w:rsidRPr="00ED0CB8" w:rsidRDefault="00ED0CB8" w:rsidP="00ED0CB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Фотоальбома;</w:t>
      </w:r>
    </w:p>
    <w:p w:rsidR="00ED0CB8" w:rsidRPr="00ED0CB8" w:rsidRDefault="00ED0CB8" w:rsidP="00ED0CB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Видеозаписи;</w:t>
      </w:r>
    </w:p>
    <w:p w:rsidR="00ED0CB8" w:rsidRPr="00ED0CB8" w:rsidRDefault="00ED0CB8" w:rsidP="00ED0CB8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Текстовой записи.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 Какие действия и тексты в приложении должны заставить вас насторожиться? Что может, а чего не может просить от вас приложение?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 Какие действия вы должны предпринять, получив подобное сообщение?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ED0C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Я вообще-то с просьбой к тебе) Как-то даже неудобно спрашивать, если честно) У тебя есть рублей пятьсот мне на модем закинуть надо?)</w:t>
      </w:r>
      <w:proofErr w:type="gramEnd"/>
      <w:r w:rsidRPr="00ED0C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 xml:space="preserve"> А то закончились на нем деньги. </w:t>
      </w:r>
      <w:proofErr w:type="gramStart"/>
      <w:r w:rsidRPr="00ED0CB8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А я отдам чуть позже!)</w:t>
      </w:r>
      <w:proofErr w:type="gramEnd"/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 Каким образом вы можете восстановить утраченный пароль?</w:t>
      </w:r>
    </w:p>
    <w:p w:rsidR="00ED0CB8" w:rsidRPr="00ED0CB8" w:rsidRDefault="00ED0CB8" w:rsidP="00ED0CB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 Охарактеризуйте в целом возможности защиты личной информации в выбранной вами социальной сети.</w:t>
      </w:r>
    </w:p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0CB8" w:rsidRPr="00ED0CB8" w:rsidRDefault="00ED0CB8">
      <w:pPr>
        <w:rPr>
          <w:rFonts w:ascii="Times New Roman" w:hAnsi="Times New Roman" w:cs="Times New Roman"/>
          <w:lang w:val="ru-RU"/>
        </w:rPr>
      </w:pPr>
      <w:r w:rsidRPr="00ED0CB8">
        <w:rPr>
          <w:rFonts w:ascii="Times New Roman" w:hAnsi="Times New Roman" w:cs="Times New Roman"/>
          <w:lang w:val="ru-RU"/>
        </w:rPr>
        <w:br w:type="page"/>
      </w:r>
    </w:p>
    <w:p w:rsidR="00ED0CB8" w:rsidRPr="00ED0CB8" w:rsidRDefault="00ED0CB8" w:rsidP="00ED0CB8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lastRenderedPageBreak/>
        <w:t>Приложение 2</w:t>
      </w:r>
    </w:p>
    <w:p w:rsidR="00ED0CB8" w:rsidRPr="00ED0CB8" w:rsidRDefault="00ED0CB8" w:rsidP="00ED0CB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8"/>
        <w:gridCol w:w="2154"/>
        <w:gridCol w:w="6100"/>
      </w:tblGrid>
      <w:tr w:rsidR="00ED0CB8" w:rsidRPr="00ED0CB8" w:rsidTr="0022110C">
        <w:trPr>
          <w:trHeight w:val="753"/>
          <w:tblHeader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ED0CB8" w:rsidRPr="0064182F" w:rsidTr="002211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ОК-10 способностью к использованию основных методов, способов и средств получения, хранения, переработки информации</w:t>
            </w:r>
          </w:p>
        </w:tc>
      </w:tr>
      <w:tr w:rsidR="00ED0CB8" w:rsidRPr="00ED0CB8" w:rsidTr="0022110C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организации и функционирования компьютерных систем.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программные средства для работы с документированной информацией.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 технические средства хранения, обработки и передачи информации в ПК и компьютерных сетях в аспекте обеспечения информационной безопасности и защиты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новые возможности и новые проблемы влечет за собой стремительное развитие информационной среды обитания?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новые возможности для человека возникают в информационном обществе?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направления развития информационных технологий.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информационные проблемы обеспечения национальной безопасности.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Каковы основные цели и объекты информационной безопасности страны.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цели и методы информационной войны.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Информационное оружие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Опыты ведения информационных войн.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2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Сценарии будущих информационных войн.</w:t>
            </w:r>
          </w:p>
          <w:p w:rsidR="00ED0CB8" w:rsidRPr="00ED0CB8" w:rsidRDefault="00ED0CB8" w:rsidP="00ED0CB8">
            <w:pPr>
              <w:shd w:val="clear" w:color="auto" w:fill="FFFFFF"/>
              <w:spacing w:after="0" w:line="240" w:lineRule="auto"/>
              <w:ind w:lef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операционной системой и программными средствами общего назначения.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Настраивать операционную систему и программные средства общего назначения с позиции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требований информационной безопасности и защиты информации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Анализировать явные и скрытые угрозы защищаемой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Программная система защиты информации отвечает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Сохранность всей введённой в информационную систему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Реализацию заданной политики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Корректное поведение пользователей.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Аутентификация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Подтверждение заявленного идентификатора.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Процесс ввода текста без отображения на экране.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Ввод сведений личного характера.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Политика безопасности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Правила определения разрешённых и запрещённых операций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информационной системе.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Правила поведения пользователей.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Инструкция действий администратора по обеспечению информационной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 безопасности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Личный терминал системного администратора.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Совокупность резидентных программ, реализующих политику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Программа контроля данных аудита.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0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Дискреционная политика доступа: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или конфиденциальности.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методами, способами и средствами получения, хранения, переработки информации.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обеспечения защиты информации штатными средствами операционной системы.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Навыками получения, хранения и уничтожения информации с учетом требований информационной безопасности.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Контрольная работа</w:t>
            </w:r>
          </w:p>
          <w:p w:rsidR="00ED0CB8" w:rsidRPr="00ED0CB8" w:rsidRDefault="00ED0CB8" w:rsidP="00ED0CB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8" w:history="1">
              <w:r w:rsidRPr="00ED0CB8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]. Пусть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шифруются сообщения на русском языке и замене подлежит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каждая буква этих сообщений. Тогда, букве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исходного алфавита сопоставляется некоторое множество символов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выбираются таким образом, чтобы любые два множества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= Ø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Таблица, приведенная на рис.1, является ключом шифра замены. Зная ее, можно осуществить как шифрование, так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73" name="Рисунок 1" descr="E:\..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:\..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Рис.1.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каждая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Если в сообщении содержится несколько букв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Так как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возможно и открытое сообщение определяется единственным образом.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моноалфавитные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простые подстановочные).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каждого символа исходного алфавита равно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Аналогичен предыдущему за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исключением того, что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соответствует сразу блок символов исходного сообщения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омофонические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(однозвучные, многозначной замены).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отдельных символов исходного алфавита больше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(многоалфавитные). Состоит из нескольких шифров однозначной замены. Выбор варианта алфавита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зашифрования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одного символа зависит от особенностей метода шифрования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Конан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Дойла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2" name="Рисунок 2" descr="E:\..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:\..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 рукопись рунического письма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3" name="Рисунок 3" descr="E:\..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:\..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где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значение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растет очень быстро (1! = 1, 5! = 120, 10! = 3628800, 15! = 1307674368000). При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больших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         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4" name="Рисунок 4" descr="E:\..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:\..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(1)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А, 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), затем под ним выписывается тот же алфавит, но с циклическим сдвигом на 3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буквы влево.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5" name="Рисунок 5" descr="E:\..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:\..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Рис.2.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Цезаря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зашифровке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заменяется буквой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на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Для данного шифра построение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основано на лозунге (ключе) – легко запоминаемом слове. Вторая строка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6" name="Рисунок 6" descr="E:\..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E:\..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Рис.3.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лозунгового шифра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ED0CB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Полибианский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квадрат.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Шифр изобретен греческим государственным деятелем, полководцем и историком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Полибием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7" name="Рисунок 7" descr="E:\..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E:\..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Рис.4.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Шифруемая буква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 координаты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начале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поднималось количество факелов, соответствующее номеру строки буквы, а затем номеру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Шифрующая система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Тритемия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В 1508 г. аббат из Герман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ии Ио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ганн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написал печатную работу по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криптологии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143125" cy="1485900"/>
                  <wp:effectExtent l="0" t="0" r="0" b="0"/>
                  <wp:docPr id="8" name="Рисунок 8" descr="E:\..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E:\..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Рис.5.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(англ. «Честная игра»).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Был изобретен в 1854 г. Чарльзом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Уитстоном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но назван именем лорда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Лайона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Плейфера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для русского алфавита 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). Например, «зашифрованное сообщение» становится «за ши </w:t>
            </w:r>
            <w:proofErr w:type="spellStart"/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но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об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». Для формирования ключевой таблицы выбирается лозунг и далее она заполняется по правилам 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Например, лозунг «ДЯДИНА»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28825" cy="1428750"/>
                  <wp:effectExtent l="0" t="0" r="0" b="0"/>
                  <wp:docPr id="9" name="Рисунок 9" descr="E:\..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E:\..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Рис.6. Ключевая таблица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этой же строки.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этого же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3. Если символы биграммы исходного текста находятся в разных столбцах и разных строках, то они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заменяются на символы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находящиеся в тех же строках, но соответствующие другим углам прямоугольника.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находятся в одной строке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- биграмма «ан» находятся в одной строке – заменяется на «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«ка»;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Шифрограмма –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ба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(или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шифра Цезаря;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 оформлении отчета необходимо привести исходное сообщение (фамилию), таблицу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ключ (если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не является ключом) и зашифрованное сообщение.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ОПК-2 владением базовыми знаниями в области информационных технологий</w:t>
            </w:r>
          </w:p>
        </w:tc>
      </w:tr>
      <w:tr w:rsidR="00ED0CB8" w:rsidRPr="0064182F" w:rsidTr="0022110C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Базовые понятия в области ИТ.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Сущность и общую характеристику информационных процессов информационного общества в аспекте информационной безопасности.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Современное состояние уровня и направлений развития программных средств в области обеспечения информационной безопасности и защиты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Наиболее характерные будущие черты информационного образа жизни.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Сущность проблемы информационного неравенства.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свобода личности и средства массовой информации.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Информационная свобода в информационном обществе.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предпосылки для информационных преступлений.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преступлений в интеллектуальной сфере.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компьютерных преступлений.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определены понятия банковская, коммерческая и служебная тайна в Гражданском кодексе Российской Федерации.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отражены вопросы правового режима информации с ограниченным доступом в законах о государственной и коммерческой тайнах, в гражданском кодексе РФ в статье 139 «Служебная и коммерческая тайна».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Какие сведения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относятся к коммерческой тайне?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 определяется понятие и содержание конфиденциальной информации в Указе Президента РФ «Об утверждении перечня сведений конфиденциального характера».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3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Структура и содержание документа «Политика информационной безопасности организации».</w:t>
            </w:r>
          </w:p>
          <w:p w:rsidR="00ED0CB8" w:rsidRPr="00ED0CB8" w:rsidRDefault="00ED0CB8" w:rsidP="00ED0CB8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Самостоятельно ориентироваться в современных информационных технологиях профессиональной области.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с профессиональной деятельности современные средства ИКТ.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защиту информации во время работы с современными средствами ИКТ.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Мандатная политика доступа: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субъектов и меток конфиденциальности объектов.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Компьютерным вирусом называется: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Программа, способная внедряться в другие </w:t>
            </w: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программы,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возможностью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самовоспроизводства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Вид бактерий, разрушающий микросхемы.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Процесс разрушения информации на неисправном жёстком диске.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здесь не относится к антивирусным программам: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Dr. Web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AVP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Norton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DiskDoktor</w:t>
            </w:r>
            <w:proofErr w:type="spellEnd"/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системе стандартов «Общие критерии» требования не объединяются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Классы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Семейства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в) Группы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1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документах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Гостехкомиссии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 показателями защищённости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понимается: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Экспертная оценка системы защиты информации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пятибалльной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шкале.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Перечень группы требований, необходимых для выполнения в информационных системах заданного класса защищённости.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Временные характеристики реакции системы безопасности на обнаружение несанкционированного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использования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ИКТ.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Принципами работы служб Интернет для сбора профессиональной информации.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Базовыми приемами размещения информации в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открытом доступе с помощью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современных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ИКТ.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Контрольная работа</w:t>
            </w:r>
          </w:p>
          <w:p w:rsidR="00ED0CB8" w:rsidRPr="00ED0CB8" w:rsidRDefault="00ED0CB8" w:rsidP="00ED0CB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Сущность шифрования методом замены заключается в следующем [</w:t>
            </w:r>
            <w:hyperlink r:id="rId18" w:history="1">
              <w:r w:rsidRPr="00ED0CB8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]. Пусть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шифруются сообщения на русском языке и замене подлежит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каждая буква этих сообщений. Тогда, букве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выбираются таким образом, чтобы любые два множества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= Ø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Таблица, приведенная на рис.1, является ключом шифра замены. Зная ее, можно осуществить как шифрование, так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10" name="Рисунок 10" descr="E:\..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E:\..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Рис.1.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каждая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Если в сообщении содержится несколько букв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Так как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возможно и открытое сообщение определяется единственным образом.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моноалфавитные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простые подстановочные).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каждого символа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исходного алфавита равно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Аналогичен предыдущему за исключением того, что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соответствует сразу блок символов исходного сообщения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омофонические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(однозвучные, многозначной замены).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отдельных символов исходного алфавита больше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(многоалфавитные). Состоит из нескольких шифров однозначной замены. Выбор варианта алфавита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зашифрования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одного символа зависит от особенностей метода шифрования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Конан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Дойла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11" name="Рисунок 11" descr="E:\..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E:\..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 рукопись рунического письма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12" name="Рисунок 12" descr="E:\..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E:\..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где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значение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растет очень быстро (1! = 1, 5! = 120, 10! = 3628800, 15! = 1307674368000). При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больших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         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13" name="Рисунок 13" descr="E:\..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E:\..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(1)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Выписывается исходный алфавит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А, 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14" name="Рисунок 14" descr="E:\..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:\..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Рис.2.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Цезаря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зашифровке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заменяется буквой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на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Для данного шифра построение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основано на лозунге (ключе) – легко запоминаемом слове. Вторая строка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15" name="Рисунок 15" descr="E:\..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E:\..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Рис.3.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лозунгового шифра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ED0CB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lastRenderedPageBreak/>
              <w:t>Полибианский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квадрат.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Шифр изобретен греческим государственным деятелем, полководцем и историком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Полибием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16" name="Рисунок 16" descr="E:\..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E:\..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Рис.4.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Шифруемая буква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 координаты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начале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поднималось количество факелов, соответствующее номеру строки буквы, а затем номеру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Шифрующая система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Тритемия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В 1508 г. аббат из Герман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ии Ио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ганн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написал печатную работу по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криптологии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143125" cy="1485900"/>
                  <wp:effectExtent l="0" t="0" r="0" b="0"/>
                  <wp:docPr id="17" name="Рисунок 17" descr="E:\..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E:\..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Рис.5.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(англ. «Честная игра»).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Был изобретен в 1854 г. Чарльзом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Уитстоном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но назван именем лорда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Лайона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Плейфера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для русского алфавита 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). Например, «зашифрованное сообщение» становится «за ши </w:t>
            </w:r>
            <w:proofErr w:type="spellStart"/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но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об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». Для формирования ключевой таблицы выбирается лозунг и далее она заполняется по правилам 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Например, лозунг «ДЯДИНА»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28825" cy="1428750"/>
                  <wp:effectExtent l="0" t="0" r="0" b="0"/>
                  <wp:docPr id="18" name="Рисунок 18" descr="E:\..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E:\..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Рис.6. Ключевая таблица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этой же строки.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этого же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3. Если символы биграммы исходного текста находятся в разных столбцах и разных строках, то они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заменяются на символы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находящиеся в тех же строках, но соответствующие другим углам прямоугольника.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находятся в одной строке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- биграмма «ан» находятся в одной строке – заменяется на «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«ка»;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Шифрограмма –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ба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(или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шифра Цезаря;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 оформлении отчета необходимо привести исходное сообщение (фамилию), таблицу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ключ (если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не является ключом) и зашифрованное сообщение.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ОПК-4 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составлении библиографических и архивных обзоров</w:t>
            </w:r>
          </w:p>
        </w:tc>
      </w:tr>
      <w:tr w:rsidR="00ED0CB8" w:rsidRPr="0064182F" w:rsidTr="0022110C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понятия и определения в области обеспечения информационной безопасности и защиты информации.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Классификации вредоносных программ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защиты информации в автоматизированных системах обработки данных, глобальных и локальных сетях, защиты от вредоносных программ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Служба информационной безопасности организации. Состав, цели и задачи службы информационной безопасности организации.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Роль стандартов и требований  по информационной безопасности предприятия в формировании «Политики информационной безопасности организации».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распределения полномочий.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Процедуры и методы информационной безопасности организации как составляющие «Политики информационной безопасности организации».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Профили защиты.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Обязанности сотрудников по обеспечению информационной безопасности.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установления режима конфиденциальности информации. Перечень сведений, относимых к конфиденциальной информации и не подлежащих засекречиванию.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Требования, предъявляемые к претендентам на работу с конфиденциальной  информацией и к претендентам на должность службу информационной безопасности.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обеспечения сохранности конфиденциальной информации при постоянном или временном прекращении пользователем доступа к конфиденциальному информационному ресурсу.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Организационные меры по обеспечению и поддержанию информационной безопасности в период чрезвычайных ситуаций.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Виды информации организации, подлежащие защите.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Регламентация действий всех категорий сотрудников, допущенных к работе с информационными системами.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Система организационно-распорядительных документов учреждения по вопросам обеспечения информационной безопасности.</w:t>
            </w:r>
          </w:p>
          <w:p w:rsidR="00ED0CB8" w:rsidRPr="00ED0CB8" w:rsidRDefault="00ED0CB8" w:rsidP="00ED0CB8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Сохранять информацию от несанкционированного доступа.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Настраивать и использовать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специализированное антивирусное ПО.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Использовать методы и средства защиты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Качество системы информационной безопасности может быть оценено: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Запуском специальной тестовой программы.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На основе экспертного анализа различных показателей эффективности.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Количеством реализованных защитных функций,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декларированных в документации.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утверждение верно: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Последние версии антивирусных программ и регулярное обновление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 гарантируют защиту от вирусов.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б) ОС с грамотно реализованной системой защиты от несанкционированного доступа лучше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защищена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от вирусных атак.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Защиту от вирусов гарантирует использование только лицензионного программного обеспечения.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Брандмауэр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Источник бесперебойного питания.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Межсетевой фильтр.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в) Программа просмотра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-страниц.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Цифровая подпись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Ключевое слово или набор цифр в конце электронного документа,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известное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только отправителю и получателю.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Цифровое представление графического изображения персональной подписи человека.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в) Результат применения специальной функции к содержимому документа с ключом, известным только отправителю, и который можно проверить с помощью ключа, известного всем получателям.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2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Виртуальный защищённый канал строится: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Путём шифрации информации, проходящей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через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открытые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глобальные сети.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Для передачи вид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ео и ау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дио информации в привилегированном, защищённом от задержек и прерываний режиме.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Для имитации использования системы защиты информации с целью ввести в заблуждение возможного злоумышленника.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Профессиональным языком предметной области знания.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Навыками защиты и борьбы с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вредоносными программами.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Навыками применения программных средств защиты информации в компьютерных сетях.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Контрольная работа</w:t>
            </w:r>
          </w:p>
          <w:p w:rsidR="00ED0CB8" w:rsidRPr="00ED0CB8" w:rsidRDefault="00ED0CB8" w:rsidP="00ED0CB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Целью работы является исследование защиты информации с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применением простейших принципов криптографии.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19" w:history="1">
              <w:r w:rsidRPr="00ED0CB8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]. Пусть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шифруются сообщения на русском языке и замене подлежит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каждая буква этих сообщений. Тогда, букве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выбираются таким образом, чтобы любые два множества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= Ø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Таблица, приведенная на рис.1, является ключом шифра замены. Зная ее, можно осуществить как шифрование, так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19" name="Рисунок 19" descr="E:\..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E:\..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Рис.1.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каждая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Если в сообщении содержится несколько букв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Так как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возможно и открытое сообщение определяется единственным образом.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латинского алфавита («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моноалфавитные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простые подстановочные).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каждого символа исходного алфавита равно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Аналогичен предыдущему за исключением того, что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соответствует сразу блок символов исходного сообщения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омофонические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(однозвучные, многозначной замены).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отдельных символов исходного алфавита больше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(многоалфавитные). Состоит из нескольких шифров однозначной замены. Выбор варианта алфавита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зашифрования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одного символа зависит от особенностей метода шифрования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Конан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Дойла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20" name="Рисунок 20" descr="E:\..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:\..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 рукопись рунического письма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21" name="Рисунок 21" descr="E:\..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E:\..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где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значение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растет очень быстро (1! = 1, 5! = 120, 10! = 3628800, 15! = 1307674368000). При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больших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          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22" name="Рисунок 22" descr="E:\..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E:\..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(1)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А, 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23" name="Рисунок 23" descr="E:\..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E:\..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Рис.2.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Цезаря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зашифровке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заменяется буквой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на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Для данного шифра построение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основано на лозунге (ключе) – легко запоминаемом слове. Вторая строка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24" name="Рисунок 24" descr="E:\..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E:\..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Рис.3.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лозунгового шифра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 шифровании исходного сообщения «АБРАМОВ» по приведенному выше ключу шифрограмма будет выглядеть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«ДЯПДКМИ».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ED0CB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Полибианский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квадрат.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Шифр изобретен греческим государственным деятелем, полководцем и историком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Полибием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25" name="Рисунок 25" descr="E:\..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E:\..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Рис.4.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Шифруемая буква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 координаты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начале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поднималось количество факелов, соответствующее номеру строки буквы, а затем номеру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Шифрующая система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Тритемия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В 1508 г. аббат из Герман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ии Ио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ганн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написал печатную работу по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криптологии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вошедшими в нее буквами алфавита по порядку. На рис.6 изображена таблица с ключевым словом «ДЯДИНА».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26" name="Рисунок 26" descr="E:\..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E:\..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Рис.5.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(англ. «Честная игра»).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Был изобретен в 1854 г. Чарльзом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Уитстоном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но назван именем лорда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Лайона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Плейфера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для русского алфавита 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). Например, «зашифрованное сообщение»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становится «за ши </w:t>
            </w:r>
            <w:proofErr w:type="spellStart"/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но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об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». Для формирования ключевой таблицы выбирается лозунг и далее она заполняется по правилам 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Например, лозунг «ДЯДИНА»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28825" cy="1428750"/>
                  <wp:effectExtent l="0" t="0" r="0" b="0"/>
                  <wp:docPr id="27" name="Рисунок 27" descr="E:\..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E:\..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Рис.6. Ключевая таблица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этой же строки.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этого же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3. Если символы биграммы исходного текста находятся в разных столбцах и разных строках, то они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заменяются на символы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находящиеся в тех же строках, но соответствующие другим углам прямоугольника.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находятся в одной строке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«ка»;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Шифрограмма –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ба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(или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шифра Цезаря;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 оформлении отчета необходимо привести исходное сообщение (фамилию), таблицу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ключ (если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не является ключом) и зашифрованное сообщение.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ОПК-6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D0CB8" w:rsidRPr="0064182F" w:rsidTr="0022110C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положения государственной политики обеспечения информационной безопасности и защиты информации.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Нормы информационной этики и права.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работы с информацией на различных ресурсах, с учетом требований информационной безопасности.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безопасности учреждения.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Программа безопасности учреждения.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распространения программного обеспечения.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Базовые методы нейтрализации систем защиты от несанкционированного копирования.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Техническая защита от несанкционированного копирования.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 пожарной безопасности к объектам информатизации.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обеспечения безопасной работы в Интернет.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Администраторы штатных и дополнительных средств защиты.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Обнаружение сетевой атаки.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функционирования брандмауэров.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защиты файлов от постороннего доступа.</w:t>
            </w:r>
          </w:p>
          <w:p w:rsidR="00ED0CB8" w:rsidRPr="00ED0CB8" w:rsidRDefault="00ED0CB8" w:rsidP="00ED0CB8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на практике соответствующие требования и нормы обеспечения информационной безопасности и защиты информации.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Соблюдать права интеллектуальной собственности на информацию.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Оформлять результаты исследований и вести текущую работу с учетом требований и норм обеспечения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информационной безопасности и защиты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Программная система защиты информации отвечает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а) Сохранность всей введённой в информационную систему </w:t>
            </w:r>
          </w:p>
          <w:p w:rsidR="00ED0CB8" w:rsidRPr="00ED0CB8" w:rsidRDefault="00ED0CB8" w:rsidP="00E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информации.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Реализацию заданной политики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Корректное поведение пользователей.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Аутентификация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Подтверждение заявленного идентификатора.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Процесс ввода текста без отображения на экране.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Ввод сведений личного характера.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безопасности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Правила определения разрешённых и запрещённых операций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информационной системе.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Правила поведения пользователей.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Инструкция действий администратора по обеспечению информационной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Монитор безопасности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Личный терминал системного администратора.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Совокупность резидентных программ, реализующих политику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Программа контроля данных аудита.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3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Дискреционная политика доступа: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или конфиденциальности.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методами исследования в области информационной безопасности и практическими умениями и навыками их использования.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Общими принципами соблюдения требований информационной этики и права.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Способами совершенствования профессиональных знаний и умений путем использования возможностей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информационной среды, с учетом требований государственных нормативных актов и информационной этики и права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Контрольная работа</w:t>
            </w:r>
          </w:p>
          <w:p w:rsidR="00ED0CB8" w:rsidRPr="00ED0CB8" w:rsidRDefault="00ED0CB8" w:rsidP="00ED0CB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0" w:history="1">
              <w:r w:rsidRPr="00ED0CB8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]. Пусть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шифруются сообщения на русском языке и замене подлежит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каждая буква этих сообщений. Тогда, букве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выбираются таким образом, чтобы любые два множества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= Ø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Таблица, приведенная на рис.1, является ключом шифра замены.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Зная ее, можно осуществить как шифрование, так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28" name="Рисунок 28" descr="E:\..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E:\..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Рис.1.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каждая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Если в сообщении содержится несколько букв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Так как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возможно и открытое сообщение определяется единственным образом.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моноалфавитные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простые подстановочные).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каждого символа исходного алфавита равно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Аналогичен предыдущему за исключением того, что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соответствует сразу блок символов исходного сообщения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омофонические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(однозвучные, многозначной замены).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отдельных символов исходного алфавита больше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(многоалфавитные). Состоит из нескольких шифров однозначной замены. Выбор варианта алфавита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зашифрования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одного символа зависит от особенностей метода шифрования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Конан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Дойла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29" name="Рисунок 29" descr="E:\..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E:\..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 рукопись рунического письма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30" name="Рисунок 30" descr="E:\..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E:\..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где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значение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растет очень быстро (1! = 1, 5! = 120, 10! = 3628800, 15! = 1307674368000). При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больших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         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31" name="Рисунок 31" descr="E:\..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E:\..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(1)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А, 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32" name="Рисунок 32" descr="E:\..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E:\..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Рис.2.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Цезаря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зашифровке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заменяется буквой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на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и т. д. Так,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Для данного шифра построение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основано на лозунге (ключе) – легко запоминаемом слове. Вторая строка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33" name="Рисунок 33" descr="E:\..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E:\..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Рис.3.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лозунгового шифра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ED0CB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Полибианский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квадрат.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Шифр изобретен греческим государственным деятелем, полководцем и историком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Полибием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505075" cy="1743075"/>
                  <wp:effectExtent l="0" t="0" r="0" b="0"/>
                  <wp:docPr id="34" name="Рисунок 34" descr="E:\..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E:\..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Рис.4.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Шифруемая буква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 координаты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начале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поднималось количество факелов, соответствующее номеру строки буквы, а затем номеру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Шифрующая система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Тритемия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В 1508 г. аббат из Герман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ии Ио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ганн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написал печатную работу по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криптологии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35" name="Рисунок 35" descr="E:\..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E:\..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Рис.5.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(англ. «Честная игра»).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Был изобретен в 1854 г. Чарльзом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Уитстоном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но назван именем лорда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Лайона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Плейфера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для русского алфавита 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). Например, «зашифрованное сообщение» становится «за ши </w:t>
            </w:r>
            <w:proofErr w:type="spellStart"/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но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об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». Для формирования ключевой таблицы выбирается лозунг и далее она заполняется по правилам 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Например, лозунг «ДЯДИНА»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028825" cy="1428750"/>
                  <wp:effectExtent l="0" t="0" r="0" b="0"/>
                  <wp:docPr id="36" name="Рисунок 36" descr="E:\..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E:\..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Рис.6. Ключевая таблица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этой же строки.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этого же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3. Если символы биграммы исходного текста находятся в разных столбцах и разных строках, то они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заменяются на символы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находящиеся в тех же строках, но соответствующие другим углам прямоугольника.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находятся в одной строке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- биграмма «но»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«ка»;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Шифрограмма –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ба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(или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шифра Цезаря;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 оформлении отчета необходимо привести исходное сообщение (фамилию), таблицу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ключ (если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не является ключом) и зашифрованное сообщение.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ПК-6 способностью анализировать ситуацию на рынке информационных продуктов и услуг, давать экспертную оценку современным системам электронного документооборота и ведения электронного архива</w:t>
            </w:r>
          </w:p>
        </w:tc>
      </w:tr>
      <w:tr w:rsidR="00ED0CB8" w:rsidRPr="0064182F" w:rsidTr="0022110C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понятия офисных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информационных технологий.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Особенности обеспечения защиты информации в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офисных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ИТ.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Сферы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применения методов обеспечения защиты информации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офисных ИТ.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Выбор паролей. Хранение паролей. Передача пароля по сети.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Системы отражения атак.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Регламентация процесса авторизации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от сетевых атак и шпионажа.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Способы обеспечения безопасной работы в Интернет.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Авторское право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Лицензирование и патентование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Право распоряжения, право владения, право пользования.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Нормативно-правовая основа мер по защите авторских прав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Этические нормы при работе с информацией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Нетикет</w:t>
            </w:r>
            <w:proofErr w:type="spellEnd"/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«Об информации, информационных технологиях и о защите информации»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 средствах массовой информации»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 рекламе»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«Об обеспечении доступа к информации о деятельности государственных органов и органов местного самоуправления»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«Об обеспечении доступа к информации о деятельности судов в российской федерации»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7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 «О защите детей от информации, причиняющей вред их здоровью и развитию»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Демонстрировать навыки работы в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офисных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ИТ.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основные способы защиты информации в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офисных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ИТ.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Применять навыки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настройки основных аспектов обеспечения защиты информации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штатными средствами офисных ИТ.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Мандатная политика доступа: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субъектов и меток конфиденциальности объектов.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Компьютерным вирусом называется: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Программа, способная внедряться в другие программы,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возможностью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самовоспроизводства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Вид бактерий, разрушающий микросхемы.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в) Процесс разрушения информации на неисправном жёстком диске.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документах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Гостехкомиссии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 показателями защищённости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понимается: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Экспертная оценка системы защиты информации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пятибалльной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шкале.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Перечень группы требований, необходимых для выполнения в информационных системах заданного класса защищённости.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Временные характеристики реакции системы безопасности на обнаружение несанкционированного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Качество системы информационной безопасности может быть оценено: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Запуском специальной тестовой программы.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На основе экспертного анализа различных показателей эффективности.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Количеством реализованных защитных функций, декларированных в документации.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4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Какое утверждение верно: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Последние версии антивирусных программ и регулярное обновление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 гарантируют защиту от вирусов.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б) ОС с грамотно реализованной системой защиты от несанкционированного доступа лучше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защищена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от вирусных атак.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Защиту от вирусов гарантирует использование только лицензионного программного обеспечения.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Навыком объяснения необходимости настройки офисных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 позиции обеспечения информационной безопасности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Навыком выделения основных способов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защиты информации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офисных ИТ.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Навыком настройки защиты информации в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офисных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ИТ.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Контрольная работа</w:t>
            </w:r>
          </w:p>
          <w:p w:rsidR="00ED0CB8" w:rsidRPr="00ED0CB8" w:rsidRDefault="00ED0CB8" w:rsidP="00ED0CB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Сущность шифрования методом замены заключается в следующем [</w:t>
            </w:r>
            <w:hyperlink r:id="rId21" w:history="1">
              <w:r w:rsidRPr="00ED0CB8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]. Пусть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шифруются сообщения на русском языке и замене подлежит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каждая буква этих сообщений. Тогда, букве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выбираются таким образом, чтобы любые два множества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= Ø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Таблица, приведенная на рис.1, является ключом шифра замены. Зная ее, можно осуществить как шифрование, так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37" name="Рисунок 37" descr="E:\..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E:\..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Рис.1.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каждая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Если в сообщении содержится несколько букв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Так как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возможно и открытое сообщение определяется единственным образом.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моноалфавитные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простые подстановочные).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каждого символа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исходного алфавита равно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Аналогичен предыдущему за исключением того, что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соответствует сразу блок символов исходного сообщения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омофонические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(однозвучные, многозначной замены).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отдельных символов исходного алфавита больше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(многоалфавитные). Состоит из нескольких шифров однозначной замены. Выбор варианта алфавита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зашифрования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одного символа зависит от особенностей метода шифрования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Конан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Дойла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38" name="Рисунок 38" descr="E:\..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E:\..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 рукопись рунического письма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39" name="Рисунок 39" descr="E:\..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E:\..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где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значение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растет очень быстро (1! = 1, 5! = 120, 10! = 3628800, 15! = 1307674368000). При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больших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         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40" name="Рисунок 40" descr="E:\..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E:\..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(1)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Выписывается исходный алфавит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А, 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41" name="Рисунок 41" descr="E:\..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E:\..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Рис.2.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Цезаря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зашифровке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заменяется буквой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на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Для данного шифра построение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основано на лозунге (ключе) – легко запоминаемом слове. Вторая строка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42" name="Рисунок 42" descr="E:\..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E:\..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Рис.3.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лозунгового шифра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ED0CB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lastRenderedPageBreak/>
              <w:t>Полибианский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квадрат.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Шифр изобретен греческим государственным деятелем, полководцем и историком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Полибием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43" name="Рисунок 43" descr="E:\..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E:\..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Рис.4.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Шифруемая буква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 координаты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начале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поднималось количество факелов, соответствующее номеру строки буквы, а затем номеру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Шифрующая система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Тритемия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В 1508 г. аббат из Герман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ии Ио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ганн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написал печатную работу по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криптологии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143125" cy="1485900"/>
                  <wp:effectExtent l="0" t="0" r="0" b="0"/>
                  <wp:docPr id="44" name="Рисунок 44" descr="E:\..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E:\..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Рис.5.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(англ. «Честная игра»).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Был изобретен в 1854 г. Чарльзом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Уитстоном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но назван именем лорда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Лайона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Плейфера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для русского алфавита 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). Например, «зашифрованное сообщение» становится «за ши </w:t>
            </w:r>
            <w:proofErr w:type="spellStart"/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но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об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». Для формирования ключевой таблицы выбирается лозунг и далее она заполняется по правилам 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Например, лозунг «ДЯДИНА»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28825" cy="1428750"/>
                  <wp:effectExtent l="0" t="0" r="0" b="0"/>
                  <wp:docPr id="45" name="Рисунок 45" descr="E:\..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E:\..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Рис.6. Ключевая таблица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этой же строки.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этого же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3. Если символы биграммы исходного текста находятся в разных столбцах и разных строках, то они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заменяются на символы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находящиеся в тех же строках, но соответствующие другим углам прямоугольника.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находятся в одной строке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- биграмма «ан» находятся в одной строке – заменяется на «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«ка»;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Шифрограмма –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ба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(или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шифра Цезаря;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 оформлении отчета необходимо привести исходное сообщение (фамилию), таблицу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ключ (если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не является ключом) и зашифрованное сообщение.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ПК-14 владением навыками использования компьютерной техники и информационных технологий в документационном обеспечении управления и архивном деле</w:t>
            </w:r>
          </w:p>
        </w:tc>
      </w:tr>
      <w:tr w:rsidR="00ED0CB8" w:rsidRPr="0064182F" w:rsidTr="0022110C">
        <w:trPr>
          <w:trHeight w:val="225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использования компьютерной  техники в документационном обеспечении управления и архивном деле.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Принципы использования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в документационном обеспечении управления и архивном деле.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обеспечения информационной безопасности и защиты информации в процессе.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Рассмотрите вопросы лицензирования в области защиты информации в законе «О лицензировании отдельных видов деятельности» от 8 августа 2001 года номер 128-ФЗ (Принят Государственной Думой 13 июля 2001 года).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Законодательные принципы кадровой защиты информационной безопасности.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конфиденциального делопроизводства.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Возможные причины утечки информации при нарушении персоналом правил работы с конфиденциальной информацией.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Требования, предъявляемые к претендентам на работу с конфиденциальной информацией и к претендентам на должность в службу информационной безопасности.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Кадровая политика предприятия. Возможные источники пополнения предприятия кадрами для работы с конфиденциальной информацией.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организации и проведения конкурсов на замещения вакантных должностей, связанных с безопасностью информации.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8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проверки кандидатов на работу. Отражение вопросов информационной безопасности в трудовых и коллективных договорах.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258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информацией в локальных сетях.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Работать с информацией в глобальных сетях.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Обеспечивать информационную безопасности и защиту информации в процессе работы.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Программная система защиты информации отвечает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Сохранность всей введённой в информационную систему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Реализацию заданной политики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Корректное поведение пользователей.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Аутентификация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Подтверждение заявленного идентификатора.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Процесс ввода текста без отображения на экране.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Ввод сведений личного характера.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безопасности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Правила определения разрешённых и запрещённых операций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информационной системе.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Правила поведения пользователей.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Инструкция действий администратора по обеспечению информационной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 безопасности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Личный терминал системного администратора.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Совокупность резидентных программ, реализующих политику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Программа контроля данных аудита.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7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Дискреционная политика доступа: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или конфиденциальности.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Базовыми приемами работы с профессиональной информацией.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Способами обеспечения защиты информации в процессе работы с профессиональной информацией.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Нормативно-правовой информацией в области обеспечения защиты профессиональной информации.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Контрольная работа</w:t>
            </w:r>
          </w:p>
          <w:p w:rsidR="00ED0CB8" w:rsidRPr="00ED0CB8" w:rsidRDefault="00ED0CB8" w:rsidP="00ED0CB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2" w:history="1">
              <w:r w:rsidRPr="00ED0CB8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]. Пусть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шифруются сообщения на русском языке и замене подлежит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каждая буква этих сообщений. Тогда, букве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выбираются таким образом, чтобы любые два множества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= Ø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Таблица, приведенная на рис.1, является ключом шифра замены. Зная ее, можно осуществить как шифрование, так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46" name="Рисунок 46" descr="E:\..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E:\..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Рис.1.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каждая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Если в сообщении содержится несколько букв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Так как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возможно и открытое сообщение определяется единственным образом.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моноалфавитные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простые подстановочные).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каждого символа исходного алфавита равно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Аналогичен предыдущему за исключением того, что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соответствует сразу блок символов исходного сообщения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омофонические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(однозвучные, многозначной замены).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отдельных символов исходного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алфавита больше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(многоалфавитные). Состоит из нескольких шифров однозначной замены. Выбор варианта алфавита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зашифрования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одного символа зависит от особенностей метода шифрования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Конан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Дойла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47" name="Рисунок 47" descr="E:\..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E:\..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 рукопись рунического письма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48" name="Рисунок 48" descr="E:\..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E:\..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где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значение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растет очень быстро (1! = 1, 5! = 120, 10! = 3628800, 15! = 1307674368000). При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больших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         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49" name="Рисунок 49" descr="E:\..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E:\..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(1)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А, 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50" name="Рисунок 50" descr="E:\..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E:\..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Рис.2.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Цезаря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зашифровке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заменяется буквой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на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Для данного шифра построение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основано на лозунге (ключе) – легко запоминаемом слове. Вторая строка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51" name="Рисунок 51" descr="E:\..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E:\..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Рис.3.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лозунгового шифра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ED0CB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Полибианский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квадрат.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Шифр изобретен греческим государственным деятелем, полководцем и историком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Полибием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505075" cy="1743075"/>
                  <wp:effectExtent l="0" t="0" r="0" b="0"/>
                  <wp:docPr id="52" name="Рисунок 52" descr="E:\..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E:\..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Рис.4.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Шифруемая буква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 координаты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начале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поднималось количество факелов, соответствующее номеру строки буквы, а затем номеру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Шифрующая система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Тритемия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В 1508 г. аббат из Герман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ии Ио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ганн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написал печатную работу по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криптологии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53" name="Рисунок 53" descr="E:\..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E:\..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Рис.5.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(англ. «Честная игра»).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Был изобретен в 1854 г. Чарльзом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Уитстоном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но назван именем лорда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Лайона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Плейфера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для русского алфавита 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). Например, «зашифрованное сообщение» становится «за ши </w:t>
            </w:r>
            <w:proofErr w:type="spellStart"/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но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об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». Для формирования ключевой таблицы выбирается лозунг и далее она заполняется по правилам 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Например, лозунг «ДЯДИНА»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028825" cy="1428750"/>
                  <wp:effectExtent l="0" t="0" r="0" b="0"/>
                  <wp:docPr id="54" name="Рисунок 54" descr="E:\..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E:\..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Рис.6. Ключевая таблица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этой же строки.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этого же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3. Если символы биграммы исходного текста находятся в разных столбцах и разных строках, то они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заменяются на символы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находящиеся в тех же строках, но соответствующие другим углам прямоугольника.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находятся в одной строке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- биграмма «но»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«ка»;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Шифрограмма –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ба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(или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шифра Цезаря;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 оформлении отчета необходимо привести исходное сообщение (фамилию), таблицу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ключ (если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не является ключом) и зашифрованное сообщение.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ПК-15 способностью совершенствовать технологии документационного обеспечения управления и архивного дела на базе использования средств автоматизации</w:t>
            </w: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Технологии документационного обеспечения </w:t>
            </w: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управления и архивного дела на базе использования средств автоматизации.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Способы обеспечения защиты информации с помощью средств автоматизации.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Сферы применения способов обеспечения информационной безопасности на уровне технологий документационного обеспечения управления и архивного дела на базе использования средств автоматизации.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Эргономические и нормативные требования к организации рабочего места пользователя.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антивирусной защиты.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Организация парольной защиты.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Инструкция по организации парольной защиты.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 подходы к построению парольных систем.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от плагиата.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Дайте характеристику следующих форм защиты информации: патентование, авторское право, товарные знаки («Патентный закон РФ», «О товарных знаках, знаках обслуживания и наименовании мест происхождения товаров»).</w:t>
            </w:r>
          </w:p>
          <w:p w:rsidR="00ED0CB8" w:rsidRPr="00ED0CB8" w:rsidRDefault="00ED0CB8" w:rsidP="00ED0CB8">
            <w:pPr>
              <w:shd w:val="clear" w:color="auto" w:fill="FFFFFF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в стандартных рабочих ситуациях способы обеспечения информационной безопасности в средствах автоматизации.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Характеризовать способы обеспечения информационной безопасности в </w:t>
            </w: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технологиях документационного обеспечения управления и архивного дела на базе использования средств автоматизации.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Корректно использовать средства защиты информации в средствах автоматизации технологий </w:t>
            </w: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документационного обеспечения управления и архивного дела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Программная система защиты информации отвечает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а) Сохранность всей введённой в информационную систему </w:t>
            </w:r>
          </w:p>
          <w:p w:rsidR="00ED0CB8" w:rsidRPr="00ED0CB8" w:rsidRDefault="00ED0CB8" w:rsidP="00ED0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информации.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Реализацию заданной политики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Корректное поведение пользователей.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Аутентификация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а) Подтверждение заявленного идентификатора.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Процесс ввода текста без отображения на экране.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Ввод сведений личного характера.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Политика безопасности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Правила определения разрешённых и запрещённых операций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информационной системе.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Правила поведения пользователей.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Инструкция действий администратора по обеспечению информационной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Монитор безопасности это: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а) Личный терминал системного администратора.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Совокупность резидентных программ, реализующих политику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безопасности.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Программа контроля данных аудита.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6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Дискреционная политика доступа: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или конфиденциальности.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t>Контрольная работа</w:t>
            </w:r>
          </w:p>
          <w:p w:rsidR="00ED0CB8" w:rsidRPr="00ED0CB8" w:rsidRDefault="00ED0CB8" w:rsidP="00ED0CB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3" w:history="1">
              <w:r w:rsidRPr="00ED0CB8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]. Пусть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шифруются сообщения на русском языке и замене подлежит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каждая буква этих сообщений. Тогда, букве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исходного алфавита сопоставляется некоторое множество символов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выбираются таким образом, чтобы любые два множества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= Ø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Таблица, приведенная на рис.1, является ключом шифра замены. Зная ее, можно осуществить как шифрование, так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55" name="Рисунок 55" descr="E:\..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E:\..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Рис.1.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каждая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Если в сообщении содержится несколько букв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Так как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возможно и открытое сообщение определяется единственным образом.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моноалфавитные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простые подстановочные).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каждого символа исходного алфавита равно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Аналогичен предыдущему за исключением того, что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соответствует сразу блок символов исходного сообщения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омофонические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(однозвучные, многозначной замены).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отдельных символов исходного алфавита больше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(многоалфавитные). Состоит из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нескольких шифров однозначной замены. Выбор варианта алфавита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зашифрования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одного символа зависит от особенностей метода шифрования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Конан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Дойла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56" name="Рисунок 56" descr="E:\..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E:\..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 рукопись рунического письма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57" name="Рисунок 57" descr="E:\..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E:\..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где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значение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растет очень быстро (1! = 1, 5! = 120, 10! = 3628800, 15! = 1307674368000). При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больших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         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58" name="Рисунок 58" descr="E:\..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E:\..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(1)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А, 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затем под ним выписывается тот же алфавит, но с циклическим сдвигом на 3 буквы влево.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59" name="Рисунок 59" descr="E:\..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E:\..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Рис.2.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Цезаря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зашифровке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заменяется буквой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на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и т. д. Так, например, исходное сообщение «АБРАМОВ» после шифрования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Для данного шифра построение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основано на лозунге (ключе) – легко запоминаемом слове. Вторая строка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60" name="Рисунок 60" descr="E:\..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E:\..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Рис.3.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лозунгового шифра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ED0CB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Полибианский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квадрат.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Шифр изобретен греческим государственным деятелем, полководцем и историком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Полибием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505075" cy="1743075"/>
                  <wp:effectExtent l="0" t="0" r="0" b="0"/>
                  <wp:docPr id="61" name="Рисунок 61" descr="E:\..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E:\..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Рис.4.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Шифруемая буква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 координаты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начале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поднималось количество факелов, соответствующее номеру строки буквы, а затем номеру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Шифрующая система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Тритемия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В 1508 г. аббат из Герман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ии Ио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ганн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написал печатную работу по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криптологии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143125" cy="1485900"/>
                  <wp:effectExtent l="0" t="0" r="0" b="0"/>
                  <wp:docPr id="62" name="Рисунок 62" descr="E:\..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E:\..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Рис.5.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(англ. «Честная игра»).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Был изобретен в 1854 г. Чарльзом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Уитстоном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но назван именем лорда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Лайона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Плейфера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для русского алфавита 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). Например, «зашифрованное сообщение» становится «за ши </w:t>
            </w:r>
            <w:proofErr w:type="spellStart"/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но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об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». Для формирования ключевой таблицы выбирается лозунг и далее она заполняется по правилам 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Например, лозунг «ДЯДИНА»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028825" cy="1428750"/>
                  <wp:effectExtent l="0" t="0" r="0" b="0"/>
                  <wp:docPr id="63" name="Рисунок 63" descr="E:\..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E:\..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Рис.6. Ключевая таблица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этой же строки.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этого же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3. Если символы биграммы исходного текста находятся в разных столбцах и разных строках, то они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заменяются на символы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находящиеся в тех же строках, но соответствующие другим углам прямоугольника.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находятся в одной строке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«ан» находятся в одной строке – заменяется на «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- биграмма «но»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«ка»;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Шифрограмма –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ба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(или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шифра Цезаря;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 оформлении отчета необходимо привести исходное сообщение (фамилию), таблицу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ключ (если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не является ключом) и зашифрованное сообщение.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ПК-17 владением методами защиты информации</w:t>
            </w: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Нормативно-терминологическая база в области защиты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информационной безопасности.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Критерии отнесения информации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защищаемой.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Методы и средства защиты информации.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Текущая работа с персоналом, допущенным к конфиденциальной информации. Дисциплинарная ответственность. Меры поощрения и наказания.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Порядок завершения текущей работы с сотрудниками, владеющими конфиденциальной информацией при их увольнении.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Обязанности сотрудников по обеспечению информационной безопасности.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Защита от инсайдера.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Общие сведения о компьютерных вирусах. Определение компьютерных вирусов. Классификация компьютерных вирусов по среде обитания, поражаемой операционной системе, особенностям алгоритма работы, деструктивным возможностям.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Источники распространения, группы риска. Последствия действий вирусов, примеры (со ссылками на источники информации). Использования компьютерных вирусов для организации каналов утечки и несанкционированного доступа к информации.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Принципы функционирования компьютерных вирусов. Нерезидентные файловые вирусы. Принципы заражения пакетных файлов. Формат и принципы заражения СОМ-программ. Формат и принципы заражения ЕХЕ-программ.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Резидентные компьютерные вирусы. Структура файлового резидентного вируса. Структуры загрузочного дискеты и MBR жесткого диска. Загрузочные вирусы. Жизненный цикл и среда обитания компьютерных вирусов. Симптомы заражения и вызываемые вирусами эффекты. Повторное заражение. Примеры.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Полиморфные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стелс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-вирусы. Сетевые вирусы.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Криптовирусы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Примеры.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Вирусы-макросы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Microsoft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Word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Microsoft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Excel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Примеры.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Вирусы-черви. Признаки заражения. Профилактика заражения. Примеры.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Программные антивирусные средства. Определения и общие принципы функционирования фагов, детекторов, ревизоров, вакцин, сторожей. Структура антивирусной программы. Принципы выбора сигнатуры компьютерного вируса.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Обзор отечественных и зарубежных антивирусных продуктов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eTrust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Antivirus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 др.). Действия при обнаружении и способы устранения вирусов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Законодательные принципы организационной защиты информационной безопасности.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Порядок установления режима конфиденциальности информации. Перечень сведений, относимых к конфиденциальной информации и не подлежащих засекречиванию.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Регламентация действий всех категорий сотрудников, допущенных к работе с информационными системами.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конфиденциального делопроизводства.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Порядок обеспечения сохранности конфиденциальной информации при постоянном или временном прекращении пользователем доступа к конфиденциальному информационному ресурсу.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Возможные причины утечки информации при нарушении персоналом правил работы с конфиденциальной информацией.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Организационные меры по обеспечению и поддержанию информационной безопасности в период чрезвычайных ситуаций.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6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по защите от несанкционированного доступа. Какие методы позволяют с наибольшей точностью определить состояние информационной безопасности учреждения?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Ориентироваться в программном обеспечении, необходимом для обеспечения защиты информации.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Определять вид конфиденциальной информации.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Применять на практике основные способы защиты информации на различных носителях.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Мандатная политика доступа: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Определяет права доступа идентифицированных субъектов к объектам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 основе заданных внешних правил (матрицы доступа).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Определяет права доступа субъектов к объектам или разрешает информационные потоки между объектами на основе изменяемых меток прав доступа субъектов и меток конфиденциальности объектов.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Является алгоритмом формирования матрицы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г) Содержит инструкцию для системного администратора по предоставлению прав доступа различным пользователям.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Компьютерным вирусом называется: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а) Программа, способная внедряться в другие программы,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возможностью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самовоспроизводства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Вид бактерий, разрушающий микросхемы.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в) Процесс разрушения информации на неисправном жёстком диске.</w:t>
            </w:r>
          </w:p>
          <w:p w:rsidR="00ED0CB8" w:rsidRPr="00ED0CB8" w:rsidRDefault="00ED0CB8" w:rsidP="00ED0CB8">
            <w:pPr>
              <w:widowControl w:val="0"/>
              <w:numPr>
                <w:ilvl w:val="0"/>
                <w:numId w:val="1"/>
              </w:numPr>
              <w:tabs>
                <w:tab w:val="left" w:pos="540"/>
                <w:tab w:val="num" w:pos="900"/>
              </w:tabs>
              <w:autoSpaceDE w:val="0"/>
              <w:autoSpaceDN w:val="0"/>
              <w:adjustRightInd w:val="0"/>
              <w:spacing w:after="12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здесь не относится к антивирусным программам: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Dr. Web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AVP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</w:t>
            </w: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) Norton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DiskDoktor</w:t>
            </w:r>
            <w:proofErr w:type="spellEnd"/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системе стандартов «Общие критерии» требования не объединяются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а) Классы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б) Семейства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в) Группы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numPr>
                <w:ilvl w:val="0"/>
                <w:numId w:val="25"/>
              </w:numPr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 документах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Гостехкомиссии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под показателями защищённости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понимается: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ab/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а) Экспертная оценка системы защиты информации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пятибалльной 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шкале.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б) Перечень группы требований, необходимых для выполнения в информационных системах заданного класса защищённости.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в) Временные характеристики реакции системы безопасности на обнаружение несанкционированного доступа.</w:t>
            </w: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ED0CB8" w:rsidRPr="00ED0CB8" w:rsidRDefault="00ED0CB8" w:rsidP="00ED0CB8">
            <w:pPr>
              <w:widowControl w:val="0"/>
              <w:tabs>
                <w:tab w:val="left" w:pos="540"/>
                <w:tab w:val="num" w:pos="900"/>
                <w:tab w:val="left" w:pos="9468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ED0CB8" w:rsidRPr="0064182F" w:rsidTr="0022110C">
        <w:trPr>
          <w:trHeight w:val="446"/>
        </w:trPr>
        <w:tc>
          <w:tcPr>
            <w:tcW w:w="6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Владеть:</w:t>
            </w:r>
          </w:p>
        </w:tc>
        <w:tc>
          <w:tcPr>
            <w:tcW w:w="92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Нормативно-терминологической базой в области защиты информации.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Основными методами защиты информации на различных носителях.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Основными методами построения системы защиты документированной информации в </w:t>
            </w:r>
            <w:r w:rsidRPr="00ED0CB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профессиональной области.</w:t>
            </w:r>
          </w:p>
        </w:tc>
        <w:tc>
          <w:tcPr>
            <w:tcW w:w="34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D0CB8" w:rsidRPr="00ED0CB8" w:rsidRDefault="00ED0CB8" w:rsidP="00ED0CB8">
            <w:pPr>
              <w:keepNext/>
              <w:widowControl w:val="0"/>
              <w:spacing w:after="0" w:line="240" w:lineRule="auto"/>
              <w:ind w:firstLine="400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i/>
                <w:sz w:val="51"/>
                <w:szCs w:val="5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0"/>
                <w:lang w:val="ru-RU" w:eastAsia="ru-RU"/>
              </w:rPr>
              <w:lastRenderedPageBreak/>
              <w:t>Контрольная работа</w:t>
            </w:r>
          </w:p>
          <w:p w:rsidR="00ED0CB8" w:rsidRPr="00ED0CB8" w:rsidRDefault="00ED0CB8" w:rsidP="00ED0CB8">
            <w:pPr>
              <w:spacing w:after="150" w:line="30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Защита информации с помощью криптографии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1. Цель работы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Целью работы является исследование защиты информации с применением простейших принципов криптографии.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 Теоретическая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2.1 Шифры замены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Сущность шифрования методом замены заключается в следующем [</w:t>
            </w:r>
            <w:hyperlink r:id="rId24" w:history="1">
              <w:r w:rsidRPr="00ED0CB8">
                <w:rPr>
                  <w:rFonts w:ascii="Times New Roman" w:eastAsia="Times New Roman" w:hAnsi="Times New Roman" w:cs="Times New Roman"/>
                  <w:color w:val="0000FF"/>
                  <w:sz w:val="21"/>
                  <w:szCs w:val="21"/>
                  <w:u w:val="single"/>
                  <w:lang w:val="ru-RU" w:eastAsia="ru-RU"/>
                </w:rPr>
                <w:t>2</w:t>
              </w:r>
            </w:hyperlink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]. Пусть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шифруются сообщения на русском языке и замене подлежит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каждая буква этих сообщений. Тогда, букве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исходного алфавита сопоставляется некоторое множество символов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Б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…, Я –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выбираются таким образом, чтобы любые два множества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i ≠ j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не содержали одинаковых элементов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∩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J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= Ø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Таблица, приведенная на рис.1, является ключом шифра замены. Зная ее, можно осуществить как шифрование, так 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743200" cy="523875"/>
                  <wp:effectExtent l="0" t="0" r="0" b="0"/>
                  <wp:docPr id="64" name="Рисунок 64" descr="E:\..\Задание_files\image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E:\..\Задание_files\image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Рис.1.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каждая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открытого сообщения заменяется любым символом из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Если в сообщении содержится несколько букв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то каждая из них заменяется на любой символ из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. За счет этого с помощью одного ключа можно получить различные варианты шифрограммы для одного и того же открытого сообщения.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Так как множества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А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, 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попарно не пересекаются, то по каждому символу шифрограммы можно однозначно определить, какому множеству он принадлежит, и, следовательно, какую букву открытого сообщения он заменяет. Поэтому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расшифрование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возможно и открытое сообщение определяется единственным образом.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Метод замены часто реализуется многими пользователями при работе на компьютере. Если по забывчивости не переключить на клавиатуре набор символов с латиницы на кириллицу, то вместо букв русского алфавита при вводе текста будут печататься буквы латинского алфавита («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шифрозамены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Шифры замены можно разделить на следующие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подклассы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шифры однозначной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моноалфавитные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простые подстановочные).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каждого символа исходного алфавита равно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Аналогичен предыдущему за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 xml:space="preserve">исключением того, что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соответствует сразу блок символов исходного сообщения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= 1 для блока символов);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омофонические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(однозвучные, многозначной замены). Количество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отдельных символов исходного алфавита больше 1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≥ 1 для одного символа);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полиалфавитные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шифры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(многоалфавитные). Состоит из нескольких шифров однозначной замены. Выбор варианта алфавита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зашифрования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одного символа зависит от особенностей метода шифрования (|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М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vertAlign w:val="subscript"/>
                <w:lang w:val="ru-RU" w:eastAsia="ru-RU"/>
              </w:rPr>
              <w:t>i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| &gt; 1 для одного символа).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записи исходных и зашифрованных сообщений используются строго определенные алфавиты. Под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алфавитом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в данном случае понимается набор символов, служащий для записи сообщений. Алфавиты для записи исходных и зашифрованных сообщений могут отличаться. Символы обоих алфавитов могут быть представлены буквами, их сочетаниями, числами, рисунками и т.п. В качестве примера можно привести пляшущих человечков из рассказа А.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Конан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Дойла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742950" cy="285750"/>
                  <wp:effectExtent l="0" t="0" r="0" b="0"/>
                  <wp:docPr id="65" name="Рисунок 65" descr="E:\..\Задание_files\image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E:\..\Задание_files\image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 рукопись рунического письма (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14350" cy="257175"/>
                  <wp:effectExtent l="0" t="0" r="0" b="0"/>
                  <wp:docPr id="66" name="Рисунок 66" descr="E:\..\Задание_files\image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E:\..\Задание_files\image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 из романа Ж. Верна «Путешествие к центру Земли».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2.2. Шифры однозначной замены.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Максимальное количество ключей для любого шифра этого вида не превышает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где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– количество символов в алфавите. С увеличением числа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значение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растет очень быстро (1! = 1, 5! = 120, 10! = 3628800, 15! = 1307674368000). При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больших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для приближенного вычисления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n!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можно воспользоваться формулой Стирлинга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         </w:t>
            </w: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1266825" cy="514350"/>
                  <wp:effectExtent l="0" t="0" r="0" b="0"/>
                  <wp:docPr id="67" name="Рисунок 67" descr="E:\..\Задание_files\image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E:\..\Задание_files\image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(1)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Шифр Цезаря.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Данный шифр был придуман Гаем Юлием Цезарем и использовался им в своей переписке (1 век до н.э.). Применительно к русскому языку суть его состоит в следующем. Выписывается исходный алфавит (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А, Б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, ..., 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), затем под ним выписывается тот же алфавит, но с циклическим сдвигом на 3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буквы влево.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6381750" cy="400050"/>
                  <wp:effectExtent l="0" t="0" r="0" b="0"/>
                  <wp:docPr id="68" name="Рисунок 68" descr="E:\..\Задание_files\image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E:\..\Задание_files\image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Рис.2.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Цезаря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зашифровке буква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заменяется буквой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Г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Б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на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Д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и т. д. Так, например, исходное сообщение «АБРАМОВ» после шифрования будет выглядеть «ГДУГПСЕ». Получатель сообщения «ГДУГПСЕ» ищет эти буквы в нижней строке и по буквам над ними восстанавливает исходное сообщение «АБРАМОВ».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Ключом в шифре Цезаря является величина сдвига нижней строки алфавита. Количество ключей для всех модификаций данного шифра применительно к алфавиту русского языка равно 33. Возможны различные модификации шифра Цезаря, в частности лозунговый шифр.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Лозунговый шифр.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Для данного шифра построение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основано на лозунге (ключе) – легко запоминаемом слове. Вторая строка таблицы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заполняется сначала словом-лозунгом (причем повторяющиеся буквы отбрасываются), а затем остальными буквами, не вошедшие в слово-лозунг, в алфавитном порядке. Например, если выбрано слово-лозунг «ДЯДИНА», то таблица имеет следующий вид.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5953125" cy="361950"/>
                  <wp:effectExtent l="0" t="0" r="0" b="0"/>
                  <wp:docPr id="69" name="Рисунок 69" descr="E:\..\Задание_files\image0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E:\..\Задание_files\image0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531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Рис.3.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лозунгового шифра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 шифровании исходного сообщения «АБРАМОВ» по приведенному выше ключу шифрограмма будет выглядеть «ДЯПДКМИ».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качестве лозунга рекомендуется выбирать фразу, в которой содержаться конечные буквы алфавита. В общем случае, количество вариантов нижней строки (применительно к русскому языку) составляет 33! (≥ 10</w:t>
            </w:r>
            <w:r w:rsidRPr="00ED0CB8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ru-RU" w:eastAsia="ru-RU"/>
              </w:rPr>
              <w:t>35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Полибианский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квадрат.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Шифр изобретен греческим государственным деятелем, полководцем и историком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Полибием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(III век до н.э.). Применительно к русскому алфавиту суть шифрования заключалась в следующем. В квадрат 6х6 выписываются буквы.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505075" cy="1743075"/>
                  <wp:effectExtent l="0" t="0" r="0" b="0"/>
                  <wp:docPr id="70" name="Рисунок 70" descr="E:\..\Задание_files\image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E:\..\Задание_files\image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0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Рис.4.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Шифруемая буква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 координаты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 (строка-столбец), в котором она записана. Например, если исходное сообщение «АБРАМОВ», то шифрограмма – «11 12 36 11 32 34 13». В Древней Греции сообщения передавались с помощью оптического телеграфа (с помощью факелов). Для каждой буквы сообщения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в начале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поднималось количество факелов, соответствующее номеру строки буквы, а затем номеру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Шифрующая система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Тритемия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В 1508 г. аббат из Герман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ии Ио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ганн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написал печатную работу по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криптологии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под названием «Полиграфия». В этой книге он впервые систематически описал применение шифрующих таблиц, заполненных алфавитом в случайном порядке. Для получения такого шифра замены обычно использовались таблица для записи букв алфавита и ключевое слово (или фраза). В таблицу сначала вписывалось по строкам ключевое слово, причем повторяющиеся буквы отбрасывались. Затем эта таблица дополнялась не вошедшими в нее буквами алфавита по порядку. На рис.6 изображена таблица с ключевым словом «ДЯДИНА».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lastRenderedPageBreak/>
              <w:drawing>
                <wp:inline distT="0" distB="0" distL="0" distR="0">
                  <wp:extent cx="2143125" cy="1485900"/>
                  <wp:effectExtent l="0" t="0" r="0" b="0"/>
                  <wp:docPr id="71" name="Рисунок 71" descr="E:\..\Задание_files\image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E:\..\Задание_files\image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Рис.5.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Каждая буква открытого сообщения заменяется буквой, расположенной под ней в том же столбце. Если буква находится в последней строке таблицы, то для ее шифрования берут самую верхнюю букву столбца. Например, исходное сообщение «АБРАМОВ», зашифрованное – «ИЙЪИХШК».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2.3. Полиграммные шифры.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Полиграммные шифры замены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- шифры, которые шифруют сразу группы (блоки) символов.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Шифр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 xml:space="preserve"> (англ. «Честная игра»).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Был изобретен в 1854 г. Чарльзом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Уитстоном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но назван именем лорда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Лайона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Плейфера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который внедрил данный шифр в государственные службы Великобритании. Он использовался англичанами в Первой мировой войне. Шифр предусматривает шифрование пар символов (биграмм). Таким образом, этот шифр более устойчив к взлому по сравнению с шифром простой замены, так как затрудняется частотный анализ. Он может быть проведен, но не для 26 возможных символов (латинский алфавит), а для 26 х 26 = 676 возможных биграмм. Анализ частоты биграмм возможен, но является значительно более трудным и требует намного большего объема зашифрованного текста.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шифрования сообщения необходимо разбить его на биграммы (группы из двух символов), при этом, если в биграмме встретятся два одинаковых символа, то между ними добавляется заранее оговоренный вспомогательный символ (в оригинале –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X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для русского алфавита -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). Например, «зашифрованное сообщение» становится «за ши </w:t>
            </w:r>
            <w:proofErr w:type="spellStart"/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но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 об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ни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». Для формирования ключевой таблицы выбирается лозунг и далее она заполняется по правилам 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. 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Например, лозунг «ДЯДИНА»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val="ru-RU" w:eastAsia="ru-RU"/>
              </w:rPr>
              <w:drawing>
                <wp:inline distT="0" distB="0" distL="0" distR="0">
                  <wp:extent cx="2028825" cy="1428750"/>
                  <wp:effectExtent l="0" t="0" r="0" b="0"/>
                  <wp:docPr id="72" name="Рисунок 72" descr="E:\..\Задание_files\image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E:\..\Задание_files\image0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8825" cy="1428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Рис.6. Ключевая таблица для 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Затем, руководствуясь следующими правилами, выполняется зашифровывание пар символов исходного текста: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1. Если символы биграммы исходного текста встречаются в одной строке, то эти символы замещаются на символы, расположенные в ближайших столбцах справа от соответствующих символов. Если символ является последним в строке,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этой же строки.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2. Если символы биграммы исходного текста встречаются в одном столбце, то они преобразуются в символы того же столбца, находящимися непосредственно под ними. Если символ является нижним в столбце, то он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заменяется на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первый символ этого же столбца.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3. Если символы биграммы исходного текста находятся в разных столбцах и разных строках, то они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заменяются на символы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, находящиеся в тех же строках, но соответствующие другим углам прямоугольника.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Пример шифрования.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«за»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«ши» находятся в одном столбце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фр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находятся в одной строке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ов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lastRenderedPageBreak/>
              <w:t>- биграмма «ан» находятся в одной строке – заменяется на «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ба</w:t>
            </w:r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«но»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оя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 формирует прямоугольник – заменяется на «ка»;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«об» формирует прямоугольник – заменяется на «па»;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ще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«ни» формирует прямоугольник – заменяется на «ан»;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 биграмма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ея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» формирует прямоугольник – заменяется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на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Шифрограмма – «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жб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юе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хс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йж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ба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ам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гт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ка </w:t>
            </w:r>
            <w:proofErr w:type="gram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шё</w:t>
            </w:r>
            <w:proofErr w:type="spellEnd"/>
            <w:proofErr w:type="gram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ан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ги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».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Для расшифровки необходимо использовать инверсию этих правил, откидывая символы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Я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 (или </w:t>
            </w: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Х</w:t>
            </w: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), если они не несут смысла в исходном сообщении.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ru-RU" w:eastAsia="ru-RU"/>
              </w:rPr>
              <w:t>3. Практическая часть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Зашифруйте свою фамилию с помощью следующих шифров: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шифра Цезаря;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лозунгового шифра;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- 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полибианского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квадрата;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шифрующей системы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Трисемуса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- шифра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Playfair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;</w:t>
            </w:r>
          </w:p>
          <w:p w:rsidR="00ED0CB8" w:rsidRPr="00ED0CB8" w:rsidRDefault="00ED0CB8" w:rsidP="00ED0CB8">
            <w:pPr>
              <w:spacing w:before="100" w:beforeAutospacing="1" w:after="100" w:afterAutospacing="1" w:line="300" w:lineRule="atLeast"/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</w:pPr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При оформлении отчета необходимо привести исходное сообщение (фамилию), таблицу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, ключ (если таблица </w:t>
            </w:r>
            <w:proofErr w:type="spellStart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>шифрозамен</w:t>
            </w:r>
            <w:proofErr w:type="spellEnd"/>
            <w:r w:rsidRPr="00ED0CB8">
              <w:rPr>
                <w:rFonts w:ascii="Times New Roman" w:eastAsia="Times New Roman" w:hAnsi="Times New Roman" w:cs="Times New Roman"/>
                <w:sz w:val="21"/>
                <w:szCs w:val="21"/>
                <w:lang w:val="ru-RU" w:eastAsia="ru-RU"/>
              </w:rPr>
              <w:t xml:space="preserve"> не является ключом) и зашифрованное сообщение.</w:t>
            </w:r>
          </w:p>
          <w:p w:rsidR="00ED0CB8" w:rsidRPr="00ED0CB8" w:rsidRDefault="00ED0CB8" w:rsidP="00ED0C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ED0CB8" w:rsidRPr="00ED0CB8" w:rsidSect="000D6002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ED0CB8" w:rsidRPr="00ED0CB8" w:rsidRDefault="00ED0CB8" w:rsidP="00ED0CB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D0CB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4B5547" w:rsidRPr="004B5547" w:rsidRDefault="004B5547" w:rsidP="004B5547">
      <w:pPr>
        <w:widowControl w:val="0"/>
        <w:tabs>
          <w:tab w:val="left" w:pos="851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проводится в форме экзамена.</w:t>
      </w:r>
    </w:p>
    <w:p w:rsidR="004B5547" w:rsidRPr="004B5547" w:rsidRDefault="004B5547" w:rsidP="004B5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При подготовке к экзамену особое внимание следует обратить на следующие моменты:</w:t>
      </w:r>
    </w:p>
    <w:p w:rsidR="004B5547" w:rsidRPr="004B5547" w:rsidRDefault="004B5547" w:rsidP="004B5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1. Регулярное прочтение (не меньше трёх раз) и осмысление теоретического материала; </w:t>
      </w:r>
    </w:p>
    <w:p w:rsidR="004B5547" w:rsidRPr="004B5547" w:rsidRDefault="004B5547" w:rsidP="004B5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2.   Выполнение практических заданий с опорой на теоретический комментарий и образцы;</w:t>
      </w:r>
    </w:p>
    <w:p w:rsidR="004B5547" w:rsidRPr="004B5547" w:rsidRDefault="004B5547" w:rsidP="004B5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3.  Постоянную и добросовестную работу на практических занятиях, а также самостоятельную работу. </w:t>
      </w:r>
    </w:p>
    <w:p w:rsidR="004B5547" w:rsidRPr="004B5547" w:rsidRDefault="004B5547" w:rsidP="004B5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Критерии оценки (в соответствии с формируемыми компетенциями и планируемыми результатами обучения):</w:t>
      </w:r>
    </w:p>
    <w:p w:rsidR="004B5547" w:rsidRPr="004B5547" w:rsidRDefault="004B5547" w:rsidP="004B5547">
      <w:pPr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4B55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«отлично»</w:t>
      </w:r>
      <w:r w:rsidRPr="004B55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4B5547" w:rsidRPr="004B5547" w:rsidRDefault="004B5547" w:rsidP="004B5547">
      <w:pPr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4B55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«хорошо»</w:t>
      </w:r>
      <w:r w:rsidRPr="004B55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4B5547" w:rsidRPr="004B5547" w:rsidRDefault="004B5547" w:rsidP="004B5547">
      <w:pPr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4B55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«удовлетворительно»</w:t>
      </w:r>
      <w:r w:rsidRPr="004B55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4B5547" w:rsidRPr="004B5547" w:rsidRDefault="004B5547" w:rsidP="004B5547">
      <w:pPr>
        <w:widowControl w:val="0"/>
        <w:numPr>
          <w:ilvl w:val="1"/>
          <w:numId w:val="33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B55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оценку </w:t>
      </w:r>
      <w:r w:rsidRPr="004B5547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«неудовлетворительно»</w:t>
      </w:r>
      <w:r w:rsidRPr="004B554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B5547" w:rsidRPr="004B5547" w:rsidRDefault="004B5547" w:rsidP="004B554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</w:p>
    <w:p w:rsidR="00572335" w:rsidRPr="00ED0CB8" w:rsidRDefault="00572335">
      <w:pPr>
        <w:rPr>
          <w:rFonts w:ascii="Times New Roman" w:hAnsi="Times New Roman" w:cs="Times New Roman"/>
          <w:lang w:val="ru-RU"/>
        </w:rPr>
      </w:pPr>
    </w:p>
    <w:sectPr w:rsidR="00572335" w:rsidRPr="00ED0CB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pStyle w:val="a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position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107A14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9635A62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836FBC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884B52"/>
    <w:multiLevelType w:val="hybridMultilevel"/>
    <w:tmpl w:val="2BB65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B43E21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5251D5"/>
    <w:multiLevelType w:val="hybridMultilevel"/>
    <w:tmpl w:val="BB58A2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470110"/>
    <w:multiLevelType w:val="multilevel"/>
    <w:tmpl w:val="D3C23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643EAA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147A25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8F6E35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643B5C"/>
    <w:multiLevelType w:val="hybridMultilevel"/>
    <w:tmpl w:val="E5C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9614AD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E61199"/>
    <w:multiLevelType w:val="multilevel"/>
    <w:tmpl w:val="BA64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EC060C1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E96208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584EA5"/>
    <w:multiLevelType w:val="multilevel"/>
    <w:tmpl w:val="B52E2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2A95DD8"/>
    <w:multiLevelType w:val="multilevel"/>
    <w:tmpl w:val="05AAC7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B36DB3"/>
    <w:multiLevelType w:val="hybridMultilevel"/>
    <w:tmpl w:val="532C18E8"/>
    <w:lvl w:ilvl="0" w:tplc="69C04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1202ED"/>
    <w:multiLevelType w:val="multilevel"/>
    <w:tmpl w:val="F930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EC865C3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911392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60B6E9A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7922667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31581A"/>
    <w:multiLevelType w:val="hybridMultilevel"/>
    <w:tmpl w:val="E5C2D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4201BA"/>
    <w:multiLevelType w:val="hybridMultilevel"/>
    <w:tmpl w:val="2BB65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8162E9"/>
    <w:multiLevelType w:val="multilevel"/>
    <w:tmpl w:val="80DAB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7155B5"/>
    <w:multiLevelType w:val="hybridMultilevel"/>
    <w:tmpl w:val="7362161A"/>
    <w:lvl w:ilvl="0" w:tplc="F2764674">
      <w:start w:val="1"/>
      <w:numFmt w:val="decimal"/>
      <w:lvlText w:val="%1."/>
      <w:lvlJc w:val="left"/>
      <w:pPr>
        <w:tabs>
          <w:tab w:val="num" w:pos="927"/>
        </w:tabs>
        <w:ind w:left="567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E80065F"/>
    <w:multiLevelType w:val="multilevel"/>
    <w:tmpl w:val="5ECE9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D7A15DF"/>
    <w:multiLevelType w:val="hybridMultilevel"/>
    <w:tmpl w:val="D24C614E"/>
    <w:lvl w:ilvl="0" w:tplc="FFFFFFF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8"/>
  </w:num>
  <w:num w:numId="3">
    <w:abstractNumId w:val="15"/>
  </w:num>
  <w:num w:numId="4">
    <w:abstractNumId w:val="28"/>
  </w:num>
  <w:num w:numId="5">
    <w:abstractNumId w:val="19"/>
  </w:num>
  <w:num w:numId="6">
    <w:abstractNumId w:val="9"/>
  </w:num>
  <w:num w:numId="7">
    <w:abstractNumId w:val="21"/>
  </w:num>
  <w:num w:numId="8">
    <w:abstractNumId w:val="29"/>
  </w:num>
  <w:num w:numId="9">
    <w:abstractNumId w:val="1"/>
  </w:num>
  <w:num w:numId="10">
    <w:abstractNumId w:val="6"/>
  </w:num>
  <w:num w:numId="11">
    <w:abstractNumId w:val="13"/>
  </w:num>
  <w:num w:numId="12">
    <w:abstractNumId w:val="10"/>
  </w:num>
  <w:num w:numId="13">
    <w:abstractNumId w:val="14"/>
  </w:num>
  <w:num w:numId="14">
    <w:abstractNumId w:val="22"/>
  </w:num>
  <w:num w:numId="15">
    <w:abstractNumId w:val="17"/>
  </w:num>
  <w:num w:numId="16">
    <w:abstractNumId w:val="11"/>
  </w:num>
  <w:num w:numId="17">
    <w:abstractNumId w:val="30"/>
  </w:num>
  <w:num w:numId="18">
    <w:abstractNumId w:val="23"/>
  </w:num>
  <w:num w:numId="19">
    <w:abstractNumId w:val="5"/>
  </w:num>
  <w:num w:numId="20">
    <w:abstractNumId w:val="12"/>
  </w:num>
  <w:num w:numId="21">
    <w:abstractNumId w:val="16"/>
  </w:num>
  <w:num w:numId="22">
    <w:abstractNumId w:val="25"/>
  </w:num>
  <w:num w:numId="23">
    <w:abstractNumId w:val="4"/>
  </w:num>
  <w:num w:numId="24">
    <w:abstractNumId w:val="7"/>
  </w:num>
  <w:num w:numId="25">
    <w:abstractNumId w:val="3"/>
  </w:num>
  <w:num w:numId="26">
    <w:abstractNumId w:val="31"/>
  </w:num>
  <w:num w:numId="27">
    <w:abstractNumId w:val="24"/>
  </w:num>
  <w:num w:numId="28">
    <w:abstractNumId w:val="2"/>
  </w:num>
  <w:num w:numId="29">
    <w:abstractNumId w:val="8"/>
  </w:num>
  <w:num w:numId="30">
    <w:abstractNumId w:val="27"/>
  </w:num>
  <w:num w:numId="31">
    <w:abstractNumId w:val="0"/>
  </w:num>
  <w:num w:numId="32">
    <w:abstractNumId w:val="20"/>
  </w:num>
  <w:num w:numId="3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453"/>
    <w:rsid w:val="0002418B"/>
    <w:rsid w:val="000D6002"/>
    <w:rsid w:val="001F0BC7"/>
    <w:rsid w:val="004B5547"/>
    <w:rsid w:val="00572335"/>
    <w:rsid w:val="0064182F"/>
    <w:rsid w:val="00D31453"/>
    <w:rsid w:val="00E209E2"/>
    <w:rsid w:val="00ED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D0CB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ED0CB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0CB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D0CB8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ED0CB8"/>
  </w:style>
  <w:style w:type="numbering" w:customStyle="1" w:styleId="110">
    <w:name w:val="Нет списка11"/>
    <w:next w:val="a3"/>
    <w:semiHidden/>
    <w:rsid w:val="00ED0CB8"/>
  </w:style>
  <w:style w:type="paragraph" w:customStyle="1" w:styleId="Style1">
    <w:name w:val="Style1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ED0C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D0C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D0C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D0C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D0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D0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D0C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D0C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D0C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D0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D0C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D0CB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D0CB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D0C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D0CB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D0CB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D0CB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D0CB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D0CB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D0C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ED0CB8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D0CB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D0CB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D0CB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ED0CB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D0CB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D0CB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D0CB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D0CB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D0CB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D0CB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D0CB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D0CB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D0CB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D0CB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D0CB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D0CB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D0CB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ED0C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1"/>
    <w:link w:val="a4"/>
    <w:rsid w:val="00ED0C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ED0CB8"/>
  </w:style>
  <w:style w:type="table" w:styleId="a7">
    <w:name w:val="Table Grid"/>
    <w:basedOn w:val="a2"/>
    <w:uiPriority w:val="59"/>
    <w:rsid w:val="00ED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ED0CB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ED0CB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ED0CB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D0C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D0CB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D0CB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D0CB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D0CB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D0CB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D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0"/>
    <w:link w:val="a9"/>
    <w:rsid w:val="00ED0C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ED0CB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a">
    <w:name w:val="Emphasis"/>
    <w:qFormat/>
    <w:rsid w:val="00ED0CB8"/>
    <w:rPr>
      <w:i/>
      <w:iCs/>
    </w:rPr>
  </w:style>
  <w:style w:type="paragraph" w:styleId="ab">
    <w:name w:val="Balloon Text"/>
    <w:basedOn w:val="a0"/>
    <w:link w:val="ac"/>
    <w:semiHidden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1"/>
    <w:link w:val="ab"/>
    <w:semiHidden/>
    <w:rsid w:val="00ED0C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basedOn w:val="a0"/>
    <w:link w:val="ae"/>
    <w:rsid w:val="00ED0C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1"/>
    <w:link w:val="ad"/>
    <w:rsid w:val="00ED0C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annotation reference"/>
    <w:rsid w:val="00ED0CB8"/>
    <w:rPr>
      <w:sz w:val="16"/>
      <w:szCs w:val="16"/>
    </w:rPr>
  </w:style>
  <w:style w:type="paragraph" w:styleId="af0">
    <w:name w:val="annotation text"/>
    <w:basedOn w:val="a0"/>
    <w:link w:val="af1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1"/>
    <w:link w:val="af0"/>
    <w:rsid w:val="00ED0CB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ED0CB8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ED0CB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footnote text"/>
    <w:basedOn w:val="a0"/>
    <w:link w:val="af5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rsid w:val="00ED0CB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ED0CB8"/>
    <w:rPr>
      <w:vertAlign w:val="superscript"/>
    </w:rPr>
  </w:style>
  <w:style w:type="paragraph" w:customStyle="1" w:styleId="12">
    <w:name w:val="Обычный1"/>
    <w:rsid w:val="00ED0CB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0"/>
    <w:uiPriority w:val="34"/>
    <w:qFormat/>
    <w:rsid w:val="00ED0CB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rsid w:val="00ED0C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D0C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Знак"/>
    <w:basedOn w:val="a0"/>
    <w:rsid w:val="00ED0CB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3">
    <w:name w:val="Body Text Indent 3"/>
    <w:basedOn w:val="a0"/>
    <w:link w:val="30"/>
    <w:rsid w:val="00ED0CB8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1"/>
    <w:link w:val="3"/>
    <w:rsid w:val="00ED0CB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FR1">
    <w:name w:val="FR1"/>
    <w:rsid w:val="00ED0C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72"/>
      <w:szCs w:val="20"/>
      <w:lang w:val="ru-RU" w:eastAsia="ru-RU"/>
    </w:rPr>
  </w:style>
  <w:style w:type="paragraph" w:styleId="6">
    <w:name w:val="toc 6"/>
    <w:basedOn w:val="a0"/>
    <w:next w:val="a0"/>
    <w:autoRedefine/>
    <w:semiHidden/>
    <w:rsid w:val="00ED0CB8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name w:val="Для таблиц"/>
    <w:basedOn w:val="a0"/>
    <w:rsid w:val="00ED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Normal (Web)"/>
    <w:aliases w:val="Обычный (Web)"/>
    <w:basedOn w:val="a0"/>
    <w:uiPriority w:val="99"/>
    <w:rsid w:val="00ED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0"/>
    <w:rsid w:val="00ED0CB8"/>
    <w:pPr>
      <w:suppressAutoHyphens/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fr2">
    <w:name w:val="fr2"/>
    <w:basedOn w:val="a0"/>
    <w:rsid w:val="00ED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b">
    <w:name w:val="Strong"/>
    <w:qFormat/>
    <w:rsid w:val="00ED0CB8"/>
    <w:rPr>
      <w:b/>
      <w:bCs/>
    </w:rPr>
  </w:style>
  <w:style w:type="paragraph" w:customStyle="1" w:styleId="a">
    <w:name w:val="список с точками"/>
    <w:basedOn w:val="a0"/>
    <w:rsid w:val="00ED0CB8"/>
    <w:pPr>
      <w:numPr>
        <w:numId w:val="9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0"/>
    <w:rsid w:val="00ED0CB8"/>
    <w:pPr>
      <w:suppressAutoHyphens/>
      <w:spacing w:before="60"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fc">
    <w:name w:val="Hyperlink"/>
    <w:rsid w:val="00ED0CB8"/>
    <w:rPr>
      <w:color w:val="0000FF"/>
      <w:u w:val="single"/>
    </w:rPr>
  </w:style>
  <w:style w:type="paragraph" w:customStyle="1" w:styleId="Default">
    <w:name w:val="Default"/>
    <w:rsid w:val="00ED0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3">
    <w:name w:val="1"/>
    <w:basedOn w:val="a0"/>
    <w:rsid w:val="00ED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Body Text"/>
    <w:basedOn w:val="a0"/>
    <w:link w:val="afe"/>
    <w:rsid w:val="00ED0CB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Основной текст Знак"/>
    <w:basedOn w:val="a1"/>
    <w:link w:val="afd"/>
    <w:rsid w:val="00ED0C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">
    <w:name w:val="form"/>
    <w:basedOn w:val="a0"/>
    <w:rsid w:val="00ED0CB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ED0CB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styleId="2">
    <w:name w:val="heading 2"/>
    <w:basedOn w:val="a0"/>
    <w:next w:val="a0"/>
    <w:link w:val="20"/>
    <w:qFormat/>
    <w:rsid w:val="00ED0CB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ED0CB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customStyle="1" w:styleId="20">
    <w:name w:val="Заголовок 2 Знак"/>
    <w:basedOn w:val="a1"/>
    <w:link w:val="2"/>
    <w:rsid w:val="00ED0CB8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numbering" w:customStyle="1" w:styleId="11">
    <w:name w:val="Нет списка1"/>
    <w:next w:val="a3"/>
    <w:uiPriority w:val="99"/>
    <w:semiHidden/>
    <w:unhideWhenUsed/>
    <w:rsid w:val="00ED0CB8"/>
  </w:style>
  <w:style w:type="numbering" w:customStyle="1" w:styleId="110">
    <w:name w:val="Нет списка11"/>
    <w:next w:val="a3"/>
    <w:semiHidden/>
    <w:rsid w:val="00ED0CB8"/>
  </w:style>
  <w:style w:type="paragraph" w:customStyle="1" w:styleId="Style1">
    <w:name w:val="Style1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">
    <w:name w:val="Style2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">
    <w:name w:val="Style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4">
    <w:name w:val="Style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5">
    <w:name w:val="Style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">
    <w:name w:val="Style6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">
    <w:name w:val="Style7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1">
    <w:name w:val="Font Style11"/>
    <w:rsid w:val="00ED0CB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D0CB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D0CB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D0CB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ED0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ED0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D0C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D0CB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D0CB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D0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D0C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0">
    <w:name w:val="Style1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">
    <w:name w:val="Style11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2">
    <w:name w:val="Style12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3">
    <w:name w:val="Style1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5">
    <w:name w:val="Style1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6">
    <w:name w:val="Style16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7">
    <w:name w:val="Style17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8">
    <w:name w:val="Style18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9">
    <w:name w:val="Style1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D0CB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D0CB8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D0CB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D0CB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D0CB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D0CB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D0CB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D0CB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D0CB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1">
    <w:name w:val="Style21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2">
    <w:name w:val="Style22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3">
    <w:name w:val="Style2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4">
    <w:name w:val="Style2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1">
    <w:name w:val="Font Style41"/>
    <w:rsid w:val="00ED0CB8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D0CB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D0CB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D0CB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6">
    <w:name w:val="Style26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7">
    <w:name w:val="Style27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8">
    <w:name w:val="Style28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29">
    <w:name w:val="Style2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0">
    <w:name w:val="Style3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1">
    <w:name w:val="Style31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2">
    <w:name w:val="Style32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3">
    <w:name w:val="Style3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4">
    <w:name w:val="Style3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35">
    <w:name w:val="Style3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45">
    <w:name w:val="Font Style45"/>
    <w:rsid w:val="00ED0CB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D0CB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D0CB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D0CB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D0CB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D0CB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D0CB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D0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D0CB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D0CB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D0CB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D0CB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D0CB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D0CB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D0CB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D0CB8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rsid w:val="00ED0C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1"/>
    <w:link w:val="a4"/>
    <w:rsid w:val="00ED0C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page number"/>
    <w:basedOn w:val="a1"/>
    <w:rsid w:val="00ED0CB8"/>
  </w:style>
  <w:style w:type="table" w:styleId="a7">
    <w:name w:val="Table Grid"/>
    <w:basedOn w:val="a2"/>
    <w:uiPriority w:val="59"/>
    <w:rsid w:val="00ED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0"/>
    <w:next w:val="a0"/>
    <w:rsid w:val="00ED0CB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val="ru-RU" w:eastAsia="ru-RU"/>
    </w:rPr>
  </w:style>
  <w:style w:type="paragraph" w:customStyle="1" w:styleId="Style77">
    <w:name w:val="Style77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78">
    <w:name w:val="Font Style278"/>
    <w:rsid w:val="00ED0CB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63">
    <w:name w:val="Style6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0">
    <w:name w:val="Style7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79">
    <w:name w:val="Style7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0">
    <w:name w:val="Style80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5">
    <w:name w:val="Style85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9">
    <w:name w:val="Style89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3">
    <w:name w:val="Style113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4">
    <w:name w:val="Style114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16">
    <w:name w:val="Style116"/>
    <w:basedOn w:val="a0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58">
    <w:name w:val="Font Style258"/>
    <w:rsid w:val="00ED0CB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D0CB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D0CB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D0CB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D0CB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D0CB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D0CB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D0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Body Text Indent"/>
    <w:basedOn w:val="a0"/>
    <w:link w:val="a9"/>
    <w:rsid w:val="00ED0CB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ED0CB8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styleId="aa">
    <w:name w:val="Emphasis"/>
    <w:qFormat/>
    <w:rsid w:val="00ED0CB8"/>
    <w:rPr>
      <w:i/>
      <w:iCs/>
    </w:rPr>
  </w:style>
  <w:style w:type="paragraph" w:styleId="ab">
    <w:name w:val="Balloon Text"/>
    <w:basedOn w:val="a0"/>
    <w:link w:val="ac"/>
    <w:semiHidden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val="ru-RU" w:eastAsia="ru-RU"/>
    </w:rPr>
  </w:style>
  <w:style w:type="character" w:customStyle="1" w:styleId="ac">
    <w:name w:val="Текст выноски Знак"/>
    <w:basedOn w:val="a1"/>
    <w:link w:val="ab"/>
    <w:semiHidden/>
    <w:rsid w:val="00ED0CB8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d">
    <w:name w:val="header"/>
    <w:basedOn w:val="a0"/>
    <w:link w:val="ae"/>
    <w:rsid w:val="00ED0CB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e">
    <w:name w:val="Верхний колонтитул Знак"/>
    <w:basedOn w:val="a1"/>
    <w:link w:val="ad"/>
    <w:rsid w:val="00ED0C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">
    <w:name w:val="annotation reference"/>
    <w:rsid w:val="00ED0CB8"/>
    <w:rPr>
      <w:sz w:val="16"/>
      <w:szCs w:val="16"/>
    </w:rPr>
  </w:style>
  <w:style w:type="paragraph" w:styleId="af0">
    <w:name w:val="annotation text"/>
    <w:basedOn w:val="a0"/>
    <w:link w:val="af1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1">
    <w:name w:val="Текст примечания Знак"/>
    <w:basedOn w:val="a1"/>
    <w:link w:val="af0"/>
    <w:rsid w:val="00ED0CB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subject"/>
    <w:basedOn w:val="af0"/>
    <w:next w:val="af0"/>
    <w:link w:val="af3"/>
    <w:rsid w:val="00ED0CB8"/>
    <w:rPr>
      <w:b/>
      <w:bCs/>
      <w:lang w:val="x-none" w:eastAsia="x-none"/>
    </w:rPr>
  </w:style>
  <w:style w:type="character" w:customStyle="1" w:styleId="af3">
    <w:name w:val="Тема примечания Знак"/>
    <w:basedOn w:val="af1"/>
    <w:link w:val="af2"/>
    <w:rsid w:val="00ED0CB8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af4">
    <w:name w:val="footnote text"/>
    <w:basedOn w:val="a0"/>
    <w:link w:val="af5"/>
    <w:rsid w:val="00ED0CB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f5">
    <w:name w:val="Текст сноски Знак"/>
    <w:basedOn w:val="a1"/>
    <w:link w:val="af4"/>
    <w:rsid w:val="00ED0CB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6">
    <w:name w:val="footnote reference"/>
    <w:rsid w:val="00ED0CB8"/>
    <w:rPr>
      <w:vertAlign w:val="superscript"/>
    </w:rPr>
  </w:style>
  <w:style w:type="paragraph" w:customStyle="1" w:styleId="12">
    <w:name w:val="Обычный1"/>
    <w:rsid w:val="00ED0CB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val="ru-RU" w:eastAsia="ru-RU"/>
    </w:rPr>
  </w:style>
  <w:style w:type="paragraph" w:styleId="af7">
    <w:name w:val="List Paragraph"/>
    <w:basedOn w:val="a0"/>
    <w:uiPriority w:val="34"/>
    <w:qFormat/>
    <w:rsid w:val="00ED0CB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styleId="22">
    <w:name w:val="Body Text 2"/>
    <w:basedOn w:val="a0"/>
    <w:link w:val="23"/>
    <w:rsid w:val="00ED0C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3">
    <w:name w:val="Основной текст 2 Знак"/>
    <w:basedOn w:val="a1"/>
    <w:link w:val="22"/>
    <w:rsid w:val="00ED0CB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8">
    <w:name w:val="Знак"/>
    <w:basedOn w:val="a0"/>
    <w:rsid w:val="00ED0CB8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3">
    <w:name w:val="Body Text Indent 3"/>
    <w:basedOn w:val="a0"/>
    <w:link w:val="30"/>
    <w:rsid w:val="00ED0CB8"/>
    <w:pPr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character" w:customStyle="1" w:styleId="30">
    <w:name w:val="Основной текст с отступом 3 Знак"/>
    <w:basedOn w:val="a1"/>
    <w:link w:val="3"/>
    <w:rsid w:val="00ED0CB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FR1">
    <w:name w:val="FR1"/>
    <w:rsid w:val="00ED0CB8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72"/>
      <w:szCs w:val="20"/>
      <w:lang w:val="ru-RU" w:eastAsia="ru-RU"/>
    </w:rPr>
  </w:style>
  <w:style w:type="paragraph" w:styleId="6">
    <w:name w:val="toc 6"/>
    <w:basedOn w:val="a0"/>
    <w:next w:val="a0"/>
    <w:autoRedefine/>
    <w:semiHidden/>
    <w:rsid w:val="00ED0CB8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f9">
    <w:name w:val="Для таблиц"/>
    <w:basedOn w:val="a0"/>
    <w:rsid w:val="00ED0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a">
    <w:name w:val="Normal (Web)"/>
    <w:aliases w:val="Обычный (Web)"/>
    <w:basedOn w:val="a0"/>
    <w:uiPriority w:val="99"/>
    <w:rsid w:val="00ED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1">
    <w:name w:val="Основной текст с отступом 31"/>
    <w:basedOn w:val="a0"/>
    <w:rsid w:val="00ED0CB8"/>
    <w:pPr>
      <w:suppressAutoHyphens/>
      <w:spacing w:before="6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ru-RU" w:eastAsia="ar-SA"/>
    </w:rPr>
  </w:style>
  <w:style w:type="paragraph" w:customStyle="1" w:styleId="fr2">
    <w:name w:val="fr2"/>
    <w:basedOn w:val="a0"/>
    <w:rsid w:val="00ED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b">
    <w:name w:val="Strong"/>
    <w:qFormat/>
    <w:rsid w:val="00ED0CB8"/>
    <w:rPr>
      <w:b/>
      <w:bCs/>
    </w:rPr>
  </w:style>
  <w:style w:type="paragraph" w:customStyle="1" w:styleId="a">
    <w:name w:val="список с точками"/>
    <w:basedOn w:val="a0"/>
    <w:rsid w:val="00ED0CB8"/>
    <w:pPr>
      <w:numPr>
        <w:numId w:val="9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210">
    <w:name w:val="Основной текст 21"/>
    <w:basedOn w:val="a0"/>
    <w:rsid w:val="00ED0CB8"/>
    <w:pPr>
      <w:suppressAutoHyphens/>
      <w:spacing w:before="60"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styleId="afc">
    <w:name w:val="Hyperlink"/>
    <w:rsid w:val="00ED0CB8"/>
    <w:rPr>
      <w:color w:val="0000FF"/>
      <w:u w:val="single"/>
    </w:rPr>
  </w:style>
  <w:style w:type="paragraph" w:customStyle="1" w:styleId="Default">
    <w:name w:val="Default"/>
    <w:rsid w:val="00ED0C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3">
    <w:name w:val="1"/>
    <w:basedOn w:val="a0"/>
    <w:rsid w:val="00ED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d">
    <w:name w:val="Body Text"/>
    <w:basedOn w:val="a0"/>
    <w:link w:val="afe"/>
    <w:rsid w:val="00ED0CB8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fe">
    <w:name w:val="Основной текст Знак"/>
    <w:basedOn w:val="a1"/>
    <w:link w:val="afd"/>
    <w:rsid w:val="00ED0CB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form">
    <w:name w:val="form"/>
    <w:basedOn w:val="a0"/>
    <w:rsid w:val="00ED0CB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7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site/anisimovkhv/publication/umr/kriptografia/literatura" TargetMode="External"/><Relationship Id="rId13" Type="http://schemas.openxmlformats.org/officeDocument/2006/relationships/image" Target="file:///E:\..\&#1047;&#1072;&#1076;&#1072;&#1085;&#1080;&#1077;_files\image005.jpg" TargetMode="External"/><Relationship Id="rId18" Type="http://schemas.openxmlformats.org/officeDocument/2006/relationships/hyperlink" Target="https://sites.google.com/site/anisimovkhv/publication/umr/kriptografia/literatura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sites.google.com/site/anisimovkhv/publication/umr/kriptografia/literatura" TargetMode="External"/><Relationship Id="rId7" Type="http://schemas.openxmlformats.org/officeDocument/2006/relationships/image" Target="media/image2.jpeg"/><Relationship Id="rId12" Type="http://schemas.openxmlformats.org/officeDocument/2006/relationships/image" Target="file:///E:\..\&#1047;&#1072;&#1076;&#1072;&#1085;&#1080;&#1077;_files\image004.jpg" TargetMode="External"/><Relationship Id="rId17" Type="http://schemas.openxmlformats.org/officeDocument/2006/relationships/image" Target="file:///E:\..\&#1047;&#1072;&#1076;&#1072;&#1085;&#1080;&#1077;_files\image009.jpg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file:///E:\..\&#1047;&#1072;&#1076;&#1072;&#1085;&#1080;&#1077;_files\image008.jpg" TargetMode="External"/><Relationship Id="rId20" Type="http://schemas.openxmlformats.org/officeDocument/2006/relationships/hyperlink" Target="https://sites.google.com/site/anisimovkhv/publication/umr/kriptografia/literatur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file:///E:\..\&#1047;&#1072;&#1076;&#1072;&#1085;&#1080;&#1077;_files\image003.jpg" TargetMode="External"/><Relationship Id="rId24" Type="http://schemas.openxmlformats.org/officeDocument/2006/relationships/hyperlink" Target="https://sites.google.com/site/anisimovkhv/publication/umr/kriptografia/literatura" TargetMode="External"/><Relationship Id="rId5" Type="http://schemas.openxmlformats.org/officeDocument/2006/relationships/webSettings" Target="webSettings.xml"/><Relationship Id="rId15" Type="http://schemas.openxmlformats.org/officeDocument/2006/relationships/image" Target="file:///E:\..\&#1047;&#1072;&#1076;&#1072;&#1085;&#1080;&#1077;_files\image007.jpg" TargetMode="External"/><Relationship Id="rId23" Type="http://schemas.openxmlformats.org/officeDocument/2006/relationships/hyperlink" Target="https://sites.google.com/site/anisimovkhv/publication/umr/kriptografia/literatura" TargetMode="External"/><Relationship Id="rId10" Type="http://schemas.openxmlformats.org/officeDocument/2006/relationships/image" Target="file:///E:\..\&#1047;&#1072;&#1076;&#1072;&#1085;&#1080;&#1077;_files\image002.jpg" TargetMode="External"/><Relationship Id="rId19" Type="http://schemas.openxmlformats.org/officeDocument/2006/relationships/hyperlink" Target="https://sites.google.com/site/anisimovkhv/publication/umr/kriptografia/literatura" TargetMode="External"/><Relationship Id="rId4" Type="http://schemas.openxmlformats.org/officeDocument/2006/relationships/settings" Target="settings.xml"/><Relationship Id="rId9" Type="http://schemas.openxmlformats.org/officeDocument/2006/relationships/image" Target="file:///E:\..\&#1047;&#1072;&#1076;&#1072;&#1085;&#1080;&#1077;_files\image001.jpg" TargetMode="External"/><Relationship Id="rId14" Type="http://schemas.openxmlformats.org/officeDocument/2006/relationships/image" Target="file:///E:\..\&#1047;&#1072;&#1076;&#1072;&#1085;&#1080;&#1077;_files\image006.jpg" TargetMode="External"/><Relationship Id="rId22" Type="http://schemas.openxmlformats.org/officeDocument/2006/relationships/hyperlink" Target="https://sites.google.com/site/anisimovkhv/publication/umr/kriptografia/litera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91</Pages>
  <Words>20157</Words>
  <Characters>114898</Characters>
  <Application>Microsoft Office Word</Application>
  <DocSecurity>0</DocSecurity>
  <Lines>957</Lines>
  <Paragraphs>269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2020-2021_46_03_02 - ИДАб-20_35_plx_Обработки и защита документированной информации</vt:lpstr>
      <vt:lpstr>Лист1</vt:lpstr>
    </vt:vector>
  </TitlesOfParts>
  <Company>SPecialiST RePack</Company>
  <LinksUpToDate>false</LinksUpToDate>
  <CharactersWithSpaces>134786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2020-2021_46_03_02 - ИДАб-20_35_plx_Обработки и защита документированной информации</dc:title>
  <dc:creator>FastReport.NET</dc:creator>
  <cp:lastModifiedBy>Дмитрий</cp:lastModifiedBy>
  <cp:revision>2</cp:revision>
  <dcterms:created xsi:type="dcterms:W3CDTF">2020-11-09T07:11:00Z</dcterms:created>
  <dcterms:modified xsi:type="dcterms:W3CDTF">2020-11-09T07:11:00Z</dcterms:modified>
</cp:coreProperties>
</file>