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6"/>
        <w:gridCol w:w="8"/>
        <w:gridCol w:w="66"/>
      </w:tblGrid>
      <w:tr w:rsidR="00F774CA" w:rsidRPr="00795FC7" w:rsidTr="00552717">
        <w:trPr>
          <w:trHeight w:hRule="exact" w:val="277"/>
        </w:trPr>
        <w:tc>
          <w:tcPr>
            <w:tcW w:w="9309" w:type="dxa"/>
          </w:tcPr>
          <w:p w:rsidR="00F774CA" w:rsidRDefault="00F774CA"/>
        </w:tc>
        <w:tc>
          <w:tcPr>
            <w:tcW w:w="8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F774C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774CA" w:rsidTr="00552717">
        <w:trPr>
          <w:trHeight w:hRule="exact" w:val="277"/>
        </w:trPr>
        <w:tc>
          <w:tcPr>
            <w:tcW w:w="930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774CA" w:rsidRDefault="004A1F47">
            <w:r w:rsidRPr="004A1F47">
              <w:rPr>
                <w:noProof/>
                <w:lang w:val="ru-RU" w:eastAsia="ru-RU"/>
              </w:rPr>
              <w:drawing>
                <wp:inline distT="0" distB="0" distL="0" distR="0" wp14:anchorId="248A285A" wp14:editId="633ACAE7">
                  <wp:extent cx="6006960" cy="8495990"/>
                  <wp:effectExtent l="0" t="0" r="0" b="0"/>
                  <wp:docPr id="2" name="Рисунок 2" descr="C:\Users\Света\Desktop\РПД изм 2019\РПД 2020\титулы\Untitled.FR12 - 00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а\Desktop\РПД изм 2019\РПД 2020\титулы\Untitled.FR12 - 00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707" cy="849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F774CA"/>
        </w:tc>
      </w:tr>
      <w:tr w:rsidR="00F774CA" w:rsidTr="00552717">
        <w:trPr>
          <w:trHeight w:hRule="exact" w:val="138"/>
        </w:trPr>
        <w:tc>
          <w:tcPr>
            <w:tcW w:w="930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774CA" w:rsidRDefault="00F774CA"/>
        </w:tc>
        <w:tc>
          <w:tcPr>
            <w:tcW w:w="7" w:type="dxa"/>
          </w:tcPr>
          <w:p w:rsidR="00F774CA" w:rsidRDefault="00F774CA"/>
        </w:tc>
        <w:tc>
          <w:tcPr>
            <w:tcW w:w="74" w:type="dxa"/>
          </w:tcPr>
          <w:p w:rsidR="00F774CA" w:rsidRDefault="00F774CA"/>
        </w:tc>
      </w:tr>
      <w:tr w:rsidR="00F774CA" w:rsidTr="00552717">
        <w:trPr>
          <w:trHeight w:val="13821"/>
        </w:trPr>
        <w:tc>
          <w:tcPr>
            <w:tcW w:w="930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774CA" w:rsidRDefault="00F774CA"/>
        </w:tc>
        <w:tc>
          <w:tcPr>
            <w:tcW w:w="8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F77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F774CA" w:rsidRPr="00795FC7" w:rsidRDefault="00F774C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774CA" w:rsidTr="0055271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4A1F47" w:rsidRDefault="004A1F4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1F4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EC9DFF0" wp14:editId="51A0F1B3">
                  <wp:extent cx="5954085" cy="8421205"/>
                  <wp:effectExtent l="0" t="0" r="0" b="0"/>
                  <wp:docPr id="3" name="Рисунок 3" descr="C:\Users\Света\Desktop\РПД изм 2019\РПД 2020\титулы\Untitled.FR12 - 00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а\Desktop\РПД изм 2019\РПД 2020\титулы\Untitled.FR12 - 00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509" cy="842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</w:tbl>
    <w:p w:rsidR="00552717" w:rsidRDefault="00552717">
      <w:pPr>
        <w:sectPr w:rsidR="0055271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A207A6">
        <w:rPr>
          <w:noProof/>
          <w:lang w:val="ru-RU" w:eastAsia="ru-RU"/>
        </w:rPr>
        <w:drawing>
          <wp:inline distT="0" distB="0" distL="0" distR="0" wp14:anchorId="3B538920" wp14:editId="0EC0740F">
            <wp:extent cx="5940425" cy="8336659"/>
            <wp:effectExtent l="0" t="0" r="0" b="0"/>
            <wp:docPr id="4" name="Рисунок 4" descr="C:\Users\Света\Desktop\РПД изм 2019\РПД 2020\титулы дистант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20\титулы дистант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6859"/>
      </w:tblGrid>
      <w:tr w:rsidR="00F774CA" w:rsidTr="00552717">
        <w:trPr>
          <w:trHeight w:hRule="exact" w:val="131"/>
        </w:trPr>
        <w:tc>
          <w:tcPr>
            <w:tcW w:w="2565" w:type="dxa"/>
          </w:tcPr>
          <w:p w:rsidR="00F774CA" w:rsidRDefault="00F774CA"/>
        </w:tc>
        <w:tc>
          <w:tcPr>
            <w:tcW w:w="6859" w:type="dxa"/>
          </w:tcPr>
          <w:p w:rsidR="00F774CA" w:rsidRDefault="00F774CA"/>
        </w:tc>
      </w:tr>
      <w:tr w:rsidR="00F774CA" w:rsidTr="00552717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74CA" w:rsidRDefault="00F774CA"/>
        </w:tc>
      </w:tr>
      <w:tr w:rsidR="00F774CA" w:rsidTr="00552717">
        <w:trPr>
          <w:trHeight w:hRule="exact" w:val="13"/>
        </w:trPr>
        <w:tc>
          <w:tcPr>
            <w:tcW w:w="2565" w:type="dxa"/>
          </w:tcPr>
          <w:p w:rsidR="00F774CA" w:rsidRDefault="00F774CA"/>
        </w:tc>
        <w:tc>
          <w:tcPr>
            <w:tcW w:w="6859" w:type="dxa"/>
          </w:tcPr>
          <w:p w:rsidR="00F774CA" w:rsidRDefault="00F774CA"/>
        </w:tc>
      </w:tr>
      <w:tr w:rsidR="00F774CA" w:rsidTr="00552717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74CA" w:rsidRDefault="00F774CA"/>
        </w:tc>
      </w:tr>
      <w:tr w:rsidR="00F774CA" w:rsidTr="00552717">
        <w:trPr>
          <w:trHeight w:hRule="exact" w:val="96"/>
        </w:trPr>
        <w:tc>
          <w:tcPr>
            <w:tcW w:w="2565" w:type="dxa"/>
          </w:tcPr>
          <w:p w:rsidR="00F774CA" w:rsidRDefault="00F774CA"/>
        </w:tc>
        <w:tc>
          <w:tcPr>
            <w:tcW w:w="6859" w:type="dxa"/>
          </w:tcPr>
          <w:p w:rsidR="00F774CA" w:rsidRDefault="00F774CA"/>
        </w:tc>
      </w:tr>
      <w:tr w:rsidR="00F774CA" w:rsidRPr="00552717" w:rsidTr="00552717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F774CA" w:rsidRPr="00552717" w:rsidTr="00552717">
        <w:trPr>
          <w:trHeight w:hRule="exact" w:val="138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555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F774CA" w:rsidRPr="00552717" w:rsidTr="00552717">
        <w:trPr>
          <w:trHeight w:hRule="exact" w:val="277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13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96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F774CA" w:rsidRPr="00552717" w:rsidTr="00552717">
        <w:trPr>
          <w:trHeight w:hRule="exact" w:val="138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555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F774CA" w:rsidRPr="00552717" w:rsidTr="00552717">
        <w:trPr>
          <w:trHeight w:hRule="exact" w:val="277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13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96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F774CA" w:rsidRPr="00552717" w:rsidTr="00552717">
        <w:trPr>
          <w:trHeight w:hRule="exact" w:val="138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555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F774CA" w:rsidRPr="00552717" w:rsidTr="00552717">
        <w:trPr>
          <w:trHeight w:hRule="exact" w:val="277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13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96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F774CA" w:rsidRPr="00552717" w:rsidTr="00552717">
        <w:trPr>
          <w:trHeight w:hRule="exact" w:val="138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552717">
        <w:trPr>
          <w:trHeight w:hRule="exact" w:val="555"/>
        </w:trPr>
        <w:tc>
          <w:tcPr>
            <w:tcW w:w="25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859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:rsidR="00F774CA" w:rsidRPr="00795FC7" w:rsidRDefault="00D5190B">
      <w:pPr>
        <w:rPr>
          <w:sz w:val="0"/>
          <w:szCs w:val="0"/>
          <w:lang w:val="ru-RU"/>
        </w:rPr>
      </w:pPr>
      <w:r w:rsidRPr="00795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774CA" w:rsidRPr="0055271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795FC7">
              <w:rPr>
                <w:lang w:val="ru-RU"/>
              </w:rPr>
              <w:t xml:space="preserve"> </w:t>
            </w:r>
            <w:r w:rsidR="00264D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сятся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некоммерческие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организации: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(индивидуальные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семейные)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138"/>
        </w:trPr>
        <w:tc>
          <w:tcPr>
            <w:tcW w:w="198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составу</w:t>
            </w:r>
            <w: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</w:p>
        </w:tc>
      </w:tr>
      <w:tr w:rsidR="00F774CA" w:rsidRPr="00552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F774CA" w:rsidRPr="005527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письма</w:t>
            </w:r>
            <w: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F774CA" w:rsidRPr="00552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F774CA" w:rsidRPr="00552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r>
              <w:t xml:space="preserve"> </w:t>
            </w:r>
          </w:p>
        </w:tc>
      </w:tr>
      <w:tr w:rsidR="00F774CA" w:rsidRPr="00552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документами</w:t>
            </w:r>
            <w:r>
              <w:t xml:space="preserve"> </w:t>
            </w:r>
          </w:p>
        </w:tc>
      </w:tr>
      <w:tr w:rsidR="00F774CA" w:rsidRPr="00552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774CA">
        <w:trPr>
          <w:trHeight w:hRule="exact" w:val="138"/>
        </w:trPr>
        <w:tc>
          <w:tcPr>
            <w:tcW w:w="1985" w:type="dxa"/>
          </w:tcPr>
          <w:p w:rsidR="00F774CA" w:rsidRDefault="00F774CA"/>
        </w:tc>
        <w:tc>
          <w:tcPr>
            <w:tcW w:w="7372" w:type="dxa"/>
          </w:tcPr>
          <w:p w:rsidR="00F774CA" w:rsidRDefault="00F774CA"/>
        </w:tc>
      </w:tr>
      <w:tr w:rsidR="00F774CA" w:rsidRPr="005527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95FC7">
              <w:rPr>
                <w:lang w:val="ru-RU"/>
              </w:rPr>
              <w:t xml:space="preserve"> </w:t>
            </w:r>
            <w:proofErr w:type="gramEnd"/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«Документирование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организаций»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774CA" w:rsidRPr="0055271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владением тенденциями развития информационно-документационного и обеспечения управления архивного дела</w:t>
            </w:r>
          </w:p>
        </w:tc>
      </w:tr>
    </w:tbl>
    <w:p w:rsidR="00F774CA" w:rsidRPr="00795FC7" w:rsidRDefault="00D5190B">
      <w:pPr>
        <w:rPr>
          <w:sz w:val="0"/>
          <w:szCs w:val="0"/>
          <w:lang w:val="ru-RU"/>
        </w:rPr>
      </w:pPr>
      <w:r w:rsidRPr="00795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774CA" w:rsidRPr="0055271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документирования деятельности организаций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 ответственности руководителей организаций  и специалистов по управлению документами за документирование деловой и управленческой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тенденции информационно-документационного обеспечения документирования  деятельности негосударственных организаций;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упорядочения деловой и управленческой деятельности организации благодаря систематизации и классификации документов.</w:t>
            </w:r>
          </w:p>
        </w:tc>
      </w:tr>
      <w:tr w:rsidR="00F774CA" w:rsidRPr="0055271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знания в области информационн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документационного и обеспечения процесса документирования деятельности, опираясь на учебники и учебные пособия; публикации профессиональных периодических изданий;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делать умозаключения по анализу тенденций развития информационно-документационного обеспечения негосударственных организаций по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мате-риалам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периодических профессиональных изданий.</w:t>
            </w:r>
          </w:p>
        </w:tc>
      </w:tr>
      <w:tr w:rsidR="00F774CA" w:rsidRPr="0055271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при определении тенденций развития информационн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документационного и обеспечения управления архивного дела;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анализа нормативных актов  в области информационн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документационного обеспечения деятельности негосударственных организаций;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исследования информационно-документационного обеспечения деятельности негосударственных организаций по источникам и научной литературе</w:t>
            </w:r>
          </w:p>
        </w:tc>
      </w:tr>
      <w:tr w:rsidR="00F774CA" w:rsidRPr="0055271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F774CA" w:rsidRPr="0055271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систематизации и классификации документов, комплексов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доку-ментов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 документации;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номенклатуры дел организации;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систематизации документального фонда организации; принципы систематизации и классификации документов, комплексов документов,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си-стем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документации;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систематизации документального фонда организации;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типовой набор систем документации любой организации</w:t>
            </w:r>
          </w:p>
        </w:tc>
      </w:tr>
      <w:tr w:rsidR="00F774CA" w:rsidRPr="0055271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состав систем документации, исходя из вида экономической деятельности, формы собственности и организационно-правовой формы организации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номенклатурой дел организации;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структуру документального фонда организации, исходя из специфики негосударственной организации.</w:t>
            </w:r>
          </w:p>
        </w:tc>
      </w:tr>
      <w:tr w:rsidR="00F774CA" w:rsidRPr="0055271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составления номенклатуры дел организации;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комплектования дел;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пользования общероссийскими и ведомственными перечными типовых документов</w:t>
            </w:r>
          </w:p>
        </w:tc>
      </w:tr>
    </w:tbl>
    <w:p w:rsidR="00F774CA" w:rsidRPr="00795FC7" w:rsidRDefault="00D5190B">
      <w:pPr>
        <w:rPr>
          <w:sz w:val="0"/>
          <w:szCs w:val="0"/>
          <w:lang w:val="ru-RU"/>
        </w:rPr>
      </w:pPr>
      <w:r w:rsidRPr="00795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774CA" w:rsidRPr="0055271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F774CA" w:rsidRPr="0055271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организации документирования деятельности и её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 негосударственных организациях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систематизации документального фонда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орга-низаций</w:t>
            </w:r>
          </w:p>
        </w:tc>
      </w:tr>
      <w:tr w:rsidR="00F774CA" w:rsidRPr="0055271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правила организации документирования и оперативного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хра-нения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документов при моделировании структуры документального фонда негосударственной организации; пользоваться примерными номенклатурами дел для проектирования номенклатуры дел организации  конкретного типа;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 приобретать знания в области документирования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негосударственной организации, ориентируясь на конкретную организационно-правовую форму;</w:t>
            </w:r>
          </w:p>
        </w:tc>
      </w:tr>
      <w:tr w:rsidR="00F774CA" w:rsidRPr="0055271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демонстрации умения анализировать ситуацию документальный фонд негосударственной организации;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анализа специфики документального фонда организаций определенного типа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моделирования результатов решения профессиональных задач</w:t>
            </w:r>
          </w:p>
        </w:tc>
      </w:tr>
      <w:tr w:rsidR="00F774CA" w:rsidRPr="0055271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F774CA" w:rsidRPr="0055271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официальные источники опубликования актуальных нормативных правовых актов РФ;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отличительные характеристики законодательства по документированию деятельности негосударственных организаций;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уровни нормативно-методической базы ДОУ и ИОУ;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идентификации нормативной среды документирования в организациях в соответствии с видом ее экономической деятельности, формы собственности, организационно-правовой формы.</w:t>
            </w:r>
          </w:p>
        </w:tc>
      </w:tr>
      <w:tr w:rsidR="00F774CA" w:rsidRPr="0055271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находить актуальные редакции необходимых нормативных правовых актов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информационно-правовых Интернет-порталах и др.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 нормативную среду, регулирующую документирование деятельности негосударственных организаций в соответствии с  организационно-правовой формой;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в тексте нормативных документов сведения, касающиеся требований к документированию деятельности негосударственных организации;</w:t>
            </w:r>
          </w:p>
        </w:tc>
      </w:tr>
      <w:tr w:rsidR="00F774CA" w:rsidRPr="0055271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уровни нормативно-методической базы ДОУ и ИОУ;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идентификации нормативной среды для конкретной организации или типа организаций;</w:t>
            </w:r>
          </w:p>
          <w:p w:rsidR="00F774CA" w:rsidRPr="00795FC7" w:rsidRDefault="00D519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нормативн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методическую базу ДОУ и ИОУ.</w:t>
            </w:r>
          </w:p>
        </w:tc>
      </w:tr>
    </w:tbl>
    <w:p w:rsidR="00F774CA" w:rsidRPr="00795FC7" w:rsidRDefault="00D5190B">
      <w:pPr>
        <w:rPr>
          <w:sz w:val="0"/>
          <w:szCs w:val="0"/>
          <w:lang w:val="ru-RU"/>
        </w:rPr>
      </w:pPr>
      <w:r w:rsidRPr="00795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6"/>
        <w:gridCol w:w="405"/>
        <w:gridCol w:w="530"/>
        <w:gridCol w:w="615"/>
        <w:gridCol w:w="695"/>
        <w:gridCol w:w="523"/>
        <w:gridCol w:w="1541"/>
        <w:gridCol w:w="1605"/>
        <w:gridCol w:w="1240"/>
      </w:tblGrid>
      <w:tr w:rsidR="00F774CA" w:rsidRPr="00552717">
        <w:trPr>
          <w:trHeight w:hRule="exact" w:val="285"/>
        </w:trPr>
        <w:tc>
          <w:tcPr>
            <w:tcW w:w="710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45,2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1,2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62,8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F77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774CA" w:rsidRPr="00795FC7" w:rsidRDefault="00F77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774CA" w:rsidRDefault="00D519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F774CA">
        <w:trPr>
          <w:trHeight w:hRule="exact" w:val="138"/>
        </w:trPr>
        <w:tc>
          <w:tcPr>
            <w:tcW w:w="710" w:type="dxa"/>
          </w:tcPr>
          <w:p w:rsidR="00F774CA" w:rsidRDefault="00F774CA"/>
        </w:tc>
        <w:tc>
          <w:tcPr>
            <w:tcW w:w="1702" w:type="dxa"/>
          </w:tcPr>
          <w:p w:rsidR="00F774CA" w:rsidRDefault="00F774CA"/>
        </w:tc>
        <w:tc>
          <w:tcPr>
            <w:tcW w:w="426" w:type="dxa"/>
          </w:tcPr>
          <w:p w:rsidR="00F774CA" w:rsidRDefault="00F774CA"/>
        </w:tc>
        <w:tc>
          <w:tcPr>
            <w:tcW w:w="568" w:type="dxa"/>
          </w:tcPr>
          <w:p w:rsidR="00F774CA" w:rsidRDefault="00F774CA"/>
        </w:tc>
        <w:tc>
          <w:tcPr>
            <w:tcW w:w="710" w:type="dxa"/>
          </w:tcPr>
          <w:p w:rsidR="00F774CA" w:rsidRDefault="00F774CA"/>
        </w:tc>
        <w:tc>
          <w:tcPr>
            <w:tcW w:w="710" w:type="dxa"/>
          </w:tcPr>
          <w:p w:rsidR="00F774CA" w:rsidRDefault="00F774CA"/>
        </w:tc>
        <w:tc>
          <w:tcPr>
            <w:tcW w:w="568" w:type="dxa"/>
          </w:tcPr>
          <w:p w:rsidR="00F774CA" w:rsidRDefault="00F774CA"/>
        </w:tc>
        <w:tc>
          <w:tcPr>
            <w:tcW w:w="1560" w:type="dxa"/>
          </w:tcPr>
          <w:p w:rsidR="00F774CA" w:rsidRDefault="00F774CA"/>
        </w:tc>
        <w:tc>
          <w:tcPr>
            <w:tcW w:w="1702" w:type="dxa"/>
          </w:tcPr>
          <w:p w:rsidR="00F774CA" w:rsidRDefault="00F774CA"/>
        </w:tc>
        <w:tc>
          <w:tcPr>
            <w:tcW w:w="1277" w:type="dxa"/>
          </w:tcPr>
          <w:p w:rsidR="00F774CA" w:rsidRDefault="00F774CA"/>
        </w:tc>
      </w:tr>
      <w:tr w:rsidR="00F774C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774C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74CA" w:rsidRDefault="00F774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74CA" w:rsidRDefault="00F774C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</w:tr>
      <w:tr w:rsidR="00F774CA" w:rsidRPr="0055271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руководства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F774CA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результаты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F774CA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образующийся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ресурсами, электронными-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F774CA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Номенклатура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негосударственной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F774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</w:tr>
      <w:tr w:rsidR="00F774CA" w:rsidRPr="00552717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F774CA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F774CA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сопровождение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ликвидации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лица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F774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</w:tr>
      <w:tr w:rsidR="00F774CA" w:rsidRPr="0055271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</w:t>
            </w:r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не-государственных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некоммерческих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F774CA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</w:t>
            </w:r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не-государственных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</w:t>
            </w:r>
            <w:r w:rsidRPr="00795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акционерных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95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F774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</w:tr>
      <w:tr w:rsidR="00F774C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</w:tr>
      <w:tr w:rsidR="00F774C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F774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ПК-5,ПК- 20,ПК- 26,ДПК-2</w:t>
            </w:r>
          </w:p>
        </w:tc>
      </w:tr>
    </w:tbl>
    <w:p w:rsidR="00F774CA" w:rsidRDefault="00D519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774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774CA">
        <w:trPr>
          <w:trHeight w:hRule="exact" w:val="138"/>
        </w:trPr>
        <w:tc>
          <w:tcPr>
            <w:tcW w:w="9357" w:type="dxa"/>
          </w:tcPr>
          <w:p w:rsidR="00F774CA" w:rsidRDefault="00F774CA"/>
        </w:tc>
      </w:tr>
      <w:tr w:rsidR="00F774CA" w:rsidRPr="00552717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«Документирование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организаций»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95FC7">
              <w:rPr>
                <w:lang w:val="ru-RU"/>
              </w:rPr>
              <w:t xml:space="preserve"> </w:t>
            </w:r>
          </w:p>
          <w:p w:rsidR="00F774CA" w:rsidRDefault="00D5190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95FC7">
              <w:rPr>
                <w:lang w:val="ru-RU"/>
              </w:rPr>
              <w:t xml:space="preserve"> </w:t>
            </w:r>
          </w:p>
          <w:p w:rsidR="004A1F47" w:rsidRDefault="004A1F47" w:rsidP="004A1F4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795FC7">
              <w:rPr>
                <w:lang w:val="ru-RU"/>
              </w:rPr>
              <w:t xml:space="preserve"> </w:t>
            </w:r>
            <w:proofErr w:type="gramEnd"/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проект-ной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lang w:val="ru-RU"/>
              </w:rPr>
              <w:t xml:space="preserve"> </w:t>
            </w:r>
          </w:p>
        </w:tc>
      </w:tr>
    </w:tbl>
    <w:p w:rsidR="00F774CA" w:rsidRPr="00795FC7" w:rsidRDefault="00D5190B">
      <w:pPr>
        <w:rPr>
          <w:sz w:val="0"/>
          <w:szCs w:val="0"/>
          <w:lang w:val="ru-RU"/>
        </w:rPr>
      </w:pPr>
      <w:r w:rsidRPr="00795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774CA" w:rsidRPr="005527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774CA">
        <w:trPr>
          <w:trHeight w:hRule="exact" w:val="138"/>
        </w:trPr>
        <w:tc>
          <w:tcPr>
            <w:tcW w:w="9357" w:type="dxa"/>
          </w:tcPr>
          <w:p w:rsidR="00F774CA" w:rsidRDefault="00F774CA"/>
        </w:tc>
      </w:tr>
      <w:tr w:rsidR="00F774CA" w:rsidRPr="005527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774CA">
        <w:trPr>
          <w:trHeight w:hRule="exact" w:val="138"/>
        </w:trPr>
        <w:tc>
          <w:tcPr>
            <w:tcW w:w="9357" w:type="dxa"/>
          </w:tcPr>
          <w:p w:rsidR="00F774CA" w:rsidRDefault="00F774CA"/>
        </w:tc>
      </w:tr>
      <w:tr w:rsidR="00F774CA" w:rsidRPr="0055271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774CA" w:rsidRPr="00552717" w:rsidTr="00A0519C">
        <w:trPr>
          <w:trHeight w:hRule="exact" w:val="32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proofErr w:type="gramStart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5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95FC7">
              <w:rPr>
                <w:lang w:val="ru-RU"/>
              </w:rPr>
              <w:t xml:space="preserve"> </w:t>
            </w:r>
            <w:hyperlink r:id="rId9" w:history="1"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=3591.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/1/1515260/3591.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95FC7">
              <w:rPr>
                <w:lang w:val="ru-RU"/>
              </w:rPr>
              <w:t xml:space="preserve"> </w:t>
            </w:r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5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978-5-9967-1157-4.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95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95FC7">
              <w:rPr>
                <w:lang w:val="ru-RU"/>
              </w:rPr>
              <w:t xml:space="preserve"> </w:t>
            </w:r>
            <w:r w:rsidR="004A1F47" w:rsidRPr="004A1F4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Кузнецов, И. Н.</w:t>
            </w:r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 Документационное обеспечение управления. Документооборот и делопроизводство</w:t>
            </w:r>
            <w:proofErr w:type="gramStart"/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прикладного бакалавриата / И. Н. Кузнецов. — 3-е изд., перераб. и доп. — Москва : </w:t>
            </w:r>
            <w:proofErr w:type="gramStart"/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 Юрайт, 2019. — 461 с. — (Бакалавр.</w:t>
            </w:r>
            <w:proofErr w:type="gramEnd"/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 курс).</w:t>
            </w:r>
            <w:proofErr w:type="gramEnd"/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— ISBN 978-5-534-04275-7. — Текст</w:t>
            </w:r>
            <w:proofErr w:type="gramStart"/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Юрайт [сайт]. — URL: </w:t>
            </w:r>
            <w:hyperlink r:id="rId10" w:history="1"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https://urait.ru/bcode/431759</w:t>
              </w:r>
            </w:hyperlink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95FC7">
              <w:rPr>
                <w:lang w:val="ru-RU"/>
              </w:rPr>
              <w:t xml:space="preserve"> </w:t>
            </w:r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138"/>
        </w:trPr>
        <w:tc>
          <w:tcPr>
            <w:tcW w:w="9357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774CA" w:rsidRPr="00552717" w:rsidTr="00A0519C">
        <w:trPr>
          <w:trHeight w:hRule="exact" w:val="51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519C" w:rsidRDefault="00D5190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0519C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Амиров, А.Р. Документационное обеспечение управления в организациях</w:t>
            </w:r>
            <w:proofErr w:type="gramStart"/>
            <w:r w:rsidR="00A0519C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A0519C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А.Р. Амиров, В.И. Михайлов. — Уфа</w:t>
            </w:r>
            <w:proofErr w:type="gramStart"/>
            <w:r w:rsidR="00A0519C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A0519C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БГПУ имени М. Акмуллы, 2009. — 176 с. — ISBN 978-5-87978-513-5. — Текст</w:t>
            </w:r>
            <w:proofErr w:type="gramStart"/>
            <w:r w:rsidR="00A0519C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A0519C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URL: https://e.lanbook.com/book/42213 (дата обращения: 11.10.2020). — Режим доступа: для авториз. пользователей. </w:t>
            </w:r>
            <w:hyperlink r:id="rId11" w:history="1"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https://e.lanbook.com/reader/book/42213/?previewAccess=1#6</w:t>
              </w:r>
            </w:hyperlink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774CA" w:rsidRPr="00A0519C" w:rsidRDefault="00A051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D5190B" w:rsidRPr="00A051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Вотчель,</w:t>
            </w:r>
            <w:r w:rsidR="00D5190B" w:rsidRPr="00A0519C">
              <w:rPr>
                <w:i/>
                <w:lang w:val="ru-RU"/>
              </w:rPr>
              <w:t xml:space="preserve"> </w:t>
            </w:r>
            <w:r w:rsidR="00D5190B" w:rsidRPr="00A051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Л.</w:t>
            </w:r>
            <w:r w:rsidR="00D5190B" w:rsidRPr="00A0519C">
              <w:rPr>
                <w:i/>
                <w:lang w:val="ru-RU"/>
              </w:rPr>
              <w:t xml:space="preserve"> </w:t>
            </w:r>
            <w:r w:rsidR="00D5190B" w:rsidRPr="00A051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предпринимательской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Вотчель,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Викулина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5190B" w:rsidRPr="00795FC7">
              <w:rPr>
                <w:lang w:val="ru-RU"/>
              </w:rPr>
              <w:t xml:space="preserve"> </w:t>
            </w:r>
            <w:proofErr w:type="gramStart"/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D51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1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5190B" w:rsidRPr="00795FC7">
              <w:rPr>
                <w:lang w:val="ru-RU"/>
              </w:rPr>
              <w:t xml:space="preserve"> </w:t>
            </w:r>
            <w:proofErr w:type="gramStart"/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190B" w:rsidRPr="00795FC7">
              <w:rPr>
                <w:lang w:val="ru-RU"/>
              </w:rPr>
              <w:t xml:space="preserve"> </w:t>
            </w:r>
            <w:r w:rsidR="00D51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5190B" w:rsidRPr="00795FC7">
              <w:rPr>
                <w:lang w:val="ru-RU"/>
              </w:rPr>
              <w:t xml:space="preserve"> </w:t>
            </w:r>
            <w:hyperlink r:id="rId12" w:history="1"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=3525.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/1/1514343/3525.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5190B" w:rsidRPr="00795FC7">
              <w:rPr>
                <w:lang w:val="ru-RU"/>
              </w:rPr>
              <w:t xml:space="preserve"> </w:t>
            </w:r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D5190B" w:rsidRPr="00795FC7">
              <w:rPr>
                <w:lang w:val="ru-RU"/>
              </w:rPr>
              <w:t xml:space="preserve"> </w:t>
            </w:r>
            <w:r w:rsidR="00D5190B"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5190B" w:rsidRPr="00795FC7">
              <w:rPr>
                <w:lang w:val="ru-RU"/>
              </w:rPr>
              <w:t xml:space="preserve"> </w:t>
            </w:r>
            <w:r w:rsidR="00D5190B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электронный. - </w:t>
            </w:r>
            <w:r w:rsidR="00D51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5190B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978-5-9967-1130-7. - Сведения доступны также на </w:t>
            </w:r>
            <w:r w:rsidR="00D51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D5190B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1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D5190B" w:rsidRP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F774CA" w:rsidRPr="004A1F47" w:rsidRDefault="00D5190B" w:rsidP="004A1F4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4A1F4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Кузнецова, М. В.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Рынок ценных бумаг: конспект лекций</w:t>
            </w:r>
            <w:proofErr w:type="gramStart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Кузнецова ; МГТУ. - Магнитогорск</w:t>
            </w:r>
            <w:proofErr w:type="gramStart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Загл. с титул</w:t>
            </w:r>
            <w:proofErr w:type="gramStart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=3402.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/1/1139622/3402.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2717" w:rsidRPr="00860E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5527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4A1F47"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Макрообъект. - Текст</w:t>
            </w:r>
            <w:proofErr w:type="gramStart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978-5-9967-1004-1. - Сведения доступны также на 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1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</w:p>
          <w:p w:rsidR="004A1F47" w:rsidRPr="004A1F47" w:rsidRDefault="004A1F47" w:rsidP="004A1F4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138"/>
        </w:trPr>
        <w:tc>
          <w:tcPr>
            <w:tcW w:w="9357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774CA" w:rsidRPr="0055271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РПД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>
        <w:trPr>
          <w:trHeight w:hRule="exact" w:val="138"/>
        </w:trPr>
        <w:tc>
          <w:tcPr>
            <w:tcW w:w="9357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95FC7">
              <w:rPr>
                <w:lang w:val="ru-RU"/>
              </w:rPr>
              <w:t xml:space="preserve"> </w:t>
            </w:r>
          </w:p>
        </w:tc>
      </w:tr>
    </w:tbl>
    <w:p w:rsidR="00F774CA" w:rsidRPr="00795FC7" w:rsidRDefault="00D5190B">
      <w:pPr>
        <w:rPr>
          <w:sz w:val="0"/>
          <w:szCs w:val="0"/>
          <w:lang w:val="ru-RU"/>
        </w:rPr>
      </w:pPr>
      <w:r w:rsidRPr="00795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3053"/>
        <w:gridCol w:w="3766"/>
        <w:gridCol w:w="2419"/>
        <w:gridCol w:w="54"/>
      </w:tblGrid>
      <w:tr w:rsidR="00F774CA" w:rsidRPr="00552717" w:rsidTr="00A0519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lang w:val="ru-RU"/>
              </w:rPr>
              <w:lastRenderedPageBreak/>
              <w:t xml:space="preserve"> </w:t>
            </w:r>
          </w:p>
        </w:tc>
      </w:tr>
      <w:tr w:rsidR="00F774CA" w:rsidRPr="00552717" w:rsidTr="00A0519C">
        <w:trPr>
          <w:trHeight w:hRule="exact" w:val="277"/>
        </w:trPr>
        <w:tc>
          <w:tcPr>
            <w:tcW w:w="167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2927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37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2506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Tr="00A0519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74CA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774CA" w:rsidTr="00A0519C">
        <w:trPr>
          <w:trHeight w:hRule="exact" w:val="555"/>
        </w:trPr>
        <w:tc>
          <w:tcPr>
            <w:tcW w:w="167" w:type="dxa"/>
          </w:tcPr>
          <w:p w:rsidR="00F774CA" w:rsidRDefault="00F774CA"/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5" w:type="dxa"/>
          </w:tcPr>
          <w:p w:rsidR="00F774CA" w:rsidRDefault="00F774CA"/>
        </w:tc>
      </w:tr>
      <w:tr w:rsidR="00F774CA" w:rsidTr="00A0519C">
        <w:trPr>
          <w:trHeight w:hRule="exact" w:val="818"/>
        </w:trPr>
        <w:tc>
          <w:tcPr>
            <w:tcW w:w="167" w:type="dxa"/>
          </w:tcPr>
          <w:p w:rsidR="00F774CA" w:rsidRDefault="00F774CA"/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5" w:type="dxa"/>
          </w:tcPr>
          <w:p w:rsidR="00F774CA" w:rsidRDefault="00F774CA"/>
        </w:tc>
      </w:tr>
      <w:tr w:rsidR="00F774CA" w:rsidTr="00A0519C">
        <w:trPr>
          <w:trHeight w:hRule="exact" w:val="826"/>
        </w:trPr>
        <w:tc>
          <w:tcPr>
            <w:tcW w:w="167" w:type="dxa"/>
          </w:tcPr>
          <w:p w:rsidR="00F774CA" w:rsidRDefault="00F774CA"/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65" w:type="dxa"/>
          </w:tcPr>
          <w:p w:rsidR="00F774CA" w:rsidRDefault="00F774CA"/>
        </w:tc>
      </w:tr>
      <w:tr w:rsidR="00F774CA" w:rsidTr="00A0519C">
        <w:trPr>
          <w:trHeight w:hRule="exact" w:val="555"/>
        </w:trPr>
        <w:tc>
          <w:tcPr>
            <w:tcW w:w="167" w:type="dxa"/>
          </w:tcPr>
          <w:p w:rsidR="00F774CA" w:rsidRDefault="00F774CA"/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5" w:type="dxa"/>
          </w:tcPr>
          <w:p w:rsidR="00F774CA" w:rsidRDefault="00F774CA"/>
        </w:tc>
      </w:tr>
      <w:tr w:rsidR="00F774CA" w:rsidTr="00A0519C">
        <w:trPr>
          <w:trHeight w:hRule="exact" w:val="285"/>
        </w:trPr>
        <w:tc>
          <w:tcPr>
            <w:tcW w:w="167" w:type="dxa"/>
          </w:tcPr>
          <w:p w:rsidR="00F774CA" w:rsidRDefault="00F774CA"/>
        </w:tc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CA" w:rsidRDefault="00D51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5" w:type="dxa"/>
          </w:tcPr>
          <w:p w:rsidR="00F774CA" w:rsidRDefault="00F774CA"/>
        </w:tc>
      </w:tr>
      <w:tr w:rsidR="00F774CA" w:rsidTr="00A0519C">
        <w:trPr>
          <w:trHeight w:hRule="exact" w:val="138"/>
        </w:trPr>
        <w:tc>
          <w:tcPr>
            <w:tcW w:w="167" w:type="dxa"/>
          </w:tcPr>
          <w:p w:rsidR="00F774CA" w:rsidRDefault="00F774CA"/>
        </w:tc>
        <w:tc>
          <w:tcPr>
            <w:tcW w:w="2927" w:type="dxa"/>
          </w:tcPr>
          <w:p w:rsidR="00F774CA" w:rsidRDefault="00F774CA"/>
        </w:tc>
        <w:tc>
          <w:tcPr>
            <w:tcW w:w="3759" w:type="dxa"/>
          </w:tcPr>
          <w:p w:rsidR="00F774CA" w:rsidRDefault="00F774CA"/>
        </w:tc>
        <w:tc>
          <w:tcPr>
            <w:tcW w:w="2506" w:type="dxa"/>
          </w:tcPr>
          <w:p w:rsidR="00F774CA" w:rsidRDefault="00F774CA"/>
        </w:tc>
        <w:tc>
          <w:tcPr>
            <w:tcW w:w="65" w:type="dxa"/>
          </w:tcPr>
          <w:p w:rsidR="00F774CA" w:rsidRDefault="00F774CA"/>
        </w:tc>
      </w:tr>
      <w:tr w:rsidR="00F774CA" w:rsidRPr="00552717" w:rsidTr="00A0519C">
        <w:trPr>
          <w:trHeight w:hRule="exact" w:val="773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519C" w:rsidRDefault="00A051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tbl>
            <w:tblPr>
              <w:tblW w:w="98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7"/>
              <w:gridCol w:w="4313"/>
              <w:gridCol w:w="121"/>
              <w:gridCol w:w="340"/>
            </w:tblGrid>
            <w:tr w:rsidR="00A0519C" w:rsidRPr="00552717" w:rsidTr="00A0519C">
              <w:trPr>
                <w:trHeight w:val="285"/>
              </w:trPr>
              <w:tc>
                <w:tcPr>
                  <w:tcW w:w="9757" w:type="dxa"/>
                  <w:gridSpan w:val="4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A0519C" w:rsidRPr="00A0519C" w:rsidRDefault="00A0519C" w:rsidP="00A0519C">
                  <w:pPr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0519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Профессиональные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базы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информационные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справочные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системы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A0519C" w:rsidTr="00A0519C">
              <w:trPr>
                <w:gridAfter w:val="1"/>
                <w:wAfter w:w="337" w:type="dxa"/>
                <w:trHeight w:hRule="exact" w:val="270"/>
              </w:trPr>
              <w:tc>
                <w:tcPr>
                  <w:tcW w:w="5019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" w:type="dxa"/>
                </w:tcPr>
                <w:p w:rsidR="00A0519C" w:rsidRDefault="00A0519C" w:rsidP="00A0519C"/>
              </w:tc>
            </w:tr>
            <w:tr w:rsidR="00A0519C" w:rsidTr="00A0519C">
              <w:trPr>
                <w:gridAfter w:val="1"/>
                <w:wAfter w:w="337" w:type="dxa"/>
                <w:trHeight w:hRule="exact" w:val="14"/>
              </w:trPr>
              <w:tc>
                <w:tcPr>
                  <w:tcW w:w="5019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552717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" w:history="1"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A0519C"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" w:type="dxa"/>
                </w:tcPr>
                <w:p w:rsidR="00A0519C" w:rsidRDefault="00A0519C" w:rsidP="00A0519C"/>
              </w:tc>
            </w:tr>
            <w:tr w:rsidR="00A0519C" w:rsidTr="00A0519C">
              <w:trPr>
                <w:gridAfter w:val="1"/>
                <w:wAfter w:w="337" w:type="dxa"/>
                <w:trHeight w:val="540"/>
              </w:trPr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" w:type="dxa"/>
                </w:tcPr>
                <w:p w:rsidR="00A0519C" w:rsidRDefault="00A0519C" w:rsidP="00A0519C"/>
              </w:tc>
            </w:tr>
            <w:tr w:rsidR="00A0519C" w:rsidTr="00A0519C">
              <w:trPr>
                <w:gridAfter w:val="1"/>
                <w:wAfter w:w="337" w:type="dxa"/>
                <w:trHeight w:hRule="exact" w:val="826"/>
              </w:trPr>
              <w:tc>
                <w:tcPr>
                  <w:tcW w:w="50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15" w:history="1">
                    <w:r w:rsidR="00552717"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https://elibrary.ru/project_risc.asp</w:t>
                    </w:r>
                  </w:hyperlink>
                  <w:r w:rsidR="00552717" w:rsidRPr="0055271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" w:type="dxa"/>
                </w:tcPr>
                <w:p w:rsidR="00A0519C" w:rsidRDefault="00A0519C" w:rsidP="00A0519C"/>
              </w:tc>
            </w:tr>
            <w:tr w:rsidR="00A0519C" w:rsidTr="00A0519C">
              <w:trPr>
                <w:gridAfter w:val="1"/>
                <w:wAfter w:w="337" w:type="dxa"/>
                <w:trHeight w:hRule="exact" w:val="555"/>
              </w:trPr>
              <w:tc>
                <w:tcPr>
                  <w:tcW w:w="50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16" w:history="1">
                    <w:r w:rsidR="00552717"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https://scholar.google.ru/</w:t>
                    </w:r>
                  </w:hyperlink>
                  <w:r w:rsidR="00552717" w:rsidRPr="0055271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" w:type="dxa"/>
                </w:tcPr>
                <w:p w:rsidR="00A0519C" w:rsidRDefault="00A0519C" w:rsidP="00A0519C"/>
              </w:tc>
            </w:tr>
            <w:tr w:rsidR="00A0519C" w:rsidTr="00A0519C">
              <w:trPr>
                <w:gridAfter w:val="1"/>
                <w:wAfter w:w="337" w:type="dxa"/>
                <w:trHeight w:hRule="exact" w:val="760"/>
              </w:trPr>
              <w:tc>
                <w:tcPr>
                  <w:tcW w:w="50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17" w:history="1">
                    <w:r w:rsidR="00552717"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http://window.edu.ru/</w:t>
                    </w:r>
                  </w:hyperlink>
                  <w:r w:rsidR="00552717" w:rsidRPr="0055271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" w:type="dxa"/>
                </w:tcPr>
                <w:p w:rsidR="00A0519C" w:rsidRDefault="00A0519C" w:rsidP="00A0519C"/>
              </w:tc>
            </w:tr>
            <w:tr w:rsidR="00A0519C" w:rsidTr="00A0519C">
              <w:trPr>
                <w:gridAfter w:val="1"/>
                <w:wAfter w:w="337" w:type="dxa"/>
                <w:trHeight w:hRule="exact" w:val="555"/>
              </w:trPr>
              <w:tc>
                <w:tcPr>
                  <w:tcW w:w="50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библиотека.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552717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8" w:history="1"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Pr="0055271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A0519C"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" w:type="dxa"/>
                </w:tcPr>
                <w:p w:rsidR="00A0519C" w:rsidRDefault="00A0519C" w:rsidP="00A0519C"/>
              </w:tc>
            </w:tr>
            <w:tr w:rsidR="00A0519C" w:rsidTr="00A0519C">
              <w:trPr>
                <w:gridAfter w:val="1"/>
                <w:wAfter w:w="337" w:type="dxa"/>
                <w:trHeight w:hRule="exact" w:val="555"/>
              </w:trPr>
              <w:tc>
                <w:tcPr>
                  <w:tcW w:w="50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552717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9" w:history="1"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Pr="0055271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A0519C" w:rsidRPr="00A05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" w:type="dxa"/>
                </w:tcPr>
                <w:p w:rsidR="00A0519C" w:rsidRDefault="00A0519C" w:rsidP="00A0519C"/>
              </w:tc>
            </w:tr>
            <w:tr w:rsidR="00A0519C" w:rsidTr="00A0519C">
              <w:trPr>
                <w:gridAfter w:val="1"/>
                <w:wAfter w:w="337" w:type="dxa"/>
                <w:trHeight w:hRule="exact" w:val="731"/>
              </w:trPr>
              <w:tc>
                <w:tcPr>
                  <w:tcW w:w="50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Компьютерная справочная правовая система КонсультантПлюс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552717" w:rsidRDefault="00552717" w:rsidP="00A0519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hyperlink r:id="rId20" w:history="1"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http://www.consultant.ru</w:t>
                    </w:r>
                  </w:hyperlink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20" w:type="dxa"/>
                </w:tcPr>
                <w:p w:rsidR="00A0519C" w:rsidRDefault="00A0519C" w:rsidP="00A0519C"/>
              </w:tc>
            </w:tr>
            <w:tr w:rsidR="00A0519C" w:rsidRPr="00552717" w:rsidTr="00A0519C">
              <w:trPr>
                <w:gridAfter w:val="1"/>
                <w:wAfter w:w="337" w:type="dxa"/>
                <w:trHeight w:hRule="exact" w:val="555"/>
              </w:trPr>
              <w:tc>
                <w:tcPr>
                  <w:tcW w:w="50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A0519C" w:rsidP="00A0519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A051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Гарант-Магнитогорск. Комплексная правовая поддержка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A0519C" w:rsidRDefault="00552717" w:rsidP="00A0519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hyperlink r:id="rId21" w:history="1"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http</w:t>
                    </w:r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www</w:t>
                    </w:r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garant</w:t>
                    </w:r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-</w:t>
                    </w:r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mag</w:t>
                    </w:r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r w:rsidRPr="00860E7E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20" w:type="dxa"/>
                </w:tcPr>
                <w:p w:rsidR="00A0519C" w:rsidRPr="00A0519C" w:rsidRDefault="00A0519C" w:rsidP="00A0519C">
                  <w:pPr>
                    <w:rPr>
                      <w:lang w:val="ru-RU"/>
                    </w:rPr>
                  </w:pPr>
                </w:p>
              </w:tc>
            </w:tr>
            <w:tr w:rsidR="00A0519C" w:rsidRPr="00552717" w:rsidTr="00A0519C">
              <w:trPr>
                <w:gridAfter w:val="1"/>
                <w:wAfter w:w="337" w:type="dxa"/>
                <w:trHeight w:hRule="exact" w:val="555"/>
              </w:trPr>
              <w:tc>
                <w:tcPr>
                  <w:tcW w:w="50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264DD7" w:rsidRDefault="00A0519C" w:rsidP="00A0519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64DD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Федеральная служба государственной статистики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264DD7" w:rsidRDefault="00552717" w:rsidP="00A0519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instrText xml:space="preserve"> HYPERLINK "</w:instrTex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instrText>http</w:instrText>
                  </w:r>
                  <w:r w:rsidRPr="00264DD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instrText>://</w:instrTex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instrText>www</w:instrText>
                  </w:r>
                  <w:r w:rsidRPr="00264DD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instrText>.</w:instrTex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instrText>gks</w:instrText>
                  </w:r>
                  <w:r w:rsidRPr="00264DD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instrText>.</w:instrText>
                  </w:r>
                  <w:r w:rsidRPr="00A051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instrText>ru</w:instrText>
                  </w:r>
                  <w:r w:rsidRPr="00264DD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instrText>/</w:instrTex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instrText xml:space="preserve">" </w:instrTex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fldChar w:fldCharType="separate"/>
                  </w:r>
                  <w:r w:rsidRPr="00860E7E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>http</w:t>
                  </w:r>
                  <w:r w:rsidRPr="00860E7E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://</w:t>
                  </w:r>
                  <w:r w:rsidRPr="00860E7E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>www</w:t>
                  </w:r>
                  <w:r w:rsidRPr="00860E7E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r w:rsidRPr="00860E7E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>gks</w:t>
                  </w:r>
                  <w:r w:rsidRPr="00860E7E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r w:rsidRPr="00860E7E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</w:rPr>
                    <w:t>ru</w:t>
                  </w:r>
                  <w:r w:rsidRPr="00860E7E">
                    <w:rPr>
                      <w:rStyle w:val="a6"/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bookmarkStart w:id="0" w:name="_GoBack"/>
                  <w:bookmarkEnd w:id="0"/>
                </w:p>
              </w:tc>
              <w:tc>
                <w:tcPr>
                  <w:tcW w:w="120" w:type="dxa"/>
                </w:tcPr>
                <w:p w:rsidR="00A0519C" w:rsidRPr="00264DD7" w:rsidRDefault="00A0519C" w:rsidP="00A0519C">
                  <w:pPr>
                    <w:rPr>
                      <w:lang w:val="ru-RU"/>
                    </w:rPr>
                  </w:pPr>
                </w:p>
                <w:p w:rsidR="00A0519C" w:rsidRPr="00264DD7" w:rsidRDefault="00A0519C" w:rsidP="00A0519C">
                  <w:pPr>
                    <w:rPr>
                      <w:lang w:val="ru-RU"/>
                    </w:rPr>
                  </w:pPr>
                </w:p>
              </w:tc>
            </w:tr>
            <w:tr w:rsidR="00A0519C" w:rsidRPr="00552717" w:rsidTr="00A0519C">
              <w:trPr>
                <w:gridAfter w:val="1"/>
                <w:wAfter w:w="337" w:type="dxa"/>
                <w:trHeight w:hRule="exact" w:val="555"/>
              </w:trPr>
              <w:tc>
                <w:tcPr>
                  <w:tcW w:w="50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264DD7" w:rsidRDefault="00A0519C" w:rsidP="00A0519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64DD7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Форум портала «Архивы России»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A0519C" w:rsidRPr="00264DD7" w:rsidRDefault="00552717" w:rsidP="00A0519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hyperlink r:id="rId22" w:history="1">
                    <w:r w:rsidR="00A0519C" w:rsidRPr="00A0519C">
                      <w:rPr>
                        <w:rStyle w:val="a6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http</w:t>
                    </w:r>
                    <w:r w:rsidR="00A0519C" w:rsidRPr="00264DD7">
                      <w:rPr>
                        <w:rStyle w:val="a6"/>
                        <w:rFonts w:ascii="Times New Roman" w:hAnsi="Times New Roman" w:cs="Times New Roman"/>
                        <w:bCs/>
                        <w:sz w:val="24"/>
                        <w:szCs w:val="24"/>
                        <w:lang w:val="ru-RU"/>
                      </w:rPr>
                      <w:t>://</w:t>
                    </w:r>
                    <w:r w:rsidR="00A0519C" w:rsidRPr="00A0519C">
                      <w:rPr>
                        <w:rStyle w:val="a6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forum</w:t>
                    </w:r>
                    <w:r w:rsidR="00A0519C" w:rsidRPr="00264DD7">
                      <w:rPr>
                        <w:rStyle w:val="a6"/>
                        <w:rFonts w:ascii="Times New Roman" w:hAnsi="Times New Roman" w:cs="Times New Roman"/>
                        <w:bCs/>
                        <w:sz w:val="24"/>
                        <w:szCs w:val="24"/>
                        <w:lang w:val="ru-RU"/>
                      </w:rPr>
                      <w:t>.</w:t>
                    </w:r>
                    <w:r w:rsidR="00A0519C" w:rsidRPr="00A0519C">
                      <w:rPr>
                        <w:rStyle w:val="a6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rusarchives</w:t>
                    </w:r>
                    <w:r w:rsidR="00A0519C" w:rsidRPr="00264DD7">
                      <w:rPr>
                        <w:rStyle w:val="a6"/>
                        <w:rFonts w:ascii="Times New Roman" w:hAnsi="Times New Roman" w:cs="Times New Roman"/>
                        <w:bCs/>
                        <w:sz w:val="24"/>
                        <w:szCs w:val="24"/>
                        <w:lang w:val="ru-RU"/>
                      </w:rPr>
                      <w:t>.</w:t>
                    </w:r>
                    <w:r w:rsidR="00A0519C" w:rsidRPr="00A0519C">
                      <w:rPr>
                        <w:rStyle w:val="a6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ru</w:t>
                    </w:r>
                    <w:r w:rsidR="00A0519C" w:rsidRPr="00264DD7">
                      <w:rPr>
                        <w:rStyle w:val="a6"/>
                        <w:rFonts w:ascii="Times New Roman" w:hAnsi="Times New Roman" w:cs="Times New Roman"/>
                        <w:bCs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</w:p>
              </w:tc>
              <w:tc>
                <w:tcPr>
                  <w:tcW w:w="120" w:type="dxa"/>
                </w:tcPr>
                <w:p w:rsidR="00A0519C" w:rsidRPr="00264DD7" w:rsidRDefault="00A0519C" w:rsidP="00A0519C">
                  <w:pPr>
                    <w:rPr>
                      <w:lang w:val="ru-RU"/>
                    </w:rPr>
                  </w:pPr>
                </w:p>
              </w:tc>
            </w:tr>
          </w:tbl>
          <w:p w:rsidR="00A0519C" w:rsidRPr="00264DD7" w:rsidRDefault="00A0519C" w:rsidP="00A0519C">
            <w:pPr>
              <w:ind w:left="720"/>
              <w:rPr>
                <w:lang w:val="ru-RU"/>
              </w:rPr>
            </w:pPr>
          </w:p>
          <w:p w:rsidR="00A0519C" w:rsidRDefault="00A051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0519C" w:rsidRDefault="00A051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0519C" w:rsidRDefault="00A051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 w:rsidTr="00A0519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 w:rsidTr="00A0519C">
        <w:trPr>
          <w:trHeight w:hRule="exact" w:val="138"/>
        </w:trPr>
        <w:tc>
          <w:tcPr>
            <w:tcW w:w="167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2927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3759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2506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  <w:tc>
          <w:tcPr>
            <w:tcW w:w="65" w:type="dxa"/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  <w:tr w:rsidR="00F774CA" w:rsidRPr="00552717" w:rsidTr="00A0519C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 w:rsidTr="00A0519C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мультимедийные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95FC7">
              <w:rPr>
                <w:lang w:val="ru-RU"/>
              </w:rPr>
              <w:t xml:space="preserve"> </w:t>
            </w:r>
            <w:proofErr w:type="gramStart"/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95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95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95FC7">
              <w:rPr>
                <w:lang w:val="ru-RU"/>
              </w:rPr>
              <w:t xml:space="preserve"> </w:t>
            </w:r>
            <w:r w:rsidR="00A051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95FC7">
              <w:rPr>
                <w:lang w:val="ru-RU"/>
              </w:rPr>
              <w:t xml:space="preserve"> </w:t>
            </w:r>
            <w:r w:rsidRPr="00795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95FC7">
              <w:rPr>
                <w:lang w:val="ru-RU"/>
              </w:rPr>
              <w:t xml:space="preserve"> </w:t>
            </w:r>
          </w:p>
          <w:p w:rsidR="00F774CA" w:rsidRPr="00795FC7" w:rsidRDefault="00D519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FC7">
              <w:rPr>
                <w:lang w:val="ru-RU"/>
              </w:rPr>
              <w:t xml:space="preserve"> </w:t>
            </w:r>
          </w:p>
        </w:tc>
      </w:tr>
      <w:tr w:rsidR="00F774CA" w:rsidRPr="00552717" w:rsidTr="00A0519C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74CA" w:rsidRPr="00795FC7" w:rsidRDefault="00F774CA">
            <w:pPr>
              <w:rPr>
                <w:lang w:val="ru-RU"/>
              </w:rPr>
            </w:pPr>
          </w:p>
        </w:tc>
      </w:tr>
    </w:tbl>
    <w:p w:rsidR="00795FC7" w:rsidRDefault="00795FC7">
      <w:pPr>
        <w:rPr>
          <w:lang w:val="ru-RU"/>
        </w:rPr>
      </w:pPr>
    </w:p>
    <w:p w:rsidR="00795FC7" w:rsidRDefault="00795FC7">
      <w:pPr>
        <w:rPr>
          <w:lang w:val="ru-RU"/>
        </w:rPr>
      </w:pPr>
      <w:r>
        <w:rPr>
          <w:lang w:val="ru-RU"/>
        </w:rPr>
        <w:br w:type="page"/>
      </w:r>
    </w:p>
    <w:p w:rsidR="00795FC7" w:rsidRPr="00264DD7" w:rsidRDefault="00795FC7" w:rsidP="00795FC7">
      <w:pPr>
        <w:pStyle w:val="1"/>
        <w:jc w:val="right"/>
        <w:rPr>
          <w:rStyle w:val="FontStyle31"/>
          <w:rFonts w:ascii="Times New Roman" w:hAnsi="Times New Roman" w:cs="Times New Roman"/>
          <w:sz w:val="22"/>
          <w:szCs w:val="22"/>
        </w:rPr>
      </w:pPr>
      <w:r w:rsidRPr="00264DD7"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Приложение 1</w:t>
      </w:r>
    </w:p>
    <w:p w:rsidR="00795FC7" w:rsidRPr="00264DD7" w:rsidRDefault="00795FC7" w:rsidP="00795FC7">
      <w:pPr>
        <w:pStyle w:val="1"/>
        <w:rPr>
          <w:rStyle w:val="FontStyle31"/>
          <w:rFonts w:ascii="Times New Roman" w:hAnsi="Times New Roman" w:cs="Times New Roman"/>
          <w:sz w:val="22"/>
          <w:szCs w:val="22"/>
        </w:rPr>
      </w:pPr>
      <w:r w:rsidRPr="00264DD7">
        <w:rPr>
          <w:rStyle w:val="FontStyle31"/>
          <w:rFonts w:ascii="Times New Roman" w:hAnsi="Times New Roman" w:cs="Times New Roman"/>
          <w:sz w:val="22"/>
          <w:szCs w:val="22"/>
        </w:rPr>
        <w:t xml:space="preserve">Учебно-методическое обеспечение самостоятельной работы </w:t>
      </w:r>
      <w:proofErr w:type="gramStart"/>
      <w:r w:rsidRPr="00264DD7">
        <w:rPr>
          <w:rStyle w:val="FontStyle31"/>
          <w:rFonts w:ascii="Times New Roman" w:hAnsi="Times New Roman" w:cs="Times New Roman"/>
          <w:sz w:val="22"/>
          <w:szCs w:val="22"/>
        </w:rPr>
        <w:t>обучающихся</w:t>
      </w:r>
      <w:proofErr w:type="gramEnd"/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Практическое задание № 1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по дисциплине «Документирование деятельности негосударственных организаций»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Задание. Спроектировать номенклатуру дел одной негосударственной организации по исходным условиям. Названия организаций вымышленные.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1. Название организации – ООО «Высота» г.</w:t>
      </w:r>
      <w:r w:rsidRPr="00264DD7">
        <w:rPr>
          <w:rFonts w:ascii="Times New Roman" w:hAnsi="Times New Roman" w:cs="Times New Roman"/>
        </w:rPr>
        <w:t> </w:t>
      </w:r>
      <w:r w:rsidRPr="00264DD7">
        <w:rPr>
          <w:rFonts w:ascii="Times New Roman" w:hAnsi="Times New Roman" w:cs="Times New Roman"/>
          <w:lang w:val="ru-RU"/>
        </w:rPr>
        <w:t>Екатеринбург; сфера деятельности – строительство (застройщик).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2. </w:t>
      </w:r>
      <w:proofErr w:type="gramStart"/>
      <w:r w:rsidRPr="00264DD7">
        <w:rPr>
          <w:rFonts w:ascii="Times New Roman" w:hAnsi="Times New Roman" w:cs="Times New Roman"/>
          <w:lang w:val="ru-RU"/>
        </w:rPr>
        <w:t xml:space="preserve">Название организации – Крестьянское (фермерское) хозяйство «Салават» Республика Башкортостан; сфера деятельности - Сельское хозяйство (животноводство). </w:t>
      </w:r>
      <w:proofErr w:type="gramEnd"/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eastAsia="Calibri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3. Название организации – СНТ «Урожай» г. Челябинск; сфера деятельности - Садоводство, огородничество и дачное хозяйство.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4. Название организации – ООО «СИБ» г.</w:t>
      </w:r>
      <w:r w:rsidRPr="00264DD7">
        <w:rPr>
          <w:rFonts w:ascii="Times New Roman" w:hAnsi="Times New Roman" w:cs="Times New Roman"/>
        </w:rPr>
        <w:t> </w:t>
      </w:r>
      <w:r w:rsidRPr="00264DD7">
        <w:rPr>
          <w:rFonts w:ascii="Times New Roman" w:hAnsi="Times New Roman" w:cs="Times New Roman"/>
          <w:lang w:val="ru-RU"/>
        </w:rPr>
        <w:t>Новосибирск; сфера деятельности - Операторы сотовой связи.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eastAsia="Calibri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5. </w:t>
      </w:r>
      <w:proofErr w:type="gramStart"/>
      <w:r w:rsidRPr="00264DD7">
        <w:rPr>
          <w:rFonts w:ascii="Times New Roman" w:hAnsi="Times New Roman" w:cs="Times New Roman"/>
          <w:lang w:val="ru-RU"/>
        </w:rPr>
        <w:t>Название организации – хозяйственное партнерство «Курс» г.</w:t>
      </w:r>
      <w:r w:rsidRPr="00264DD7">
        <w:rPr>
          <w:rFonts w:ascii="Times New Roman" w:hAnsi="Times New Roman" w:cs="Times New Roman"/>
        </w:rPr>
        <w:t> </w:t>
      </w:r>
      <w:r w:rsidRPr="00264DD7">
        <w:rPr>
          <w:rFonts w:ascii="Times New Roman" w:hAnsi="Times New Roman" w:cs="Times New Roman"/>
          <w:lang w:val="ru-RU"/>
        </w:rPr>
        <w:t>Москва; сфера деятельности - торгово-закупочная деятельность.</w:t>
      </w:r>
      <w:proofErr w:type="gramEnd"/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6. Название организации – ООО «Автоторг» г. Калининград; сфера деятельности – Торговля. Комиссионные магазины по торговле транспортными средствами. 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7. Название организации – полное товарищество (ПТ) «Дизель»; сфера деятельности - нефтегазодобывающих производство.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8. Название организации – ООО «Пинкертон»; сфера деятельности – Частная детективная и охранная деятельность, агентство.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9. Название организации – ИП «Иванов И.И» рекламный журнал «Сфера»; сфера деятельности - Средства массовой информации. Реклама.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10. </w:t>
      </w:r>
      <w:proofErr w:type="gramStart"/>
      <w:r w:rsidRPr="00264DD7">
        <w:rPr>
          <w:rFonts w:ascii="Times New Roman" w:hAnsi="Times New Roman" w:cs="Times New Roman"/>
          <w:lang w:val="ru-RU"/>
        </w:rPr>
        <w:t>Название организации – ассоциация турагентов и туроператоров «Блок» г.</w:t>
      </w:r>
      <w:r w:rsidRPr="00264DD7">
        <w:rPr>
          <w:rFonts w:ascii="Times New Roman" w:hAnsi="Times New Roman" w:cs="Times New Roman"/>
        </w:rPr>
        <w:t> </w:t>
      </w:r>
      <w:r w:rsidRPr="00264DD7">
        <w:rPr>
          <w:rFonts w:ascii="Times New Roman" w:hAnsi="Times New Roman" w:cs="Times New Roman"/>
          <w:lang w:val="ru-RU"/>
        </w:rPr>
        <w:t>Самара;  сфера деятельности – туристская деятельность, защита интересов турагентов, туроператоров, туристов.</w:t>
      </w:r>
      <w:proofErr w:type="gramEnd"/>
    </w:p>
    <w:p w:rsidR="00795FC7" w:rsidRPr="00264DD7" w:rsidRDefault="00795FC7" w:rsidP="00795FC7">
      <w:pPr>
        <w:rPr>
          <w:rFonts w:ascii="Times New Roman" w:eastAsia="Calibri" w:hAnsi="Times New Roman" w:cs="Times New Roman"/>
          <w:lang w:val="ru-RU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i/>
          <w:lang w:val="ru-RU"/>
        </w:rPr>
      </w:pPr>
      <w:r w:rsidRPr="00264DD7">
        <w:rPr>
          <w:rFonts w:ascii="Times New Roman" w:hAnsi="Times New Roman" w:cs="Times New Roman"/>
          <w:i/>
          <w:lang w:val="ru-RU"/>
        </w:rPr>
        <w:t>!!!Номер задания, выбираемого для анализа, соответствует порядковому номеру фамилии студента в списке группы. Если в группе боле10-ти человек, то, начиная с одиннадцатого студента, отчет заданий начинается с № 1.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i/>
          <w:lang w:val="ru-RU"/>
        </w:rPr>
      </w:pPr>
      <w:r w:rsidRPr="00264DD7">
        <w:rPr>
          <w:rFonts w:ascii="Times New Roman" w:hAnsi="Times New Roman" w:cs="Times New Roman"/>
          <w:i/>
          <w:lang w:val="ru-RU"/>
        </w:rPr>
        <w:t>Методические рекомендации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i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Для выполнения задания ориентироваться на теоретический материал Разделов 1 и 2.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В номенклатуре должен быть отражен весь документальный фонд, представленный управленческой документацией и документацией обеспечивающего типа.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Наименования заголовков дел необходимо сверять с типовыми перечнями архивных документов (см. Источники). Обязательно следует изучить ГК РФ в части, касающейся выбранной ОПФ, и федеральными </w:t>
      </w:r>
      <w:proofErr w:type="gramStart"/>
      <w:r w:rsidRPr="00264DD7">
        <w:rPr>
          <w:rFonts w:ascii="Times New Roman" w:hAnsi="Times New Roman" w:cs="Times New Roman"/>
          <w:lang w:val="ru-RU"/>
        </w:rPr>
        <w:t>законами по</w:t>
      </w:r>
      <w:proofErr w:type="gramEnd"/>
      <w:r w:rsidRPr="00264DD7">
        <w:rPr>
          <w:rFonts w:ascii="Times New Roman" w:hAnsi="Times New Roman" w:cs="Times New Roman"/>
          <w:lang w:val="ru-RU"/>
        </w:rPr>
        <w:t xml:space="preserve"> указанным видам деятельности; учитывайте при проектировании номенклатур нормативные правовые акты субъектов РФ и их территориальных образований.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При проектировании использовать типовую таблицу формы номенклатуры дел см. таблицу 1.</w:t>
      </w:r>
    </w:p>
    <w:p w:rsidR="00795FC7" w:rsidRPr="00264DD7" w:rsidRDefault="00795FC7" w:rsidP="00795FC7">
      <w:pPr>
        <w:ind w:firstLine="709"/>
        <w:jc w:val="right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</w:rPr>
        <w:t>Таблица 1</w:t>
      </w:r>
    </w:p>
    <w:p w:rsidR="00795FC7" w:rsidRPr="00264DD7" w:rsidRDefault="00795FC7" w:rsidP="00795FC7">
      <w:pPr>
        <w:ind w:firstLine="709"/>
        <w:jc w:val="center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</w:rPr>
        <w:t>Форма номенклатуры дел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41"/>
        <w:gridCol w:w="2836"/>
        <w:gridCol w:w="1224"/>
        <w:gridCol w:w="2632"/>
        <w:gridCol w:w="1539"/>
      </w:tblGrid>
      <w:tr w:rsidR="00795FC7" w:rsidRPr="00264DD7" w:rsidTr="004A1F47"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4DD7">
              <w:rPr>
                <w:rFonts w:ascii="Times New Roman" w:hAnsi="Times New Roman" w:cs="Times New Roman"/>
                <w:b/>
              </w:rPr>
              <w:t>Индекс дела</w:t>
            </w:r>
          </w:p>
        </w:tc>
        <w:tc>
          <w:tcPr>
            <w:tcW w:w="15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4DD7">
              <w:rPr>
                <w:rFonts w:ascii="Times New Roman" w:hAnsi="Times New Roman" w:cs="Times New Roman"/>
                <w:b/>
              </w:rPr>
              <w:t>Заголовок дела 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4DD7">
              <w:rPr>
                <w:rFonts w:ascii="Times New Roman" w:hAnsi="Times New Roman" w:cs="Times New Roman"/>
                <w:b/>
              </w:rPr>
              <w:t xml:space="preserve">Кол-во ед. </w:t>
            </w:r>
            <w:proofErr w:type="gramStart"/>
            <w:r w:rsidRPr="00264DD7">
              <w:rPr>
                <w:rFonts w:ascii="Times New Roman" w:hAnsi="Times New Roman" w:cs="Times New Roman"/>
                <w:b/>
              </w:rPr>
              <w:t>хр</w:t>
            </w:r>
            <w:proofErr w:type="gramEnd"/>
            <w:r w:rsidRPr="00264DD7">
              <w:rPr>
                <w:rFonts w:ascii="Times New Roman" w:hAnsi="Times New Roman" w:cs="Times New Roman"/>
                <w:b/>
              </w:rPr>
              <w:t>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64DD7">
              <w:rPr>
                <w:rFonts w:ascii="Times New Roman" w:hAnsi="Times New Roman" w:cs="Times New Roman"/>
                <w:b/>
                <w:lang w:val="ru-RU"/>
              </w:rPr>
              <w:t xml:space="preserve">Срок хранения дела и </w:t>
            </w:r>
          </w:p>
          <w:p w:rsidR="00795FC7" w:rsidRPr="00264DD7" w:rsidRDefault="00795FC7" w:rsidP="004A1F47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64DD7">
              <w:rPr>
                <w:rFonts w:ascii="Times New Roman" w:hAnsi="Times New Roman" w:cs="Times New Roman"/>
                <w:b/>
                <w:lang w:val="ru-RU"/>
              </w:rPr>
              <w:t>№</w:t>
            </w:r>
            <w:r w:rsidRPr="00264DD7">
              <w:rPr>
                <w:rFonts w:ascii="Times New Roman" w:hAnsi="Times New Roman" w:cs="Times New Roman"/>
                <w:b/>
              </w:rPr>
              <w:t> </w:t>
            </w:r>
            <w:r w:rsidRPr="00264DD7">
              <w:rPr>
                <w:rFonts w:ascii="Times New Roman" w:hAnsi="Times New Roman" w:cs="Times New Roman"/>
                <w:b/>
                <w:lang w:val="ru-RU"/>
              </w:rPr>
              <w:t>статьи</w:t>
            </w:r>
          </w:p>
          <w:p w:rsidR="00795FC7" w:rsidRPr="00264DD7" w:rsidRDefault="00795FC7" w:rsidP="004A1F47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64DD7">
              <w:rPr>
                <w:rFonts w:ascii="Times New Roman" w:hAnsi="Times New Roman" w:cs="Times New Roman"/>
                <w:b/>
                <w:lang w:val="ru-RU"/>
              </w:rPr>
              <w:t xml:space="preserve"> по Перечню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4DD7">
              <w:rPr>
                <w:rFonts w:ascii="Times New Roman" w:hAnsi="Times New Roman" w:cs="Times New Roman"/>
                <w:b/>
              </w:rPr>
              <w:t>Примечания</w:t>
            </w:r>
          </w:p>
        </w:tc>
      </w:tr>
      <w:tr w:rsidR="00795FC7" w:rsidRPr="00264DD7" w:rsidTr="004A1F47"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spacing w:after="168" w:line="326" w:lineRule="atLeast"/>
              <w:ind w:firstLine="360"/>
              <w:jc w:val="center"/>
              <w:rPr>
                <w:rFonts w:ascii="Times New Roman" w:hAnsi="Times New Roman" w:cs="Times New Roman"/>
              </w:rPr>
            </w:pPr>
            <w:r w:rsidRPr="00264D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spacing w:after="168" w:line="326" w:lineRule="atLeast"/>
              <w:ind w:firstLine="360"/>
              <w:jc w:val="center"/>
              <w:rPr>
                <w:rFonts w:ascii="Times New Roman" w:hAnsi="Times New Roman" w:cs="Times New Roman"/>
              </w:rPr>
            </w:pPr>
            <w:r w:rsidRPr="00264D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spacing w:after="168" w:line="326" w:lineRule="atLeast"/>
              <w:ind w:firstLine="360"/>
              <w:jc w:val="center"/>
              <w:rPr>
                <w:rFonts w:ascii="Times New Roman" w:hAnsi="Times New Roman" w:cs="Times New Roman"/>
              </w:rPr>
            </w:pPr>
            <w:r w:rsidRPr="00264D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spacing w:after="168" w:line="326" w:lineRule="atLeast"/>
              <w:ind w:firstLine="360"/>
              <w:jc w:val="center"/>
              <w:rPr>
                <w:rFonts w:ascii="Times New Roman" w:hAnsi="Times New Roman" w:cs="Times New Roman"/>
              </w:rPr>
            </w:pPr>
            <w:r w:rsidRPr="00264DD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spacing w:after="168" w:line="326" w:lineRule="atLeast"/>
              <w:ind w:firstLine="360"/>
              <w:jc w:val="center"/>
              <w:rPr>
                <w:rFonts w:ascii="Times New Roman" w:hAnsi="Times New Roman" w:cs="Times New Roman"/>
              </w:rPr>
            </w:pPr>
            <w:r w:rsidRPr="00264DD7">
              <w:rPr>
                <w:rFonts w:ascii="Times New Roman" w:hAnsi="Times New Roman" w:cs="Times New Roman"/>
              </w:rPr>
              <w:t>5</w:t>
            </w:r>
          </w:p>
        </w:tc>
      </w:tr>
      <w:tr w:rsidR="00795FC7" w:rsidRPr="00264DD7" w:rsidTr="004A1F47"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95FC7" w:rsidRPr="00264DD7" w:rsidRDefault="00795FC7" w:rsidP="004A1F47">
            <w:pPr>
              <w:spacing w:after="168" w:line="326" w:lineRule="atLeast"/>
              <w:ind w:firstLine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5FC7" w:rsidRPr="00264DD7" w:rsidRDefault="00795FC7" w:rsidP="004A1F47">
            <w:pPr>
              <w:rPr>
                <w:rFonts w:ascii="Times New Roman" w:hAnsi="Times New Roman" w:cs="Times New Roman"/>
              </w:rPr>
            </w:pPr>
          </w:p>
        </w:tc>
      </w:tr>
    </w:tbl>
    <w:p w:rsidR="00795FC7" w:rsidRPr="00264DD7" w:rsidRDefault="00795FC7" w:rsidP="00795FC7">
      <w:pPr>
        <w:rPr>
          <w:rFonts w:ascii="Times New Roman" w:hAnsi="Times New Roman" w:cs="Times New Roman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i/>
        </w:rPr>
      </w:pPr>
      <w:r w:rsidRPr="00264DD7">
        <w:rPr>
          <w:rFonts w:ascii="Times New Roman" w:hAnsi="Times New Roman" w:cs="Times New Roman"/>
          <w:i/>
        </w:rPr>
        <w:t>Источники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i/>
        </w:rPr>
      </w:pPr>
    </w:p>
    <w:p w:rsidR="00795FC7" w:rsidRPr="00264DD7" w:rsidRDefault="00795FC7" w:rsidP="00795FC7">
      <w:pPr>
        <w:pStyle w:val="a5"/>
        <w:numPr>
          <w:ilvl w:val="0"/>
          <w:numId w:val="1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 xml:space="preserve">Федеральный закон от 22.10.2004 </w:t>
      </w:r>
      <w:r w:rsidRPr="00264DD7">
        <w:rPr>
          <w:sz w:val="22"/>
        </w:rPr>
        <w:t>N</w:t>
      </w:r>
      <w:r w:rsidRPr="00264DD7">
        <w:rPr>
          <w:sz w:val="22"/>
          <w:lang w:val="ru-RU"/>
        </w:rPr>
        <w:t xml:space="preserve"> 125-ФЗ "Об архивном деле в Российской Федерации"</w:t>
      </w:r>
    </w:p>
    <w:p w:rsidR="00795FC7" w:rsidRPr="00264DD7" w:rsidRDefault="00795FC7" w:rsidP="00795FC7">
      <w:pPr>
        <w:pStyle w:val="a5"/>
        <w:numPr>
          <w:ilvl w:val="0"/>
          <w:numId w:val="1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 xml:space="preserve">Перечень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</w:t>
      </w:r>
      <w:r w:rsidRPr="00264DD7">
        <w:rPr>
          <w:sz w:val="22"/>
          <w:lang w:val="ru-RU"/>
        </w:rPr>
        <w:lastRenderedPageBreak/>
        <w:t xml:space="preserve">указанием сроков их хранения", утв. Приказом Минкультуры РФ от 25.08.2010 </w:t>
      </w:r>
      <w:r w:rsidRPr="00264DD7">
        <w:rPr>
          <w:sz w:val="22"/>
        </w:rPr>
        <w:t>N</w:t>
      </w:r>
      <w:r w:rsidRPr="00264DD7">
        <w:rPr>
          <w:sz w:val="22"/>
          <w:lang w:val="ru-RU"/>
        </w:rPr>
        <w:t xml:space="preserve"> 558 (см. указатель видов документов к нему);</w:t>
      </w:r>
    </w:p>
    <w:p w:rsidR="00795FC7" w:rsidRPr="00264DD7" w:rsidRDefault="00795FC7" w:rsidP="00795FC7">
      <w:pPr>
        <w:pStyle w:val="a5"/>
        <w:numPr>
          <w:ilvl w:val="0"/>
          <w:numId w:val="1"/>
        </w:numPr>
        <w:spacing w:line="240" w:lineRule="auto"/>
        <w:rPr>
          <w:sz w:val="22"/>
        </w:rPr>
      </w:pPr>
      <w:r w:rsidRPr="00264DD7">
        <w:rPr>
          <w:sz w:val="22"/>
          <w:lang w:val="ru-RU"/>
        </w:rPr>
        <w:t xml:space="preserve">Перечень типовых архивных документов, образующихся в научно-технической и производственной деятельности организаций, с указанием сроков хранения, утв. </w:t>
      </w:r>
      <w:r w:rsidRPr="00264DD7">
        <w:rPr>
          <w:sz w:val="22"/>
        </w:rPr>
        <w:t>Приказом Минкультуры РФ от 31.07.2007 N 1182 (см. указатель к нему);</w:t>
      </w:r>
    </w:p>
    <w:p w:rsidR="00795FC7" w:rsidRPr="00264DD7" w:rsidRDefault="00795FC7" w:rsidP="00795FC7">
      <w:pPr>
        <w:pStyle w:val="a5"/>
        <w:numPr>
          <w:ilvl w:val="0"/>
          <w:numId w:val="1"/>
        </w:numPr>
        <w:spacing w:line="240" w:lineRule="auto"/>
        <w:rPr>
          <w:bCs/>
          <w:kern w:val="36"/>
          <w:sz w:val="22"/>
          <w:lang w:val="ru-RU"/>
        </w:rPr>
      </w:pPr>
      <w:r w:rsidRPr="00264DD7">
        <w:rPr>
          <w:bCs/>
          <w:kern w:val="36"/>
          <w:sz w:val="22"/>
          <w:lang w:val="ru-RU"/>
        </w:rPr>
        <w:t>Справочная информация: "Сроки хранения документов</w:t>
      </w:r>
      <w:r w:rsidRPr="00264DD7">
        <w:rPr>
          <w:bCs/>
          <w:i/>
          <w:kern w:val="36"/>
          <w:sz w:val="22"/>
          <w:lang w:val="ru-RU"/>
        </w:rPr>
        <w:t xml:space="preserve"> </w:t>
      </w:r>
      <w:r w:rsidRPr="00264DD7">
        <w:rPr>
          <w:bCs/>
          <w:kern w:val="36"/>
          <w:sz w:val="22"/>
          <w:lang w:val="ru-RU"/>
        </w:rPr>
        <w:t xml:space="preserve">организаций" (Материал подготовлен специалистами КонсультантПлюс) // КонсультантПлюс. </w:t>
      </w:r>
      <w:proofErr w:type="gramStart"/>
      <w:r w:rsidRPr="00264DD7">
        <w:rPr>
          <w:bCs/>
          <w:kern w:val="36"/>
          <w:sz w:val="22"/>
          <w:lang w:val="ru-RU"/>
        </w:rPr>
        <w:t>–Р</w:t>
      </w:r>
      <w:proofErr w:type="gramEnd"/>
      <w:r w:rsidRPr="00264DD7">
        <w:rPr>
          <w:bCs/>
          <w:kern w:val="36"/>
          <w:sz w:val="22"/>
          <w:lang w:val="ru-RU"/>
        </w:rPr>
        <w:t>ежим доступа:</w:t>
      </w:r>
      <w:r w:rsidRPr="00264DD7">
        <w:rPr>
          <w:sz w:val="22"/>
          <w:lang w:val="ru-RU"/>
        </w:rPr>
        <w:t xml:space="preserve"> </w:t>
      </w:r>
      <w:hyperlink r:id="rId23" w:history="1">
        <w:r w:rsidRPr="00264DD7">
          <w:rPr>
            <w:rStyle w:val="a6"/>
            <w:b/>
            <w:bCs/>
            <w:kern w:val="36"/>
            <w:sz w:val="22"/>
          </w:rPr>
          <w:t>http</w:t>
        </w:r>
        <w:r w:rsidRPr="00264DD7">
          <w:rPr>
            <w:rStyle w:val="a6"/>
            <w:b/>
            <w:bCs/>
            <w:kern w:val="36"/>
            <w:sz w:val="22"/>
            <w:lang w:val="ru-RU"/>
          </w:rPr>
          <w:t>://</w:t>
        </w:r>
        <w:r w:rsidRPr="00264DD7">
          <w:rPr>
            <w:rStyle w:val="a6"/>
            <w:b/>
            <w:bCs/>
            <w:kern w:val="36"/>
            <w:sz w:val="22"/>
          </w:rPr>
          <w:t>www</w:t>
        </w:r>
        <w:r w:rsidRPr="00264DD7">
          <w:rPr>
            <w:rStyle w:val="a6"/>
            <w:b/>
            <w:bCs/>
            <w:kern w:val="36"/>
            <w:sz w:val="22"/>
            <w:lang w:val="ru-RU"/>
          </w:rPr>
          <w:t>.</w:t>
        </w:r>
        <w:r w:rsidRPr="00264DD7">
          <w:rPr>
            <w:rStyle w:val="a6"/>
            <w:b/>
            <w:bCs/>
            <w:kern w:val="36"/>
            <w:sz w:val="22"/>
          </w:rPr>
          <w:t>consultant</w:t>
        </w:r>
        <w:r w:rsidRPr="00264DD7">
          <w:rPr>
            <w:rStyle w:val="a6"/>
            <w:b/>
            <w:bCs/>
            <w:kern w:val="36"/>
            <w:sz w:val="22"/>
            <w:lang w:val="ru-RU"/>
          </w:rPr>
          <w:t>.</w:t>
        </w:r>
        <w:r w:rsidRPr="00264DD7">
          <w:rPr>
            <w:rStyle w:val="a6"/>
            <w:b/>
            <w:bCs/>
            <w:kern w:val="36"/>
            <w:sz w:val="22"/>
          </w:rPr>
          <w:t>ru</w:t>
        </w:r>
        <w:r w:rsidRPr="00264DD7">
          <w:rPr>
            <w:rStyle w:val="a6"/>
            <w:b/>
            <w:bCs/>
            <w:kern w:val="36"/>
            <w:sz w:val="22"/>
            <w:lang w:val="ru-RU"/>
          </w:rPr>
          <w:t>/</w:t>
        </w:r>
        <w:r w:rsidRPr="00264DD7">
          <w:rPr>
            <w:rStyle w:val="a6"/>
            <w:b/>
            <w:bCs/>
            <w:kern w:val="36"/>
            <w:sz w:val="22"/>
          </w:rPr>
          <w:t>document</w:t>
        </w:r>
        <w:r w:rsidRPr="00264DD7">
          <w:rPr>
            <w:rStyle w:val="a6"/>
            <w:b/>
            <w:bCs/>
            <w:kern w:val="36"/>
            <w:sz w:val="22"/>
            <w:lang w:val="ru-RU"/>
          </w:rPr>
          <w:t>/</w:t>
        </w:r>
        <w:r w:rsidRPr="00264DD7">
          <w:rPr>
            <w:rStyle w:val="a6"/>
            <w:b/>
            <w:bCs/>
            <w:kern w:val="36"/>
            <w:sz w:val="22"/>
          </w:rPr>
          <w:t>cons</w:t>
        </w:r>
        <w:r w:rsidRPr="00264DD7">
          <w:rPr>
            <w:rStyle w:val="a6"/>
            <w:b/>
            <w:bCs/>
            <w:kern w:val="36"/>
            <w:sz w:val="22"/>
            <w:lang w:val="ru-RU"/>
          </w:rPr>
          <w:t>_</w:t>
        </w:r>
        <w:r w:rsidRPr="00264DD7">
          <w:rPr>
            <w:rStyle w:val="a6"/>
            <w:b/>
            <w:bCs/>
            <w:kern w:val="36"/>
            <w:sz w:val="22"/>
          </w:rPr>
          <w:t>doc</w:t>
        </w:r>
        <w:r w:rsidRPr="00264DD7">
          <w:rPr>
            <w:rStyle w:val="a6"/>
            <w:b/>
            <w:bCs/>
            <w:kern w:val="36"/>
            <w:sz w:val="22"/>
            <w:lang w:val="ru-RU"/>
          </w:rPr>
          <w:t>_</w:t>
        </w:r>
        <w:r w:rsidRPr="00264DD7">
          <w:rPr>
            <w:rStyle w:val="a6"/>
            <w:b/>
            <w:bCs/>
            <w:kern w:val="36"/>
            <w:sz w:val="22"/>
          </w:rPr>
          <w:t>LAW</w:t>
        </w:r>
        <w:r w:rsidRPr="00264DD7">
          <w:rPr>
            <w:rStyle w:val="a6"/>
            <w:b/>
            <w:bCs/>
            <w:kern w:val="36"/>
            <w:sz w:val="22"/>
            <w:lang w:val="ru-RU"/>
          </w:rPr>
          <w:t>_121777/</w:t>
        </w:r>
      </w:hyperlink>
    </w:p>
    <w:p w:rsidR="00795FC7" w:rsidRPr="00264DD7" w:rsidRDefault="00552717" w:rsidP="00795FC7">
      <w:pPr>
        <w:pStyle w:val="a5"/>
        <w:numPr>
          <w:ilvl w:val="0"/>
          <w:numId w:val="1"/>
        </w:numPr>
        <w:spacing w:line="240" w:lineRule="auto"/>
        <w:rPr>
          <w:sz w:val="22"/>
        </w:rPr>
      </w:pPr>
      <w:hyperlink r:id="rId24" w:anchor="dst100010" w:history="1">
        <w:r w:rsidR="00795FC7" w:rsidRPr="00264DD7">
          <w:rPr>
            <w:rStyle w:val="a6"/>
            <w:sz w:val="22"/>
            <w:lang w:val="ru-RU"/>
          </w:rPr>
          <w:t>Положение</w:t>
        </w:r>
      </w:hyperlink>
      <w:r w:rsidR="00795FC7" w:rsidRPr="00264DD7">
        <w:rPr>
          <w:sz w:val="22"/>
          <w:lang w:val="ru-RU"/>
        </w:rPr>
        <w:t xml:space="preserve"> о порядке и сроках хранения документов акционерных обществ, утв. </w:t>
      </w:r>
      <w:r w:rsidR="00795FC7" w:rsidRPr="00264DD7">
        <w:rPr>
          <w:sz w:val="22"/>
        </w:rPr>
        <w:t>Постановлением ФКЦБ РФ от 16.07.2003 N 03-33/пс.</w:t>
      </w:r>
    </w:p>
    <w:p w:rsidR="00795FC7" w:rsidRPr="00264DD7" w:rsidRDefault="00795FC7" w:rsidP="00795FC7">
      <w:pPr>
        <w:rPr>
          <w:rFonts w:ascii="Times New Roman" w:hAnsi="Times New Roman" w:cs="Times New Roman"/>
        </w:rPr>
      </w:pPr>
    </w:p>
    <w:p w:rsidR="00795FC7" w:rsidRPr="00264DD7" w:rsidRDefault="00795FC7" w:rsidP="00795FC7">
      <w:pPr>
        <w:rPr>
          <w:rFonts w:ascii="Times New Roman" w:hAnsi="Times New Roman" w:cs="Times New Roman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</w:rPr>
        <w:t>Практическое задание № 2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по дисциплине «Документирование деятельности негосударственных организаций»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Задание. Идентифицировать нормативную среду для одной из следующих ОПФ. Составить библиографический обзор. Выбор ОПФ  в данном задании  должен совпадать с выбором ОПФ в  контрольной работе (см. задание Контрольной работы).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</w:rPr>
        <w:t>Список ОПФ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>Полное товарищество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>Общество с ограниченной ответственностью.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 xml:space="preserve">Крестьянское (фермерское) хозяйство.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 xml:space="preserve">Хозяйственные партнерства.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i/>
          <w:sz w:val="22"/>
        </w:rPr>
        <w:t>Производственный кооператив,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sz w:val="22"/>
          <w:lang w:val="ru-RU"/>
        </w:rPr>
      </w:pPr>
      <w:r w:rsidRPr="00264DD7">
        <w:rPr>
          <w:rStyle w:val="blk"/>
          <w:i/>
          <w:sz w:val="22"/>
          <w:lang w:val="ru-RU"/>
        </w:rPr>
        <w:t>Потребительских кооперативов (любая из следующих форм):</w:t>
      </w:r>
      <w:r w:rsidRPr="00264DD7">
        <w:rPr>
          <w:rStyle w:val="blk"/>
          <w:sz w:val="22"/>
          <w:lang w:val="ru-RU"/>
        </w:rPr>
        <w:t xml:space="preserve">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жилищный,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жилищно-строительный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>гаражный кооператив,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  <w:lang w:val="ru-RU"/>
        </w:rPr>
      </w:pPr>
      <w:r w:rsidRPr="00264DD7">
        <w:rPr>
          <w:rStyle w:val="blk"/>
          <w:sz w:val="22"/>
          <w:lang w:val="ru-RU"/>
        </w:rPr>
        <w:t>садоводческий, огороднический и дачный кооператив,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потребительский кооператив,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общество взаимного страхования,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кредитный кооператив,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фонд проката,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sz w:val="22"/>
        </w:rPr>
      </w:pPr>
      <w:proofErr w:type="gramStart"/>
      <w:r w:rsidRPr="00264DD7">
        <w:rPr>
          <w:rStyle w:val="blk"/>
          <w:sz w:val="22"/>
        </w:rPr>
        <w:t>сельскохозяйственный</w:t>
      </w:r>
      <w:proofErr w:type="gramEnd"/>
      <w:r w:rsidRPr="00264DD7">
        <w:rPr>
          <w:rStyle w:val="blk"/>
          <w:sz w:val="22"/>
        </w:rPr>
        <w:t xml:space="preserve"> потребительский кооператив.</w:t>
      </w:r>
      <w:r w:rsidRPr="00264DD7">
        <w:rPr>
          <w:sz w:val="22"/>
        </w:rPr>
        <w:t xml:space="preserve">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sz w:val="22"/>
          <w:lang w:val="ru-RU"/>
        </w:rPr>
      </w:pPr>
      <w:bookmarkStart w:id="1" w:name="dst10857"/>
      <w:bookmarkEnd w:id="1"/>
      <w:r w:rsidRPr="00264DD7">
        <w:rPr>
          <w:rStyle w:val="blk"/>
          <w:i/>
          <w:sz w:val="22"/>
          <w:lang w:val="ru-RU"/>
        </w:rPr>
        <w:t>Общественные организации (любая из следующих форм):</w:t>
      </w:r>
      <w:r w:rsidRPr="00264DD7">
        <w:rPr>
          <w:rStyle w:val="blk"/>
          <w:sz w:val="22"/>
          <w:lang w:val="ru-RU"/>
        </w:rPr>
        <w:t xml:space="preserve">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политические партии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  <w:lang w:val="ru-RU"/>
        </w:rPr>
      </w:pPr>
      <w:r w:rsidRPr="00264DD7">
        <w:rPr>
          <w:rStyle w:val="blk"/>
          <w:sz w:val="22"/>
          <w:lang w:val="ru-RU"/>
        </w:rPr>
        <w:t xml:space="preserve">созданные в качестве юридических лиц профессиональные союзы (профсоюзные организации),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органы общественной самодеятельности,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sz w:val="22"/>
        </w:rPr>
      </w:pPr>
      <w:proofErr w:type="gramStart"/>
      <w:r w:rsidRPr="00264DD7">
        <w:rPr>
          <w:rStyle w:val="blk"/>
          <w:sz w:val="22"/>
        </w:rPr>
        <w:t>территориальные</w:t>
      </w:r>
      <w:proofErr w:type="gramEnd"/>
      <w:r w:rsidRPr="00264DD7">
        <w:rPr>
          <w:rStyle w:val="blk"/>
          <w:sz w:val="22"/>
        </w:rPr>
        <w:t xml:space="preserve"> общественные самоуправления.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sz w:val="22"/>
          <w:lang w:val="ru-RU"/>
        </w:rPr>
      </w:pPr>
      <w:r w:rsidRPr="00264DD7">
        <w:rPr>
          <w:rStyle w:val="blk"/>
          <w:i/>
          <w:sz w:val="22"/>
          <w:lang w:val="ru-RU"/>
        </w:rPr>
        <w:t>Ассоциации (союзы</w:t>
      </w:r>
      <w:r w:rsidRPr="00264DD7">
        <w:rPr>
          <w:rStyle w:val="blk"/>
          <w:sz w:val="22"/>
          <w:lang w:val="ru-RU"/>
        </w:rPr>
        <w:t xml:space="preserve">), </w:t>
      </w:r>
      <w:r w:rsidRPr="00264DD7">
        <w:rPr>
          <w:rStyle w:val="blk"/>
          <w:i/>
          <w:sz w:val="22"/>
          <w:lang w:val="ru-RU"/>
        </w:rPr>
        <w:t>(любая из следующих форм):</w:t>
      </w:r>
      <w:r w:rsidRPr="00264DD7">
        <w:rPr>
          <w:rStyle w:val="blk"/>
          <w:sz w:val="22"/>
          <w:lang w:val="ru-RU"/>
        </w:rPr>
        <w:t xml:space="preserve">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некоммерческие партнерства,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саморегулируемые организации,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объединения работодателей,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объединения профессиональных союзов,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кооперативов и общественных организаций,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торгово-промышленные,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proofErr w:type="gramStart"/>
      <w:r w:rsidRPr="00264DD7">
        <w:rPr>
          <w:rStyle w:val="blk"/>
          <w:sz w:val="22"/>
        </w:rPr>
        <w:t>нотариальные</w:t>
      </w:r>
      <w:proofErr w:type="gramEnd"/>
      <w:r w:rsidRPr="00264DD7">
        <w:rPr>
          <w:rStyle w:val="blk"/>
          <w:sz w:val="22"/>
        </w:rPr>
        <w:t xml:space="preserve"> палаты.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 xml:space="preserve">Товарищества собственников жилья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>Казачьи общества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>Фонды: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sz w:val="22"/>
        </w:rPr>
        <w:lastRenderedPageBreak/>
        <w:t xml:space="preserve">общественные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i/>
          <w:sz w:val="22"/>
        </w:rPr>
      </w:pPr>
      <w:proofErr w:type="gramStart"/>
      <w:r w:rsidRPr="00264DD7">
        <w:rPr>
          <w:rStyle w:val="blk"/>
          <w:sz w:val="22"/>
        </w:rPr>
        <w:t>благотворительные</w:t>
      </w:r>
      <w:proofErr w:type="gramEnd"/>
      <w:r w:rsidRPr="00264DD7">
        <w:rPr>
          <w:rStyle w:val="blk"/>
          <w:sz w:val="22"/>
        </w:rPr>
        <w:t xml:space="preserve"> фонды.</w:t>
      </w:r>
      <w:r w:rsidRPr="00264DD7">
        <w:rPr>
          <w:rStyle w:val="blk"/>
          <w:i/>
          <w:sz w:val="22"/>
        </w:rPr>
        <w:t xml:space="preserve">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>Религиозные организации.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 xml:space="preserve">Публично-правовые компании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rPr>
          <w:rStyle w:val="blk"/>
          <w:b/>
          <w:sz w:val="22"/>
        </w:rPr>
      </w:pPr>
      <w:r w:rsidRPr="00264DD7">
        <w:rPr>
          <w:rStyle w:val="blk"/>
          <w:i/>
          <w:sz w:val="22"/>
        </w:rPr>
        <w:t>Адвокатские образования.</w:t>
      </w:r>
    </w:p>
    <w:p w:rsidR="00795FC7" w:rsidRPr="00264DD7" w:rsidRDefault="00795FC7" w:rsidP="00795FC7">
      <w:pPr>
        <w:pStyle w:val="a5"/>
        <w:spacing w:line="240" w:lineRule="auto"/>
        <w:ind w:left="360"/>
        <w:rPr>
          <w:sz w:val="22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i/>
        </w:rPr>
      </w:pPr>
      <w:r w:rsidRPr="00264DD7">
        <w:rPr>
          <w:rFonts w:ascii="Times New Roman" w:hAnsi="Times New Roman" w:cs="Times New Roman"/>
          <w:i/>
        </w:rPr>
        <w:t>Методические рекомендации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Ответ на задание должен быть представлен в виде обзора нормативных правовых актов.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При идентификации нормативной среды следует опираться на рекомендации п.5. ГОСТ </w:t>
      </w:r>
      <w:proofErr w:type="gramStart"/>
      <w:r w:rsidRPr="00264DD7">
        <w:rPr>
          <w:rFonts w:ascii="Times New Roman" w:hAnsi="Times New Roman" w:cs="Times New Roman"/>
          <w:lang w:val="ru-RU"/>
        </w:rPr>
        <w:t>Р</w:t>
      </w:r>
      <w:proofErr w:type="gramEnd"/>
      <w:r w:rsidRPr="00264DD7">
        <w:rPr>
          <w:rFonts w:ascii="Times New Roman" w:hAnsi="Times New Roman" w:cs="Times New Roman"/>
          <w:lang w:val="ru-RU"/>
        </w:rPr>
        <w:t xml:space="preserve"> ИСО 15489-1-2007 «СИБИД. Управление документами. Общие требования»: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Нормативная среда включает в себя: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</w:rPr>
        <w:t>a</w:t>
      </w:r>
      <w:r w:rsidRPr="00264DD7">
        <w:rPr>
          <w:rFonts w:ascii="Times New Roman" w:hAnsi="Times New Roman" w:cs="Times New Roman"/>
          <w:lang w:val="ru-RU"/>
        </w:rPr>
        <w:t>) законы и нормативные акты, регулирующие сферу деловой деятельности в целом и в специфических отраслях, в том числе законы и нормативные акты, относящиеся непосредственно к документам, архивам, доступу, конфиденциальности, доказательствам, электронной коммерции, защите данных, информации;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</w:rPr>
        <w:t>b</w:t>
      </w:r>
      <w:r w:rsidRPr="00264DD7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264DD7">
        <w:rPr>
          <w:rFonts w:ascii="Times New Roman" w:hAnsi="Times New Roman" w:cs="Times New Roman"/>
          <w:lang w:val="ru-RU"/>
        </w:rPr>
        <w:t>стандарты</w:t>
      </w:r>
      <w:proofErr w:type="gramEnd"/>
      <w:r w:rsidRPr="00264DD7">
        <w:rPr>
          <w:rFonts w:ascii="Times New Roman" w:hAnsi="Times New Roman" w:cs="Times New Roman"/>
          <w:lang w:val="ru-RU"/>
        </w:rPr>
        <w:t>, относящиеся к практической деятельности;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</w:rPr>
        <w:t>c</w:t>
      </w:r>
      <w:r w:rsidRPr="00264DD7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264DD7">
        <w:rPr>
          <w:rFonts w:ascii="Times New Roman" w:hAnsi="Times New Roman" w:cs="Times New Roman"/>
          <w:lang w:val="ru-RU"/>
        </w:rPr>
        <w:t>правила</w:t>
      </w:r>
      <w:proofErr w:type="gramEnd"/>
      <w:r w:rsidRPr="00264DD7">
        <w:rPr>
          <w:rFonts w:ascii="Times New Roman" w:hAnsi="Times New Roman" w:cs="Times New Roman"/>
          <w:lang w:val="ru-RU"/>
        </w:rPr>
        <w:t xml:space="preserve"> рекомендательного характера, отражающие передовой опыт;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</w:rPr>
        <w:t>d</w:t>
      </w:r>
      <w:r w:rsidRPr="00264DD7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264DD7">
        <w:rPr>
          <w:rFonts w:ascii="Times New Roman" w:hAnsi="Times New Roman" w:cs="Times New Roman"/>
          <w:lang w:val="ru-RU"/>
        </w:rPr>
        <w:t>добровольно</w:t>
      </w:r>
      <w:proofErr w:type="gramEnd"/>
      <w:r w:rsidRPr="00264DD7">
        <w:rPr>
          <w:rFonts w:ascii="Times New Roman" w:hAnsi="Times New Roman" w:cs="Times New Roman"/>
          <w:lang w:val="ru-RU"/>
        </w:rPr>
        <w:t xml:space="preserve"> применяемые этические кодексы и нормы;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</w:rPr>
        <w:t>e</w:t>
      </w:r>
      <w:r w:rsidRPr="00264DD7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264DD7">
        <w:rPr>
          <w:rFonts w:ascii="Times New Roman" w:hAnsi="Times New Roman" w:cs="Times New Roman"/>
          <w:lang w:val="ru-RU"/>
        </w:rPr>
        <w:t>идентифицируемые</w:t>
      </w:r>
      <w:proofErr w:type="gramEnd"/>
      <w:r w:rsidRPr="00264DD7">
        <w:rPr>
          <w:rFonts w:ascii="Times New Roman" w:hAnsi="Times New Roman" w:cs="Times New Roman"/>
          <w:lang w:val="ru-RU"/>
        </w:rPr>
        <w:t xml:space="preserve"> социальные ожидания (потребности), касающиеся адекватного поведения в специфической отрасли или организации.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Выбирая нормативные правовые акты для ОПФ, следует распределять их по уровням (см. уровни нормативно-методической базы в Разделе 2).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При  оформлении источников указывать название документа, дату издания, автора, пункты, главы и т.п., регламентирующие работу с документами, если не весь источник посвящен документированию.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Все упомянутые в обзоре источники должны быть действующими. Статус источников (действующий / не действующий) следует проверять по информационно-правовым порталам «КонсультантПлюс», «Гарнат», «Кодекс» и др.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КОНТРОЛЬНАЯ РАБОТА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«Документирование деятельности негосударственных организаций»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В качестве контрольной работы студентам предлагается составить реферат по теме: 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«Документирование деятельности негосударственной организации (указать выбранную организационно-правовую форму)». Виды организационно-правовых форм приведены ниже. Они не должны  повторяться в группе 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Требования к реферату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Содержание должно демонстрировать следующие знания и умения студентов:</w:t>
      </w: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Cs/>
          <w:i/>
          <w:iCs/>
          <w:sz w:val="22"/>
          <w:szCs w:val="22"/>
        </w:rPr>
      </w:pPr>
      <w:r w:rsidRPr="00264DD7">
        <w:rPr>
          <w:b/>
          <w:bCs/>
          <w:i/>
          <w:iCs/>
          <w:sz w:val="22"/>
          <w:szCs w:val="22"/>
        </w:rPr>
        <w:lastRenderedPageBreak/>
        <w:t>Знание</w:t>
      </w:r>
      <w:r w:rsidRPr="00264DD7">
        <w:rPr>
          <w:bCs/>
          <w:i/>
          <w:iCs/>
          <w:sz w:val="22"/>
          <w:szCs w:val="22"/>
        </w:rPr>
        <w:t xml:space="preserve">: </w:t>
      </w: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Cs/>
          <w:i/>
          <w:iCs/>
          <w:sz w:val="22"/>
          <w:szCs w:val="22"/>
        </w:rPr>
      </w:pPr>
      <w:r w:rsidRPr="00264DD7">
        <w:rPr>
          <w:bCs/>
          <w:i/>
          <w:iCs/>
          <w:sz w:val="22"/>
          <w:szCs w:val="22"/>
        </w:rPr>
        <w:t>- специфических черт документирования деятельности негосударственных организаций;</w:t>
      </w: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Cs/>
          <w:i/>
          <w:iCs/>
          <w:sz w:val="22"/>
          <w:szCs w:val="22"/>
        </w:rPr>
      </w:pPr>
      <w:r w:rsidRPr="00264DD7">
        <w:rPr>
          <w:bCs/>
          <w:i/>
          <w:iCs/>
          <w:sz w:val="22"/>
          <w:szCs w:val="22"/>
        </w:rPr>
        <w:t>- основных организационно-правовых форм негосударственных коммерческих и некоммерческих организаций;</w:t>
      </w: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Cs/>
          <w:i/>
          <w:iCs/>
          <w:sz w:val="22"/>
          <w:szCs w:val="22"/>
        </w:rPr>
      </w:pPr>
      <w:r w:rsidRPr="00264DD7">
        <w:rPr>
          <w:bCs/>
          <w:i/>
          <w:iCs/>
          <w:sz w:val="22"/>
          <w:szCs w:val="22"/>
        </w:rPr>
        <w:t>- типового состава систем документации, формирующих документальный фонд негосударственных организаций;</w:t>
      </w: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Cs/>
          <w:i/>
          <w:iCs/>
          <w:sz w:val="22"/>
          <w:szCs w:val="22"/>
        </w:rPr>
      </w:pPr>
      <w:r w:rsidRPr="00264DD7">
        <w:rPr>
          <w:bCs/>
          <w:i/>
          <w:iCs/>
          <w:sz w:val="22"/>
          <w:szCs w:val="22"/>
        </w:rPr>
        <w:t>- способов и средств документирования, применяемых в процессе деятельности негосударственных организаций;</w:t>
      </w: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Cs/>
          <w:i/>
          <w:iCs/>
          <w:sz w:val="22"/>
          <w:szCs w:val="22"/>
        </w:rPr>
      </w:pPr>
      <w:r w:rsidRPr="00264DD7">
        <w:rPr>
          <w:bCs/>
          <w:i/>
          <w:iCs/>
          <w:sz w:val="22"/>
          <w:szCs w:val="22"/>
        </w:rPr>
        <w:t>- нормативно-правовых актов, регламентирующих деятельность и ее документирование в негосударственных организациях.</w:t>
      </w: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Cs/>
          <w:i/>
          <w:iCs/>
          <w:sz w:val="22"/>
          <w:szCs w:val="22"/>
        </w:rPr>
      </w:pPr>
      <w:r w:rsidRPr="00264DD7">
        <w:rPr>
          <w:b/>
          <w:bCs/>
          <w:i/>
          <w:iCs/>
          <w:sz w:val="22"/>
          <w:szCs w:val="22"/>
        </w:rPr>
        <w:t>Умение</w:t>
      </w:r>
      <w:r w:rsidRPr="00264DD7">
        <w:rPr>
          <w:bCs/>
          <w:i/>
          <w:iCs/>
          <w:sz w:val="22"/>
          <w:szCs w:val="22"/>
        </w:rPr>
        <w:t xml:space="preserve"> </w:t>
      </w: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Cs/>
          <w:i/>
          <w:iCs/>
          <w:sz w:val="22"/>
          <w:szCs w:val="22"/>
        </w:rPr>
      </w:pPr>
      <w:r w:rsidRPr="00264DD7">
        <w:rPr>
          <w:bCs/>
          <w:i/>
          <w:iCs/>
          <w:sz w:val="22"/>
          <w:szCs w:val="22"/>
        </w:rPr>
        <w:t>- составить нормативно-правовую базу документирования деятельности конкретной организации;</w:t>
      </w: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Cs/>
          <w:i/>
          <w:iCs/>
          <w:sz w:val="22"/>
          <w:szCs w:val="22"/>
        </w:rPr>
      </w:pPr>
      <w:r w:rsidRPr="00264DD7">
        <w:rPr>
          <w:bCs/>
          <w:i/>
          <w:iCs/>
          <w:sz w:val="22"/>
          <w:szCs w:val="22"/>
        </w:rPr>
        <w:t>- составить проект номенклатуры дел организации, исходя из типового состава систем управленческой документации, организационных и нормативно-правовых документов, регламентирующих деятельность негосударственной организации.</w:t>
      </w: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Cs/>
          <w:iCs/>
          <w:sz w:val="22"/>
          <w:szCs w:val="22"/>
        </w:rPr>
      </w:pPr>
    </w:p>
    <w:p w:rsidR="00795FC7" w:rsidRPr="00264DD7" w:rsidRDefault="00795FC7" w:rsidP="00795FC7">
      <w:pPr>
        <w:pStyle w:val="a7"/>
        <w:tabs>
          <w:tab w:val="clear" w:pos="360"/>
        </w:tabs>
        <w:spacing w:line="240" w:lineRule="auto"/>
        <w:ind w:left="0"/>
        <w:rPr>
          <w:b/>
          <w:bCs/>
          <w:iCs/>
          <w:sz w:val="22"/>
          <w:szCs w:val="22"/>
        </w:rPr>
      </w:pPr>
      <w:r w:rsidRPr="00264DD7">
        <w:rPr>
          <w:b/>
          <w:bCs/>
          <w:iCs/>
          <w:sz w:val="22"/>
          <w:szCs w:val="22"/>
        </w:rPr>
        <w:t>Типовой  план реферата</w:t>
      </w:r>
    </w:p>
    <w:p w:rsidR="00795FC7" w:rsidRPr="00264DD7" w:rsidRDefault="00795FC7" w:rsidP="00795F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Характеристика организационно-правовой формы (ОПФ) негосударственной организации. (Желательно привлечение статистических данных о том, сколько в России/ регионе/области/ городе зарегистрировано организаций данной ОПФ).</w:t>
      </w:r>
    </w:p>
    <w:p w:rsidR="00795FC7" w:rsidRPr="00264DD7" w:rsidRDefault="00795FC7" w:rsidP="00795F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Общая характеристика управления организацией данной ОПФ.</w:t>
      </w:r>
    </w:p>
    <w:p w:rsidR="00795FC7" w:rsidRPr="00264DD7" w:rsidRDefault="00795FC7" w:rsidP="00795F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  <w:lang w:val="ru-RU"/>
        </w:rPr>
        <w:t xml:space="preserve">Основной состав нормативно-правовых документов, регламентирующих деятельность негосударственной организации данной ОПФ (см. </w:t>
      </w:r>
      <w:r w:rsidRPr="00264DD7">
        <w:rPr>
          <w:rFonts w:ascii="Times New Roman" w:hAnsi="Times New Roman" w:cs="Times New Roman"/>
        </w:rPr>
        <w:t>Практическое задание 2).</w:t>
      </w:r>
    </w:p>
    <w:p w:rsidR="00795FC7" w:rsidRPr="00264DD7" w:rsidRDefault="00795FC7" w:rsidP="00795F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Характеристика документального фонда (документов, их комплексов и систем документации, формирующихся в деятельности негосударственной организации):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</w:rPr>
        <w:t xml:space="preserve">организационно-правовая документация,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</w:rPr>
        <w:t xml:space="preserve">плановая документация;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</w:rPr>
        <w:t xml:space="preserve">распорядительная документация;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информационно-справочная и справочно-аналитическая документация;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</w:rPr>
        <w:t xml:space="preserve">отчетная документация;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документация по обеспечению кадрами (по личному составу);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финансовая документация (бухгалтерский учет и отчетность);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документация по материально-техническому обеспечению;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</w:rPr>
        <w:t xml:space="preserve">договорная документация,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документация по документационному и информационному обеспечению деятельности учреждения; </w:t>
      </w:r>
    </w:p>
    <w:p w:rsidR="00795FC7" w:rsidRPr="00264DD7" w:rsidRDefault="00795FC7" w:rsidP="00795FC7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другие системы документации, включая и те, которые отражают основную деятельность и т.д.</w:t>
      </w:r>
    </w:p>
    <w:p w:rsidR="00795FC7" w:rsidRPr="00264DD7" w:rsidRDefault="00795FC7" w:rsidP="00795F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Анализ примерной номенклатуры дел негосударственной организации. </w:t>
      </w:r>
    </w:p>
    <w:p w:rsidR="00795FC7" w:rsidRPr="00264DD7" w:rsidRDefault="00795FC7" w:rsidP="00795F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Способы и средства документирования информации в негосударственной организации </w:t>
      </w:r>
    </w:p>
    <w:p w:rsidR="00795FC7" w:rsidRPr="00264DD7" w:rsidRDefault="00795FC7" w:rsidP="00795F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Порядок хранения документов негосударственной организации данной ОПФ.</w:t>
      </w:r>
    </w:p>
    <w:p w:rsidR="00795FC7" w:rsidRPr="00264DD7" w:rsidRDefault="00795FC7" w:rsidP="00795F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</w:rPr>
        <w:t>Список литературы и источников.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bCs/>
          <w:lang w:val="ru-RU"/>
        </w:rPr>
      </w:pPr>
      <w:proofErr w:type="gramStart"/>
      <w:r w:rsidRPr="00264DD7">
        <w:rPr>
          <w:rFonts w:ascii="Times New Roman" w:hAnsi="Times New Roman" w:cs="Times New Roman"/>
          <w:bCs/>
          <w:i/>
          <w:lang w:val="ru-RU"/>
        </w:rPr>
        <w:t>Структура реферата</w:t>
      </w:r>
      <w:r w:rsidRPr="00264DD7">
        <w:rPr>
          <w:rFonts w:ascii="Times New Roman" w:hAnsi="Times New Roman" w:cs="Times New Roman"/>
          <w:bCs/>
          <w:lang w:val="ru-RU"/>
        </w:rPr>
        <w:t>: титульный лист, оглавление, введение, основная часть, разбитая на пункты (пункты озаглавлены), заключение, список литературы, приложение (при необходимости).</w:t>
      </w:r>
      <w:proofErr w:type="gramEnd"/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bCs/>
          <w:lang w:val="ru-RU"/>
        </w:rPr>
      </w:pPr>
      <w:r w:rsidRPr="00264DD7">
        <w:rPr>
          <w:rFonts w:ascii="Times New Roman" w:hAnsi="Times New Roman" w:cs="Times New Roman"/>
          <w:bCs/>
          <w:i/>
          <w:lang w:val="ru-RU"/>
        </w:rPr>
        <w:t>Объем</w:t>
      </w:r>
      <w:r w:rsidRPr="00264DD7">
        <w:rPr>
          <w:rFonts w:ascii="Times New Roman" w:hAnsi="Times New Roman" w:cs="Times New Roman"/>
          <w:bCs/>
          <w:lang w:val="ru-RU"/>
        </w:rPr>
        <w:t xml:space="preserve"> реферата должен составлять не менее 15 страниц (до списка литературы) (14 шрифт через 1,5 интервала). 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bCs/>
          <w:lang w:val="ru-RU"/>
        </w:rPr>
      </w:pPr>
      <w:r w:rsidRPr="00264DD7">
        <w:rPr>
          <w:rFonts w:ascii="Times New Roman" w:hAnsi="Times New Roman" w:cs="Times New Roman"/>
          <w:bCs/>
          <w:lang w:val="ru-RU"/>
        </w:rPr>
        <w:t>Ключевые слова и заголовки разделов должны иметь разные шрифтовые выделения.</w:t>
      </w:r>
      <w:r w:rsidRPr="00264DD7">
        <w:rPr>
          <w:rFonts w:ascii="Times New Roman" w:hAnsi="Times New Roman" w:cs="Times New Roman"/>
          <w:lang w:val="ru-RU"/>
        </w:rPr>
        <w:t xml:space="preserve"> 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bCs/>
        </w:rPr>
      </w:pPr>
      <w:r w:rsidRPr="00264DD7">
        <w:rPr>
          <w:rFonts w:ascii="Times New Roman" w:hAnsi="Times New Roman" w:cs="Times New Roman"/>
          <w:bCs/>
          <w:lang w:val="ru-RU"/>
        </w:rPr>
        <w:t xml:space="preserve">Цитатный материал реферата оформляется в соответствии с нормативами научных работ (сноски с указанием литературного источника, номера страниц обязательны). </w:t>
      </w:r>
      <w:r w:rsidRPr="00264DD7">
        <w:rPr>
          <w:rFonts w:ascii="Times New Roman" w:hAnsi="Times New Roman" w:cs="Times New Roman"/>
          <w:bCs/>
        </w:rPr>
        <w:t>При оформлении реферата следует придерживаться правил, подробно изложенных в:</w:t>
      </w:r>
    </w:p>
    <w:p w:rsidR="00795FC7" w:rsidRPr="00264DD7" w:rsidRDefault="00795FC7" w:rsidP="00795FC7">
      <w:pPr>
        <w:numPr>
          <w:ilvl w:val="0"/>
          <w:numId w:val="5"/>
        </w:numPr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264DD7">
        <w:rPr>
          <w:rFonts w:ascii="Times New Roman" w:hAnsi="Times New Roman" w:cs="Times New Roman"/>
          <w:bCs/>
          <w:lang w:val="ru-RU"/>
        </w:rPr>
        <w:t xml:space="preserve">ГОСТ </w:t>
      </w:r>
      <w:proofErr w:type="gramStart"/>
      <w:r w:rsidRPr="00264DD7">
        <w:rPr>
          <w:rFonts w:ascii="Times New Roman" w:hAnsi="Times New Roman" w:cs="Times New Roman"/>
          <w:bCs/>
          <w:lang w:val="ru-RU"/>
        </w:rPr>
        <w:t>Р</w:t>
      </w:r>
      <w:proofErr w:type="gramEnd"/>
      <w:r w:rsidRPr="00264DD7">
        <w:rPr>
          <w:rFonts w:ascii="Times New Roman" w:hAnsi="Times New Roman" w:cs="Times New Roman"/>
          <w:bCs/>
          <w:lang w:val="ru-RU"/>
        </w:rPr>
        <w:t xml:space="preserve"> 7.0.5-2008. Система стандартов по информации, библиотечному и издательскому делу. </w:t>
      </w:r>
      <w:r w:rsidRPr="00264DD7">
        <w:rPr>
          <w:rFonts w:ascii="Times New Roman" w:hAnsi="Times New Roman" w:cs="Times New Roman"/>
          <w:bCs/>
        </w:rPr>
        <w:t>Библиографическая ссылка. Общие требования и правила составления</w:t>
      </w:r>
    </w:p>
    <w:p w:rsidR="00795FC7" w:rsidRPr="00264DD7" w:rsidRDefault="00795FC7" w:rsidP="00795FC7">
      <w:pPr>
        <w:numPr>
          <w:ilvl w:val="0"/>
          <w:numId w:val="5"/>
        </w:numPr>
        <w:autoSpaceDE w:val="0"/>
        <w:spacing w:after="0" w:line="240" w:lineRule="auto"/>
        <w:ind w:left="0" w:firstLine="709"/>
        <w:rPr>
          <w:rFonts w:ascii="Times New Roman" w:hAnsi="Times New Roman" w:cs="Times New Roman"/>
          <w:bCs/>
        </w:rPr>
      </w:pPr>
      <w:r w:rsidRPr="00264DD7">
        <w:rPr>
          <w:rFonts w:ascii="Times New Roman" w:hAnsi="Times New Roman" w:cs="Times New Roman"/>
          <w:bCs/>
          <w:lang w:val="ru-RU"/>
        </w:rPr>
        <w:lastRenderedPageBreak/>
        <w:t xml:space="preserve">ГОСТ </w:t>
      </w:r>
      <w:proofErr w:type="gramStart"/>
      <w:r w:rsidRPr="00264DD7">
        <w:rPr>
          <w:rFonts w:ascii="Times New Roman" w:hAnsi="Times New Roman" w:cs="Times New Roman"/>
          <w:bCs/>
          <w:lang w:val="ru-RU"/>
        </w:rPr>
        <w:t>Р</w:t>
      </w:r>
      <w:proofErr w:type="gramEnd"/>
      <w:r w:rsidRPr="00264DD7">
        <w:rPr>
          <w:rFonts w:ascii="Times New Roman" w:hAnsi="Times New Roman" w:cs="Times New Roman"/>
          <w:bCs/>
          <w:lang w:val="ru-RU"/>
        </w:rPr>
        <w:t xml:space="preserve"> 7.1-2003 Система стандартов по информации, библиотечному и издательскому делу. </w:t>
      </w:r>
      <w:r w:rsidRPr="00264DD7">
        <w:rPr>
          <w:rFonts w:ascii="Times New Roman" w:hAnsi="Times New Roman" w:cs="Times New Roman"/>
          <w:bCs/>
        </w:rPr>
        <w:t>Библиографическая запись. Библиографическое описание. Общие требования и правила составления.</w:t>
      </w:r>
    </w:p>
    <w:p w:rsidR="00795FC7" w:rsidRPr="00264DD7" w:rsidRDefault="00795FC7" w:rsidP="00795FC7">
      <w:pPr>
        <w:numPr>
          <w:ilvl w:val="0"/>
          <w:numId w:val="5"/>
        </w:numPr>
        <w:autoSpaceDE w:val="0"/>
        <w:spacing w:after="0" w:line="240" w:lineRule="auto"/>
        <w:ind w:left="0" w:firstLine="709"/>
        <w:rPr>
          <w:rFonts w:ascii="Times New Roman" w:hAnsi="Times New Roman" w:cs="Times New Roman"/>
          <w:bCs/>
          <w:lang w:val="ru-RU"/>
        </w:rPr>
      </w:pPr>
      <w:r w:rsidRPr="00264DD7">
        <w:rPr>
          <w:rFonts w:ascii="Times New Roman" w:hAnsi="Times New Roman" w:cs="Times New Roman"/>
          <w:bCs/>
          <w:lang w:val="ru-RU"/>
        </w:rPr>
        <w:t xml:space="preserve">ГОСТ </w:t>
      </w:r>
      <w:proofErr w:type="gramStart"/>
      <w:r w:rsidRPr="00264DD7">
        <w:rPr>
          <w:rFonts w:ascii="Times New Roman" w:hAnsi="Times New Roman" w:cs="Times New Roman"/>
          <w:bCs/>
          <w:lang w:val="ru-RU"/>
        </w:rPr>
        <w:t>Р</w:t>
      </w:r>
      <w:proofErr w:type="gramEnd"/>
      <w:r w:rsidRPr="00264DD7">
        <w:rPr>
          <w:rFonts w:ascii="Times New Roman" w:hAnsi="Times New Roman" w:cs="Times New Roman"/>
          <w:bCs/>
          <w:lang w:val="ru-RU"/>
        </w:rPr>
        <w:t xml:space="preserve"> 7.82-2001 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составления.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bCs/>
        </w:rPr>
      </w:pPr>
      <w:r w:rsidRPr="00264DD7">
        <w:rPr>
          <w:rFonts w:ascii="Times New Roman" w:hAnsi="Times New Roman" w:cs="Times New Roman"/>
          <w:bCs/>
        </w:rPr>
        <w:t>Например: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bCs/>
          <w:i/>
        </w:rPr>
      </w:pPr>
      <w:r w:rsidRPr="00264DD7">
        <w:rPr>
          <w:rStyle w:val="mw-headline"/>
          <w:rFonts w:ascii="Times New Roman" w:hAnsi="Times New Roman" w:cs="Times New Roman"/>
          <w:i/>
        </w:rPr>
        <w:t>Затекстовые библиографические ссылки</w:t>
      </w:r>
    </w:p>
    <w:p w:rsidR="00795FC7" w:rsidRPr="00264DD7" w:rsidRDefault="00795FC7" w:rsidP="00795FC7">
      <w:pPr>
        <w:numPr>
          <w:ilvl w:val="0"/>
          <w:numId w:val="6"/>
        </w:numPr>
        <w:autoSpaceDE w:val="0"/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  <w:lang w:val="ru-RU"/>
        </w:rPr>
        <w:t xml:space="preserve">Ковшиков В. А., Глухов В. П. Психолингвистика: теория речевой деятельности: учеб, пособие для студентов педвузов. </w:t>
      </w:r>
      <w:r w:rsidRPr="00264DD7">
        <w:rPr>
          <w:rFonts w:ascii="Times New Roman" w:hAnsi="Times New Roman" w:cs="Times New Roman"/>
        </w:rPr>
        <w:t>М.: Астрель; Тверь: ACT, 2006. 319 с. (Высшая школа).</w:t>
      </w:r>
    </w:p>
    <w:p w:rsidR="00795FC7" w:rsidRPr="00264DD7" w:rsidRDefault="00795FC7" w:rsidP="00795FC7">
      <w:pPr>
        <w:numPr>
          <w:ilvl w:val="0"/>
          <w:numId w:val="6"/>
        </w:numPr>
        <w:autoSpaceDE w:val="0"/>
        <w:spacing w:after="0" w:line="240" w:lineRule="auto"/>
        <w:ind w:left="0"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Об индивидуальной помощи в получении образования: (О содействии образованию): федер. закон Федератив. Респ. Германия от 1 апр. </w:t>
      </w:r>
      <w:smartTag w:uri="urn:schemas-microsoft-com:office:smarttags" w:element="metricconverter">
        <w:smartTagPr>
          <w:attr w:name="ProductID" w:val="2001 г"/>
        </w:smartTagPr>
        <w:r w:rsidRPr="00264DD7">
          <w:rPr>
            <w:rFonts w:ascii="Times New Roman" w:hAnsi="Times New Roman" w:cs="Times New Roman"/>
            <w:lang w:val="ru-RU"/>
          </w:rPr>
          <w:t>2001 г</w:t>
        </w:r>
      </w:smartTag>
      <w:r w:rsidRPr="00264DD7">
        <w:rPr>
          <w:rFonts w:ascii="Times New Roman" w:hAnsi="Times New Roman" w:cs="Times New Roman"/>
          <w:lang w:val="ru-RU"/>
        </w:rPr>
        <w:t>. // Образовательное законодательство зарубежных стран. — М., 2003. — Т. 3. — С. 422—464.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i/>
          <w:lang w:val="ru-RU"/>
        </w:rPr>
      </w:pPr>
      <w:r w:rsidRPr="00264DD7">
        <w:rPr>
          <w:rFonts w:ascii="Times New Roman" w:hAnsi="Times New Roman" w:cs="Times New Roman"/>
          <w:i/>
          <w:lang w:val="ru-RU"/>
        </w:rPr>
        <w:t>Ссылка на электронные ресурсы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Жилищное право: актуальные вопросы законодательства: электрон, журн. 2007. № 1. </w:t>
      </w:r>
      <w:r w:rsidRPr="00264DD7">
        <w:rPr>
          <w:rFonts w:ascii="Times New Roman" w:hAnsi="Times New Roman" w:cs="Times New Roman"/>
        </w:rPr>
        <w:t>URL</w:t>
      </w:r>
      <w:r w:rsidRPr="00264DD7">
        <w:rPr>
          <w:rFonts w:ascii="Times New Roman" w:hAnsi="Times New Roman" w:cs="Times New Roman"/>
          <w:lang w:val="ru-RU"/>
        </w:rPr>
        <w:t xml:space="preserve">: </w:t>
      </w:r>
      <w:hyperlink r:id="rId25" w:history="1">
        <w:r w:rsidRPr="00264DD7">
          <w:rPr>
            <w:rStyle w:val="a6"/>
            <w:rFonts w:ascii="Times New Roman" w:hAnsi="Times New Roman" w:cs="Times New Roman"/>
          </w:rPr>
          <w:t>http</w:t>
        </w:r>
        <w:r w:rsidRPr="00264DD7">
          <w:rPr>
            <w:rStyle w:val="a6"/>
            <w:rFonts w:ascii="Times New Roman" w:hAnsi="Times New Roman" w:cs="Times New Roman"/>
            <w:lang w:val="ru-RU"/>
          </w:rPr>
          <w:t>://</w:t>
        </w:r>
        <w:r w:rsidRPr="00264DD7">
          <w:rPr>
            <w:rStyle w:val="a6"/>
            <w:rFonts w:ascii="Times New Roman" w:hAnsi="Times New Roman" w:cs="Times New Roman"/>
          </w:rPr>
          <w:t>www</w:t>
        </w:r>
        <w:r w:rsidRPr="00264DD7">
          <w:rPr>
            <w:rStyle w:val="a6"/>
            <w:rFonts w:ascii="Times New Roman" w:hAnsi="Times New Roman" w:cs="Times New Roman"/>
            <w:lang w:val="ru-RU"/>
          </w:rPr>
          <w:t>.</w:t>
        </w:r>
        <w:r w:rsidRPr="00264DD7">
          <w:rPr>
            <w:rStyle w:val="a6"/>
            <w:rFonts w:ascii="Times New Roman" w:hAnsi="Times New Roman" w:cs="Times New Roman"/>
          </w:rPr>
          <w:t>gilpravo</w:t>
        </w:r>
        <w:r w:rsidRPr="00264DD7">
          <w:rPr>
            <w:rStyle w:val="a6"/>
            <w:rFonts w:ascii="Times New Roman" w:hAnsi="Times New Roman" w:cs="Times New Roman"/>
            <w:lang w:val="ru-RU"/>
          </w:rPr>
          <w:t>.</w:t>
        </w:r>
        <w:r w:rsidRPr="00264DD7">
          <w:rPr>
            <w:rStyle w:val="a6"/>
            <w:rFonts w:ascii="Times New Roman" w:hAnsi="Times New Roman" w:cs="Times New Roman"/>
          </w:rPr>
          <w:t>ru</w:t>
        </w:r>
      </w:hyperlink>
      <w:r w:rsidRPr="00264DD7">
        <w:rPr>
          <w:rFonts w:ascii="Times New Roman" w:hAnsi="Times New Roman" w:cs="Times New Roman"/>
          <w:lang w:val="ru-RU"/>
        </w:rPr>
        <w:t xml:space="preserve"> (дата обращения: 20.08.2007).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i/>
          <w:lang w:val="ru-RU"/>
        </w:rPr>
      </w:pPr>
      <w:r w:rsidRPr="00264DD7">
        <w:rPr>
          <w:rFonts w:ascii="Times New Roman" w:hAnsi="Times New Roman" w:cs="Times New Roman"/>
          <w:i/>
          <w:lang w:val="ru-RU"/>
        </w:rPr>
        <w:t>Подстрочная комплексная ссылка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Лихачев Д. С. Образ города // Историческое краеведение в СССР: вопр. теории и практики: сб. науч. ст. Киев, 1991. С. 183—188; Его же. Окно в Европу — врата в Россию // Всемир. слово. 1992. № 2. С. 22-23.</w:t>
      </w:r>
    </w:p>
    <w:p w:rsidR="00795FC7" w:rsidRPr="00264DD7" w:rsidRDefault="00795FC7" w:rsidP="00795FC7">
      <w:pPr>
        <w:ind w:firstLine="709"/>
        <w:rPr>
          <w:rStyle w:val="mw-headline"/>
          <w:rFonts w:ascii="Times New Roman" w:hAnsi="Times New Roman" w:cs="Times New Roman"/>
          <w:i/>
          <w:lang w:val="ru-RU"/>
        </w:rPr>
      </w:pPr>
      <w:r w:rsidRPr="00264DD7">
        <w:rPr>
          <w:rStyle w:val="mw-headline"/>
          <w:rFonts w:ascii="Times New Roman" w:hAnsi="Times New Roman" w:cs="Times New Roman"/>
          <w:i/>
          <w:lang w:val="ru-RU"/>
        </w:rPr>
        <w:t>Внутритекстовая библиографическая ссылка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bCs/>
          <w:lang w:val="ru-RU"/>
        </w:rPr>
        <w:t>(Аренс В.Ж. Азбука исследователя. М.: Интермет Инжиниринг, 2006)</w:t>
      </w: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</w:rPr>
      </w:pPr>
      <w:r w:rsidRPr="00264DD7">
        <w:rPr>
          <w:rFonts w:ascii="Times New Roman" w:hAnsi="Times New Roman" w:cs="Times New Roman"/>
          <w:lang w:val="ru-RU"/>
        </w:rPr>
        <w:t xml:space="preserve">Номер темы соответствует порядковому номеру в списке группы (если в группе 14 человек и меньше, вбираются темы по номерам без «расширителей» -1,2,3 и т.д.; если больше, то выбираются темы с расширителями – 1.1, 1.2, 2.1 и т.д.; если студентов в группе больше 32-х, то темы выбираются в порядке следовании и без расширения, и с расширением – 1, 1.1, 1,2 и т.д.). </w:t>
      </w:r>
      <w:r w:rsidRPr="00264DD7">
        <w:rPr>
          <w:rFonts w:ascii="Times New Roman" w:hAnsi="Times New Roman" w:cs="Times New Roman"/>
          <w:b/>
        </w:rPr>
        <w:t>Темы рефератов не должны повторяться!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</w:rPr>
        <w:t>Тематика рефератов по курсу</w:t>
      </w:r>
    </w:p>
    <w:p w:rsidR="00795FC7" w:rsidRPr="00264DD7" w:rsidRDefault="00795FC7" w:rsidP="00795FC7">
      <w:pPr>
        <w:ind w:left="360"/>
        <w:rPr>
          <w:rFonts w:ascii="Times New Roman" w:hAnsi="Times New Roman" w:cs="Times New Roman"/>
        </w:rPr>
      </w:pP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>Документирование деятельности полных товариществ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  <w:lang w:val="ru-RU"/>
        </w:rPr>
      </w:pPr>
      <w:r w:rsidRPr="00264DD7">
        <w:rPr>
          <w:rStyle w:val="blk"/>
          <w:i/>
          <w:sz w:val="22"/>
          <w:lang w:val="ru-RU"/>
        </w:rPr>
        <w:t>Документирование деятельности обществ с ограниченной ответственностью.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  <w:lang w:val="ru-RU"/>
        </w:rPr>
      </w:pPr>
      <w:r w:rsidRPr="00264DD7">
        <w:rPr>
          <w:rStyle w:val="blk"/>
          <w:i/>
          <w:sz w:val="22"/>
          <w:lang w:val="ru-RU"/>
        </w:rPr>
        <w:t xml:space="preserve">Документирование деятельности крестьянских (фермерских) хозяйств.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>Документирование деятельности хозяйственных партнерств.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i/>
          <w:sz w:val="22"/>
        </w:rPr>
        <w:t>Документирование деятельности производственных кооперативов.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sz w:val="22"/>
          <w:lang w:val="ru-RU"/>
        </w:rPr>
      </w:pPr>
      <w:r w:rsidRPr="00264DD7">
        <w:rPr>
          <w:rStyle w:val="blk"/>
          <w:i/>
          <w:sz w:val="22"/>
          <w:lang w:val="ru-RU"/>
        </w:rPr>
        <w:t xml:space="preserve">Документирование деятельности потребительских кооперативов </w:t>
      </w:r>
      <w:r w:rsidRPr="00264DD7">
        <w:rPr>
          <w:rStyle w:val="blk"/>
          <w:sz w:val="22"/>
          <w:lang w:val="ru-RU"/>
        </w:rPr>
        <w:t xml:space="preserve">(выбрать любую из следующих форм):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жилищный,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жилищно-строительный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>гаражный кооператив,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  <w:lang w:val="ru-RU"/>
        </w:rPr>
      </w:pPr>
      <w:r w:rsidRPr="00264DD7">
        <w:rPr>
          <w:rStyle w:val="blk"/>
          <w:sz w:val="22"/>
          <w:lang w:val="ru-RU"/>
        </w:rPr>
        <w:t>садоводческий, огороднический и дачный кооператив,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потребительский кооператив,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lastRenderedPageBreak/>
        <w:t xml:space="preserve">общество взаимного страхования,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кредитный кооператив,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фонд проката,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sz w:val="22"/>
        </w:rPr>
      </w:pPr>
      <w:r w:rsidRPr="00264DD7">
        <w:rPr>
          <w:rStyle w:val="blk"/>
          <w:sz w:val="22"/>
        </w:rPr>
        <w:t>сельскохозяйственный потребительский кооператив.</w:t>
      </w:r>
      <w:r w:rsidRPr="00264DD7">
        <w:rPr>
          <w:sz w:val="22"/>
        </w:rPr>
        <w:t xml:space="preserve">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sz w:val="22"/>
          <w:lang w:val="ru-RU"/>
        </w:rPr>
      </w:pPr>
      <w:r w:rsidRPr="00264DD7">
        <w:rPr>
          <w:rStyle w:val="blk"/>
          <w:i/>
          <w:sz w:val="22"/>
          <w:lang w:val="ru-RU"/>
        </w:rPr>
        <w:t xml:space="preserve">Документирование деятельности общественных организаций </w:t>
      </w:r>
      <w:r w:rsidRPr="00264DD7">
        <w:rPr>
          <w:rStyle w:val="blk"/>
          <w:sz w:val="22"/>
          <w:lang w:val="ru-RU"/>
        </w:rPr>
        <w:t xml:space="preserve">(выбрать любую из следующих форм):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политические партии,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  <w:lang w:val="ru-RU"/>
        </w:rPr>
      </w:pPr>
      <w:r w:rsidRPr="00264DD7">
        <w:rPr>
          <w:rStyle w:val="blk"/>
          <w:sz w:val="22"/>
          <w:lang w:val="ru-RU"/>
        </w:rPr>
        <w:t xml:space="preserve">созданные в качестве юридических лиц профессиональные союзы (профсоюзные организации),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органы общественной самодеятельности,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sz w:val="22"/>
        </w:rPr>
      </w:pPr>
      <w:r w:rsidRPr="00264DD7">
        <w:rPr>
          <w:rStyle w:val="blk"/>
          <w:sz w:val="22"/>
        </w:rPr>
        <w:t>территориальные общественные самоуправления.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sz w:val="22"/>
          <w:lang w:val="ru-RU"/>
        </w:rPr>
      </w:pPr>
      <w:r w:rsidRPr="00264DD7">
        <w:rPr>
          <w:rStyle w:val="blk"/>
          <w:i/>
          <w:sz w:val="22"/>
          <w:lang w:val="ru-RU"/>
        </w:rPr>
        <w:t>Документирование деятельности ассоциаций (союзов</w:t>
      </w:r>
      <w:r w:rsidRPr="00264DD7">
        <w:rPr>
          <w:rStyle w:val="blk"/>
          <w:sz w:val="22"/>
          <w:lang w:val="ru-RU"/>
        </w:rPr>
        <w:t xml:space="preserve">), (выбрать любую из следующих форм):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некоммерческие партнерства,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саморегулируемые организации,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объединения работодателей,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объединения профессиональных союзов,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кооперативов и общественных организаций,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 xml:space="preserve">торгово-промышленные,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sz w:val="22"/>
        </w:rPr>
      </w:pPr>
      <w:r w:rsidRPr="00264DD7">
        <w:rPr>
          <w:rStyle w:val="blk"/>
          <w:sz w:val="22"/>
        </w:rPr>
        <w:t>нотариальные палаты.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  <w:lang w:val="ru-RU"/>
        </w:rPr>
      </w:pPr>
      <w:r w:rsidRPr="00264DD7">
        <w:rPr>
          <w:rStyle w:val="blk"/>
          <w:i/>
          <w:sz w:val="22"/>
          <w:lang w:val="ru-RU"/>
        </w:rPr>
        <w:t xml:space="preserve">Документирование деятельности товариществ собственников жилья.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>Документирование деятельности казачьих обществ.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  <w:lang w:val="ru-RU"/>
        </w:rPr>
      </w:pPr>
      <w:r w:rsidRPr="00264DD7">
        <w:rPr>
          <w:rStyle w:val="blk"/>
          <w:i/>
          <w:sz w:val="22"/>
          <w:lang w:val="ru-RU"/>
        </w:rPr>
        <w:t xml:space="preserve">Документирование деятельности фондов </w:t>
      </w:r>
      <w:r w:rsidRPr="00264DD7">
        <w:rPr>
          <w:rStyle w:val="blk"/>
          <w:sz w:val="22"/>
          <w:lang w:val="ru-RU"/>
        </w:rPr>
        <w:t xml:space="preserve">(выбрать любую из следующих форм):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sz w:val="22"/>
        </w:rPr>
        <w:t xml:space="preserve">общественные </w:t>
      </w:r>
    </w:p>
    <w:p w:rsidR="00795FC7" w:rsidRPr="00264DD7" w:rsidRDefault="00795FC7" w:rsidP="00795FC7">
      <w:pPr>
        <w:pStyle w:val="a5"/>
        <w:numPr>
          <w:ilvl w:val="1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sz w:val="22"/>
        </w:rPr>
        <w:t>благотворительные фонды.</w:t>
      </w:r>
      <w:r w:rsidRPr="00264DD7">
        <w:rPr>
          <w:rStyle w:val="blk"/>
          <w:i/>
          <w:sz w:val="22"/>
        </w:rPr>
        <w:t xml:space="preserve">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</w:rPr>
      </w:pPr>
      <w:r w:rsidRPr="00264DD7">
        <w:rPr>
          <w:rStyle w:val="blk"/>
          <w:i/>
          <w:sz w:val="22"/>
        </w:rPr>
        <w:t>Документирование деятельности религиозных организаций.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jc w:val="left"/>
        <w:rPr>
          <w:rStyle w:val="blk"/>
          <w:i/>
          <w:sz w:val="22"/>
          <w:lang w:val="ru-RU"/>
        </w:rPr>
      </w:pPr>
      <w:r w:rsidRPr="00264DD7">
        <w:rPr>
          <w:rStyle w:val="blk"/>
          <w:i/>
          <w:sz w:val="22"/>
          <w:lang w:val="ru-RU"/>
        </w:rPr>
        <w:t xml:space="preserve">Документирование деятельности публично-правовых компаний. </w:t>
      </w:r>
    </w:p>
    <w:p w:rsidR="00795FC7" w:rsidRPr="00264DD7" w:rsidRDefault="00795FC7" w:rsidP="00795FC7">
      <w:pPr>
        <w:pStyle w:val="a5"/>
        <w:numPr>
          <w:ilvl w:val="0"/>
          <w:numId w:val="2"/>
        </w:numPr>
        <w:spacing w:line="240" w:lineRule="auto"/>
        <w:rPr>
          <w:rStyle w:val="blk"/>
          <w:b/>
          <w:sz w:val="22"/>
        </w:rPr>
      </w:pPr>
      <w:r w:rsidRPr="00264DD7">
        <w:rPr>
          <w:rStyle w:val="blk"/>
          <w:i/>
          <w:sz w:val="22"/>
        </w:rPr>
        <w:t>Документирование деятельности адвокатских образований.</w:t>
      </w:r>
    </w:p>
    <w:p w:rsidR="00795FC7" w:rsidRPr="00264DD7" w:rsidRDefault="00795FC7" w:rsidP="00795FC7">
      <w:pPr>
        <w:rPr>
          <w:rFonts w:ascii="Times New Roman" w:hAnsi="Times New Roman" w:cs="Times New Roman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</w:rPr>
        <w:t>Тест 1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Раздел 1. Понятие о документировании деятельности организаций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</w:p>
    <w:p w:rsidR="00795FC7" w:rsidRPr="00264DD7" w:rsidRDefault="00795FC7" w:rsidP="00795FC7">
      <w:pPr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</w:rPr>
        <w:t>1. Что называется документированием?</w:t>
      </w:r>
    </w:p>
    <w:p w:rsidR="00795FC7" w:rsidRPr="00264DD7" w:rsidRDefault="00795FC7" w:rsidP="00795FC7">
      <w:pPr>
        <w:pStyle w:val="a5"/>
        <w:numPr>
          <w:ilvl w:val="0"/>
          <w:numId w:val="40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деятельность, обеспечивающая создание официальных документов и организацию работы с ними;</w:t>
      </w:r>
    </w:p>
    <w:p w:rsidR="00795FC7" w:rsidRPr="00264DD7" w:rsidRDefault="00795FC7" w:rsidP="00795FC7">
      <w:pPr>
        <w:pStyle w:val="a5"/>
        <w:numPr>
          <w:ilvl w:val="0"/>
          <w:numId w:val="40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запись информации на различных материальных носителях по установленным правилам, которые закрепляются в правовых актах и нормативно-методических документах;</w:t>
      </w:r>
    </w:p>
    <w:p w:rsidR="00795FC7" w:rsidRPr="00264DD7" w:rsidRDefault="00795FC7" w:rsidP="00795FC7">
      <w:pPr>
        <w:pStyle w:val="a5"/>
        <w:numPr>
          <w:ilvl w:val="0"/>
          <w:numId w:val="40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систематизацию документов и комплексов документов;</w:t>
      </w:r>
    </w:p>
    <w:p w:rsidR="00795FC7" w:rsidRPr="00264DD7" w:rsidRDefault="00795FC7" w:rsidP="00795FC7">
      <w:pPr>
        <w:pStyle w:val="a5"/>
        <w:numPr>
          <w:ilvl w:val="0"/>
          <w:numId w:val="40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создание, документооборот, хранение и использование документов.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2. Результатом документирования деятельности организаций являет/ются:</w:t>
      </w:r>
    </w:p>
    <w:p w:rsidR="00795FC7" w:rsidRPr="00264DD7" w:rsidRDefault="00795FC7" w:rsidP="00795FC7">
      <w:pPr>
        <w:pStyle w:val="a5"/>
        <w:numPr>
          <w:ilvl w:val="0"/>
          <w:numId w:val="41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документы;</w:t>
      </w:r>
    </w:p>
    <w:p w:rsidR="00795FC7" w:rsidRPr="00264DD7" w:rsidRDefault="00795FC7" w:rsidP="00795FC7">
      <w:pPr>
        <w:pStyle w:val="a5"/>
        <w:numPr>
          <w:ilvl w:val="0"/>
          <w:numId w:val="41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комплексы документов;</w:t>
      </w:r>
    </w:p>
    <w:p w:rsidR="00795FC7" w:rsidRPr="00264DD7" w:rsidRDefault="00795FC7" w:rsidP="00795FC7">
      <w:pPr>
        <w:pStyle w:val="a5"/>
        <w:numPr>
          <w:ilvl w:val="0"/>
          <w:numId w:val="41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системы документации;</w:t>
      </w:r>
    </w:p>
    <w:p w:rsidR="00795FC7" w:rsidRPr="00264DD7" w:rsidRDefault="00795FC7" w:rsidP="00795FC7">
      <w:pPr>
        <w:pStyle w:val="a5"/>
        <w:numPr>
          <w:ilvl w:val="0"/>
          <w:numId w:val="41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номенклатура дел.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3.В организациях создаются и имеют хождение …</w:t>
      </w:r>
    </w:p>
    <w:p w:rsidR="00795FC7" w:rsidRPr="00264DD7" w:rsidRDefault="00795FC7" w:rsidP="00795FC7">
      <w:pPr>
        <w:pStyle w:val="a5"/>
        <w:numPr>
          <w:ilvl w:val="0"/>
          <w:numId w:val="42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только официальные документы;</w:t>
      </w:r>
    </w:p>
    <w:p w:rsidR="00795FC7" w:rsidRPr="00264DD7" w:rsidRDefault="00795FC7" w:rsidP="00795FC7">
      <w:pPr>
        <w:pStyle w:val="a5"/>
        <w:numPr>
          <w:ilvl w:val="0"/>
          <w:numId w:val="42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только неофициальные документы;</w:t>
      </w:r>
    </w:p>
    <w:p w:rsidR="00795FC7" w:rsidRPr="00264DD7" w:rsidRDefault="00795FC7" w:rsidP="00795FC7">
      <w:pPr>
        <w:pStyle w:val="a5"/>
        <w:numPr>
          <w:ilvl w:val="0"/>
          <w:numId w:val="42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законодательные акты;</w:t>
      </w:r>
    </w:p>
    <w:p w:rsidR="00795FC7" w:rsidRPr="00264DD7" w:rsidRDefault="00795FC7" w:rsidP="00795FC7">
      <w:pPr>
        <w:pStyle w:val="a5"/>
        <w:numPr>
          <w:ilvl w:val="0"/>
          <w:numId w:val="42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личные документы.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4. Совокупность документов, взаимосвязанных по признакам происхождения, назначения, вида, сферы деятельности, единых требований к их оформлению называется…</w:t>
      </w:r>
    </w:p>
    <w:p w:rsidR="00795FC7" w:rsidRPr="00264DD7" w:rsidRDefault="00795FC7" w:rsidP="00795FC7">
      <w:pPr>
        <w:pStyle w:val="a5"/>
        <w:numPr>
          <w:ilvl w:val="0"/>
          <w:numId w:val="4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комплексом документов;</w:t>
      </w:r>
    </w:p>
    <w:p w:rsidR="00795FC7" w:rsidRPr="00264DD7" w:rsidRDefault="00795FC7" w:rsidP="00795FC7">
      <w:pPr>
        <w:pStyle w:val="a5"/>
        <w:numPr>
          <w:ilvl w:val="0"/>
          <w:numId w:val="4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lastRenderedPageBreak/>
        <w:t>системой документации;</w:t>
      </w:r>
    </w:p>
    <w:p w:rsidR="00795FC7" w:rsidRPr="00264DD7" w:rsidRDefault="00795FC7" w:rsidP="00795FC7">
      <w:pPr>
        <w:pStyle w:val="a5"/>
        <w:numPr>
          <w:ilvl w:val="0"/>
          <w:numId w:val="4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номенклатурой дел;</w:t>
      </w:r>
    </w:p>
    <w:p w:rsidR="00795FC7" w:rsidRPr="00264DD7" w:rsidRDefault="00795FC7" w:rsidP="00795FC7">
      <w:pPr>
        <w:pStyle w:val="a5"/>
        <w:numPr>
          <w:ilvl w:val="0"/>
          <w:numId w:val="4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документальным фондом.</w:t>
      </w:r>
    </w:p>
    <w:p w:rsidR="00795FC7" w:rsidRPr="00264DD7" w:rsidRDefault="00795FC7" w:rsidP="00795FC7">
      <w:pPr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</w:rPr>
        <w:t>5. Ядро учрежденческой документации составляет:</w:t>
      </w:r>
    </w:p>
    <w:p w:rsidR="00795FC7" w:rsidRPr="00264DD7" w:rsidRDefault="00795FC7" w:rsidP="00795FC7">
      <w:pPr>
        <w:pStyle w:val="a5"/>
        <w:numPr>
          <w:ilvl w:val="0"/>
          <w:numId w:val="44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нормативно-правовая документация,</w:t>
      </w:r>
    </w:p>
    <w:p w:rsidR="00795FC7" w:rsidRPr="00264DD7" w:rsidRDefault="00795FC7" w:rsidP="00795FC7">
      <w:pPr>
        <w:pStyle w:val="a5"/>
        <w:numPr>
          <w:ilvl w:val="0"/>
          <w:numId w:val="44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технологическая документация;</w:t>
      </w:r>
    </w:p>
    <w:p w:rsidR="00795FC7" w:rsidRPr="00264DD7" w:rsidRDefault="00795FC7" w:rsidP="00795FC7">
      <w:pPr>
        <w:pStyle w:val="a5"/>
        <w:numPr>
          <w:ilvl w:val="0"/>
          <w:numId w:val="44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управленческая документация;</w:t>
      </w:r>
    </w:p>
    <w:p w:rsidR="00795FC7" w:rsidRPr="00264DD7" w:rsidRDefault="00795FC7" w:rsidP="00795FC7">
      <w:pPr>
        <w:pStyle w:val="a5"/>
        <w:numPr>
          <w:ilvl w:val="0"/>
          <w:numId w:val="44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документация, обеспечивающая основной вид (виды) деятельности.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6. Структура документального фонда организации зависит:</w:t>
      </w:r>
    </w:p>
    <w:p w:rsidR="00795FC7" w:rsidRPr="00264DD7" w:rsidRDefault="00795FC7" w:rsidP="00795FC7">
      <w:pPr>
        <w:pStyle w:val="a5"/>
        <w:numPr>
          <w:ilvl w:val="0"/>
          <w:numId w:val="45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от организационно-правовой формы;</w:t>
      </w:r>
    </w:p>
    <w:p w:rsidR="00795FC7" w:rsidRPr="00264DD7" w:rsidRDefault="00795FC7" w:rsidP="00795FC7">
      <w:pPr>
        <w:pStyle w:val="a5"/>
        <w:numPr>
          <w:ilvl w:val="0"/>
          <w:numId w:val="45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от видов экономической деятельности;</w:t>
      </w:r>
    </w:p>
    <w:p w:rsidR="00795FC7" w:rsidRPr="00264DD7" w:rsidRDefault="00795FC7" w:rsidP="00795FC7">
      <w:pPr>
        <w:pStyle w:val="a5"/>
        <w:numPr>
          <w:ilvl w:val="0"/>
          <w:numId w:val="45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от номенклатуры дел;</w:t>
      </w:r>
    </w:p>
    <w:p w:rsidR="00795FC7" w:rsidRPr="00264DD7" w:rsidRDefault="00795FC7" w:rsidP="00795FC7">
      <w:pPr>
        <w:pStyle w:val="a5"/>
        <w:numPr>
          <w:ilvl w:val="0"/>
          <w:numId w:val="45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от формы собственности.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7. Организация, созданная по инициативе отдельных лиц или групп граждан, не наделенных государственно-властными полномочиями, выполняющая функции посредника между государством и обществом называется:</w:t>
      </w:r>
    </w:p>
    <w:p w:rsidR="00795FC7" w:rsidRPr="00264DD7" w:rsidRDefault="00795FC7" w:rsidP="00795FC7">
      <w:pPr>
        <w:pStyle w:val="a5"/>
        <w:numPr>
          <w:ilvl w:val="0"/>
          <w:numId w:val="46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некоммерческой организацией;</w:t>
      </w:r>
    </w:p>
    <w:p w:rsidR="00795FC7" w:rsidRPr="00264DD7" w:rsidRDefault="00795FC7" w:rsidP="00795FC7">
      <w:pPr>
        <w:pStyle w:val="a5"/>
        <w:numPr>
          <w:ilvl w:val="0"/>
          <w:numId w:val="46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коммерческой организацией;</w:t>
      </w:r>
    </w:p>
    <w:p w:rsidR="00795FC7" w:rsidRPr="00264DD7" w:rsidRDefault="00795FC7" w:rsidP="00795FC7">
      <w:pPr>
        <w:pStyle w:val="a5"/>
        <w:numPr>
          <w:ilvl w:val="0"/>
          <w:numId w:val="46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 xml:space="preserve">государственной некоммерческой организацией; </w:t>
      </w:r>
    </w:p>
    <w:p w:rsidR="00795FC7" w:rsidRPr="00264DD7" w:rsidRDefault="00795FC7" w:rsidP="00795FC7">
      <w:pPr>
        <w:pStyle w:val="a5"/>
        <w:numPr>
          <w:ilvl w:val="0"/>
          <w:numId w:val="46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организацией.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 xml:space="preserve">8. Способ закрепления и использования имущества хозяйствующим субъектом и вытекающие из этого его правовое положение и цели предпринимательской деятельности называется </w:t>
      </w:r>
    </w:p>
    <w:p w:rsidR="00795FC7" w:rsidRPr="00264DD7" w:rsidRDefault="00795FC7" w:rsidP="00795FC7">
      <w:pPr>
        <w:pStyle w:val="a5"/>
        <w:numPr>
          <w:ilvl w:val="0"/>
          <w:numId w:val="47"/>
        </w:numPr>
        <w:spacing w:line="240" w:lineRule="auto"/>
        <w:rPr>
          <w:sz w:val="22"/>
        </w:rPr>
      </w:pPr>
      <w:r w:rsidRPr="00264DD7">
        <w:rPr>
          <w:sz w:val="22"/>
        </w:rPr>
        <w:t>физическим лицом;</w:t>
      </w:r>
    </w:p>
    <w:p w:rsidR="00795FC7" w:rsidRPr="00264DD7" w:rsidRDefault="00795FC7" w:rsidP="00795FC7">
      <w:pPr>
        <w:pStyle w:val="a5"/>
        <w:numPr>
          <w:ilvl w:val="0"/>
          <w:numId w:val="47"/>
        </w:numPr>
        <w:spacing w:line="240" w:lineRule="auto"/>
        <w:rPr>
          <w:sz w:val="22"/>
        </w:rPr>
      </w:pPr>
      <w:r w:rsidRPr="00264DD7">
        <w:rPr>
          <w:sz w:val="22"/>
        </w:rPr>
        <w:t>юридическим лицом;</w:t>
      </w:r>
    </w:p>
    <w:p w:rsidR="00795FC7" w:rsidRPr="00264DD7" w:rsidRDefault="00795FC7" w:rsidP="00795FC7">
      <w:pPr>
        <w:pStyle w:val="a5"/>
        <w:numPr>
          <w:ilvl w:val="0"/>
          <w:numId w:val="47"/>
        </w:numPr>
        <w:spacing w:line="240" w:lineRule="auto"/>
        <w:rPr>
          <w:sz w:val="22"/>
        </w:rPr>
      </w:pPr>
      <w:r w:rsidRPr="00264DD7">
        <w:rPr>
          <w:sz w:val="22"/>
        </w:rPr>
        <w:t>предпринимательской деятельностью;</w:t>
      </w:r>
    </w:p>
    <w:p w:rsidR="00795FC7" w:rsidRPr="00264DD7" w:rsidRDefault="00795FC7" w:rsidP="00795FC7">
      <w:pPr>
        <w:pStyle w:val="a5"/>
        <w:numPr>
          <w:ilvl w:val="0"/>
          <w:numId w:val="47"/>
        </w:numPr>
        <w:spacing w:line="240" w:lineRule="auto"/>
        <w:rPr>
          <w:sz w:val="22"/>
        </w:rPr>
      </w:pPr>
      <w:r w:rsidRPr="00264DD7">
        <w:rPr>
          <w:sz w:val="22"/>
        </w:rPr>
        <w:t>организационно-правовой формой.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9. Совокупность документов, относящихся к одному вопросу или участку деятельности, помещенных в отдельную обложку называется…</w:t>
      </w:r>
    </w:p>
    <w:p w:rsidR="00795FC7" w:rsidRPr="00264DD7" w:rsidRDefault="00795FC7" w:rsidP="00795FC7">
      <w:pPr>
        <w:pStyle w:val="a5"/>
        <w:numPr>
          <w:ilvl w:val="0"/>
          <w:numId w:val="48"/>
        </w:numPr>
        <w:spacing w:line="240" w:lineRule="auto"/>
        <w:rPr>
          <w:sz w:val="22"/>
        </w:rPr>
      </w:pPr>
      <w:r w:rsidRPr="00264DD7">
        <w:rPr>
          <w:sz w:val="22"/>
        </w:rPr>
        <w:t>номенклатурой дел;</w:t>
      </w:r>
    </w:p>
    <w:p w:rsidR="00795FC7" w:rsidRPr="00264DD7" w:rsidRDefault="00795FC7" w:rsidP="00795FC7">
      <w:pPr>
        <w:pStyle w:val="a5"/>
        <w:numPr>
          <w:ilvl w:val="0"/>
          <w:numId w:val="48"/>
        </w:numPr>
        <w:spacing w:line="240" w:lineRule="auto"/>
        <w:rPr>
          <w:sz w:val="22"/>
        </w:rPr>
      </w:pPr>
      <w:r w:rsidRPr="00264DD7">
        <w:rPr>
          <w:sz w:val="22"/>
        </w:rPr>
        <w:t>системой документации;</w:t>
      </w:r>
    </w:p>
    <w:p w:rsidR="00795FC7" w:rsidRPr="00264DD7" w:rsidRDefault="00795FC7" w:rsidP="00795FC7">
      <w:pPr>
        <w:pStyle w:val="a5"/>
        <w:numPr>
          <w:ilvl w:val="0"/>
          <w:numId w:val="48"/>
        </w:numPr>
        <w:spacing w:line="240" w:lineRule="auto"/>
        <w:rPr>
          <w:sz w:val="22"/>
        </w:rPr>
      </w:pPr>
      <w:r w:rsidRPr="00264DD7">
        <w:rPr>
          <w:sz w:val="22"/>
        </w:rPr>
        <w:t>делом;</w:t>
      </w:r>
    </w:p>
    <w:p w:rsidR="00795FC7" w:rsidRPr="00264DD7" w:rsidRDefault="00795FC7" w:rsidP="00795FC7">
      <w:pPr>
        <w:pStyle w:val="a5"/>
        <w:numPr>
          <w:ilvl w:val="0"/>
          <w:numId w:val="48"/>
        </w:numPr>
        <w:spacing w:line="240" w:lineRule="auto"/>
        <w:rPr>
          <w:sz w:val="22"/>
        </w:rPr>
      </w:pPr>
      <w:r w:rsidRPr="00264DD7">
        <w:rPr>
          <w:sz w:val="22"/>
        </w:rPr>
        <w:t>томом.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10. Найдите верное продолжение фразы: «Документальные фонды всех организаций…»</w:t>
      </w:r>
    </w:p>
    <w:p w:rsidR="00795FC7" w:rsidRPr="00264DD7" w:rsidRDefault="00795FC7" w:rsidP="00795FC7">
      <w:pPr>
        <w:pStyle w:val="a5"/>
        <w:numPr>
          <w:ilvl w:val="0"/>
          <w:numId w:val="49"/>
        </w:numPr>
        <w:spacing w:line="240" w:lineRule="auto"/>
        <w:rPr>
          <w:sz w:val="22"/>
        </w:rPr>
      </w:pPr>
      <w:r w:rsidRPr="00264DD7">
        <w:rPr>
          <w:sz w:val="22"/>
        </w:rPr>
        <w:t>имеют одинаковый набор документов;</w:t>
      </w:r>
    </w:p>
    <w:p w:rsidR="00795FC7" w:rsidRPr="00264DD7" w:rsidRDefault="00795FC7" w:rsidP="00795FC7">
      <w:pPr>
        <w:pStyle w:val="a5"/>
        <w:numPr>
          <w:ilvl w:val="0"/>
          <w:numId w:val="49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имеют стандартный набор только управленческой документации;</w:t>
      </w:r>
    </w:p>
    <w:p w:rsidR="00795FC7" w:rsidRPr="00264DD7" w:rsidRDefault="00795FC7" w:rsidP="00795FC7">
      <w:pPr>
        <w:pStyle w:val="a5"/>
        <w:numPr>
          <w:ilvl w:val="0"/>
          <w:numId w:val="49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имеют совершенно разный набор документов;</w:t>
      </w:r>
    </w:p>
    <w:p w:rsidR="00795FC7" w:rsidRPr="00264DD7" w:rsidRDefault="00795FC7" w:rsidP="00795FC7">
      <w:pPr>
        <w:pStyle w:val="a5"/>
        <w:numPr>
          <w:ilvl w:val="0"/>
          <w:numId w:val="49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имеют стандартный набор как управленческой документации, так и документации обеспечивающего типа.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11.Какая из перечисленных систем документации НЕ ОТНОСИТСЯ к управленческой?</w:t>
      </w:r>
    </w:p>
    <w:p w:rsidR="00795FC7" w:rsidRPr="00264DD7" w:rsidRDefault="00795FC7" w:rsidP="00795FC7">
      <w:pPr>
        <w:pStyle w:val="a5"/>
        <w:numPr>
          <w:ilvl w:val="0"/>
          <w:numId w:val="50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Документация по материально-техническому обеспечению;</w:t>
      </w:r>
    </w:p>
    <w:p w:rsidR="00795FC7" w:rsidRPr="00264DD7" w:rsidRDefault="00795FC7" w:rsidP="00795FC7">
      <w:pPr>
        <w:pStyle w:val="a5"/>
        <w:numPr>
          <w:ilvl w:val="0"/>
          <w:numId w:val="50"/>
        </w:numPr>
        <w:spacing w:line="240" w:lineRule="auto"/>
        <w:rPr>
          <w:sz w:val="22"/>
        </w:rPr>
      </w:pPr>
      <w:r w:rsidRPr="00264DD7">
        <w:rPr>
          <w:sz w:val="22"/>
        </w:rPr>
        <w:t>Система договорной документации;</w:t>
      </w:r>
    </w:p>
    <w:p w:rsidR="00795FC7" w:rsidRPr="00264DD7" w:rsidRDefault="00795FC7" w:rsidP="00795FC7">
      <w:pPr>
        <w:pStyle w:val="a5"/>
        <w:numPr>
          <w:ilvl w:val="0"/>
          <w:numId w:val="50"/>
        </w:numPr>
        <w:spacing w:line="240" w:lineRule="auto"/>
        <w:rPr>
          <w:sz w:val="22"/>
        </w:rPr>
      </w:pPr>
      <w:r w:rsidRPr="00264DD7">
        <w:rPr>
          <w:sz w:val="22"/>
        </w:rPr>
        <w:t>Система финансовой документации;</w:t>
      </w:r>
    </w:p>
    <w:p w:rsidR="00795FC7" w:rsidRPr="00264DD7" w:rsidRDefault="00795FC7" w:rsidP="00795FC7">
      <w:pPr>
        <w:pStyle w:val="a5"/>
        <w:numPr>
          <w:ilvl w:val="0"/>
          <w:numId w:val="50"/>
        </w:numPr>
        <w:spacing w:line="240" w:lineRule="auto"/>
        <w:rPr>
          <w:sz w:val="22"/>
        </w:rPr>
      </w:pPr>
      <w:r w:rsidRPr="00264DD7">
        <w:rPr>
          <w:sz w:val="22"/>
        </w:rPr>
        <w:t>Система экологической документации.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12. Систематизированный перечень заголовков дел, создаваемых в организации, с указанием сроков их хранения называется…</w:t>
      </w:r>
    </w:p>
    <w:p w:rsidR="00795FC7" w:rsidRPr="00264DD7" w:rsidRDefault="00795FC7" w:rsidP="00795FC7">
      <w:pPr>
        <w:pStyle w:val="a5"/>
        <w:numPr>
          <w:ilvl w:val="0"/>
          <w:numId w:val="7"/>
        </w:numPr>
        <w:spacing w:line="240" w:lineRule="auto"/>
        <w:rPr>
          <w:sz w:val="22"/>
        </w:rPr>
      </w:pPr>
      <w:r w:rsidRPr="00264DD7">
        <w:rPr>
          <w:sz w:val="22"/>
        </w:rPr>
        <w:t>номенклатура дел;</w:t>
      </w:r>
    </w:p>
    <w:p w:rsidR="00795FC7" w:rsidRPr="00264DD7" w:rsidRDefault="00795FC7" w:rsidP="00795FC7">
      <w:pPr>
        <w:pStyle w:val="a5"/>
        <w:numPr>
          <w:ilvl w:val="0"/>
          <w:numId w:val="7"/>
        </w:numPr>
        <w:spacing w:line="240" w:lineRule="auto"/>
        <w:rPr>
          <w:sz w:val="22"/>
        </w:rPr>
      </w:pPr>
      <w:r w:rsidRPr="00264DD7">
        <w:rPr>
          <w:sz w:val="22"/>
        </w:rPr>
        <w:t>системой документации;</w:t>
      </w:r>
    </w:p>
    <w:p w:rsidR="00795FC7" w:rsidRPr="00264DD7" w:rsidRDefault="00795FC7" w:rsidP="00795FC7">
      <w:pPr>
        <w:pStyle w:val="a5"/>
        <w:numPr>
          <w:ilvl w:val="0"/>
          <w:numId w:val="7"/>
        </w:numPr>
        <w:spacing w:line="240" w:lineRule="auto"/>
        <w:rPr>
          <w:sz w:val="22"/>
        </w:rPr>
      </w:pPr>
      <w:r w:rsidRPr="00264DD7">
        <w:rPr>
          <w:sz w:val="22"/>
        </w:rPr>
        <w:t>делом;</w:t>
      </w:r>
    </w:p>
    <w:p w:rsidR="00795FC7" w:rsidRPr="00264DD7" w:rsidRDefault="00795FC7" w:rsidP="00795FC7">
      <w:pPr>
        <w:pStyle w:val="a5"/>
        <w:numPr>
          <w:ilvl w:val="0"/>
          <w:numId w:val="7"/>
        </w:numPr>
        <w:spacing w:line="240" w:lineRule="auto"/>
        <w:rPr>
          <w:sz w:val="22"/>
        </w:rPr>
      </w:pPr>
      <w:r w:rsidRPr="00264DD7">
        <w:rPr>
          <w:sz w:val="22"/>
        </w:rPr>
        <w:t>документальным фондом.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lastRenderedPageBreak/>
        <w:t>13. Организация, которая формирует документальный фонд, называется …</w:t>
      </w:r>
    </w:p>
    <w:p w:rsidR="00795FC7" w:rsidRPr="00264DD7" w:rsidRDefault="00795FC7" w:rsidP="00795FC7">
      <w:pPr>
        <w:pStyle w:val="a5"/>
        <w:numPr>
          <w:ilvl w:val="0"/>
          <w:numId w:val="8"/>
        </w:numPr>
        <w:spacing w:line="240" w:lineRule="auto"/>
        <w:rPr>
          <w:sz w:val="22"/>
        </w:rPr>
      </w:pPr>
      <w:r w:rsidRPr="00264DD7">
        <w:rPr>
          <w:sz w:val="22"/>
        </w:rPr>
        <w:t>фондообразователь,</w:t>
      </w:r>
    </w:p>
    <w:p w:rsidR="00795FC7" w:rsidRPr="00264DD7" w:rsidRDefault="00795FC7" w:rsidP="00795FC7">
      <w:pPr>
        <w:pStyle w:val="a5"/>
        <w:numPr>
          <w:ilvl w:val="0"/>
          <w:numId w:val="8"/>
        </w:numPr>
        <w:spacing w:line="240" w:lineRule="auto"/>
        <w:rPr>
          <w:sz w:val="22"/>
        </w:rPr>
      </w:pPr>
      <w:r w:rsidRPr="00264DD7">
        <w:rPr>
          <w:sz w:val="22"/>
        </w:rPr>
        <w:t>юридическое лицо,</w:t>
      </w:r>
    </w:p>
    <w:p w:rsidR="00795FC7" w:rsidRPr="00264DD7" w:rsidRDefault="00795FC7" w:rsidP="00795FC7">
      <w:pPr>
        <w:pStyle w:val="a5"/>
        <w:numPr>
          <w:ilvl w:val="0"/>
          <w:numId w:val="8"/>
        </w:numPr>
        <w:spacing w:line="240" w:lineRule="auto"/>
        <w:rPr>
          <w:sz w:val="22"/>
        </w:rPr>
      </w:pPr>
      <w:r w:rsidRPr="00264DD7">
        <w:rPr>
          <w:sz w:val="22"/>
        </w:rPr>
        <w:t>физическое лицо,</w:t>
      </w:r>
    </w:p>
    <w:p w:rsidR="00795FC7" w:rsidRPr="00264DD7" w:rsidRDefault="00795FC7" w:rsidP="00795FC7">
      <w:pPr>
        <w:pStyle w:val="a5"/>
        <w:numPr>
          <w:ilvl w:val="0"/>
          <w:numId w:val="8"/>
        </w:numPr>
        <w:spacing w:line="240" w:lineRule="auto"/>
        <w:rPr>
          <w:sz w:val="22"/>
        </w:rPr>
      </w:pPr>
      <w:r w:rsidRPr="00264DD7">
        <w:rPr>
          <w:sz w:val="22"/>
        </w:rPr>
        <w:t>подотчетной.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14. Юридическая ответственность за работу с документами проявляет тенденцию…</w:t>
      </w:r>
    </w:p>
    <w:p w:rsidR="00795FC7" w:rsidRPr="00264DD7" w:rsidRDefault="00795FC7" w:rsidP="00795FC7">
      <w:pPr>
        <w:pStyle w:val="a5"/>
        <w:numPr>
          <w:ilvl w:val="0"/>
          <w:numId w:val="9"/>
        </w:numPr>
        <w:spacing w:line="240" w:lineRule="auto"/>
        <w:rPr>
          <w:sz w:val="22"/>
        </w:rPr>
      </w:pPr>
      <w:r w:rsidRPr="00264DD7">
        <w:rPr>
          <w:sz w:val="22"/>
        </w:rPr>
        <w:t>к усилению,</w:t>
      </w:r>
    </w:p>
    <w:p w:rsidR="00795FC7" w:rsidRPr="00264DD7" w:rsidRDefault="00795FC7" w:rsidP="00795FC7">
      <w:pPr>
        <w:pStyle w:val="a5"/>
        <w:numPr>
          <w:ilvl w:val="0"/>
          <w:numId w:val="9"/>
        </w:numPr>
        <w:spacing w:line="240" w:lineRule="auto"/>
        <w:rPr>
          <w:sz w:val="22"/>
        </w:rPr>
      </w:pPr>
      <w:r w:rsidRPr="00264DD7">
        <w:rPr>
          <w:sz w:val="22"/>
        </w:rPr>
        <w:t>к ослаблению,</w:t>
      </w:r>
    </w:p>
    <w:p w:rsidR="00795FC7" w:rsidRPr="00264DD7" w:rsidRDefault="00795FC7" w:rsidP="00795FC7">
      <w:pPr>
        <w:pStyle w:val="a5"/>
        <w:numPr>
          <w:ilvl w:val="0"/>
          <w:numId w:val="9"/>
        </w:numPr>
        <w:spacing w:line="240" w:lineRule="auto"/>
        <w:rPr>
          <w:sz w:val="22"/>
        </w:rPr>
      </w:pPr>
      <w:r w:rsidRPr="00264DD7">
        <w:rPr>
          <w:sz w:val="22"/>
        </w:rPr>
        <w:t>к перераспределению,</w:t>
      </w:r>
    </w:p>
    <w:p w:rsidR="00795FC7" w:rsidRPr="00264DD7" w:rsidRDefault="00795FC7" w:rsidP="00795FC7">
      <w:pPr>
        <w:pStyle w:val="a5"/>
        <w:numPr>
          <w:ilvl w:val="0"/>
          <w:numId w:val="9"/>
        </w:numPr>
        <w:spacing w:line="240" w:lineRule="auto"/>
        <w:rPr>
          <w:sz w:val="22"/>
        </w:rPr>
      </w:pPr>
      <w:r w:rsidRPr="00264DD7">
        <w:rPr>
          <w:sz w:val="22"/>
        </w:rPr>
        <w:t>стабильности.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15. Персональную ответственность за документы, образующиеся в негосударственной организации, несут …</w:t>
      </w:r>
    </w:p>
    <w:p w:rsidR="00795FC7" w:rsidRPr="00264DD7" w:rsidRDefault="00795FC7" w:rsidP="00795FC7">
      <w:pPr>
        <w:pStyle w:val="a5"/>
        <w:numPr>
          <w:ilvl w:val="0"/>
          <w:numId w:val="10"/>
        </w:numPr>
        <w:spacing w:line="240" w:lineRule="auto"/>
        <w:rPr>
          <w:sz w:val="22"/>
        </w:rPr>
      </w:pPr>
      <w:r w:rsidRPr="00264DD7">
        <w:rPr>
          <w:sz w:val="22"/>
        </w:rPr>
        <w:t>Руководители организаций.</w:t>
      </w:r>
    </w:p>
    <w:p w:rsidR="00795FC7" w:rsidRPr="00264DD7" w:rsidRDefault="00795FC7" w:rsidP="00795FC7">
      <w:pPr>
        <w:pStyle w:val="a5"/>
        <w:numPr>
          <w:ilvl w:val="0"/>
          <w:numId w:val="10"/>
        </w:numPr>
        <w:spacing w:line="240" w:lineRule="auto"/>
        <w:rPr>
          <w:sz w:val="22"/>
        </w:rPr>
      </w:pPr>
      <w:r w:rsidRPr="00264DD7">
        <w:rPr>
          <w:sz w:val="22"/>
        </w:rPr>
        <w:t>Учредители организаций.</w:t>
      </w:r>
    </w:p>
    <w:p w:rsidR="00795FC7" w:rsidRPr="00264DD7" w:rsidRDefault="00795FC7" w:rsidP="00795FC7">
      <w:pPr>
        <w:pStyle w:val="a5"/>
        <w:numPr>
          <w:ilvl w:val="0"/>
          <w:numId w:val="10"/>
        </w:numPr>
        <w:spacing w:line="240" w:lineRule="auto"/>
        <w:rPr>
          <w:sz w:val="22"/>
        </w:rPr>
      </w:pPr>
      <w:r w:rsidRPr="00264DD7">
        <w:rPr>
          <w:sz w:val="22"/>
        </w:rPr>
        <w:t>Акционеры.</w:t>
      </w:r>
    </w:p>
    <w:p w:rsidR="00795FC7" w:rsidRPr="00264DD7" w:rsidRDefault="00795FC7" w:rsidP="00795FC7">
      <w:pPr>
        <w:pStyle w:val="a5"/>
        <w:numPr>
          <w:ilvl w:val="0"/>
          <w:numId w:val="10"/>
        </w:numPr>
        <w:spacing w:line="240" w:lineRule="auto"/>
        <w:rPr>
          <w:sz w:val="22"/>
        </w:rPr>
      </w:pPr>
      <w:r w:rsidRPr="00264DD7">
        <w:rPr>
          <w:sz w:val="22"/>
        </w:rPr>
        <w:t>Все названные выше.</w:t>
      </w:r>
    </w:p>
    <w:p w:rsidR="00795FC7" w:rsidRPr="00264DD7" w:rsidRDefault="00795FC7" w:rsidP="00795FC7">
      <w:pPr>
        <w:pStyle w:val="a5"/>
        <w:spacing w:line="240" w:lineRule="auto"/>
        <w:rPr>
          <w:sz w:val="22"/>
          <w:lang w:val="ru-RU"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</w:rPr>
        <w:t>Тест 2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Раздел 2. Нормативно-правовое регулирование документирования деятельности негосударственных организаций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1. Частное лицо или группа лиц, у которых есть функции и обязанности, полномочия и взаимоотношения для достижения своих целей, называются …</w:t>
      </w:r>
    </w:p>
    <w:p w:rsidR="00795FC7" w:rsidRPr="00264DD7" w:rsidRDefault="00795FC7" w:rsidP="00795FC7">
      <w:pPr>
        <w:pStyle w:val="a5"/>
        <w:numPr>
          <w:ilvl w:val="0"/>
          <w:numId w:val="11"/>
        </w:numPr>
        <w:spacing w:line="240" w:lineRule="auto"/>
        <w:rPr>
          <w:sz w:val="22"/>
        </w:rPr>
      </w:pPr>
      <w:r w:rsidRPr="00264DD7">
        <w:rPr>
          <w:sz w:val="22"/>
        </w:rPr>
        <w:t>индивидуальными предпринимателями,</w:t>
      </w:r>
    </w:p>
    <w:p w:rsidR="00795FC7" w:rsidRPr="00264DD7" w:rsidRDefault="00795FC7" w:rsidP="00795FC7">
      <w:pPr>
        <w:pStyle w:val="a5"/>
        <w:numPr>
          <w:ilvl w:val="0"/>
          <w:numId w:val="11"/>
        </w:numPr>
        <w:spacing w:line="240" w:lineRule="auto"/>
        <w:rPr>
          <w:sz w:val="22"/>
        </w:rPr>
      </w:pPr>
      <w:r w:rsidRPr="00264DD7">
        <w:rPr>
          <w:sz w:val="22"/>
        </w:rPr>
        <w:t>юридическими лицами,</w:t>
      </w:r>
    </w:p>
    <w:p w:rsidR="00795FC7" w:rsidRPr="00264DD7" w:rsidRDefault="00795FC7" w:rsidP="00795FC7">
      <w:pPr>
        <w:pStyle w:val="a5"/>
        <w:numPr>
          <w:ilvl w:val="0"/>
          <w:numId w:val="11"/>
        </w:numPr>
        <w:spacing w:line="240" w:lineRule="auto"/>
        <w:rPr>
          <w:sz w:val="22"/>
        </w:rPr>
      </w:pPr>
      <w:r w:rsidRPr="00264DD7">
        <w:rPr>
          <w:sz w:val="22"/>
        </w:rPr>
        <w:t>физическими лицами</w:t>
      </w:r>
    </w:p>
    <w:p w:rsidR="00795FC7" w:rsidRPr="00264DD7" w:rsidRDefault="00795FC7" w:rsidP="00795FC7">
      <w:pPr>
        <w:pStyle w:val="a5"/>
        <w:numPr>
          <w:ilvl w:val="0"/>
          <w:numId w:val="11"/>
        </w:numPr>
        <w:spacing w:line="240" w:lineRule="auto"/>
        <w:rPr>
          <w:sz w:val="22"/>
        </w:rPr>
      </w:pPr>
      <w:r w:rsidRPr="00264DD7">
        <w:rPr>
          <w:sz w:val="22"/>
        </w:rPr>
        <w:t>организацией.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2. Отношение к документам как к активам декларируется в ...</w:t>
      </w:r>
    </w:p>
    <w:p w:rsidR="00795FC7" w:rsidRPr="00264DD7" w:rsidRDefault="00795FC7" w:rsidP="00795FC7">
      <w:pPr>
        <w:pStyle w:val="a5"/>
        <w:numPr>
          <w:ilvl w:val="0"/>
          <w:numId w:val="12"/>
        </w:numPr>
        <w:spacing w:line="240" w:lineRule="auto"/>
        <w:rPr>
          <w:sz w:val="22"/>
        </w:rPr>
      </w:pPr>
      <w:r w:rsidRPr="00264DD7">
        <w:rPr>
          <w:sz w:val="22"/>
        </w:rPr>
        <w:t>законодательство РФ;</w:t>
      </w:r>
    </w:p>
    <w:p w:rsidR="00795FC7" w:rsidRPr="00264DD7" w:rsidRDefault="00795FC7" w:rsidP="00795FC7">
      <w:pPr>
        <w:pStyle w:val="a5"/>
        <w:numPr>
          <w:ilvl w:val="0"/>
          <w:numId w:val="12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международном стандарте по управлению документами ИСО 15489;</w:t>
      </w:r>
    </w:p>
    <w:p w:rsidR="00795FC7" w:rsidRPr="00264DD7" w:rsidRDefault="00795FC7" w:rsidP="00795FC7">
      <w:pPr>
        <w:pStyle w:val="a5"/>
        <w:numPr>
          <w:ilvl w:val="0"/>
          <w:numId w:val="12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международном стандарте по управлению документами ИСО 30300;</w:t>
      </w:r>
    </w:p>
    <w:p w:rsidR="00795FC7" w:rsidRPr="00264DD7" w:rsidRDefault="00795FC7" w:rsidP="00795FC7">
      <w:pPr>
        <w:pStyle w:val="a5"/>
        <w:numPr>
          <w:ilvl w:val="0"/>
          <w:numId w:val="12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международных стандартах на СМК ИСО 9000.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3.Элементы гражданского общества, не наделенные государственно-властными полномочиями, выполняющие функции посредников между государством и обществом в реализации интересов граждан во всех сферах жизни</w:t>
      </w:r>
      <w:r w:rsidRPr="00264DD7">
        <w:rPr>
          <w:rFonts w:ascii="Times New Roman" w:hAnsi="Times New Roman" w:cs="Times New Roman"/>
          <w:lang w:val="ru-RU"/>
        </w:rPr>
        <w:t xml:space="preserve">, </w:t>
      </w:r>
      <w:r w:rsidRPr="00264DD7">
        <w:rPr>
          <w:rFonts w:ascii="Times New Roman" w:hAnsi="Times New Roman" w:cs="Times New Roman"/>
          <w:b/>
          <w:lang w:val="ru-RU"/>
        </w:rPr>
        <w:t>называются …</w:t>
      </w:r>
    </w:p>
    <w:p w:rsidR="00795FC7" w:rsidRPr="00264DD7" w:rsidRDefault="00795FC7" w:rsidP="00795FC7">
      <w:pPr>
        <w:pStyle w:val="a5"/>
        <w:numPr>
          <w:ilvl w:val="0"/>
          <w:numId w:val="13"/>
        </w:numPr>
        <w:spacing w:line="240" w:lineRule="auto"/>
        <w:rPr>
          <w:sz w:val="22"/>
        </w:rPr>
      </w:pPr>
      <w:r w:rsidRPr="00264DD7">
        <w:rPr>
          <w:sz w:val="22"/>
        </w:rPr>
        <w:t>негосударственной организацией,</w:t>
      </w:r>
    </w:p>
    <w:p w:rsidR="00795FC7" w:rsidRPr="00264DD7" w:rsidRDefault="00795FC7" w:rsidP="00795FC7">
      <w:pPr>
        <w:pStyle w:val="a5"/>
        <w:numPr>
          <w:ilvl w:val="0"/>
          <w:numId w:val="1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государственной организацией,</w:t>
      </w:r>
    </w:p>
    <w:p w:rsidR="00795FC7" w:rsidRPr="00264DD7" w:rsidRDefault="00795FC7" w:rsidP="00795FC7">
      <w:pPr>
        <w:pStyle w:val="a5"/>
        <w:numPr>
          <w:ilvl w:val="0"/>
          <w:numId w:val="1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коммерческой организацией,</w:t>
      </w:r>
    </w:p>
    <w:p w:rsidR="00795FC7" w:rsidRPr="00264DD7" w:rsidRDefault="00795FC7" w:rsidP="00795FC7">
      <w:pPr>
        <w:pStyle w:val="a5"/>
        <w:numPr>
          <w:ilvl w:val="0"/>
          <w:numId w:val="1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 xml:space="preserve">негосударственной некоммерческой организацией. </w:t>
      </w:r>
    </w:p>
    <w:p w:rsidR="00795FC7" w:rsidRPr="00264DD7" w:rsidRDefault="00795FC7" w:rsidP="00795FC7">
      <w:pPr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</w:rPr>
        <w:t>4.Руководитель негосударственной организации …</w:t>
      </w:r>
    </w:p>
    <w:p w:rsidR="00795FC7" w:rsidRPr="00264DD7" w:rsidRDefault="00795FC7" w:rsidP="00795FC7">
      <w:pPr>
        <w:pStyle w:val="a5"/>
        <w:numPr>
          <w:ilvl w:val="0"/>
          <w:numId w:val="14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действует от имени собственника, но сам никогда не является собственником;</w:t>
      </w:r>
    </w:p>
    <w:p w:rsidR="00795FC7" w:rsidRPr="00264DD7" w:rsidRDefault="00795FC7" w:rsidP="00795FC7">
      <w:pPr>
        <w:pStyle w:val="a5"/>
        <w:numPr>
          <w:ilvl w:val="0"/>
          <w:numId w:val="14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действует от имени собственника и может входить в число собственников;</w:t>
      </w:r>
    </w:p>
    <w:p w:rsidR="00795FC7" w:rsidRPr="00264DD7" w:rsidRDefault="00795FC7" w:rsidP="00795FC7">
      <w:pPr>
        <w:pStyle w:val="a5"/>
        <w:numPr>
          <w:ilvl w:val="0"/>
          <w:numId w:val="14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всегда является собственником;</w:t>
      </w:r>
    </w:p>
    <w:p w:rsidR="00795FC7" w:rsidRPr="00264DD7" w:rsidRDefault="00795FC7" w:rsidP="00795FC7">
      <w:pPr>
        <w:pStyle w:val="a5"/>
        <w:numPr>
          <w:ilvl w:val="0"/>
          <w:numId w:val="14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действует от имени государства и поэтому сам никогда не является собственником.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5. </w:t>
      </w:r>
      <w:r w:rsidRPr="00264DD7">
        <w:rPr>
          <w:rFonts w:ascii="Times New Roman" w:hAnsi="Times New Roman" w:cs="Times New Roman"/>
          <w:b/>
          <w:lang w:val="ru-RU"/>
        </w:rPr>
        <w:t>Организация, не имеющая извлечение прибыли в качестве основной цели своей деятельности и не распределяющая полученную прибыль между участниками, называется …</w:t>
      </w:r>
    </w:p>
    <w:p w:rsidR="00795FC7" w:rsidRPr="00264DD7" w:rsidRDefault="00795FC7" w:rsidP="00795FC7">
      <w:pPr>
        <w:pStyle w:val="a5"/>
        <w:numPr>
          <w:ilvl w:val="0"/>
          <w:numId w:val="15"/>
        </w:numPr>
        <w:spacing w:line="240" w:lineRule="auto"/>
        <w:rPr>
          <w:sz w:val="22"/>
        </w:rPr>
      </w:pPr>
      <w:r w:rsidRPr="00264DD7">
        <w:rPr>
          <w:sz w:val="22"/>
        </w:rPr>
        <w:t>негосударственной организацией,</w:t>
      </w:r>
    </w:p>
    <w:p w:rsidR="00795FC7" w:rsidRPr="00264DD7" w:rsidRDefault="00795FC7" w:rsidP="00795FC7">
      <w:pPr>
        <w:pStyle w:val="a5"/>
        <w:numPr>
          <w:ilvl w:val="0"/>
          <w:numId w:val="15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lastRenderedPageBreak/>
        <w:t>некоммерческой организацией,</w:t>
      </w:r>
    </w:p>
    <w:p w:rsidR="00795FC7" w:rsidRPr="00264DD7" w:rsidRDefault="00795FC7" w:rsidP="00795FC7">
      <w:pPr>
        <w:pStyle w:val="a5"/>
        <w:numPr>
          <w:ilvl w:val="0"/>
          <w:numId w:val="15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государственной коммерческой организацией,</w:t>
      </w:r>
    </w:p>
    <w:p w:rsidR="00795FC7" w:rsidRPr="00264DD7" w:rsidRDefault="00795FC7" w:rsidP="00795FC7">
      <w:pPr>
        <w:pStyle w:val="a5"/>
        <w:numPr>
          <w:ilvl w:val="0"/>
          <w:numId w:val="15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 xml:space="preserve">негосударственной некоммерческой организацией. </w:t>
      </w:r>
    </w:p>
    <w:p w:rsidR="00795FC7" w:rsidRPr="00264DD7" w:rsidRDefault="00795FC7" w:rsidP="00795FC7">
      <w:pPr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</w:rPr>
        <w:t xml:space="preserve">6. Продолжите фразу: </w:t>
      </w:r>
      <w:r w:rsidRPr="00264DD7">
        <w:rPr>
          <w:rFonts w:ascii="Times New Roman" w:hAnsi="Times New Roman" w:cs="Times New Roman"/>
          <w:b/>
          <w:i/>
        </w:rPr>
        <w:t>«Ревизионные комиссии ...»</w:t>
      </w:r>
    </w:p>
    <w:p w:rsidR="00795FC7" w:rsidRPr="00264DD7" w:rsidRDefault="00795FC7" w:rsidP="00795FC7">
      <w:pPr>
        <w:pStyle w:val="a5"/>
        <w:numPr>
          <w:ilvl w:val="0"/>
          <w:numId w:val="16"/>
        </w:numPr>
        <w:spacing w:line="240" w:lineRule="auto"/>
        <w:jc w:val="left"/>
        <w:rPr>
          <w:i/>
          <w:sz w:val="22"/>
        </w:rPr>
      </w:pPr>
      <w:r w:rsidRPr="00264DD7">
        <w:rPr>
          <w:i/>
          <w:sz w:val="22"/>
        </w:rPr>
        <w:t>назначаются государственными надзорными органами;</w:t>
      </w:r>
    </w:p>
    <w:p w:rsidR="00795FC7" w:rsidRPr="00264DD7" w:rsidRDefault="00795FC7" w:rsidP="00795FC7">
      <w:pPr>
        <w:pStyle w:val="a5"/>
        <w:numPr>
          <w:ilvl w:val="0"/>
          <w:numId w:val="16"/>
        </w:numPr>
        <w:spacing w:line="240" w:lineRule="auto"/>
        <w:jc w:val="left"/>
        <w:rPr>
          <w:i/>
          <w:sz w:val="22"/>
          <w:lang w:val="ru-RU"/>
        </w:rPr>
      </w:pPr>
      <w:r w:rsidRPr="00264DD7">
        <w:rPr>
          <w:i/>
          <w:sz w:val="22"/>
          <w:lang w:val="ru-RU"/>
        </w:rPr>
        <w:t>выбираются из числа участников негосударственной организации;</w:t>
      </w:r>
    </w:p>
    <w:p w:rsidR="00795FC7" w:rsidRPr="00264DD7" w:rsidRDefault="00795FC7" w:rsidP="00795FC7">
      <w:pPr>
        <w:pStyle w:val="a5"/>
        <w:numPr>
          <w:ilvl w:val="0"/>
          <w:numId w:val="16"/>
        </w:numPr>
        <w:spacing w:line="240" w:lineRule="auto"/>
        <w:jc w:val="left"/>
        <w:rPr>
          <w:i/>
          <w:sz w:val="22"/>
        </w:rPr>
      </w:pPr>
      <w:r w:rsidRPr="00264DD7">
        <w:rPr>
          <w:i/>
          <w:sz w:val="22"/>
        </w:rPr>
        <w:t>назначаются руководством негосударственной организации;</w:t>
      </w:r>
    </w:p>
    <w:p w:rsidR="00795FC7" w:rsidRPr="00264DD7" w:rsidRDefault="00795FC7" w:rsidP="00795FC7">
      <w:pPr>
        <w:pStyle w:val="a5"/>
        <w:numPr>
          <w:ilvl w:val="0"/>
          <w:numId w:val="16"/>
        </w:numPr>
        <w:spacing w:line="240" w:lineRule="auto"/>
        <w:jc w:val="left"/>
        <w:rPr>
          <w:i/>
          <w:sz w:val="22"/>
          <w:lang w:val="ru-RU"/>
        </w:rPr>
      </w:pPr>
      <w:r w:rsidRPr="00264DD7">
        <w:rPr>
          <w:i/>
          <w:sz w:val="22"/>
          <w:lang w:val="ru-RU"/>
        </w:rPr>
        <w:t>это приглашенные специалисты, занимающиеся процедурой ликвидации организации</w:t>
      </w:r>
      <w:r w:rsidRPr="00264DD7">
        <w:rPr>
          <w:sz w:val="22"/>
          <w:lang w:val="ru-RU"/>
        </w:rPr>
        <w:t>.</w:t>
      </w:r>
    </w:p>
    <w:p w:rsidR="00795FC7" w:rsidRPr="00264DD7" w:rsidRDefault="00795FC7" w:rsidP="00795FC7">
      <w:pPr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  <w:lang w:val="ru-RU"/>
        </w:rPr>
        <w:t xml:space="preserve">7. Нормативная среда включает в себя несколько этапов анализа нормативных правовых актов. Укажите последовательность, в которой ГОСТ Р ИСО 15489 рекомендует идентифицировать нормативную среду. </w:t>
      </w:r>
      <w:r w:rsidRPr="00264DD7">
        <w:rPr>
          <w:rFonts w:ascii="Times New Roman" w:hAnsi="Times New Roman" w:cs="Times New Roman"/>
          <w:b/>
        </w:rPr>
        <w:t>Ответ запишите числовым кодом.</w:t>
      </w:r>
    </w:p>
    <w:p w:rsidR="00795FC7" w:rsidRPr="00264DD7" w:rsidRDefault="00795FC7" w:rsidP="00795FC7">
      <w:pPr>
        <w:pStyle w:val="a5"/>
        <w:numPr>
          <w:ilvl w:val="0"/>
          <w:numId w:val="17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Добровольно применяемые этические кодексы и нормы;</w:t>
      </w:r>
    </w:p>
    <w:p w:rsidR="00795FC7" w:rsidRPr="00264DD7" w:rsidRDefault="00795FC7" w:rsidP="00795FC7">
      <w:pPr>
        <w:pStyle w:val="a5"/>
        <w:numPr>
          <w:ilvl w:val="0"/>
          <w:numId w:val="17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законы и нормативные акты, регулирующие сферу деловой деятельности в целом и в специфических отраслях, в том числе законы и нормативные акты, относящиеся непосредственно к документам, архивам, доступу, конфиденциальности, доказательствам, электронной коммерции, защите данных, информации;</w:t>
      </w:r>
    </w:p>
    <w:p w:rsidR="00795FC7" w:rsidRPr="00264DD7" w:rsidRDefault="00795FC7" w:rsidP="00795FC7">
      <w:pPr>
        <w:pStyle w:val="a5"/>
        <w:numPr>
          <w:ilvl w:val="0"/>
          <w:numId w:val="17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правила рекомендательного характера, отражающие передовой опыт;</w:t>
      </w:r>
    </w:p>
    <w:p w:rsidR="00795FC7" w:rsidRPr="00264DD7" w:rsidRDefault="00795FC7" w:rsidP="00795FC7">
      <w:pPr>
        <w:pStyle w:val="a5"/>
        <w:numPr>
          <w:ilvl w:val="0"/>
          <w:numId w:val="17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стандарты, относящиеся к практической деятельности.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8. Следует ли учитывать при идентификации нормативной среды в негосударственной организации нормативные правовые акты субъектов РФ и их территориальных образований? Если да, то к какой группе источников их следует отнести?</w:t>
      </w:r>
    </w:p>
    <w:p w:rsidR="00795FC7" w:rsidRPr="00264DD7" w:rsidRDefault="00795FC7" w:rsidP="00795FC7">
      <w:pPr>
        <w:pStyle w:val="a5"/>
        <w:numPr>
          <w:ilvl w:val="0"/>
          <w:numId w:val="18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Нет, не учитываются, так как это добровольно применяемые этические кодексы и нормы.</w:t>
      </w:r>
    </w:p>
    <w:p w:rsidR="00795FC7" w:rsidRPr="00264DD7" w:rsidRDefault="00795FC7" w:rsidP="00795FC7">
      <w:pPr>
        <w:pStyle w:val="a5"/>
        <w:numPr>
          <w:ilvl w:val="0"/>
          <w:numId w:val="18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Да, относятся к законам и нормативным актам, регулирующим сферу деловой деятельности в целом и в специфических отраслях, в том числе законам и нормативным актам, относящимся непосредственно к документам, архивам, доступу, конфиденциальности, доказательствам, электронной коммерции, защите данных, информации.</w:t>
      </w:r>
    </w:p>
    <w:p w:rsidR="00795FC7" w:rsidRPr="00264DD7" w:rsidRDefault="00795FC7" w:rsidP="00795FC7">
      <w:pPr>
        <w:pStyle w:val="a5"/>
        <w:numPr>
          <w:ilvl w:val="0"/>
          <w:numId w:val="18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Да, относятся к правилам рекомендательного характера, отражающим передовой опыт.</w:t>
      </w:r>
    </w:p>
    <w:p w:rsidR="00795FC7" w:rsidRPr="00264DD7" w:rsidRDefault="00795FC7" w:rsidP="00795FC7">
      <w:pPr>
        <w:pStyle w:val="a5"/>
        <w:numPr>
          <w:ilvl w:val="0"/>
          <w:numId w:val="18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Да, относятся к стандартам, относящимся к практической деятельности.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9. Как негосударственная организация понимает, какие документы она должна создавать, получать и хранить?</w:t>
      </w:r>
    </w:p>
    <w:p w:rsidR="00795FC7" w:rsidRPr="00264DD7" w:rsidRDefault="00795FC7" w:rsidP="00795FC7">
      <w:pPr>
        <w:pStyle w:val="a5"/>
        <w:numPr>
          <w:ilvl w:val="0"/>
          <w:numId w:val="19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Получает список нормативов и требований при государственной регистрации.</w:t>
      </w:r>
    </w:p>
    <w:p w:rsidR="00795FC7" w:rsidRPr="00264DD7" w:rsidRDefault="00795FC7" w:rsidP="00795FC7">
      <w:pPr>
        <w:pStyle w:val="a5"/>
        <w:numPr>
          <w:ilvl w:val="0"/>
          <w:numId w:val="19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Список нормативов и требований негосударственная организация получает от аудиторов.</w:t>
      </w:r>
    </w:p>
    <w:p w:rsidR="00795FC7" w:rsidRPr="00264DD7" w:rsidRDefault="00795FC7" w:rsidP="00795FC7">
      <w:pPr>
        <w:pStyle w:val="a5"/>
        <w:numPr>
          <w:ilvl w:val="0"/>
          <w:numId w:val="19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Пользуется нормами федерального закона «О документировании деятельности негосударственных организаций».</w:t>
      </w:r>
    </w:p>
    <w:p w:rsidR="00795FC7" w:rsidRPr="00264DD7" w:rsidRDefault="00795FC7" w:rsidP="00795FC7">
      <w:pPr>
        <w:pStyle w:val="a5"/>
        <w:numPr>
          <w:ilvl w:val="0"/>
          <w:numId w:val="19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Самостоятельно идентифицирует нормативную среду и выбирает все требования, касающиеся документирования.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10. Ассоциации и союзы относятся к…</w:t>
      </w:r>
    </w:p>
    <w:p w:rsidR="00795FC7" w:rsidRPr="00264DD7" w:rsidRDefault="00795FC7" w:rsidP="00795FC7">
      <w:pPr>
        <w:pStyle w:val="a5"/>
        <w:numPr>
          <w:ilvl w:val="0"/>
          <w:numId w:val="20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некоммерческой организации;</w:t>
      </w:r>
    </w:p>
    <w:p w:rsidR="00795FC7" w:rsidRPr="00264DD7" w:rsidRDefault="00795FC7" w:rsidP="00795FC7">
      <w:pPr>
        <w:pStyle w:val="a5"/>
        <w:numPr>
          <w:ilvl w:val="0"/>
          <w:numId w:val="20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коммерческой организации;</w:t>
      </w:r>
    </w:p>
    <w:p w:rsidR="00795FC7" w:rsidRPr="00264DD7" w:rsidRDefault="00795FC7" w:rsidP="00795FC7">
      <w:pPr>
        <w:pStyle w:val="a5"/>
        <w:numPr>
          <w:ilvl w:val="0"/>
          <w:numId w:val="20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 xml:space="preserve">государственной некоммерческой организации; </w:t>
      </w:r>
    </w:p>
    <w:p w:rsidR="00795FC7" w:rsidRPr="00264DD7" w:rsidRDefault="00795FC7" w:rsidP="00795FC7">
      <w:pPr>
        <w:pStyle w:val="a5"/>
        <w:numPr>
          <w:ilvl w:val="0"/>
          <w:numId w:val="20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государственной коммерческой организации.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11. Торгово-промышленные палаты относятся к…</w:t>
      </w:r>
    </w:p>
    <w:p w:rsidR="00795FC7" w:rsidRPr="00264DD7" w:rsidRDefault="00795FC7" w:rsidP="00795FC7">
      <w:pPr>
        <w:pStyle w:val="a5"/>
        <w:numPr>
          <w:ilvl w:val="0"/>
          <w:numId w:val="21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некоммерческой организации;</w:t>
      </w:r>
    </w:p>
    <w:p w:rsidR="00795FC7" w:rsidRPr="00264DD7" w:rsidRDefault="00795FC7" w:rsidP="00795FC7">
      <w:pPr>
        <w:pStyle w:val="a5"/>
        <w:numPr>
          <w:ilvl w:val="0"/>
          <w:numId w:val="21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коммерческой организации;</w:t>
      </w:r>
    </w:p>
    <w:p w:rsidR="00795FC7" w:rsidRPr="00264DD7" w:rsidRDefault="00795FC7" w:rsidP="00795FC7">
      <w:pPr>
        <w:pStyle w:val="a5"/>
        <w:numPr>
          <w:ilvl w:val="0"/>
          <w:numId w:val="21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 xml:space="preserve">государственной некоммерческой организации; </w:t>
      </w:r>
    </w:p>
    <w:p w:rsidR="00795FC7" w:rsidRPr="00264DD7" w:rsidRDefault="00795FC7" w:rsidP="00795FC7">
      <w:pPr>
        <w:pStyle w:val="a5"/>
        <w:numPr>
          <w:ilvl w:val="0"/>
          <w:numId w:val="21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государственной коммерческой организации.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12. Товарищества собственников жилья относятся к…</w:t>
      </w:r>
    </w:p>
    <w:p w:rsidR="00795FC7" w:rsidRPr="00264DD7" w:rsidRDefault="00795FC7" w:rsidP="00795FC7">
      <w:pPr>
        <w:pStyle w:val="a5"/>
        <w:numPr>
          <w:ilvl w:val="0"/>
          <w:numId w:val="22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некоммерческой организации;</w:t>
      </w:r>
    </w:p>
    <w:p w:rsidR="00795FC7" w:rsidRPr="00264DD7" w:rsidRDefault="00795FC7" w:rsidP="00795FC7">
      <w:pPr>
        <w:pStyle w:val="a5"/>
        <w:numPr>
          <w:ilvl w:val="0"/>
          <w:numId w:val="22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коммерческой организации;</w:t>
      </w:r>
    </w:p>
    <w:p w:rsidR="00795FC7" w:rsidRPr="00264DD7" w:rsidRDefault="00795FC7" w:rsidP="00795FC7">
      <w:pPr>
        <w:pStyle w:val="a5"/>
        <w:numPr>
          <w:ilvl w:val="0"/>
          <w:numId w:val="22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 xml:space="preserve">государственной некоммерческой организации; </w:t>
      </w:r>
    </w:p>
    <w:p w:rsidR="00795FC7" w:rsidRPr="00264DD7" w:rsidRDefault="00795FC7" w:rsidP="00795FC7">
      <w:pPr>
        <w:pStyle w:val="a5"/>
        <w:numPr>
          <w:ilvl w:val="0"/>
          <w:numId w:val="22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государственной коммерческой организации.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lastRenderedPageBreak/>
        <w:t>13.Общества с ограниченной ответственностью относятся к…</w:t>
      </w:r>
    </w:p>
    <w:p w:rsidR="00795FC7" w:rsidRPr="00264DD7" w:rsidRDefault="00795FC7" w:rsidP="00795FC7">
      <w:pPr>
        <w:pStyle w:val="a5"/>
        <w:numPr>
          <w:ilvl w:val="0"/>
          <w:numId w:val="2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некоммерческой организации;</w:t>
      </w:r>
    </w:p>
    <w:p w:rsidR="00795FC7" w:rsidRPr="00264DD7" w:rsidRDefault="00795FC7" w:rsidP="00795FC7">
      <w:pPr>
        <w:pStyle w:val="a5"/>
        <w:numPr>
          <w:ilvl w:val="0"/>
          <w:numId w:val="2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негосударственной коммерческой организации;</w:t>
      </w:r>
    </w:p>
    <w:p w:rsidR="00795FC7" w:rsidRPr="00264DD7" w:rsidRDefault="00795FC7" w:rsidP="00795FC7">
      <w:pPr>
        <w:pStyle w:val="a5"/>
        <w:numPr>
          <w:ilvl w:val="0"/>
          <w:numId w:val="2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 xml:space="preserve">государственной некоммерческой организации; </w:t>
      </w:r>
    </w:p>
    <w:p w:rsidR="00795FC7" w:rsidRPr="00264DD7" w:rsidRDefault="00795FC7" w:rsidP="00795FC7">
      <w:pPr>
        <w:pStyle w:val="a5"/>
        <w:numPr>
          <w:ilvl w:val="0"/>
          <w:numId w:val="23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государственной коммерческой организации.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14.Какой госорган проводит регистрацию юридических лиц?</w:t>
      </w:r>
    </w:p>
    <w:p w:rsidR="00795FC7" w:rsidRPr="00264DD7" w:rsidRDefault="00795FC7" w:rsidP="00795FC7">
      <w:pPr>
        <w:pStyle w:val="a5"/>
        <w:numPr>
          <w:ilvl w:val="0"/>
          <w:numId w:val="24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региональные отделения Фонда социального страхования;</w:t>
      </w:r>
    </w:p>
    <w:p w:rsidR="00795FC7" w:rsidRPr="00264DD7" w:rsidRDefault="00795FC7" w:rsidP="00795FC7">
      <w:pPr>
        <w:pStyle w:val="a5"/>
        <w:numPr>
          <w:ilvl w:val="0"/>
          <w:numId w:val="24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территориальные органы Государственного комитета по статистике;</w:t>
      </w:r>
    </w:p>
    <w:p w:rsidR="00795FC7" w:rsidRPr="00264DD7" w:rsidRDefault="00795FC7" w:rsidP="00795FC7">
      <w:pPr>
        <w:pStyle w:val="a5"/>
        <w:numPr>
          <w:ilvl w:val="0"/>
          <w:numId w:val="24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территориальные органы Министерства по антимонопольной политике и поддержке предпринимательства;</w:t>
      </w:r>
    </w:p>
    <w:p w:rsidR="00795FC7" w:rsidRPr="00264DD7" w:rsidRDefault="00795FC7" w:rsidP="00795FC7">
      <w:pPr>
        <w:pStyle w:val="a5"/>
        <w:numPr>
          <w:ilvl w:val="0"/>
          <w:numId w:val="24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территориальный орган Министерства по налогам и сборам (МНС) РФ.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15. Какой из перечисленных государственных органов присваивает и сообщает организации коды, характеризующие его хозяйственную деятельность?</w:t>
      </w:r>
    </w:p>
    <w:p w:rsidR="00795FC7" w:rsidRPr="00264DD7" w:rsidRDefault="00795FC7" w:rsidP="00795FC7">
      <w:pPr>
        <w:pStyle w:val="a5"/>
        <w:numPr>
          <w:ilvl w:val="0"/>
          <w:numId w:val="25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региональные отделения Фонда социального страхования;</w:t>
      </w:r>
    </w:p>
    <w:p w:rsidR="00795FC7" w:rsidRPr="00264DD7" w:rsidRDefault="00795FC7" w:rsidP="00795FC7">
      <w:pPr>
        <w:pStyle w:val="a5"/>
        <w:numPr>
          <w:ilvl w:val="0"/>
          <w:numId w:val="25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территориальные органы Государственного комитета по статистике;</w:t>
      </w:r>
    </w:p>
    <w:p w:rsidR="00795FC7" w:rsidRPr="00264DD7" w:rsidRDefault="00795FC7" w:rsidP="00795FC7">
      <w:pPr>
        <w:pStyle w:val="a5"/>
        <w:numPr>
          <w:ilvl w:val="0"/>
          <w:numId w:val="25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территориальные органы Министерства по антимонопольной политике и поддержке предпринимательства;</w:t>
      </w:r>
    </w:p>
    <w:p w:rsidR="00795FC7" w:rsidRPr="00264DD7" w:rsidRDefault="00795FC7" w:rsidP="00795FC7">
      <w:pPr>
        <w:pStyle w:val="a5"/>
        <w:numPr>
          <w:ilvl w:val="0"/>
          <w:numId w:val="25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территориальный орган Министерства по налогам и сборам (МНС) РФ.</w:t>
      </w:r>
    </w:p>
    <w:p w:rsidR="00795FC7" w:rsidRPr="00264DD7" w:rsidRDefault="00795FC7" w:rsidP="00795FC7">
      <w:pPr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</w:rPr>
        <w:t>16.Негосударственные организации делятся на ...</w:t>
      </w:r>
    </w:p>
    <w:p w:rsidR="00795FC7" w:rsidRPr="00264DD7" w:rsidRDefault="00795FC7" w:rsidP="00795FC7">
      <w:pPr>
        <w:pStyle w:val="a5"/>
        <w:numPr>
          <w:ilvl w:val="0"/>
          <w:numId w:val="26"/>
        </w:numPr>
        <w:spacing w:line="240" w:lineRule="auto"/>
        <w:rPr>
          <w:sz w:val="22"/>
        </w:rPr>
      </w:pPr>
      <w:r w:rsidRPr="00264DD7">
        <w:rPr>
          <w:sz w:val="22"/>
        </w:rPr>
        <w:t>коммерческие;</w:t>
      </w:r>
    </w:p>
    <w:p w:rsidR="00795FC7" w:rsidRPr="00264DD7" w:rsidRDefault="00795FC7" w:rsidP="00795FC7">
      <w:pPr>
        <w:pStyle w:val="a5"/>
        <w:numPr>
          <w:ilvl w:val="0"/>
          <w:numId w:val="26"/>
        </w:numPr>
        <w:spacing w:line="240" w:lineRule="auto"/>
        <w:rPr>
          <w:sz w:val="22"/>
        </w:rPr>
      </w:pPr>
      <w:r w:rsidRPr="00264DD7">
        <w:rPr>
          <w:sz w:val="22"/>
        </w:rPr>
        <w:t>некоммерческие</w:t>
      </w:r>
    </w:p>
    <w:p w:rsidR="00795FC7" w:rsidRPr="00264DD7" w:rsidRDefault="00795FC7" w:rsidP="00795FC7">
      <w:pPr>
        <w:pStyle w:val="a5"/>
        <w:numPr>
          <w:ilvl w:val="0"/>
          <w:numId w:val="26"/>
        </w:numPr>
        <w:spacing w:line="240" w:lineRule="auto"/>
        <w:rPr>
          <w:sz w:val="22"/>
        </w:rPr>
      </w:pPr>
      <w:r w:rsidRPr="00264DD7">
        <w:rPr>
          <w:sz w:val="22"/>
        </w:rPr>
        <w:t>акционерные;</w:t>
      </w:r>
    </w:p>
    <w:p w:rsidR="00795FC7" w:rsidRPr="00264DD7" w:rsidRDefault="00795FC7" w:rsidP="00795FC7">
      <w:pPr>
        <w:pStyle w:val="a5"/>
        <w:numPr>
          <w:ilvl w:val="0"/>
          <w:numId w:val="26"/>
        </w:numPr>
        <w:spacing w:line="240" w:lineRule="auto"/>
        <w:rPr>
          <w:sz w:val="22"/>
        </w:rPr>
      </w:pPr>
      <w:r w:rsidRPr="00264DD7">
        <w:rPr>
          <w:sz w:val="22"/>
        </w:rPr>
        <w:t xml:space="preserve">индивидуальные предприниматели. 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17. Вопросами  передачи на хранение документов ликвидированных организаций занимаются …</w:t>
      </w:r>
    </w:p>
    <w:p w:rsidR="00795FC7" w:rsidRPr="00264DD7" w:rsidRDefault="00795FC7" w:rsidP="00795FC7">
      <w:pPr>
        <w:pStyle w:val="a5"/>
        <w:numPr>
          <w:ilvl w:val="0"/>
          <w:numId w:val="27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учредители;</w:t>
      </w:r>
    </w:p>
    <w:p w:rsidR="00795FC7" w:rsidRPr="00264DD7" w:rsidRDefault="00795FC7" w:rsidP="00795FC7">
      <w:pPr>
        <w:pStyle w:val="a5"/>
        <w:numPr>
          <w:ilvl w:val="0"/>
          <w:numId w:val="27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ликвидатор;</w:t>
      </w:r>
    </w:p>
    <w:p w:rsidR="00795FC7" w:rsidRPr="00264DD7" w:rsidRDefault="00795FC7" w:rsidP="00795FC7">
      <w:pPr>
        <w:pStyle w:val="a5"/>
        <w:numPr>
          <w:ilvl w:val="0"/>
          <w:numId w:val="27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руководитель ликвидируемой организации;</w:t>
      </w:r>
    </w:p>
    <w:p w:rsidR="00795FC7" w:rsidRPr="00264DD7" w:rsidRDefault="00795FC7" w:rsidP="00795FC7">
      <w:pPr>
        <w:pStyle w:val="a5"/>
        <w:numPr>
          <w:ilvl w:val="0"/>
          <w:numId w:val="27"/>
        </w:numPr>
        <w:spacing w:line="240" w:lineRule="auto"/>
        <w:jc w:val="left"/>
        <w:rPr>
          <w:b/>
          <w:sz w:val="22"/>
        </w:rPr>
      </w:pPr>
      <w:r w:rsidRPr="00264DD7">
        <w:rPr>
          <w:sz w:val="22"/>
        </w:rPr>
        <w:t>налоговая инспекция.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18. Какую систему документации  ликвидированной негосударственной организации судебные инстанции обязывают принять государственный или муниципальный архив даже в случае отсутствия договора?</w:t>
      </w:r>
    </w:p>
    <w:p w:rsidR="00795FC7" w:rsidRPr="00264DD7" w:rsidRDefault="00795FC7" w:rsidP="00795FC7">
      <w:pPr>
        <w:pStyle w:val="a5"/>
        <w:numPr>
          <w:ilvl w:val="0"/>
          <w:numId w:val="28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систему финансовой документации;</w:t>
      </w:r>
    </w:p>
    <w:p w:rsidR="00795FC7" w:rsidRPr="00264DD7" w:rsidRDefault="00795FC7" w:rsidP="00795FC7">
      <w:pPr>
        <w:pStyle w:val="a5"/>
        <w:numPr>
          <w:ilvl w:val="0"/>
          <w:numId w:val="28"/>
        </w:numPr>
        <w:spacing w:line="240" w:lineRule="auto"/>
        <w:jc w:val="left"/>
        <w:rPr>
          <w:sz w:val="22"/>
          <w:lang w:val="ru-RU"/>
        </w:rPr>
      </w:pPr>
      <w:r w:rsidRPr="00264DD7">
        <w:rPr>
          <w:sz w:val="22"/>
          <w:lang w:val="ru-RU"/>
        </w:rPr>
        <w:t>систему документации по личному составу;</w:t>
      </w:r>
    </w:p>
    <w:p w:rsidR="00795FC7" w:rsidRPr="00264DD7" w:rsidRDefault="00795FC7" w:rsidP="00795FC7">
      <w:pPr>
        <w:pStyle w:val="a5"/>
        <w:numPr>
          <w:ilvl w:val="0"/>
          <w:numId w:val="28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распорядительную систему документации;</w:t>
      </w:r>
    </w:p>
    <w:p w:rsidR="00795FC7" w:rsidRPr="00264DD7" w:rsidRDefault="00795FC7" w:rsidP="00795FC7">
      <w:pPr>
        <w:pStyle w:val="a5"/>
        <w:numPr>
          <w:ilvl w:val="0"/>
          <w:numId w:val="28"/>
        </w:numPr>
        <w:spacing w:line="240" w:lineRule="auto"/>
        <w:jc w:val="left"/>
        <w:rPr>
          <w:sz w:val="22"/>
        </w:rPr>
      </w:pPr>
      <w:r w:rsidRPr="00264DD7">
        <w:rPr>
          <w:sz w:val="22"/>
        </w:rPr>
        <w:t>договорную систему документации.</w:t>
      </w:r>
    </w:p>
    <w:p w:rsidR="00795FC7" w:rsidRPr="00264DD7" w:rsidRDefault="00795FC7" w:rsidP="00795FC7">
      <w:pPr>
        <w:pStyle w:val="a5"/>
        <w:spacing w:line="240" w:lineRule="auto"/>
        <w:rPr>
          <w:sz w:val="22"/>
        </w:rPr>
      </w:pPr>
    </w:p>
    <w:p w:rsidR="00795FC7" w:rsidRPr="00264DD7" w:rsidRDefault="00795FC7" w:rsidP="00795FC7">
      <w:pPr>
        <w:ind w:firstLine="709"/>
        <w:rPr>
          <w:rFonts w:ascii="Times New Roman" w:hAnsi="Times New Roman" w:cs="Times New Roman"/>
          <w:b/>
        </w:rPr>
      </w:pP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b/>
        </w:rPr>
      </w:pPr>
      <w:r w:rsidRPr="00264DD7">
        <w:rPr>
          <w:rFonts w:ascii="Times New Roman" w:hAnsi="Times New Roman" w:cs="Times New Roman"/>
          <w:b/>
        </w:rPr>
        <w:t>Промежуточный тест 3</w:t>
      </w:r>
    </w:p>
    <w:p w:rsidR="00795FC7" w:rsidRPr="00264DD7" w:rsidRDefault="00795FC7" w:rsidP="00795FC7">
      <w:pPr>
        <w:jc w:val="center"/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Раздел 3. Особенности документальных фондов негосударственных организаций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1. Добровольное общественное объединение граждан, связанных общими производственными, профессиональными интересами по роду их деятельности, создаваемое в целях представительства и защиты социально-трудовых прав и интересов работников называется…</w:t>
      </w:r>
    </w:p>
    <w:p w:rsidR="00795FC7" w:rsidRPr="00264DD7" w:rsidRDefault="00795FC7" w:rsidP="00795FC7">
      <w:pPr>
        <w:pStyle w:val="a5"/>
        <w:numPr>
          <w:ilvl w:val="0"/>
          <w:numId w:val="29"/>
        </w:numPr>
        <w:spacing w:line="240" w:lineRule="auto"/>
        <w:rPr>
          <w:sz w:val="22"/>
        </w:rPr>
      </w:pPr>
      <w:r w:rsidRPr="00264DD7">
        <w:rPr>
          <w:sz w:val="22"/>
        </w:rPr>
        <w:t>общественной палатой;</w:t>
      </w:r>
    </w:p>
    <w:p w:rsidR="00795FC7" w:rsidRPr="00264DD7" w:rsidRDefault="00795FC7" w:rsidP="00795FC7">
      <w:pPr>
        <w:pStyle w:val="a5"/>
        <w:numPr>
          <w:ilvl w:val="0"/>
          <w:numId w:val="29"/>
        </w:numPr>
        <w:spacing w:line="240" w:lineRule="auto"/>
        <w:rPr>
          <w:sz w:val="22"/>
        </w:rPr>
      </w:pPr>
      <w:r w:rsidRPr="00264DD7">
        <w:rPr>
          <w:sz w:val="22"/>
        </w:rPr>
        <w:t>профессиональным сообществом;</w:t>
      </w:r>
    </w:p>
    <w:p w:rsidR="00795FC7" w:rsidRPr="00264DD7" w:rsidRDefault="00795FC7" w:rsidP="00795FC7">
      <w:pPr>
        <w:pStyle w:val="a5"/>
        <w:numPr>
          <w:ilvl w:val="0"/>
          <w:numId w:val="29"/>
        </w:numPr>
        <w:spacing w:line="240" w:lineRule="auto"/>
        <w:rPr>
          <w:sz w:val="22"/>
        </w:rPr>
      </w:pPr>
      <w:r w:rsidRPr="00264DD7">
        <w:rPr>
          <w:sz w:val="22"/>
        </w:rPr>
        <w:lastRenderedPageBreak/>
        <w:t>профессиональным союзом;</w:t>
      </w:r>
    </w:p>
    <w:p w:rsidR="00795FC7" w:rsidRPr="00264DD7" w:rsidRDefault="00795FC7" w:rsidP="00795FC7">
      <w:pPr>
        <w:pStyle w:val="a5"/>
        <w:numPr>
          <w:ilvl w:val="0"/>
          <w:numId w:val="29"/>
        </w:numPr>
        <w:spacing w:line="240" w:lineRule="auto"/>
        <w:rPr>
          <w:sz w:val="22"/>
        </w:rPr>
      </w:pPr>
      <w:r w:rsidRPr="00264DD7">
        <w:rPr>
          <w:sz w:val="22"/>
        </w:rPr>
        <w:t>трудовым коллективом.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lang w:val="ru-RU"/>
        </w:rPr>
        <w:t>2.</w:t>
      </w:r>
      <w:r w:rsidRPr="00264DD7">
        <w:rPr>
          <w:rFonts w:ascii="Times New Roman" w:hAnsi="Times New Roman" w:cs="Times New Roman"/>
          <w:b/>
          <w:lang w:val="ru-RU"/>
        </w:rPr>
        <w:t xml:space="preserve"> Документация по обращениям граждан, по учету членства в организации, по защите интересов членов организации в суде, постановления, резолюции собраний, конференций, выборных органов и их президиумов составляют специфику документального фонда …</w:t>
      </w:r>
    </w:p>
    <w:p w:rsidR="00795FC7" w:rsidRPr="00264DD7" w:rsidRDefault="00795FC7" w:rsidP="00795FC7">
      <w:pPr>
        <w:pStyle w:val="a5"/>
        <w:numPr>
          <w:ilvl w:val="0"/>
          <w:numId w:val="30"/>
        </w:numPr>
        <w:spacing w:line="240" w:lineRule="auto"/>
        <w:rPr>
          <w:sz w:val="22"/>
        </w:rPr>
      </w:pPr>
      <w:r w:rsidRPr="00264DD7">
        <w:rPr>
          <w:sz w:val="22"/>
        </w:rPr>
        <w:t xml:space="preserve">акционерных обществ, </w:t>
      </w:r>
    </w:p>
    <w:p w:rsidR="00795FC7" w:rsidRPr="00264DD7" w:rsidRDefault="00795FC7" w:rsidP="00795FC7">
      <w:pPr>
        <w:pStyle w:val="a5"/>
        <w:numPr>
          <w:ilvl w:val="0"/>
          <w:numId w:val="30"/>
        </w:numPr>
        <w:spacing w:line="240" w:lineRule="auto"/>
        <w:rPr>
          <w:sz w:val="22"/>
        </w:rPr>
      </w:pPr>
      <w:r w:rsidRPr="00264DD7">
        <w:rPr>
          <w:sz w:val="22"/>
        </w:rPr>
        <w:t xml:space="preserve">религиозных объединений, </w:t>
      </w:r>
    </w:p>
    <w:p w:rsidR="00795FC7" w:rsidRPr="00264DD7" w:rsidRDefault="00795FC7" w:rsidP="00795FC7">
      <w:pPr>
        <w:pStyle w:val="a5"/>
        <w:numPr>
          <w:ilvl w:val="0"/>
          <w:numId w:val="30"/>
        </w:numPr>
        <w:spacing w:line="240" w:lineRule="auto"/>
        <w:rPr>
          <w:sz w:val="22"/>
        </w:rPr>
      </w:pPr>
      <w:r w:rsidRPr="00264DD7">
        <w:rPr>
          <w:sz w:val="22"/>
        </w:rPr>
        <w:t>обществ с ограниченной ответственностью,</w:t>
      </w:r>
    </w:p>
    <w:p w:rsidR="00795FC7" w:rsidRPr="00264DD7" w:rsidRDefault="00795FC7" w:rsidP="00795FC7">
      <w:pPr>
        <w:pStyle w:val="a5"/>
        <w:numPr>
          <w:ilvl w:val="0"/>
          <w:numId w:val="30"/>
        </w:numPr>
        <w:spacing w:line="240" w:lineRule="auto"/>
        <w:rPr>
          <w:sz w:val="22"/>
        </w:rPr>
      </w:pPr>
      <w:r w:rsidRPr="00264DD7">
        <w:rPr>
          <w:sz w:val="22"/>
        </w:rPr>
        <w:t>профессиональных союзов.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4.Вопросами ведения делопроизводства в профсоюзах занимается…</w:t>
      </w:r>
    </w:p>
    <w:p w:rsidR="00795FC7" w:rsidRPr="00264DD7" w:rsidRDefault="00795FC7" w:rsidP="00795FC7">
      <w:pPr>
        <w:pStyle w:val="a5"/>
        <w:numPr>
          <w:ilvl w:val="0"/>
          <w:numId w:val="31"/>
        </w:numPr>
        <w:spacing w:line="240" w:lineRule="auto"/>
        <w:rPr>
          <w:sz w:val="22"/>
        </w:rPr>
      </w:pPr>
      <w:r w:rsidRPr="00264DD7">
        <w:rPr>
          <w:sz w:val="22"/>
        </w:rPr>
        <w:t>Председатель,</w:t>
      </w:r>
    </w:p>
    <w:p w:rsidR="00795FC7" w:rsidRPr="00264DD7" w:rsidRDefault="00795FC7" w:rsidP="00795FC7">
      <w:pPr>
        <w:pStyle w:val="a5"/>
        <w:numPr>
          <w:ilvl w:val="0"/>
          <w:numId w:val="31"/>
        </w:numPr>
        <w:spacing w:line="240" w:lineRule="auto"/>
        <w:rPr>
          <w:sz w:val="22"/>
        </w:rPr>
      </w:pPr>
      <w:r w:rsidRPr="00264DD7">
        <w:rPr>
          <w:sz w:val="22"/>
        </w:rPr>
        <w:t>профсоюзное собрание,</w:t>
      </w:r>
    </w:p>
    <w:p w:rsidR="00795FC7" w:rsidRPr="00264DD7" w:rsidRDefault="00795FC7" w:rsidP="00795FC7">
      <w:pPr>
        <w:pStyle w:val="a5"/>
        <w:numPr>
          <w:ilvl w:val="0"/>
          <w:numId w:val="31"/>
        </w:numPr>
        <w:spacing w:line="240" w:lineRule="auto"/>
        <w:rPr>
          <w:sz w:val="22"/>
        </w:rPr>
      </w:pPr>
      <w:r w:rsidRPr="00264DD7">
        <w:rPr>
          <w:sz w:val="22"/>
        </w:rPr>
        <w:t>президиум,</w:t>
      </w:r>
    </w:p>
    <w:p w:rsidR="00795FC7" w:rsidRPr="00264DD7" w:rsidRDefault="00795FC7" w:rsidP="00795FC7">
      <w:pPr>
        <w:pStyle w:val="a5"/>
        <w:numPr>
          <w:ilvl w:val="0"/>
          <w:numId w:val="31"/>
        </w:numPr>
        <w:spacing w:line="240" w:lineRule="auto"/>
        <w:rPr>
          <w:sz w:val="22"/>
        </w:rPr>
      </w:pPr>
      <w:r w:rsidRPr="00264DD7">
        <w:rPr>
          <w:sz w:val="22"/>
        </w:rPr>
        <w:t>ревизор.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5.Какая/ие из перечисленных система документации не характерна/ы для религиозных объединений?</w:t>
      </w:r>
    </w:p>
    <w:p w:rsidR="00795FC7" w:rsidRPr="00264DD7" w:rsidRDefault="00795FC7" w:rsidP="00795FC7">
      <w:pPr>
        <w:pStyle w:val="a5"/>
        <w:numPr>
          <w:ilvl w:val="0"/>
          <w:numId w:val="32"/>
        </w:numPr>
        <w:spacing w:line="240" w:lineRule="auto"/>
        <w:rPr>
          <w:sz w:val="22"/>
        </w:rPr>
      </w:pPr>
      <w:r w:rsidRPr="00264DD7">
        <w:rPr>
          <w:sz w:val="22"/>
        </w:rPr>
        <w:t>документация по личному составу;</w:t>
      </w:r>
    </w:p>
    <w:p w:rsidR="00795FC7" w:rsidRPr="00264DD7" w:rsidRDefault="00795FC7" w:rsidP="00795FC7">
      <w:pPr>
        <w:pStyle w:val="a5"/>
        <w:numPr>
          <w:ilvl w:val="0"/>
          <w:numId w:val="32"/>
        </w:numPr>
        <w:spacing w:line="240" w:lineRule="auto"/>
        <w:rPr>
          <w:sz w:val="22"/>
        </w:rPr>
      </w:pPr>
      <w:r w:rsidRPr="00264DD7">
        <w:rPr>
          <w:sz w:val="22"/>
        </w:rPr>
        <w:t>отчетная документация;</w:t>
      </w:r>
    </w:p>
    <w:p w:rsidR="00795FC7" w:rsidRPr="00264DD7" w:rsidRDefault="00795FC7" w:rsidP="00795FC7">
      <w:pPr>
        <w:pStyle w:val="a5"/>
        <w:numPr>
          <w:ilvl w:val="0"/>
          <w:numId w:val="32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бухгалтерский учет и статистическая отчетность;</w:t>
      </w:r>
    </w:p>
    <w:p w:rsidR="00795FC7" w:rsidRPr="00264DD7" w:rsidRDefault="00795FC7" w:rsidP="00795FC7">
      <w:pPr>
        <w:pStyle w:val="a5"/>
        <w:numPr>
          <w:ilvl w:val="0"/>
          <w:numId w:val="32"/>
        </w:numPr>
        <w:spacing w:line="240" w:lineRule="auto"/>
        <w:rPr>
          <w:sz w:val="22"/>
          <w:lang w:val="ru-RU"/>
        </w:rPr>
      </w:pPr>
      <w:r w:rsidRPr="00264DD7">
        <w:rPr>
          <w:sz w:val="22"/>
          <w:lang w:val="ru-RU"/>
        </w:rPr>
        <w:t>документация по учету аффилированных лиц.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6. Эти организации с 1 сентября 2014 разделились на публичные и непубличные:</w:t>
      </w:r>
    </w:p>
    <w:p w:rsidR="00795FC7" w:rsidRPr="00264DD7" w:rsidRDefault="00795FC7" w:rsidP="00795FC7">
      <w:pPr>
        <w:pStyle w:val="a5"/>
        <w:numPr>
          <w:ilvl w:val="0"/>
          <w:numId w:val="33"/>
        </w:numPr>
        <w:spacing w:line="240" w:lineRule="auto"/>
        <w:rPr>
          <w:sz w:val="22"/>
        </w:rPr>
      </w:pPr>
      <w:r w:rsidRPr="00264DD7">
        <w:rPr>
          <w:sz w:val="22"/>
        </w:rPr>
        <w:t xml:space="preserve">акционерные общества, </w:t>
      </w:r>
    </w:p>
    <w:p w:rsidR="00795FC7" w:rsidRPr="00264DD7" w:rsidRDefault="00795FC7" w:rsidP="00795FC7">
      <w:pPr>
        <w:pStyle w:val="a5"/>
        <w:numPr>
          <w:ilvl w:val="0"/>
          <w:numId w:val="33"/>
        </w:numPr>
        <w:spacing w:line="240" w:lineRule="auto"/>
        <w:rPr>
          <w:sz w:val="22"/>
        </w:rPr>
      </w:pPr>
      <w:r w:rsidRPr="00264DD7">
        <w:rPr>
          <w:sz w:val="22"/>
        </w:rPr>
        <w:t xml:space="preserve">религиозные объединения, </w:t>
      </w:r>
    </w:p>
    <w:p w:rsidR="00795FC7" w:rsidRPr="00264DD7" w:rsidRDefault="00795FC7" w:rsidP="00795FC7">
      <w:pPr>
        <w:pStyle w:val="a5"/>
        <w:numPr>
          <w:ilvl w:val="0"/>
          <w:numId w:val="33"/>
        </w:numPr>
        <w:spacing w:line="240" w:lineRule="auto"/>
        <w:rPr>
          <w:sz w:val="22"/>
        </w:rPr>
      </w:pPr>
      <w:r w:rsidRPr="00264DD7">
        <w:rPr>
          <w:sz w:val="22"/>
        </w:rPr>
        <w:t>некоммерческие организации,</w:t>
      </w:r>
    </w:p>
    <w:p w:rsidR="00795FC7" w:rsidRPr="00264DD7" w:rsidRDefault="00795FC7" w:rsidP="00795FC7">
      <w:pPr>
        <w:pStyle w:val="a5"/>
        <w:numPr>
          <w:ilvl w:val="0"/>
          <w:numId w:val="33"/>
        </w:numPr>
        <w:spacing w:line="240" w:lineRule="auto"/>
        <w:rPr>
          <w:sz w:val="22"/>
        </w:rPr>
      </w:pPr>
      <w:r w:rsidRPr="00264DD7">
        <w:rPr>
          <w:sz w:val="22"/>
        </w:rPr>
        <w:t>профессиональные союзы.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7.Высшим органом управления в акционерном обществе является…</w:t>
      </w:r>
    </w:p>
    <w:p w:rsidR="00795FC7" w:rsidRPr="00264DD7" w:rsidRDefault="00795FC7" w:rsidP="00795FC7">
      <w:pPr>
        <w:pStyle w:val="a5"/>
        <w:numPr>
          <w:ilvl w:val="0"/>
          <w:numId w:val="34"/>
        </w:numPr>
        <w:spacing w:line="240" w:lineRule="auto"/>
        <w:rPr>
          <w:sz w:val="22"/>
        </w:rPr>
      </w:pPr>
      <w:r w:rsidRPr="00264DD7">
        <w:rPr>
          <w:sz w:val="22"/>
        </w:rPr>
        <w:t>Ревизионная (контрольная) комиссия АО,</w:t>
      </w:r>
    </w:p>
    <w:p w:rsidR="00795FC7" w:rsidRPr="00264DD7" w:rsidRDefault="00795FC7" w:rsidP="00795FC7">
      <w:pPr>
        <w:pStyle w:val="a5"/>
        <w:numPr>
          <w:ilvl w:val="0"/>
          <w:numId w:val="34"/>
        </w:numPr>
        <w:spacing w:line="240" w:lineRule="auto"/>
        <w:rPr>
          <w:sz w:val="22"/>
        </w:rPr>
      </w:pPr>
      <w:r w:rsidRPr="00264DD7">
        <w:rPr>
          <w:sz w:val="22"/>
        </w:rPr>
        <w:t>генеральный директор АО,</w:t>
      </w:r>
    </w:p>
    <w:p w:rsidR="00795FC7" w:rsidRPr="00264DD7" w:rsidRDefault="00795FC7" w:rsidP="00795FC7">
      <w:pPr>
        <w:pStyle w:val="a5"/>
        <w:numPr>
          <w:ilvl w:val="0"/>
          <w:numId w:val="34"/>
        </w:numPr>
        <w:spacing w:line="240" w:lineRule="auto"/>
        <w:rPr>
          <w:sz w:val="22"/>
        </w:rPr>
      </w:pPr>
      <w:r w:rsidRPr="00264DD7">
        <w:rPr>
          <w:sz w:val="22"/>
        </w:rPr>
        <w:t>наблюдательный совет,</w:t>
      </w:r>
    </w:p>
    <w:p w:rsidR="00795FC7" w:rsidRPr="00264DD7" w:rsidRDefault="00795FC7" w:rsidP="00795FC7">
      <w:pPr>
        <w:pStyle w:val="a5"/>
        <w:numPr>
          <w:ilvl w:val="0"/>
          <w:numId w:val="34"/>
        </w:numPr>
        <w:spacing w:line="240" w:lineRule="auto"/>
        <w:rPr>
          <w:sz w:val="22"/>
        </w:rPr>
      </w:pPr>
      <w:r w:rsidRPr="00264DD7">
        <w:rPr>
          <w:sz w:val="22"/>
        </w:rPr>
        <w:t>общее собрание участников АО.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8. Полномочия контрольной ревизионной комиссии, ее количественный состав, порядок избрания ее членов, срок их полномочий, порядок работы и принятия решений на заседаниях находятся в компетенции…</w:t>
      </w:r>
    </w:p>
    <w:p w:rsidR="00795FC7" w:rsidRPr="00264DD7" w:rsidRDefault="00795FC7" w:rsidP="00795FC7">
      <w:pPr>
        <w:pStyle w:val="a5"/>
        <w:numPr>
          <w:ilvl w:val="0"/>
          <w:numId w:val="35"/>
        </w:numPr>
        <w:spacing w:line="240" w:lineRule="auto"/>
        <w:rPr>
          <w:sz w:val="22"/>
        </w:rPr>
      </w:pPr>
      <w:r w:rsidRPr="00264DD7">
        <w:rPr>
          <w:sz w:val="22"/>
        </w:rPr>
        <w:t>Директора (руководителя организации),</w:t>
      </w:r>
    </w:p>
    <w:p w:rsidR="00795FC7" w:rsidRPr="00264DD7" w:rsidRDefault="00795FC7" w:rsidP="00795FC7">
      <w:pPr>
        <w:pStyle w:val="a5"/>
        <w:numPr>
          <w:ilvl w:val="0"/>
          <w:numId w:val="35"/>
        </w:numPr>
        <w:spacing w:line="240" w:lineRule="auto"/>
        <w:rPr>
          <w:sz w:val="22"/>
        </w:rPr>
      </w:pPr>
      <w:r w:rsidRPr="00264DD7">
        <w:rPr>
          <w:sz w:val="22"/>
        </w:rPr>
        <w:t>Наблюдательного совета,</w:t>
      </w:r>
    </w:p>
    <w:p w:rsidR="00795FC7" w:rsidRPr="00264DD7" w:rsidRDefault="00795FC7" w:rsidP="00795FC7">
      <w:pPr>
        <w:pStyle w:val="a5"/>
        <w:numPr>
          <w:ilvl w:val="0"/>
          <w:numId w:val="35"/>
        </w:numPr>
        <w:spacing w:line="240" w:lineRule="auto"/>
        <w:rPr>
          <w:sz w:val="22"/>
        </w:rPr>
      </w:pPr>
      <w:r w:rsidRPr="00264DD7">
        <w:rPr>
          <w:sz w:val="22"/>
        </w:rPr>
        <w:t>Общего собрания участников,</w:t>
      </w:r>
    </w:p>
    <w:p w:rsidR="00795FC7" w:rsidRPr="00264DD7" w:rsidRDefault="00795FC7" w:rsidP="00795FC7">
      <w:pPr>
        <w:pStyle w:val="a5"/>
        <w:numPr>
          <w:ilvl w:val="0"/>
          <w:numId w:val="35"/>
        </w:numPr>
        <w:spacing w:line="240" w:lineRule="auto"/>
        <w:rPr>
          <w:b/>
          <w:sz w:val="22"/>
        </w:rPr>
      </w:pPr>
      <w:r w:rsidRPr="00264DD7">
        <w:rPr>
          <w:sz w:val="22"/>
        </w:rPr>
        <w:t xml:space="preserve"> Правления.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9.</w:t>
      </w:r>
      <w:r w:rsidRPr="00264DD7">
        <w:rPr>
          <w:rFonts w:ascii="Times New Roman" w:hAnsi="Times New Roman" w:cs="Times New Roman"/>
          <w:lang w:val="ru-RU"/>
        </w:rPr>
        <w:t xml:space="preserve"> </w:t>
      </w:r>
      <w:r w:rsidRPr="00264DD7">
        <w:rPr>
          <w:rFonts w:ascii="Times New Roman" w:hAnsi="Times New Roman" w:cs="Times New Roman"/>
          <w:b/>
          <w:lang w:val="ru-RU"/>
        </w:rPr>
        <w:t>Отчет о движении средств по клиринговому регистру участника клиринга, агентский трастовый договор, списки аффилированных лиц общества, ежеквартальные отчеты эмитента образуются в процессе документирования деятельности …</w:t>
      </w:r>
    </w:p>
    <w:p w:rsidR="00795FC7" w:rsidRPr="00264DD7" w:rsidRDefault="00795FC7" w:rsidP="00795FC7">
      <w:pPr>
        <w:pStyle w:val="a5"/>
        <w:numPr>
          <w:ilvl w:val="0"/>
          <w:numId w:val="36"/>
        </w:numPr>
        <w:spacing w:line="240" w:lineRule="auto"/>
        <w:rPr>
          <w:sz w:val="22"/>
        </w:rPr>
      </w:pPr>
      <w:r w:rsidRPr="00264DD7">
        <w:rPr>
          <w:sz w:val="22"/>
        </w:rPr>
        <w:t xml:space="preserve">акционерных обществ, </w:t>
      </w:r>
    </w:p>
    <w:p w:rsidR="00795FC7" w:rsidRPr="00264DD7" w:rsidRDefault="00795FC7" w:rsidP="00795FC7">
      <w:pPr>
        <w:pStyle w:val="a5"/>
        <w:numPr>
          <w:ilvl w:val="0"/>
          <w:numId w:val="36"/>
        </w:numPr>
        <w:spacing w:line="240" w:lineRule="auto"/>
        <w:rPr>
          <w:sz w:val="22"/>
        </w:rPr>
      </w:pPr>
      <w:r w:rsidRPr="00264DD7">
        <w:rPr>
          <w:sz w:val="22"/>
        </w:rPr>
        <w:t xml:space="preserve">религиозных объединений, </w:t>
      </w:r>
    </w:p>
    <w:p w:rsidR="00795FC7" w:rsidRPr="00264DD7" w:rsidRDefault="00795FC7" w:rsidP="00795FC7">
      <w:pPr>
        <w:pStyle w:val="a5"/>
        <w:numPr>
          <w:ilvl w:val="0"/>
          <w:numId w:val="36"/>
        </w:numPr>
        <w:spacing w:line="240" w:lineRule="auto"/>
        <w:rPr>
          <w:sz w:val="22"/>
        </w:rPr>
      </w:pPr>
      <w:r w:rsidRPr="00264DD7">
        <w:rPr>
          <w:sz w:val="22"/>
        </w:rPr>
        <w:t>некоммерческих организаций,</w:t>
      </w:r>
    </w:p>
    <w:p w:rsidR="00795FC7" w:rsidRPr="00264DD7" w:rsidRDefault="00795FC7" w:rsidP="00795FC7">
      <w:pPr>
        <w:pStyle w:val="a5"/>
        <w:numPr>
          <w:ilvl w:val="0"/>
          <w:numId w:val="36"/>
        </w:numPr>
        <w:spacing w:line="240" w:lineRule="auto"/>
        <w:rPr>
          <w:sz w:val="22"/>
        </w:rPr>
      </w:pPr>
      <w:r w:rsidRPr="00264DD7">
        <w:rPr>
          <w:sz w:val="22"/>
        </w:rPr>
        <w:t>профессиональных союзов.</w:t>
      </w: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10. Первые акционерные общества в России возникли…</w:t>
      </w:r>
    </w:p>
    <w:p w:rsidR="00795FC7" w:rsidRPr="00264DD7" w:rsidRDefault="00795FC7" w:rsidP="00795FC7">
      <w:pPr>
        <w:pStyle w:val="a5"/>
        <w:numPr>
          <w:ilvl w:val="0"/>
          <w:numId w:val="37"/>
        </w:numPr>
        <w:spacing w:line="240" w:lineRule="auto"/>
        <w:rPr>
          <w:sz w:val="22"/>
        </w:rPr>
      </w:pPr>
      <w:r w:rsidRPr="00264DD7">
        <w:rPr>
          <w:sz w:val="22"/>
        </w:rPr>
        <w:t>в середине XVIII века,</w:t>
      </w:r>
    </w:p>
    <w:p w:rsidR="00795FC7" w:rsidRPr="00264DD7" w:rsidRDefault="00795FC7" w:rsidP="00795FC7">
      <w:pPr>
        <w:pStyle w:val="a5"/>
        <w:numPr>
          <w:ilvl w:val="0"/>
          <w:numId w:val="37"/>
        </w:numPr>
        <w:spacing w:line="240" w:lineRule="auto"/>
        <w:rPr>
          <w:sz w:val="22"/>
        </w:rPr>
      </w:pPr>
      <w:r w:rsidRPr="00264DD7">
        <w:rPr>
          <w:sz w:val="22"/>
        </w:rPr>
        <w:t>в середине XIX века,</w:t>
      </w:r>
    </w:p>
    <w:p w:rsidR="00795FC7" w:rsidRPr="00264DD7" w:rsidRDefault="00795FC7" w:rsidP="00795FC7">
      <w:pPr>
        <w:pStyle w:val="a5"/>
        <w:numPr>
          <w:ilvl w:val="0"/>
          <w:numId w:val="37"/>
        </w:numPr>
        <w:spacing w:line="240" w:lineRule="auto"/>
        <w:rPr>
          <w:color w:val="000000"/>
          <w:sz w:val="22"/>
          <w:lang w:eastAsia="ru-RU"/>
        </w:rPr>
      </w:pPr>
      <w:r w:rsidRPr="00264DD7">
        <w:rPr>
          <w:color w:val="000000"/>
          <w:sz w:val="22"/>
          <w:lang w:eastAsia="ru-RU"/>
        </w:rPr>
        <w:t>в 1922 году,</w:t>
      </w:r>
    </w:p>
    <w:p w:rsidR="00795FC7" w:rsidRPr="00264DD7" w:rsidRDefault="00795FC7" w:rsidP="00795FC7">
      <w:pPr>
        <w:pStyle w:val="a5"/>
        <w:numPr>
          <w:ilvl w:val="0"/>
          <w:numId w:val="37"/>
        </w:numPr>
        <w:shd w:val="clear" w:color="auto" w:fill="FFFFFF"/>
        <w:spacing w:line="240" w:lineRule="auto"/>
        <w:rPr>
          <w:color w:val="000000"/>
          <w:sz w:val="22"/>
          <w:lang w:eastAsia="ru-RU"/>
        </w:rPr>
      </w:pPr>
      <w:r w:rsidRPr="00264DD7">
        <w:rPr>
          <w:color w:val="000000"/>
          <w:sz w:val="22"/>
          <w:lang w:eastAsia="ru-RU"/>
        </w:rPr>
        <w:t xml:space="preserve">в 1990-х годах. </w:t>
      </w:r>
    </w:p>
    <w:p w:rsidR="00795FC7" w:rsidRPr="00264DD7" w:rsidRDefault="00795FC7" w:rsidP="00795FC7">
      <w:pPr>
        <w:shd w:val="clear" w:color="auto" w:fill="FFFFFF"/>
        <w:rPr>
          <w:rFonts w:ascii="Times New Roman" w:hAnsi="Times New Roman" w:cs="Times New Roman"/>
          <w:b/>
          <w:color w:val="000000"/>
          <w:lang w:val="ru-RU"/>
        </w:rPr>
      </w:pPr>
      <w:r w:rsidRPr="00264DD7">
        <w:rPr>
          <w:rFonts w:ascii="Times New Roman" w:hAnsi="Times New Roman" w:cs="Times New Roman"/>
          <w:b/>
          <w:color w:val="000000"/>
          <w:lang w:val="ru-RU"/>
        </w:rPr>
        <w:lastRenderedPageBreak/>
        <w:t>11.Предприятия, находящиеся в частной собственности, в целом по экономике России составляют …</w:t>
      </w:r>
    </w:p>
    <w:p w:rsidR="00795FC7" w:rsidRPr="00264DD7" w:rsidRDefault="00795FC7" w:rsidP="00795FC7">
      <w:pPr>
        <w:pStyle w:val="a5"/>
        <w:numPr>
          <w:ilvl w:val="0"/>
          <w:numId w:val="38"/>
        </w:numPr>
        <w:shd w:val="clear" w:color="auto" w:fill="FFFFFF"/>
        <w:spacing w:line="240" w:lineRule="auto"/>
        <w:rPr>
          <w:color w:val="000000"/>
          <w:sz w:val="22"/>
          <w:lang w:val="ru-RU" w:eastAsia="ru-RU"/>
        </w:rPr>
      </w:pPr>
      <w:r w:rsidRPr="00264DD7">
        <w:rPr>
          <w:color w:val="000000"/>
          <w:sz w:val="22"/>
          <w:lang w:val="ru-RU" w:eastAsia="ru-RU"/>
        </w:rPr>
        <w:t>меньше 1 % от общего числа предприятий;</w:t>
      </w:r>
    </w:p>
    <w:p w:rsidR="00795FC7" w:rsidRPr="00264DD7" w:rsidRDefault="00795FC7" w:rsidP="00795FC7">
      <w:pPr>
        <w:pStyle w:val="a5"/>
        <w:numPr>
          <w:ilvl w:val="0"/>
          <w:numId w:val="38"/>
        </w:numPr>
        <w:shd w:val="clear" w:color="auto" w:fill="FFFFFF"/>
        <w:spacing w:line="240" w:lineRule="auto"/>
        <w:rPr>
          <w:color w:val="000000"/>
          <w:sz w:val="22"/>
          <w:lang w:val="ru-RU" w:eastAsia="ru-RU"/>
        </w:rPr>
      </w:pPr>
      <w:r w:rsidRPr="00264DD7">
        <w:rPr>
          <w:color w:val="000000"/>
          <w:sz w:val="22"/>
          <w:lang w:val="ru-RU" w:eastAsia="ru-RU"/>
        </w:rPr>
        <w:t>меньше 20% от общего числа предприятий;</w:t>
      </w:r>
    </w:p>
    <w:p w:rsidR="00795FC7" w:rsidRPr="00264DD7" w:rsidRDefault="00795FC7" w:rsidP="00795FC7">
      <w:pPr>
        <w:pStyle w:val="a5"/>
        <w:numPr>
          <w:ilvl w:val="0"/>
          <w:numId w:val="38"/>
        </w:numPr>
        <w:shd w:val="clear" w:color="auto" w:fill="FFFFFF"/>
        <w:spacing w:line="240" w:lineRule="auto"/>
        <w:rPr>
          <w:color w:val="000000"/>
          <w:sz w:val="22"/>
          <w:lang w:eastAsia="ru-RU"/>
        </w:rPr>
      </w:pPr>
      <w:r w:rsidRPr="00264DD7">
        <w:rPr>
          <w:color w:val="000000"/>
          <w:sz w:val="22"/>
          <w:lang w:eastAsia="ru-RU"/>
        </w:rPr>
        <w:t>50% от общего числа предприятий;</w:t>
      </w:r>
    </w:p>
    <w:p w:rsidR="00795FC7" w:rsidRPr="00264DD7" w:rsidRDefault="00795FC7" w:rsidP="00795FC7">
      <w:pPr>
        <w:pStyle w:val="a5"/>
        <w:numPr>
          <w:ilvl w:val="0"/>
          <w:numId w:val="38"/>
        </w:numPr>
        <w:shd w:val="clear" w:color="auto" w:fill="FFFFFF"/>
        <w:spacing w:line="240" w:lineRule="auto"/>
        <w:rPr>
          <w:color w:val="000000"/>
          <w:sz w:val="22"/>
          <w:lang w:val="ru-RU" w:eastAsia="ru-RU"/>
        </w:rPr>
      </w:pPr>
      <w:r w:rsidRPr="00264DD7">
        <w:rPr>
          <w:color w:val="000000"/>
          <w:sz w:val="22"/>
          <w:lang w:val="ru-RU" w:eastAsia="ru-RU"/>
        </w:rPr>
        <w:t>больше 80% от общего числа предприятий.</w:t>
      </w:r>
    </w:p>
    <w:p w:rsidR="00795FC7" w:rsidRPr="00264DD7" w:rsidRDefault="00795FC7" w:rsidP="00795FC7">
      <w:pPr>
        <w:shd w:val="clear" w:color="auto" w:fill="FFFFFF"/>
        <w:rPr>
          <w:rFonts w:ascii="Times New Roman" w:hAnsi="Times New Roman" w:cs="Times New Roman"/>
          <w:b/>
          <w:color w:val="000000"/>
          <w:lang w:val="ru-RU"/>
        </w:rPr>
      </w:pPr>
      <w:r w:rsidRPr="00264DD7">
        <w:rPr>
          <w:rFonts w:ascii="Times New Roman" w:hAnsi="Times New Roman" w:cs="Times New Roman"/>
          <w:b/>
          <w:color w:val="000000"/>
          <w:lang w:val="ru-RU"/>
        </w:rPr>
        <w:t>12. Укажите правильное продолжение фразы «Документация по рынку ценных бумаг…»</w:t>
      </w:r>
    </w:p>
    <w:p w:rsidR="00795FC7" w:rsidRPr="00264DD7" w:rsidRDefault="00795FC7" w:rsidP="00795FC7">
      <w:pPr>
        <w:pStyle w:val="a5"/>
        <w:numPr>
          <w:ilvl w:val="0"/>
          <w:numId w:val="39"/>
        </w:numPr>
        <w:shd w:val="clear" w:color="auto" w:fill="FFFFFF"/>
        <w:spacing w:line="240" w:lineRule="auto"/>
        <w:rPr>
          <w:color w:val="000000"/>
          <w:sz w:val="22"/>
          <w:lang w:val="ru-RU" w:eastAsia="ru-RU"/>
        </w:rPr>
      </w:pPr>
      <w:r w:rsidRPr="00264DD7">
        <w:rPr>
          <w:color w:val="000000"/>
          <w:sz w:val="22"/>
          <w:lang w:val="ru-RU" w:eastAsia="ru-RU"/>
        </w:rPr>
        <w:t>не входит в номенклатуру дел АО, так как не является управленческой;</w:t>
      </w:r>
    </w:p>
    <w:p w:rsidR="00795FC7" w:rsidRPr="00264DD7" w:rsidRDefault="00795FC7" w:rsidP="00795FC7">
      <w:pPr>
        <w:pStyle w:val="a5"/>
        <w:numPr>
          <w:ilvl w:val="0"/>
          <w:numId w:val="39"/>
        </w:numPr>
        <w:shd w:val="clear" w:color="auto" w:fill="FFFFFF"/>
        <w:spacing w:line="240" w:lineRule="auto"/>
        <w:rPr>
          <w:color w:val="000000"/>
          <w:sz w:val="22"/>
          <w:lang w:val="ru-RU" w:eastAsia="ru-RU"/>
        </w:rPr>
      </w:pPr>
      <w:r w:rsidRPr="00264DD7">
        <w:rPr>
          <w:color w:val="000000"/>
          <w:sz w:val="22"/>
          <w:lang w:val="ru-RU" w:eastAsia="ru-RU"/>
        </w:rPr>
        <w:t>не входит в номенклатуру дел, так как не относится к компетенции отдела делопроизводства;</w:t>
      </w:r>
    </w:p>
    <w:p w:rsidR="00795FC7" w:rsidRPr="00264DD7" w:rsidRDefault="00795FC7" w:rsidP="00795FC7">
      <w:pPr>
        <w:pStyle w:val="a5"/>
        <w:numPr>
          <w:ilvl w:val="0"/>
          <w:numId w:val="39"/>
        </w:numPr>
        <w:shd w:val="clear" w:color="auto" w:fill="FFFFFF"/>
        <w:spacing w:line="240" w:lineRule="auto"/>
        <w:rPr>
          <w:color w:val="000000"/>
          <w:sz w:val="22"/>
          <w:lang w:val="ru-RU" w:eastAsia="ru-RU"/>
        </w:rPr>
      </w:pPr>
      <w:r w:rsidRPr="00264DD7">
        <w:rPr>
          <w:color w:val="000000"/>
          <w:sz w:val="22"/>
          <w:lang w:val="ru-RU" w:eastAsia="ru-RU"/>
        </w:rPr>
        <w:t xml:space="preserve">входит в номенклатуру дел АО наравне с другими системами; </w:t>
      </w:r>
    </w:p>
    <w:p w:rsidR="00795FC7" w:rsidRPr="00264DD7" w:rsidRDefault="00795FC7" w:rsidP="00795FC7">
      <w:pPr>
        <w:pStyle w:val="a5"/>
        <w:numPr>
          <w:ilvl w:val="0"/>
          <w:numId w:val="39"/>
        </w:numPr>
        <w:shd w:val="clear" w:color="auto" w:fill="FFFFFF"/>
        <w:spacing w:line="240" w:lineRule="auto"/>
        <w:rPr>
          <w:color w:val="000000"/>
          <w:sz w:val="22"/>
          <w:lang w:val="ru-RU" w:eastAsia="ru-RU"/>
        </w:rPr>
      </w:pPr>
      <w:r w:rsidRPr="00264DD7">
        <w:rPr>
          <w:color w:val="000000"/>
          <w:sz w:val="22"/>
          <w:lang w:val="ru-RU" w:eastAsia="ru-RU"/>
        </w:rPr>
        <w:t>входит в номенклатуру дел при условии наличия резервных разделов.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</w:p>
    <w:p w:rsidR="00795FC7" w:rsidRPr="00264DD7" w:rsidRDefault="00795FC7" w:rsidP="00795FC7">
      <w:pPr>
        <w:rPr>
          <w:rFonts w:ascii="Times New Roman" w:hAnsi="Times New Roman" w:cs="Times New Roman"/>
          <w:b/>
          <w:lang w:val="ru-RU"/>
        </w:rPr>
      </w:pPr>
      <w:r w:rsidRPr="00264DD7">
        <w:rPr>
          <w:rFonts w:ascii="Times New Roman" w:hAnsi="Times New Roman" w:cs="Times New Roman"/>
          <w:b/>
          <w:lang w:val="ru-RU"/>
        </w:rPr>
        <w:t>Вопросы к зачету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1.Документирование деятельности организации и ответственность руководства.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 xml:space="preserve">2. Понятие документирования деятельности организации. 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3.Способы документирования и его результаты.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4 Типовой состав систем документации, образующийся в деятельности организаций. Общая характеристика.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5.Организационно-правовая система документации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6. Плановая система документации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7. Распорядительная система документации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8.Информационно-справочная (аналитическая или информационно-аналитическая) система документации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9. Отчетной система документации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10. Система кадровой документации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11. Система финансовой документации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12. Система договорной документации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13. Документация по материально-техническому обеспечению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14. Документация по информационному и документационному обеспечению деятельности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lastRenderedPageBreak/>
        <w:t>15. Системой документации обеспечивающего типа система в негосударственной организации. Задачи и виды документов. Специфика.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16. Номенклатура дел негосударственной организации.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17. Понятие негосударственных организаций.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18. Типология негосударственных организаций</w:t>
      </w:r>
      <w:r w:rsidRPr="00264DD7">
        <w:rPr>
          <w:rFonts w:ascii="Times New Roman" w:hAnsi="Times New Roman" w:cs="Times New Roman"/>
          <w:lang w:val="ru-RU"/>
        </w:rPr>
        <w:tab/>
        <w:t>1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19. Общая характеристика нормативно-правовой базы делопроизводства негосударственных организаций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20. Документальное сопровождение процедуры ликвидации юридического лица.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21.Особенности документальных фондов негосударственных некоммерческих организаций.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22. Документирование деятельности профессиональных союзов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23. Документирование деятельности религиозных объединений</w:t>
      </w:r>
      <w:r w:rsidRPr="00264DD7">
        <w:rPr>
          <w:rFonts w:ascii="Times New Roman" w:hAnsi="Times New Roman" w:cs="Times New Roman"/>
          <w:lang w:val="ru-RU"/>
        </w:rPr>
        <w:tab/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24. Особенности документальных фондов негосударственных коммерческих организаций.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25. Документирование деятельности акционерных обществ. Управленческая документация.</w:t>
      </w:r>
    </w:p>
    <w:p w:rsidR="00795FC7" w:rsidRPr="00264DD7" w:rsidRDefault="00795FC7" w:rsidP="00795FC7">
      <w:pPr>
        <w:rPr>
          <w:rStyle w:val="FontStyle22"/>
          <w:b/>
          <w:iCs/>
          <w:sz w:val="22"/>
          <w:szCs w:val="22"/>
          <w:lang w:val="ru-RU"/>
        </w:rPr>
      </w:pPr>
      <w:r w:rsidRPr="00264DD7">
        <w:rPr>
          <w:rFonts w:ascii="Times New Roman" w:hAnsi="Times New Roman" w:cs="Times New Roman"/>
          <w:lang w:val="ru-RU"/>
        </w:rPr>
        <w:t>26. Документирование деятельности акционерных обществ. Выпуск ценных бумаг.</w:t>
      </w:r>
    </w:p>
    <w:p w:rsidR="00795FC7" w:rsidRPr="00264DD7" w:rsidRDefault="00795FC7" w:rsidP="00795FC7">
      <w:pPr>
        <w:rPr>
          <w:rFonts w:ascii="Times New Roman" w:hAnsi="Times New Roman" w:cs="Times New Roman"/>
          <w:lang w:val="ru-RU"/>
        </w:rPr>
      </w:pPr>
    </w:p>
    <w:p w:rsidR="00795FC7" w:rsidRPr="00264DD7" w:rsidRDefault="00795FC7">
      <w:pPr>
        <w:rPr>
          <w:rFonts w:ascii="Times New Roman" w:hAnsi="Times New Roman" w:cs="Times New Roman"/>
          <w:lang w:val="ru-RU"/>
        </w:rPr>
        <w:sectPr w:rsidR="00795FC7" w:rsidRPr="00264DD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95FC7" w:rsidRPr="00264DD7" w:rsidRDefault="00795FC7">
      <w:pPr>
        <w:rPr>
          <w:rFonts w:ascii="Times New Roman" w:hAnsi="Times New Roman" w:cs="Times New Roman"/>
          <w:lang w:val="ru-RU"/>
        </w:rPr>
        <w:sectPr w:rsidR="00795FC7" w:rsidRPr="00264DD7" w:rsidSect="00795FC7">
          <w:type w:val="continuous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95FC7" w:rsidRPr="00264DD7" w:rsidRDefault="00795FC7" w:rsidP="00795FC7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264DD7">
        <w:rPr>
          <w:rFonts w:ascii="Times New Roman" w:eastAsia="Times New Roman" w:hAnsi="Times New Roman" w:cs="Times New Roman"/>
          <w:b/>
          <w:iCs/>
          <w:lang w:val="ru-RU" w:eastAsia="ru-RU"/>
        </w:rPr>
        <w:lastRenderedPageBreak/>
        <w:t>Приложение 2</w:t>
      </w:r>
    </w:p>
    <w:p w:rsidR="00795FC7" w:rsidRPr="00264DD7" w:rsidRDefault="00795FC7" w:rsidP="00795FC7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264DD7">
        <w:rPr>
          <w:rFonts w:ascii="Times New Roman" w:eastAsia="Times New Roman" w:hAnsi="Times New Roman" w:cs="Times New Roman"/>
          <w:b/>
          <w:iCs/>
          <w:lang w:val="ru-RU" w:eastAsia="ru-RU"/>
        </w:rPr>
        <w:t>Оценочные средства для проведения промежуточной аттестации</w:t>
      </w:r>
    </w:p>
    <w:p w:rsidR="00795FC7" w:rsidRPr="00264DD7" w:rsidRDefault="00795FC7" w:rsidP="00795F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6554"/>
        <w:gridCol w:w="6225"/>
      </w:tblGrid>
      <w:tr w:rsidR="00795FC7" w:rsidRPr="00264DD7" w:rsidTr="004A1F47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элемент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795FC7" w:rsidRPr="00264DD7" w:rsidTr="004A1F47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C7" w:rsidRPr="00264DD7" w:rsidRDefault="00795FC7" w:rsidP="00795F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8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Оценочные средства</w:t>
            </w:r>
          </w:p>
        </w:tc>
      </w:tr>
      <w:tr w:rsidR="00795FC7" w:rsidRPr="00552717" w:rsidTr="004A1F47">
        <w:trPr>
          <w:tblHeader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ДПК-2способностью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795FC7" w:rsidRPr="00264DD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официальные источники опубликования актуальных нормативных правовых актов РФ;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отличительные характеристики законодательства по документированию деятельности негосударственных организаций;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уровни нормативно-методической базы ДОУ и ИОУ;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принципы идентификации нормативной среды документирования в организациях в соответствии с видом ее экономической деятельности, ф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</w:t>
            </w: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рмы собственности, организационно-правовой формы.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Вопросы к зачету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1.Документирование деятельности организации и ответственность руководства.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Понятие документирования деятельности организации.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3. Понятие негосударственных организаций.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4. Типология негосударственных организаций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ab/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5. Общая характеристика нормативно-правовой базы делопроизводства негосударственных организаций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6. Документальное сопровождение процедуры ликвидации юридического лица.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курсу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1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Что называется документированием?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деятельность, обеспечивающая создание официальных документов и организацию работы с ними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систематизацию документов и комплексов документов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создание, документооборот, хранение и использование документов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запись информации на различных материальных носителях по установленным правилам, которые закрепляются в правовых актах и нормативно-методических документах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2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Частное лицо или группа лиц, у которых есть функции и обязанности, полномочия и взаимоотношения для достижения своих целей, называются 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юридическими лицами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физическими лицами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организацией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индивидуальными предпринимателями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3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Добровольное общественное объединение граждан, связанных общими производственными, профессиональными интересами по роду их деятельности, создаваемое в целях представительства и защиты социально-трудовых прав и интересов работников называется…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профессиональным сообществом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профессиональным союзом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общественной палатой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трудовым коллективом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4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Найдите верное продолжение фразы: «Документальные фонды всех организаций…»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имеют стандартный набор только управленческой документации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имеют совершенно разный набор документов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имеют одинаковый набор документов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имеют стандартный набор как управленческой документации, так и документации обеспечивающего типа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5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Ассоциации и союзы относятся к…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a. негосударственной 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негосударственной некоммерческой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государственной 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государственной некоммерческой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795FC7" w:rsidRPr="0055271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Уметь: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находить актуальные редакции необходимых нормативных правовых актов в информационно-правовых Интернет-порталах «Консультант», «Гарант»  и др.;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формировать нормативную среду, регулирующую  документирование деятельности негосударственных организаций в соответствии с  организационно-правовой формой;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выявлять в тексте нормативных документов сведения, касающиеся требований к документированию деятельности негосударственных организации;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Практическое задание № 2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Задание. Идентифицировать нормативную среду для одной из следующих ОПФ. Составить библиографический обзор. Выбор ОПФ  в данном задании  должен совпадать с выбором ОПФ в  контрольной работе (см. задание Контрольной работы).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Список ОПФ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Полное товарищество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Общество с ограниченной ответственностью.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 xml:space="preserve">Крестьянское (фермерское) хозяйство.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 xml:space="preserve">Хозяйственные партнерства.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Производственный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Потребительских кооперативов (любая из следующих форм):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фонд проката,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сельскохозяйственный потребительский кооператив.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Общественные организации (любая из следующих форм):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политические партии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созданные в качестве юридических лиц профессиональные союзы (профсоюзные организации),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</w:rPr>
              <w:t>территориальные общественные самоуправления.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Ассоциации (союзы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), </w:t>
            </w: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(любая из следующих форм):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нотариальные палаты.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 xml:space="preserve">Товарищества собственников жилья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Казачьи общества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Фонды: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>благотворительные фонды.</w:t>
            </w:r>
            <w:r w:rsidRPr="00264DD7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Религиозные организации.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 xml:space="preserve">Публично-правовые компании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Адвокатские образования.</w:t>
            </w:r>
          </w:p>
          <w:p w:rsidR="00795FC7" w:rsidRPr="00264DD7" w:rsidRDefault="00795FC7" w:rsidP="00795FC7">
            <w:pPr>
              <w:spacing w:after="0"/>
              <w:ind w:left="360" w:firstLine="709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Методические рекомендации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Ответ на задание должен быть представлен в виде обзора нормативных правовых актов.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При идентификации нормативной среды следует опираться на рекомендации п.5. ГОСТ Р ИСО 15489-1-2007 «СИБИД. Управление документами. Общие требования»: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Нормативная среда включает в себя: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a) законы и нормативные акты, регулирующие сферу деловой деятельности в целом и в специфических отраслях, в том числе законы и нормативные акты, относящиеся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непосредственно к документам, архивам, доступу, конфиденциальности, доказательствам, электронной коммерции, защите данных, информации;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b) стандарты, относящиеся к практической деятельности;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c) правила рекомендательного характера, отражающие передовой опыт;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d) добровольно применяемые этические кодексы и нормы;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e) идентифицируемые социальные ожидания (потребности), касающиеся адекватного поведения в специфической отрасли или организации.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Выбирая нормативные правовые акты для ОПФ, следует распределять их по уровням (см. уровни нормативно-методической базы в Разделе 2).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При  оформлении источников указывать название документа, дату издания, автора, пункты, главы и т.п., регламентирующие работу с документами, если не весь источник посвящен документированию.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Все упомянутые в обзоре источники должны быть действующими. Статус источников (действующий / не действующий) следует проверять по информационно-правовым порталам «КонсультантПлюс», «Гарнат», «Кодекс» и др.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795FC7" w:rsidRPr="00264DD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Владеть: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анализа уровни нормативно-методической базы ДОУ и ИОУ;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методами идентификации нормативной среды для конкретной организации или типа организаций;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способами демонстрации умения анализировать нормативно-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методическую</w:t>
            </w: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базу ДОУ и ИОУ;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составить реферат по теме: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«Документирование деятельности негосударственной организации (указать выбранную организационно-правовую форму)». Виды организационно-правовых форм приведены ниже. Они не должны  повторяться в группе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Требования к реферату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Содержание должно демонстрировать следующие знания и умения студентов: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 w:eastAsia="ru-RU"/>
              </w:rPr>
              <w:t>Знание</w:t>
            </w: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: 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специфических черт документирования деятельности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основных организационно-правовых форм негосударственных коммерческих и некоммерческих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типового состава систем документации, формирующих документальный фонд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способов и средств документирования, применяемых в процессе деятельности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нормативно-правовых актов, регламентирующих деятельность и ее документирование в негосударственных организациях.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 w:eastAsia="ru-RU"/>
              </w:rPr>
              <w:t>Умение</w:t>
            </w: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 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составить нормативно-правовую базу документирования деятельности конкретной организации;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составить проект номенклатуры дел организации, исходя из типового состава систем управленческой документации, организационных и нормативно-правовых документов, регламентирующих деятельность негосударственной организации.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Типовой  план реферата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Характеристика организационно-правовой формы (ОПФ) негосударственной организации. (Желательно привлечение статистических данных о том, сколько в России/ регионе/области/ городе зарегистрировано организаций данной ОПФ).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Общая характеристика управления организацией данной ОПФ.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Основной состав нормативно-правовых документов, регламентирующих деятельность негосударственной организации данной ОПФ (см. Практическое задание 2).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Характеристика документального фонда (документов, их комплексов и систем документации, формирующихся в деятельности негосударственной организации):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организационно-правовая документация,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плановая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распорядительная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информационно-справочная и справочно-аналитическая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отчетная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обеспечению кадрами (по личному составу);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финансовая документация (бухгалтерский учет и отчетность);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материально-техническому обеспечению;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договорная документация,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документационному и информационному обеспечению деятельности учреждения;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другие системы документации, включая и те, которые отражают основную деятельность и т.д.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Анализ примерной номенклатуры дел негосударственной организации.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Способы и средства документирования информации в негосударственной организации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Порядок хранения документов негосударственной организации данной ОПФ.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Список литературы и источников.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lastRenderedPageBreak/>
              <w:t>Структура реферата</w:t>
            </w: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: титульный лист, оглавление, введение, основная часть, разбитая на пункты (пункты озаглавлены), заключение, список литературы, приложение (при необходимости).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Объем</w:t>
            </w: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реферата должен составлять не менее 15 страниц (до списка литературы) (14 шрифт через 1,5 интервала).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Ключевые слова и заголовки разделов должны иметь разные шрифтовые выделения.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Цитатный материал реферата оформляется в соответствии с нормативами научных работ (сноски с указанием литературного источника, номера страниц обязательны).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Тематика рефератов по курсу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полных товариществ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обществ с ограниченной ответственностью.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крестьянских (фермерских) хозяйств.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хозяйственных партнерств.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производственных кооперативов.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потребительских кооперативов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фонд проката,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lastRenderedPageBreak/>
              <w:t xml:space="preserve">сельскохозяйственный потребительский кооператив.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общественных организаций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политические партии,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территориальные общественные самоуправления.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ассоциаций (союзов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), 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нотариальные палаты.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товариществ собственников жилья.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казачьих обществ.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фондов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>благотворительные фонды.</w:t>
            </w:r>
            <w:r w:rsidRPr="00264DD7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религиозных организаций.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публично-правовых компаний.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адвокатских образований.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795FC7" w:rsidRPr="00552717" w:rsidTr="004A1F47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3018" w:type="pct"/>
              <w:tblLook w:val="04A0" w:firstRow="1" w:lastRow="0" w:firstColumn="1" w:lastColumn="0" w:noHBand="0" w:noVBand="1"/>
            </w:tblPr>
            <w:tblGrid>
              <w:gridCol w:w="1585"/>
              <w:gridCol w:w="7895"/>
            </w:tblGrid>
            <w:tr w:rsidR="00795FC7" w:rsidRPr="00552717" w:rsidTr="004A1F47">
              <w:trPr>
                <w:trHeight w:val="330"/>
              </w:trPr>
              <w:tc>
                <w:tcPr>
                  <w:tcW w:w="836" w:type="pct"/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  <w:lastRenderedPageBreak/>
                    <w:t>ПК-26</w:t>
                  </w:r>
                </w:p>
              </w:tc>
              <w:tc>
                <w:tcPr>
                  <w:tcW w:w="4164" w:type="pct"/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  <w:t xml:space="preserve">владением навыками обработки документов на всех этапах </w:t>
                  </w:r>
                  <w:r w:rsidRPr="00264DD7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  <w:lastRenderedPageBreak/>
                    <w:t>документооборота, систематизации, составления номенклатуры дел</w:t>
                  </w:r>
                </w:p>
              </w:tc>
            </w:tr>
          </w:tbl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</w:p>
        </w:tc>
      </w:tr>
      <w:tr w:rsidR="00795FC7" w:rsidRPr="0055271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Знать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принципы систематизации и классификации документов, комплексов документов, систем документации;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назначение номенклатуры дел организации;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принципы систематизации документального фонда организации; принципы систематизации и классификации документов, комплексов документов, систем документации;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принципы систематизации документального фонда организации;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типовой набор систем документации любой организации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Вопросы к зачету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1.Особенности документальных фондов негосударственных некоммерческих организаций.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2. Документирование деятельности профессиональных союзов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3. Документирование деятельности религиозных объединений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ab/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4. Документирование деятельности акционерных обществ. Управленческая документация.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5. Документирование деятельности акционерных обществ. Выпуск ценных бумаг.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6. Номенклатура дел негосударственной организации.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7.Способы документирования и его результаты.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курсу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1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Какая из перечисленных систем документации НЕ ОТНОСИТСЯ к управленческой?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Система экологической документации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Система финансовой документации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Документация по материально-техническому обеспечению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Система договорной документации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2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Укажите правильное продолжение фразы «Документация по рынку ценных бумаг…»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не входит в номенклатуру дел, так как не относится к компетенции отдела делопроизводства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b. входит в номенклатуру дел при условии наличия резервных разделов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не входит в номенклатуру дел АО, так как не является управленческой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входит в номенклатуру дел АО наравне с другими системами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795FC7" w:rsidRPr="0055271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определять состав систем документации, исходя из вида экономической деятельности, формы собственности и организационно-правовой формы организации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пользоваться номенклатурой дел организации;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объяснять структуру документального фонда организации, исходя из специфики негосударственной организации.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Практическое задание № 2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Задание. Идентифицировать нормативную среду для одной из следующих ОПФ. Составить библиографический обзор. Выбор ОПФ  в данном задании  должен совпадать с выбором ОПФ в  контрольной работе (см. задание Контрольной работы).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Список ОПФ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Полное товарищество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Общество с ограниченной ответственностью.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 xml:space="preserve">Крестьянское (фермерское) хозяйство.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 xml:space="preserve">Хозяйственные партнерства.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Производственный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Потребительских кооперативов (любая из следующих форм):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lastRenderedPageBreak/>
              <w:t xml:space="preserve">фонд проката,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сельскохозяйственный потребительский кооператив.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Общественные организации (любая из следующих форм):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политические партии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</w:rPr>
              <w:t>территориальные общественные самоуправления.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Ассоциации (союзы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), </w:t>
            </w: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(любая из следующих форм):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нотариальные палаты.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 xml:space="preserve">Товарищества собственников жилья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Казачьи общества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Фонды: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>благотворительные фонды.</w:t>
            </w:r>
            <w:r w:rsidRPr="00264DD7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Религиозные организации.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 xml:space="preserve">Публично-правовые компании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Адвокатские образования.</w:t>
            </w:r>
          </w:p>
          <w:p w:rsidR="00795FC7" w:rsidRPr="00264DD7" w:rsidRDefault="00795FC7" w:rsidP="00795FC7">
            <w:pPr>
              <w:spacing w:after="0"/>
              <w:ind w:left="360" w:firstLine="709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Методические рекомендации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Ответ на задание должен быть представлен в виде обзора нормативных правовых актов.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 идентификации нормативной среды следует опираться на рекомендации п.5. ГОСТ Р ИСО 15489-1-2007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«СИБИД. Управление документами. Общие требования»: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Нормативная среда включает в себя: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a) законы и нормативные акты, регулирующие сферу деловой деятельности в целом и в специфических отраслях, в том числе законы и нормативные акты, относящиеся непосредственно к документам, архивам, доступу, конфиденциальности, доказательствам, электронной коммерции, защите данных, информации;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b) стандарты, относящиеся к практической деятельности;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c) правила рекомендательного характера, отражающие передовой опыт;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d) добровольно применяемые этические кодексы и нормы;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e) идентифицируемые социальные ожидания (потребности), касающиеся адекватного поведения в специфической отрасли или организации.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Выбирая нормативные правовые акты для ОПФ, следует распределять их по уровням (см. уровни нормативно-методической базы в Разделе 2).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При  оформлении источников указывать название документа, дату издания, автора, пункты, главы и т.п., регламентирующие работу с документами, если не весь источник посвящен документированию.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Все упомянутые в обзоре источники должны быть действующими. Статус источников (действующий / не действующий) следует проверять по информационно-правовым порталам «КонсультантПлюс», «Гарнат», «Кодекс» и др.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795FC7" w:rsidRPr="00264DD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принципами составления номенклатуры дел организации;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методами комплектования дел;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практическими навыками пользования общероссийскими и </w:t>
            </w: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>ведомственными перечными типовых документов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Контрольная работа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составить реферат по теме: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«Документирование деятельности негосударственной организации (указать выбранную организационно-правовую форму)». Виды организационно-правовых форм приведены ниже. Они не должны  повторяться в группе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Требования к реферату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Содержание должно демонстрировать следующие знания и умения студентов: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 w:eastAsia="ru-RU"/>
              </w:rPr>
              <w:t>Знание</w:t>
            </w: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: 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специфических черт документирования деятельности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основных организационно-правовых форм негосударственных коммерческих и некоммерческих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типового состава систем документации, формирующих документальный фонд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способов и средств документирования, применяемых в процессе деятельности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нормативно-правовых актов, регламентирующих деятельность и ее документирование в негосударственных организациях.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 w:eastAsia="ru-RU"/>
              </w:rPr>
              <w:t>Умение</w:t>
            </w: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 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составить нормативно-правовую базу документирования деятельности конкретной организации;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составить проект номенклатуры дел организации, исходя из типового состава систем управленческой документации, организационных и нормативно-правовых документов, регламентирующих деятельность негосударственной организации.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Типовой  план реферата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Характеристика организационно-правовой формы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(ОПФ) негосударственной организации. (Желательно привлечение статистических данных о том, сколько в России/ регионе/области/ городе зарегистрировано организаций данной ОПФ).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Общая характеристика управления организацией данной ОПФ.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Основной состав нормативно-правовых документов, регламентирующих деятельность негосударственной организации данной ОПФ (см. Практическое задание 2).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Характеристика документального фонда (документов, их комплексов и систем документации, формирующихся в деятельности негосударственной организации):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организационно-правовая документация,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плановая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распорядительная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информационно-справочная и справочно-аналитическая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отчетная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обеспечению кадрами (по личному составу);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финансовая документация (бухгалтерский учет и отчетность);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материально-техническому обеспечению;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договорная документация,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документационному и информационному обеспечению деятельности учреждения;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другие системы документации, включая и те, которые отражают основную деятельность и т.д.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Анализ примерной номенклатуры дел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негосударственной организации.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Способы и средства документирования информации в негосударственной организации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Порядок хранения документов негосударственной организации данной ОПФ.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Список литературы и источников.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Структура реферата</w:t>
            </w: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: титульный лист, оглавление, введение, основная часть, разбитая на пункты (пункты озаглавлены), заключение, список литературы, приложение (при необходимости).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Объем</w:t>
            </w: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реферата должен составлять не менее 15 страниц (до списка литературы) (14 шрифт через 1,5 интервала).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Ключевые слова и заголовки разделов должны иметь разные шрифтовые выделения.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Цитатный материал реферата оформляется в соответствии с нормативами научных работ (сноски с указанием литературного источника, номера страниц обязательны).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Тематика рефератов по курсу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полных товариществ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обществ с ограниченной ответственностью.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крестьянских (фермерских) хозяйств.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хозяйственных партнерств.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производственных кооперативов.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потребительских кооперативов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lastRenderedPageBreak/>
              <w:t xml:space="preserve">жилищный,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фонд проката,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сельскохозяйственный потребительский кооператив.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общественных организаций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политические партии,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территориальные общественные самоуправления.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ассоциаций (союзов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), 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нотариальные палаты.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товариществ собственников жилья.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казачьих обществ.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lastRenderedPageBreak/>
              <w:t xml:space="preserve">Документирование деятельности фондов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>благотворительные фонды.</w:t>
            </w:r>
            <w:r w:rsidRPr="00264DD7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религиозных организаций.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публично-правовых компаний.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адвокатских образований.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795FC7" w:rsidRPr="00552717" w:rsidTr="004A1F47"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624" w:type="dxa"/>
              <w:tblLook w:val="04A0" w:firstRow="1" w:lastRow="0" w:firstColumn="1" w:lastColumn="0" w:noHBand="0" w:noVBand="1"/>
            </w:tblPr>
            <w:tblGrid>
              <w:gridCol w:w="1515"/>
              <w:gridCol w:w="8109"/>
            </w:tblGrid>
            <w:tr w:rsidR="00795FC7" w:rsidRPr="00552717" w:rsidTr="004A1F47">
              <w:trPr>
                <w:trHeight w:val="306"/>
              </w:trPr>
              <w:tc>
                <w:tcPr>
                  <w:tcW w:w="787" w:type="pct"/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  <w:lastRenderedPageBreak/>
                    <w:t>ПК-20</w:t>
                  </w:r>
                </w:p>
              </w:tc>
              <w:tc>
                <w:tcPr>
                  <w:tcW w:w="4213" w:type="pct"/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  <w:t>способностью использовать правила организации всех этапов работы с документами, в том числе архивными документами</w:t>
                  </w:r>
                </w:p>
              </w:tc>
            </w:tr>
          </w:tbl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</w:p>
        </w:tc>
      </w:tr>
      <w:tr w:rsidR="00795FC7" w:rsidRPr="00264DD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правила организации документирования деятельности и её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особенности в негосударственных организациях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правила систематизации документального фонда негосударственных организаций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Вопросы к зачету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1.Организационно-правовая система документации негосударственной организации. Задачи и виды документов. Специфика.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2. Плановая система документации негосударственной организации. Задачи и виды документов. Специфика.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3. Распорядительная система документации негосударственной организации. Задачи и виды документов. Специфика.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4. Отчетной система документации негосударственной организации. Задачи и виды документов. Специфика.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5. Система кадровой документации негосударственной организации. Задачи и виды документов. Специфика.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6. Система финансовой документации негосударственной организации. Задачи и виды документов. Специфика.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7. Система договорной документации негосударственной организации. Задачи и виды документов. Специфика.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8. Документация по материально-техническому обеспечению негосударственной организации. Задачи и виды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документов. Специфика.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Итоговый тест по курсу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1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Систематизированный перечень заголовков дел, создаваемых в организации, с указанием сроков их хранения называется…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номенклатура дел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системой документации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документальным фондом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делом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2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Организация, которая формирует документальный фонд, называется 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юридическое лицо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фондообразователь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подотчетной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физическое лицо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3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Персональную ответственность за документы, образующиеся в негосударственной организации, несут 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Акционеры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все ответы верны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Руководители организаций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Учредители организаций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4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Результатом документирования деятельности организаций являет/ются: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или несколько ответов: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a. комплексы документов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номенклатура дел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документы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системы документации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5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Какую систему документации  ликвидированной негосударственной организации судебные инстанции обязывают принять государственный или муниципальный архив даже в случае отсутствия договора?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систему документации по личному составу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систему финансовой документации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распорядительную систему документации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договорную систему документации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795FC7" w:rsidRPr="00264DD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использовать правила организации документирования и оперативного хранения документов при моделировании структуры документального фонда негосударственной организации; пользоваться примерными номенклатурами дел для проектирования номенклатуры дел организации  конкретного типа;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самостоятельно приобретать знания в области документирования деятельности негосударственной организации, ориентируясь на конкретную организационно-правовую форму;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Практическое задание № 1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Задание. Спроектировать номенклатуру дел одной негосударственной организации по исходным условиям. Названия организаций вымышленные.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1. Название организации – ООО «Высота» г. Екатеринбург; сфера деятельности – строительство (застройщик).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Название организации – Крестьянское (фермерское) хозяйство «Салават» Республика Башкортостан; сфера деятельности - Сельское хозяйство (животноводство).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3. Название организации – СНТ «Урожай» г. Челябинск; сфера деятельности - Садоводство, огородничество и дачное хозяйство.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4. Название организации – ООО «СИБ» г. Новосибирск; сфера деятельности - Операторы сотовой связи.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5. Название организации – хозяйственное партнерство «Курс» г. Москва; сфера деятельности - торгово-закупочная деятельность.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6. Название организации – ООО «Автоторг» г. Калининград; сфера деятельности – Торговля. Комиссионные магазины по торговле транспортными средствами.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7. Название организации – полное товарищество (ПТ) «Дизель»; сфера деятельности - нефтегазодобывающих производство.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8. Название организации – ООО «Пинкертон»; сфера деятельности – Частная детективная и охранная деятельность, агентство.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9. Название организации – ИП «Иванов И.И» рекламный журнал «Сфера»; сфера деятельности - Средства массовой информации. Реклама.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10. Название организации – ассоциация турагентов и туроператоров «Блок» г. Самара;  сфера деятельности – туристская деятельность, защита интересов турагентов, туроператоров, туристов.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!!!Номер задания, выбираемого для анализа, соответствует порядковому номеру фамилии студента в списке группы. Если в группе боле10-ти человек, то, начиная с одиннадцатого студента, отчет заданий начинается с № 1.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Методические рекомендации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Для выполнения задания ориентироваться на теоретический материал Разделов 1 и 2.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 номенклатуре должен быть отражен весь документальный фонд, представленный управленческой документацией и документацией обеспечивающего типа.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Наименования заголовков дел необходимо сверять с типовыми перечнями архивных документов (см. Источники). Обязательно следует изучить ГК РФ в части, касающейся выбранной ОПФ, и федеральными законами по указанным видам деятельности; учитывайте при проектировании номенклатур нормативные правовые акты субъектов РФ и их территориальных образований.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При проектировании использовать типовую таблицу формы номенклатуры дел см. таблицу 1.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Таблица 1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Форма номенклатуры дел организации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747"/>
              <w:gridCol w:w="1807"/>
              <w:gridCol w:w="777"/>
              <w:gridCol w:w="1372"/>
              <w:gridCol w:w="1290"/>
            </w:tblGrid>
            <w:tr w:rsidR="00795FC7" w:rsidRPr="00264DD7" w:rsidTr="004A1F47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Индекс дела</w:t>
                  </w: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Заголовок дела </w:t>
                  </w: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Кол-во ед. хр.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 xml:space="preserve">Срок хранения дела и </w:t>
                  </w:r>
                </w:p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№ статьи</w:t>
                  </w:r>
                </w:p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 xml:space="preserve"> по Перечню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Примечания</w:t>
                  </w:r>
                </w:p>
              </w:tc>
            </w:tr>
            <w:tr w:rsidR="00795FC7" w:rsidRPr="00264DD7" w:rsidTr="004A1F47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1</w:t>
                  </w: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</w:tr>
            <w:tr w:rsidR="00795FC7" w:rsidRPr="00264DD7" w:rsidTr="004A1F47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lang w:val="ru-RU" w:eastAsia="ru-RU"/>
                    </w:rPr>
                  </w:pPr>
                </w:p>
              </w:tc>
            </w:tr>
          </w:tbl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Источники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Федеральный закон от 22.10.2004 </w:t>
            </w:r>
            <w:r w:rsidRPr="00264DD7">
              <w:rPr>
                <w:rFonts w:ascii="Times New Roman" w:eastAsia="Calibri" w:hAnsi="Times New Roman" w:cs="Times New Roman"/>
              </w:rPr>
              <w:t>N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125-ФЗ "Об архивном деле в Российской Федерации"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Перечень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хранения", утв. Приказом Минкультуры РФ от 25.08.2010 </w:t>
            </w:r>
            <w:r w:rsidRPr="00264DD7">
              <w:rPr>
                <w:rFonts w:ascii="Times New Roman" w:eastAsia="Calibri" w:hAnsi="Times New Roman" w:cs="Times New Roman"/>
              </w:rPr>
              <w:t>N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558 (см. указатель видов документов к нему);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Перечень типовых архивных документов, образующихся в научно-технической и производственной деятельности организаций, с указанием сроков хранения, утв. </w:t>
            </w:r>
            <w:r w:rsidRPr="00264DD7">
              <w:rPr>
                <w:rFonts w:ascii="Times New Roman" w:eastAsia="Calibri" w:hAnsi="Times New Roman" w:cs="Times New Roman"/>
              </w:rPr>
              <w:t>Приказом Минкультуры РФ от 31.07.2007 N 1182 (см. указатель к нему);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Справочная информация: "Сроки хранения документов</w:t>
            </w:r>
            <w:r w:rsidRPr="00264DD7">
              <w:rPr>
                <w:rFonts w:ascii="Times New Roman" w:eastAsia="Calibri" w:hAnsi="Times New Roman" w:cs="Times New Roman"/>
                <w:bCs/>
                <w:i/>
                <w:kern w:val="36"/>
                <w:lang w:val="ru-RU"/>
              </w:rPr>
              <w:t xml:space="preserve"> </w:t>
            </w:r>
            <w:r w:rsidRPr="00264DD7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 xml:space="preserve">организаций" (Материал подготовлен специалистами КонсультантПлюс) // КонсультантПлюс. </w:t>
            </w:r>
            <w:proofErr w:type="gramStart"/>
            <w:r w:rsidRPr="00264DD7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–Р</w:t>
            </w:r>
            <w:proofErr w:type="gramEnd"/>
            <w:r w:rsidRPr="00264DD7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ежим доступа: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hyperlink r:id="rId26" w:history="1"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http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://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www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.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consultant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.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ru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/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document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/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cons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doc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LAW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_121777/</w:t>
              </w:r>
            </w:hyperlink>
          </w:p>
          <w:p w:rsidR="00795FC7" w:rsidRPr="00264DD7" w:rsidRDefault="00552717" w:rsidP="00795FC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hyperlink r:id="rId27" w:anchor="dst100010" w:history="1">
              <w:r w:rsidR="00795FC7" w:rsidRPr="00264DD7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Положение</w:t>
              </w:r>
            </w:hyperlink>
            <w:r w:rsidR="00795FC7" w:rsidRPr="00264DD7">
              <w:rPr>
                <w:rFonts w:ascii="Times New Roman" w:eastAsia="Calibri" w:hAnsi="Times New Roman" w:cs="Times New Roman"/>
                <w:lang w:val="ru-RU"/>
              </w:rPr>
              <w:t xml:space="preserve"> о порядке и сроках хранения документов акционерных обществ, утв. </w:t>
            </w:r>
            <w:r w:rsidR="00795FC7" w:rsidRPr="00264DD7">
              <w:rPr>
                <w:rFonts w:ascii="Times New Roman" w:eastAsia="Calibri" w:hAnsi="Times New Roman" w:cs="Times New Roman"/>
              </w:rPr>
              <w:t>Постановлением ФКЦБ РФ от 16.07.2003 N 03-33/пс.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795FC7" w:rsidRPr="00264DD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способами демонстрации умения анализировать ситуацию документальный фонд негосударственной организации;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обобщения результатов анализа специфики документального фонда организаций определенного типа;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приемами моделирования результатов решения профессиональных задач.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составить реферат по теме: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«Документирование деятельности негосударственной организации (указать выбранную организационно-правовую форму)». Виды организационно-правовых форм приведены ниже. Они не должны  повторяться в группе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Требования к реферату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Содержание должно демонстрировать следующие знания и умения студентов: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 w:eastAsia="ru-RU"/>
              </w:rPr>
              <w:t>Знание</w:t>
            </w: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: 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специфических черт документирования деятельности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основных организационно-правовых форм негосударственных коммерческих и некоммерческих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типового состава систем документации, формирующих документальный фонд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способов и средств документирования, применяемых в процессе деятельности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нормативно-правовых актов, регламентирующих деятельность и ее документирование в негосударственных организациях.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 w:eastAsia="ru-RU"/>
              </w:rPr>
              <w:t>Умение</w:t>
            </w: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 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составить нормативно-правовую базу документирования деятельности конкретной организации;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- составить проект номенклатуры дел организации, исходя из типового состава систем управленческой документации, организационных и нормативно-правовых документов, регламентирующих деятельность негосударственной </w:t>
            </w: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lastRenderedPageBreak/>
              <w:t>организации.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Типовой  план реферата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Характеристика организационно-правовой формы (ОПФ) негосударственной организации. (Желательно привлечение статистических данных о том, сколько в России/ регионе/области/ городе зарегистрировано организаций данной ОПФ).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Общая характеристика управления организацией данной ОПФ.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Основной состав нормативно-правовых документов, регламентирующих деятельность негосударственной организации данной ОПФ (см. Практическое задание 2).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Характеристика документального фонда (документов, их комплексов и систем документации, формирующихся в деятельности негосударственной организации):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организационно-правовая документация,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плановая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распорядительная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информационно-справочная и справочно-аналитическая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отчетная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обеспечению кадрами (по личному составу);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финансовая документация (бухгалтерский учет и отчетность);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материально-техническому обеспечению;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договорная документация,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документационному и информационному обеспечению деятельности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учреждения;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другие системы документации, включая и те, которые отражают основную деятельность и т.д.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Анализ примерной номенклатуры дел негосударственной организации.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Способы и средства документирования информации в негосударственной организации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Порядок хранения документов негосударственной организации данной ОПФ.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Список литературы и источников.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Структура реферата</w:t>
            </w: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: титульный лист, оглавление, введение, основная часть, разбитая на пункты (пункты озаглавлены), заключение, список литературы, приложение (при необходимости).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Объем</w:t>
            </w: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реферата должен составлять не менее 15 страниц (до списка литературы) (14 шрифт через 1,5 интервала).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Ключевые слова и заголовки разделов должны иметь разные шрифтовые выделения.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Цитатный материал реферата оформляется в соответствии с нормативами научных работ (сноски с указанием литературного источника, номера страниц обязательны).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Тематика рефератов по курсу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полных товариществ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обществ с ограниченной ответственностью.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крестьянских (фермерских) хозяйств.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хозяйственных партнерств.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производственных кооперативов.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lastRenderedPageBreak/>
              <w:t xml:space="preserve">Документирование деятельности потребительских кооперативов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фонд проката,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сельскохозяйственный потребительский кооператив.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общественных организаций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политические партии,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территориальные общественные самоуправления.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ассоциаций (союзов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), 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нотариальные палаты.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товариществ собственников жилья.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казачьих обществ.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фондов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lastRenderedPageBreak/>
              <w:t xml:space="preserve">общественные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>благотворительные фонды.</w:t>
            </w:r>
            <w:r w:rsidRPr="00264DD7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религиозных организаций.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публично-правовых компаний.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адвокатских образований.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795FC7" w:rsidRPr="00552717" w:rsidTr="004A1F47"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585"/>
              <w:gridCol w:w="7896"/>
            </w:tblGrid>
            <w:tr w:rsidR="00795FC7" w:rsidRPr="00552717" w:rsidTr="004A1F47">
              <w:trPr>
                <w:trHeight w:val="330"/>
              </w:trPr>
              <w:tc>
                <w:tcPr>
                  <w:tcW w:w="836" w:type="pct"/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  <w:lastRenderedPageBreak/>
                    <w:t>ПК-5</w:t>
                  </w:r>
                </w:p>
              </w:tc>
              <w:tc>
                <w:tcPr>
                  <w:tcW w:w="4164" w:type="pct"/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 w:eastAsia="ru-RU"/>
                    </w:rPr>
                    <w:t>владением тенденциями развития информационно-документационного и обеспечения управления архивного дела</w:t>
                  </w:r>
                </w:p>
              </w:tc>
            </w:tr>
          </w:tbl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</w:p>
        </w:tc>
      </w:tr>
      <w:tr w:rsidR="00795FC7" w:rsidRPr="00264DD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способы документирования деятельности организаций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об ответственности руководителей организаций  и специалистов по управлению документами за документирование деловой и управленческой деятельности;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основные тенденции информационно-документационного обеспечения документирования  деятельности негосударственных организаций;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возможности упорядочения деловой и управленческой деятельности организации благодаря систематизации и классификации документов.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Вопросы к зачету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1.Информационно-справочная (аналитическая или информационно-аналитическая) система документации негосударственной организации. Задачи и виды документов. Специфика.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2. Документация по информационному и документационному обеспечению деятельности негосударственной организации. Задачи и виды документов. Специфика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3. Особенности документальных фондов негосударственных коммерческих организаций.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4.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Системой документации обеспечивающего типа система в негосударственной организации. Задачи и виды документов. Специфика.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5. Номенклатура дел негосударственной организации. 6.Способы документирования и его результаты.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7. Типовой состав систем документации, образующийся в деятельности организаций. Общая характеристика.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курсу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1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Юридическая ответственность за работу с документами проявляет тенденцию…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к ослаблению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стабильности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к усилению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к перераспределению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2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Какой госорган проводит регистрацию юридических лиц?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территориальные органы Государственного комитета по статистике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региональные отделения Фонда социального страхования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территориальный орган Министерства по налогам и сборам (МНС) РФ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территориальные органы Министерства по антимонопольной политике и поддержке предпринимательства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3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Какой из перечисленных государственных органов присваивает и сообщает организации коды, характеризующие его хозяйственную деятельность?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региональные отделения Фонда социального страхования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территориальные органы Министерства по антимонопольной политике и поддержке предпринимательства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территориальные органы Государственного комитета по статистике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d. территориальный орган Министерства по налогам и сборам (МНС) РФ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4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Негосударственные организации делятся на ...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или несколько ответов: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некоммерческие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акционерные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5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Первые акционерные общества в России возникли…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в середине XVIII века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в 1990-х годах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в 1922 году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в середине XIX века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Вопрос6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Предприятия, находящиеся в частной собственности, в целом по экономике России составляют 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50% от общего числа предприятий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меньше 1 % от общего числа предприятий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больше 80% от общего числа предприятий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меньше 20% от общего числа предприятий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7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Торгово-промышленные палаты относятся к…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государственной некоммерческой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негосударственной некоммерческой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негосударственной 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государственной 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8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Товарищества собственников жилья относятся к…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негосударственной некоммерческой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государственной 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государственной некоммерческой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негосударственной 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9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Общества с ограниченной ответственностью относятся к…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негосударственной 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государственной 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государственной некоммерческой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негосударственной некоммерческой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 10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Текст вопроса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Вопросами  передачи на хранение документов ликвидированных организаций занимаются …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Выберите один ответ: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a. налоговая инспекция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b. руководитель ликвидируемой организации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c. учредители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d. ликвидатор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795FC7" w:rsidRPr="00264DD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самостоятельно</w:t>
            </w:r>
            <w:r w:rsidRPr="00264DD7">
              <w:rPr>
                <w:rFonts w:ascii="Times New Roman" w:eastAsia="Times New Roman" w:hAnsi="Times New Roman" w:cs="Times New Roman"/>
                <w:i/>
                <w:color w:val="C00000"/>
                <w:lang w:val="ru-RU" w:eastAsia="ru-RU"/>
              </w:rPr>
              <w:t xml:space="preserve"> </w:t>
            </w: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приобретать знания в области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информационно-документационного и обеспечения процесса документирования деятельности, опираясь на учебники и учебные пособия;  публикации профессиональных периодических изданий;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yellow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делать умозаключения по анализу тенденций развития информационно-документационного обеспечения </w:t>
            </w: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>негосударственных организаций по материалам периодических профессиональных изданий.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Практическое задание № 1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Задание. Спроектировать номенклатуру дел одной негосударственной организации по исходным условиям. Названия организаций вымышленные.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Название организации – ООО «Высота»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г. Екатеринбург; сфера деятельности – строительство (застройщик).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Название организации – Крестьянское (фермерское) хозяйство «Салават» Республика Башкортостан; сфера деятельности - Сельское хозяйство (животноводство).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3. Название организации – СНТ «Урожай» г. Челябинск; сфера деятельности - Садоводство, огородничество и дачное хозяйство.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4. Название организации – ООО «СИБ» г. Новосибирск; сфера деятельности - Операторы сотовой связи.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5. Название организации – хозяйственное партнерство «Курс» г. Москва; сфера деятельности - торгово-закупочная деятельность.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6. Название организации – ООО «Автоторг» г. Калининград; сфера деятельности – Торговля. Комиссионные магазины по торговле транспортными средствами.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7. Название организации – полное товарищество (ПТ) «Дизель»; сфера деятельности - нефтегазодобывающих производство.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8. Название организации – ООО «Пинкертон»; сфера деятельности – Частная детективная и охранная деятельность, агентство.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9. Название организации – ИП «Иванов И.И» рекламный журнал «Сфера»; сфера деятельности - Средства массовой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информации. Реклама.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10. Название организации – ассоциация турагентов и туроператоров «Блок» г. Самара;  сфера деятельности – туристская деятельность, защита интересов турагентов, туроператоров, туристов.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!!!Номер задания, выбираемого для анализа, соответствует порядковому номеру фамилии студента в списке группы. Если в группе боле10-ти человек, то, начиная с одиннадцатого студента, отчет заданий начинается с № 1.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Методические рекомендации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Для выполнения задания ориентироваться на теоретический материал Разделов 1 и 2.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В номенклатуре должен быть отражен весь документальный фонд, представленный управленческой документацией и документацией обеспечивающего типа.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Наименования заголовков дел необходимо сверять с типовыми перечнями архивных документов (см. Источники). Обязательно следует изучить ГК РФ в части, касающейся выбранной ОПФ, и федеральными законами по указанным видам деятельности; учитывайте при проектировании номенклатур нормативные правовые акты субъектов РФ и их территориальных образований.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При проектировании использовать типовую таблицу формы номенклатуры дел см. таблицу 1.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Таблица 1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Форма номенклатуры дел организации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747"/>
              <w:gridCol w:w="1807"/>
              <w:gridCol w:w="777"/>
              <w:gridCol w:w="1372"/>
              <w:gridCol w:w="1290"/>
            </w:tblGrid>
            <w:tr w:rsidR="00795FC7" w:rsidRPr="00264DD7" w:rsidTr="004A1F47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И</w:t>
                  </w: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>ндекс дела</w:t>
                  </w: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 xml:space="preserve">Заголовок </w:t>
                  </w: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>дела </w:t>
                  </w: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>К</w:t>
                  </w: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>ол-во ед. хр.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 xml:space="preserve">Срок </w:t>
                  </w: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 xml:space="preserve">хранения дела и </w:t>
                  </w:r>
                </w:p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№ статьи</w:t>
                  </w:r>
                </w:p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 xml:space="preserve"> по Перечню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>Приме</w:t>
                  </w:r>
                  <w:r w:rsidRPr="00264DD7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>чания</w:t>
                  </w:r>
                </w:p>
              </w:tc>
            </w:tr>
            <w:tr w:rsidR="00795FC7" w:rsidRPr="00264DD7" w:rsidTr="004A1F47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1</w:t>
                  </w: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64DD7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</w:tr>
            <w:tr w:rsidR="00795FC7" w:rsidRPr="00264DD7" w:rsidTr="004A1F47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95FC7" w:rsidRPr="00264DD7" w:rsidRDefault="00795FC7" w:rsidP="00795FC7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95FC7" w:rsidRPr="00264DD7" w:rsidRDefault="00795FC7" w:rsidP="00795FC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lang w:val="ru-RU" w:eastAsia="ru-RU"/>
                    </w:rPr>
                  </w:pPr>
                </w:p>
              </w:tc>
            </w:tr>
          </w:tbl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Источники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Федеральный закон от 22.10.2004 </w:t>
            </w:r>
            <w:r w:rsidRPr="00264DD7">
              <w:rPr>
                <w:rFonts w:ascii="Times New Roman" w:eastAsia="Calibri" w:hAnsi="Times New Roman" w:cs="Times New Roman"/>
              </w:rPr>
              <w:t>N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125-ФЗ "Об архивном деле в Российской Федерации"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Перечень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хранения", утв. Приказом Минкультуры РФ от 25.08.2010 </w:t>
            </w:r>
            <w:r w:rsidRPr="00264DD7">
              <w:rPr>
                <w:rFonts w:ascii="Times New Roman" w:eastAsia="Calibri" w:hAnsi="Times New Roman" w:cs="Times New Roman"/>
              </w:rPr>
              <w:t>N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558 (см. указатель видов документов к нему);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Перечень типовых архивных документов, образующихся в научно-технической и производственной деятельности организаций, с указанием сроков хранения, утв. </w:t>
            </w:r>
            <w:r w:rsidRPr="00264DD7">
              <w:rPr>
                <w:rFonts w:ascii="Times New Roman" w:eastAsia="Calibri" w:hAnsi="Times New Roman" w:cs="Times New Roman"/>
              </w:rPr>
              <w:t>Приказом Минкультуры РФ от 31.07.2007 N 1182 (см. указатель к нему);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Справочная информация: "Сроки хранения документов</w:t>
            </w:r>
            <w:r w:rsidRPr="00264DD7">
              <w:rPr>
                <w:rFonts w:ascii="Times New Roman" w:eastAsia="Calibri" w:hAnsi="Times New Roman" w:cs="Times New Roman"/>
                <w:bCs/>
                <w:i/>
                <w:kern w:val="36"/>
                <w:lang w:val="ru-RU"/>
              </w:rPr>
              <w:t xml:space="preserve"> </w:t>
            </w:r>
            <w:r w:rsidRPr="00264DD7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 xml:space="preserve">организаций" (Материал подготовлен специалистами КонсультантПлюс) // КонсультантПлюс. </w:t>
            </w:r>
            <w:proofErr w:type="gramStart"/>
            <w:r w:rsidRPr="00264DD7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–Р</w:t>
            </w:r>
            <w:proofErr w:type="gramEnd"/>
            <w:r w:rsidRPr="00264DD7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ежим доступа: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hyperlink r:id="rId28" w:history="1"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http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://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www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.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consultant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.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ru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/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document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/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cons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doc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LAW</w:t>
              </w:r>
              <w:r w:rsidRPr="00264DD7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_121777/</w:t>
              </w:r>
            </w:hyperlink>
          </w:p>
          <w:p w:rsidR="00795FC7" w:rsidRPr="00264DD7" w:rsidRDefault="00552717" w:rsidP="00795FC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hyperlink r:id="rId29" w:anchor="dst100010" w:history="1">
              <w:r w:rsidR="00795FC7" w:rsidRPr="00264DD7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Положение</w:t>
              </w:r>
            </w:hyperlink>
            <w:r w:rsidR="00795FC7" w:rsidRPr="00264DD7">
              <w:rPr>
                <w:rFonts w:ascii="Times New Roman" w:eastAsia="Calibri" w:hAnsi="Times New Roman" w:cs="Times New Roman"/>
                <w:lang w:val="ru-RU"/>
              </w:rPr>
              <w:t xml:space="preserve"> о порядке и сроках хранения документов акционерных обществ, утв. </w:t>
            </w:r>
            <w:r w:rsidR="00795FC7" w:rsidRPr="00264DD7">
              <w:rPr>
                <w:rFonts w:ascii="Times New Roman" w:eastAsia="Calibri" w:hAnsi="Times New Roman" w:cs="Times New Roman"/>
              </w:rPr>
              <w:t>Постановлением ФКЦБ РФ от 16.07.2003 N 03-33/пс.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795FC7" w:rsidRPr="00264DD7" w:rsidTr="004A1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 при определении тенденций развития информационно-документационного и обеспечения управления архивного дела;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приемами анализа нормативных актов  в области информационно-документационного обеспечения деятельности негосударственных организаций;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приемами исследования информационно-документационного обеспечения деятельности негосударственных организаций по источникам и научной литературе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составить реферат по теме: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«Документирование деятельности негосударственной организации (указать выбранную организационно-правовую форму)». Виды организационно-правовых форм приведены ниже. Они не должны  повторяться в группе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Требования к реферату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Содержание должно демонстрировать следующие знания и умения студентов: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 w:eastAsia="ru-RU"/>
              </w:rPr>
              <w:t>Знание</w:t>
            </w: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: 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специфических черт документирования деятельности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основных организационно-правовых форм негосударственных коммерческих и некоммерческих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типового состава систем документации, формирующих документальный фонд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способов и средств документирования, применяемых в процессе деятельности негосударственных организаций;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нормативно-правовых актов, регламентирующих деятельность и ее документирование в негосударственных организациях.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 w:eastAsia="ru-RU"/>
              </w:rPr>
              <w:t>Умение</w:t>
            </w: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 xml:space="preserve"> 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lastRenderedPageBreak/>
              <w:t>- составить нормативно-правовую базу документирования деятельности конкретной организации;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- составить проект номенклатуры дел организации, исходя из типового состава систем управленческой документации, организационных и нормативно-правовых документов, регламентирующих деятельность негосударственной организации.</w:t>
            </w: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795FC7" w:rsidRPr="00264DD7" w:rsidRDefault="00795FC7" w:rsidP="00795FC7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Типовой  план реферата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Характеристика организационно-правовой формы (ОПФ) негосударственной организации. (Желательно привлечение статистических данных о том, сколько в России/ регионе/области/ городе зарегистрировано организаций данной ОПФ).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Общая характеристика управления организацией данной ОПФ.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Основной состав нормативно-правовых документов, регламентирующих деятельность негосударственной организации данной ОПФ (см. Практическое задание 2).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Характеристика документального фонда (документов, их комплексов и систем документации, формирующихся в деятельности негосударственной организации):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организационно-правовая документация,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плановая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распорядительная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информационно-справочная и справочно-аналитическая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отчетная документация;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обеспечению кадрами (по личному составу);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финансовая документация (бухгалтерский учет 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и отчетность);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материально-техническому обеспечению;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договорная документация,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документация по документационному и информационному обеспечению деятельности учреждения; </w:t>
            </w:r>
          </w:p>
          <w:p w:rsidR="00795FC7" w:rsidRPr="00264DD7" w:rsidRDefault="00795FC7" w:rsidP="00795FC7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другие системы документации, включая и те, которые отражают основную деятельность и т.д.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Анализ примерной номенклатуры дел негосударственной организации.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Способы и средства документирования информации в негосударственной организации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Порядок хранения документов негосударственной организации данной ОПФ.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>Список литературы и источников.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Структура реферата</w:t>
            </w: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: титульный лист, оглавление, введение, основная часть, разбитая на пункты (пункты озаглавлены), заключение, список литературы, приложение (при необходимости).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Объем</w:t>
            </w: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реферата должен составлять не менее 15 страниц (до списка литературы) (14 шрифт через 1,5 интервала).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Ключевые слова и заголовки разделов должны иметь разные шрифтовые выделения.</w:t>
            </w:r>
            <w:r w:rsidRPr="00264D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Цитатный материал реферата оформляется в соответствии с нормативами научных работ (сноски с указанием литературного источника, номера страниц обязательны).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64DD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Тематика рефератов по курсу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полных товариществ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обществ с ограниченной ответственностью.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lastRenderedPageBreak/>
              <w:t xml:space="preserve">Документирование деятельности крестьянских (фермерских) хозяйств.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хозяйственных партнерств.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производственных кооперативов.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потребительских кооперативов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фонд проката,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сельскохозяйственный потребительский кооператив.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общественных организаций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политические партии,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>территориальные общественные самоуправления.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ассоциаций (союзов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), 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64DD7">
              <w:rPr>
                <w:rFonts w:ascii="Times New Roman" w:eastAsia="Calibri" w:hAnsi="Times New Roman" w:cs="Times New Roman"/>
              </w:rPr>
              <w:lastRenderedPageBreak/>
              <w:t>нотариальные палаты.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товариществ собственников жилья.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казачьих обществ.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фондов </w:t>
            </w:r>
            <w:r w:rsidRPr="00264DD7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</w:rPr>
              <w:t>благотворительные фонды.</w:t>
            </w:r>
            <w:r w:rsidRPr="00264DD7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религиозных организаций.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64DD7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публично-правовых компаний. </w:t>
            </w:r>
          </w:p>
          <w:p w:rsidR="00795FC7" w:rsidRPr="00264DD7" w:rsidRDefault="00795FC7" w:rsidP="00795FC7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64DD7">
              <w:rPr>
                <w:rFonts w:ascii="Times New Roman" w:eastAsia="Calibri" w:hAnsi="Times New Roman" w:cs="Times New Roman"/>
                <w:i/>
              </w:rPr>
              <w:t>Документирование деятельности адвокатских образований.</w:t>
            </w:r>
          </w:p>
          <w:p w:rsidR="00795FC7" w:rsidRPr="00264DD7" w:rsidRDefault="00795FC7" w:rsidP="007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</w:tbl>
    <w:p w:rsidR="00795FC7" w:rsidRPr="00264DD7" w:rsidRDefault="00795FC7" w:rsidP="00795F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  <w:sectPr w:rsidR="00795FC7" w:rsidRPr="00264DD7" w:rsidSect="004A1F4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95FC7" w:rsidRPr="00264DD7" w:rsidRDefault="00795FC7" w:rsidP="00795F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264DD7">
        <w:rPr>
          <w:rFonts w:ascii="Times New Roman" w:eastAsia="Times New Roman" w:hAnsi="Times New Roman" w:cs="Times New Roman"/>
          <w:b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95FC7" w:rsidRPr="00264DD7" w:rsidRDefault="00795FC7" w:rsidP="00795F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64DD7">
        <w:rPr>
          <w:rFonts w:ascii="Times New Roman" w:eastAsia="Times New Roman" w:hAnsi="Times New Roman" w:cs="Times New Roman"/>
          <w:lang w:val="ru-RU" w:eastAsia="ru-RU"/>
        </w:rPr>
        <w:t xml:space="preserve">Промежуточный контроль по дисциплине проходит в форме </w:t>
      </w:r>
      <w:r w:rsidRPr="00264DD7">
        <w:rPr>
          <w:rFonts w:ascii="Times New Roman" w:eastAsia="Times New Roman" w:hAnsi="Times New Roman" w:cs="Times New Roman"/>
          <w:b/>
          <w:lang w:val="ru-RU" w:eastAsia="ru-RU"/>
        </w:rPr>
        <w:t>зачета</w:t>
      </w:r>
      <w:r w:rsidRPr="00264DD7">
        <w:rPr>
          <w:rFonts w:ascii="Times New Roman" w:eastAsia="Times New Roman" w:hAnsi="Times New Roman" w:cs="Times New Roman"/>
          <w:lang w:val="ru-RU" w:eastAsia="ru-RU"/>
        </w:rPr>
        <w:t>:</w:t>
      </w:r>
    </w:p>
    <w:p w:rsidR="00795FC7" w:rsidRPr="00264DD7" w:rsidRDefault="00795FC7" w:rsidP="00795F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64DD7">
        <w:rPr>
          <w:rFonts w:ascii="Times New Roman" w:eastAsia="Times New Roman" w:hAnsi="Times New Roman" w:cs="Times New Roman"/>
          <w:b/>
          <w:lang w:val="ru-RU" w:eastAsia="ru-RU"/>
        </w:rPr>
        <w:t>- на оценку «зачтено»</w:t>
      </w:r>
      <w:r w:rsidRPr="00264DD7">
        <w:rPr>
          <w:rFonts w:ascii="Times New Roman" w:eastAsia="Times New Roman" w:hAnsi="Times New Roman" w:cs="Times New Roman"/>
          <w:lang w:val="ru-RU" w:eastAsia="ru-RU"/>
        </w:rPr>
        <w:t xml:space="preserve"> (65-100%)–, если преодолевает пороговый уровень. Обучающийся показывает </w:t>
      </w:r>
      <w:r w:rsidRPr="00264DD7">
        <w:rPr>
          <w:rFonts w:ascii="Times New Roman" w:eastAsia="Times New Roman" w:hAnsi="Times New Roman" w:cs="Times New Roman"/>
          <w:b/>
          <w:lang w:val="ru-RU" w:eastAsia="ru-RU"/>
        </w:rPr>
        <w:t>пороговый</w:t>
      </w:r>
      <w:r w:rsidRPr="00264DD7">
        <w:rPr>
          <w:rFonts w:ascii="Times New Roman" w:eastAsia="Times New Roman" w:hAnsi="Times New Roman" w:cs="Times New Roman"/>
          <w:lang w:val="ru-RU" w:eastAsia="ru-RU"/>
        </w:rPr>
        <w:t xml:space="preserve"> уровень сформированности компетенций, т.е. </w:t>
      </w:r>
      <w:r w:rsidRPr="00264DD7">
        <w:rPr>
          <w:rFonts w:ascii="Times New Roman" w:eastAsia="Times New Roman" w:hAnsi="Times New Roman" w:cs="Times New Roman"/>
          <w:b/>
          <w:lang w:val="ru-RU" w:eastAsia="ru-RU"/>
        </w:rPr>
        <w:t xml:space="preserve">знает </w:t>
      </w:r>
      <w:r w:rsidRPr="00264DD7">
        <w:rPr>
          <w:rFonts w:ascii="Times New Roman" w:eastAsia="Times New Roman" w:hAnsi="Times New Roman" w:cs="Times New Roman"/>
          <w:i/>
          <w:lang w:val="ru-RU" w:eastAsia="ru-RU"/>
        </w:rPr>
        <w:t xml:space="preserve">способы документирования деятельности организаций; об ответственности руководителей организаций  и специалистов по управлению документами за документирование деловой и управленческой деятельности; правила организации документирования деятельности организации; принципы систематизации и классификации документов, комплексов документов, систем документации; назначение номенклатуры дел организации; официальные источники опубликования актуальных нормативных правовых актов РФ; отличительные характеристики законодательства по документированию деятельности негосударственных организаций; </w:t>
      </w:r>
      <w:r w:rsidRPr="00264DD7">
        <w:rPr>
          <w:rFonts w:ascii="Times New Roman" w:eastAsia="Times New Roman" w:hAnsi="Times New Roman" w:cs="Times New Roman"/>
          <w:b/>
          <w:lang w:val="ru-RU" w:eastAsia="ru-RU"/>
        </w:rPr>
        <w:t xml:space="preserve">умеет </w:t>
      </w:r>
      <w:r w:rsidRPr="00264DD7">
        <w:rPr>
          <w:rFonts w:ascii="Times New Roman" w:eastAsia="Times New Roman" w:hAnsi="Times New Roman" w:cs="Times New Roman"/>
          <w:i/>
          <w:lang w:val="ru-RU" w:eastAsia="ru-RU"/>
        </w:rPr>
        <w:t>находить актуальные редакции необходимых нормативных правовых актов в информационно-правовых интернет-порталах «Консультант», «Гарант»  и др.; определять состав систем документации, исходя из вида экономической деятельности, формы собственности и организационно-правовой формы организации использовать правила организации документирования и оперативного хранения документов при моделировании структуры документального фонда негосударственной организации; самостоятельно</w:t>
      </w:r>
      <w:r w:rsidRPr="00264DD7">
        <w:rPr>
          <w:rFonts w:ascii="Times New Roman" w:eastAsia="Times New Roman" w:hAnsi="Times New Roman" w:cs="Times New Roman"/>
          <w:i/>
          <w:color w:val="C00000"/>
          <w:lang w:val="ru-RU" w:eastAsia="ru-RU"/>
        </w:rPr>
        <w:t xml:space="preserve"> </w:t>
      </w:r>
      <w:r w:rsidRPr="00264DD7">
        <w:rPr>
          <w:rFonts w:ascii="Times New Roman" w:eastAsia="Times New Roman" w:hAnsi="Times New Roman" w:cs="Times New Roman"/>
          <w:i/>
          <w:lang w:val="ru-RU" w:eastAsia="ru-RU"/>
        </w:rPr>
        <w:t>приобретать знания в области</w:t>
      </w:r>
      <w:r w:rsidRPr="00264DD7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264DD7">
        <w:rPr>
          <w:rFonts w:ascii="Times New Roman" w:eastAsia="Times New Roman" w:hAnsi="Times New Roman" w:cs="Times New Roman"/>
          <w:i/>
          <w:lang w:val="ru-RU" w:eastAsia="ru-RU"/>
        </w:rPr>
        <w:t xml:space="preserve">информационно-документационного и обеспечения процесса документирования деятельности, опираясь на учебники и учебные пособия; </w:t>
      </w:r>
      <w:r w:rsidRPr="00264DD7">
        <w:rPr>
          <w:rFonts w:ascii="Times New Roman" w:eastAsia="Times New Roman" w:hAnsi="Times New Roman" w:cs="Times New Roman"/>
          <w:b/>
          <w:lang w:val="ru-RU" w:eastAsia="ru-RU"/>
        </w:rPr>
        <w:t>владеет</w:t>
      </w:r>
      <w:r w:rsidRPr="00264DD7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264DD7">
        <w:rPr>
          <w:rFonts w:ascii="Times New Roman" w:eastAsia="Times New Roman" w:hAnsi="Times New Roman" w:cs="Times New Roman"/>
          <w:i/>
          <w:lang w:val="ru-RU" w:eastAsia="ru-RU"/>
        </w:rPr>
        <w:t>навыками анализа уровни нормативно-методической базы ДОУ и ИОУ; принципами составления номенклатуры дел организации способами демонстрации умения анализировать ситуацию документальный фонд негосударственной организации; способами совершенствования профессиональных знаний и умений путем использования возможностей информационной среды при определении тенденций развития информационно-документационного и обеспечения управления архивного дела</w:t>
      </w:r>
      <w:r w:rsidRPr="00264DD7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95FC7" w:rsidRPr="00264DD7" w:rsidRDefault="00795FC7" w:rsidP="00795F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64DD7">
        <w:rPr>
          <w:rFonts w:ascii="Times New Roman" w:eastAsia="Times New Roman" w:hAnsi="Times New Roman" w:cs="Times New Roman"/>
          <w:lang w:val="ru-RU" w:eastAsia="ru-RU"/>
        </w:rPr>
        <w:t xml:space="preserve">– </w:t>
      </w:r>
      <w:r w:rsidRPr="00264DD7">
        <w:rPr>
          <w:rFonts w:ascii="Times New Roman" w:eastAsia="Times New Roman" w:hAnsi="Times New Roman" w:cs="Times New Roman"/>
          <w:b/>
          <w:lang w:val="ru-RU" w:eastAsia="ru-RU"/>
        </w:rPr>
        <w:t>на оценку «не зачтено» (</w:t>
      </w:r>
      <w:r w:rsidRPr="00264DD7">
        <w:rPr>
          <w:rFonts w:ascii="Times New Roman" w:eastAsia="Times New Roman" w:hAnsi="Times New Roman" w:cs="Times New Roman"/>
          <w:lang w:val="ru-RU" w:eastAsia="ru-RU"/>
        </w:rPr>
        <w:t xml:space="preserve">0-64,9%) </w:t>
      </w:r>
      <w:r w:rsidRPr="00264DD7">
        <w:rPr>
          <w:rFonts w:ascii="Times New Roman" w:eastAsia="Times New Roman" w:hAnsi="Times New Roman" w:cs="Times New Roman"/>
          <w:b/>
          <w:lang w:val="ru-RU" w:eastAsia="ru-RU"/>
        </w:rPr>
        <w:t>–</w:t>
      </w:r>
      <w:r w:rsidRPr="00264DD7">
        <w:rPr>
          <w:rFonts w:ascii="Times New Roman" w:eastAsia="Times New Roman" w:hAnsi="Times New Roman" w:cs="Times New Roman"/>
          <w:lang w:val="ru-RU" w:eastAsia="ru-RU"/>
        </w:rPr>
        <w:t xml:space="preserve"> результат обучения не достигнут, обучающийся на практических занятиях,  при написании реферата и подготовке доклада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95FC7" w:rsidRPr="00264DD7" w:rsidRDefault="00795FC7" w:rsidP="00795F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F774CA" w:rsidRPr="00264DD7" w:rsidRDefault="00F774CA">
      <w:pPr>
        <w:rPr>
          <w:rFonts w:ascii="Times New Roman" w:hAnsi="Times New Roman" w:cs="Times New Roman"/>
          <w:lang w:val="ru-RU"/>
        </w:rPr>
      </w:pPr>
    </w:p>
    <w:sectPr w:rsidR="00F774CA" w:rsidRPr="00264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61DB"/>
    <w:multiLevelType w:val="hybridMultilevel"/>
    <w:tmpl w:val="041E6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987A98"/>
    <w:multiLevelType w:val="hybridMultilevel"/>
    <w:tmpl w:val="F1249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C766D1"/>
    <w:multiLevelType w:val="hybridMultilevel"/>
    <w:tmpl w:val="265AB97C"/>
    <w:lvl w:ilvl="0" w:tplc="40B2631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731D2B"/>
    <w:multiLevelType w:val="hybridMultilevel"/>
    <w:tmpl w:val="4350C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A6C8D"/>
    <w:multiLevelType w:val="hybridMultilevel"/>
    <w:tmpl w:val="43161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204834"/>
    <w:multiLevelType w:val="multilevel"/>
    <w:tmpl w:val="945ABB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C9311DD"/>
    <w:multiLevelType w:val="hybridMultilevel"/>
    <w:tmpl w:val="FC8298B0"/>
    <w:lvl w:ilvl="0" w:tplc="37F89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55767F"/>
    <w:multiLevelType w:val="hybridMultilevel"/>
    <w:tmpl w:val="68E24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AC1699"/>
    <w:multiLevelType w:val="hybridMultilevel"/>
    <w:tmpl w:val="33BE4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89798B"/>
    <w:multiLevelType w:val="hybridMultilevel"/>
    <w:tmpl w:val="13FC2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F76CEF"/>
    <w:multiLevelType w:val="hybridMultilevel"/>
    <w:tmpl w:val="A926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3A1689"/>
    <w:multiLevelType w:val="hybridMultilevel"/>
    <w:tmpl w:val="79868AD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F05855"/>
    <w:multiLevelType w:val="hybridMultilevel"/>
    <w:tmpl w:val="F2147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D25D0F"/>
    <w:multiLevelType w:val="hybridMultilevel"/>
    <w:tmpl w:val="B7DCF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827D7E"/>
    <w:multiLevelType w:val="hybridMultilevel"/>
    <w:tmpl w:val="3DAC5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C75BC9"/>
    <w:multiLevelType w:val="hybridMultilevel"/>
    <w:tmpl w:val="79868AD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C44C0D"/>
    <w:multiLevelType w:val="hybridMultilevel"/>
    <w:tmpl w:val="C6E6FFF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95605B4"/>
    <w:multiLevelType w:val="hybridMultilevel"/>
    <w:tmpl w:val="D89EE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A06538"/>
    <w:multiLevelType w:val="hybridMultilevel"/>
    <w:tmpl w:val="D5409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B76CBB"/>
    <w:multiLevelType w:val="hybridMultilevel"/>
    <w:tmpl w:val="399C6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B5755A8"/>
    <w:multiLevelType w:val="hybridMultilevel"/>
    <w:tmpl w:val="098E1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DAD0C6F"/>
    <w:multiLevelType w:val="hybridMultilevel"/>
    <w:tmpl w:val="4972F7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2C615E"/>
    <w:multiLevelType w:val="hybridMultilevel"/>
    <w:tmpl w:val="21F294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1CD4D45"/>
    <w:multiLevelType w:val="hybridMultilevel"/>
    <w:tmpl w:val="458A3E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4167067"/>
    <w:multiLevelType w:val="hybridMultilevel"/>
    <w:tmpl w:val="04E87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9C52AA"/>
    <w:multiLevelType w:val="hybridMultilevel"/>
    <w:tmpl w:val="2A5A0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00255A4"/>
    <w:multiLevelType w:val="hybridMultilevel"/>
    <w:tmpl w:val="97202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6E2347"/>
    <w:multiLevelType w:val="hybridMultilevel"/>
    <w:tmpl w:val="098E1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6E4580B"/>
    <w:multiLevelType w:val="hybridMultilevel"/>
    <w:tmpl w:val="F1EC91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16746E"/>
    <w:multiLevelType w:val="hybridMultilevel"/>
    <w:tmpl w:val="246CC320"/>
    <w:lvl w:ilvl="0" w:tplc="37F89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0B0973"/>
    <w:multiLevelType w:val="hybridMultilevel"/>
    <w:tmpl w:val="53D6C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796500"/>
    <w:multiLevelType w:val="hybridMultilevel"/>
    <w:tmpl w:val="0CBE4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845537"/>
    <w:multiLevelType w:val="hybridMultilevel"/>
    <w:tmpl w:val="DA382F2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6A5501B"/>
    <w:multiLevelType w:val="hybridMultilevel"/>
    <w:tmpl w:val="BF92D62E"/>
    <w:lvl w:ilvl="0" w:tplc="0419000F">
      <w:start w:val="1"/>
      <w:numFmt w:val="decimal"/>
      <w:lvlText w:val="%1."/>
      <w:lvlJc w:val="left"/>
      <w:pPr>
        <w:ind w:left="1476" w:hanging="360"/>
      </w:p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34">
    <w:nsid w:val="5903153B"/>
    <w:multiLevelType w:val="hybridMultilevel"/>
    <w:tmpl w:val="5CC2E1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CA56785"/>
    <w:multiLevelType w:val="hybridMultilevel"/>
    <w:tmpl w:val="79868AD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CE63876"/>
    <w:multiLevelType w:val="hybridMultilevel"/>
    <w:tmpl w:val="91D87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A82F79"/>
    <w:multiLevelType w:val="hybridMultilevel"/>
    <w:tmpl w:val="D60AB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08063B7"/>
    <w:multiLevelType w:val="hybridMultilevel"/>
    <w:tmpl w:val="7D06E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0F42C58"/>
    <w:multiLevelType w:val="hybridMultilevel"/>
    <w:tmpl w:val="EEF6F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1FD66FB"/>
    <w:multiLevelType w:val="hybridMultilevel"/>
    <w:tmpl w:val="D09EE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4B305F"/>
    <w:multiLevelType w:val="hybridMultilevel"/>
    <w:tmpl w:val="F0E2C4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884857"/>
    <w:multiLevelType w:val="hybridMultilevel"/>
    <w:tmpl w:val="F0E8AF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4F2B41"/>
    <w:multiLevelType w:val="hybridMultilevel"/>
    <w:tmpl w:val="0C2C5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5AA477A"/>
    <w:multiLevelType w:val="hybridMultilevel"/>
    <w:tmpl w:val="A4C23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312D33"/>
    <w:multiLevelType w:val="hybridMultilevel"/>
    <w:tmpl w:val="7C8C9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3F224B"/>
    <w:multiLevelType w:val="hybridMultilevel"/>
    <w:tmpl w:val="79CA9E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516208"/>
    <w:multiLevelType w:val="hybridMultilevel"/>
    <w:tmpl w:val="37D4249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D6A306D"/>
    <w:multiLevelType w:val="hybridMultilevel"/>
    <w:tmpl w:val="F60A8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EC76A92"/>
    <w:multiLevelType w:val="hybridMultilevel"/>
    <w:tmpl w:val="7BC0E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F007D7F"/>
    <w:multiLevelType w:val="hybridMultilevel"/>
    <w:tmpl w:val="945AA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  <w:num w:numId="41">
    <w:abstractNumId w:val="11"/>
  </w:num>
  <w:num w:numId="42">
    <w:abstractNumId w:val="35"/>
  </w:num>
  <w:num w:numId="43">
    <w:abstractNumId w:val="15"/>
  </w:num>
  <w:num w:numId="44">
    <w:abstractNumId w:val="21"/>
  </w:num>
  <w:num w:numId="45">
    <w:abstractNumId w:val="28"/>
  </w:num>
  <w:num w:numId="46">
    <w:abstractNumId w:val="22"/>
  </w:num>
  <w:num w:numId="47">
    <w:abstractNumId w:val="32"/>
  </w:num>
  <w:num w:numId="48">
    <w:abstractNumId w:val="23"/>
  </w:num>
  <w:num w:numId="49">
    <w:abstractNumId w:val="34"/>
  </w:num>
  <w:num w:numId="50">
    <w:abstractNumId w:val="47"/>
  </w:num>
  <w:num w:numId="51">
    <w:abstractNumId w:val="46"/>
  </w:num>
  <w:num w:numId="52">
    <w:abstractNumId w:val="16"/>
  </w:num>
  <w:num w:numId="53">
    <w:abstractNumId w:val="41"/>
  </w:num>
  <w:num w:numId="54">
    <w:abstractNumId w:val="42"/>
  </w:num>
  <w:num w:numId="55">
    <w:abstractNumId w:val="19"/>
  </w:num>
  <w:num w:numId="56">
    <w:abstractNumId w:val="0"/>
  </w:num>
  <w:num w:numId="57">
    <w:abstractNumId w:val="3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64DD7"/>
    <w:rsid w:val="004A1F47"/>
    <w:rsid w:val="00552717"/>
    <w:rsid w:val="00795FC7"/>
    <w:rsid w:val="00A0519C"/>
    <w:rsid w:val="00D31453"/>
    <w:rsid w:val="00D5190B"/>
    <w:rsid w:val="00E209E2"/>
    <w:rsid w:val="00F7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95FC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795FC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795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795FC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795FC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2">
    <w:name w:val="Font Style22"/>
    <w:rsid w:val="00795FC7"/>
    <w:rPr>
      <w:rFonts w:ascii="Times New Roman" w:hAnsi="Times New Roman" w:cs="Times New Roman"/>
      <w:sz w:val="20"/>
      <w:szCs w:val="20"/>
    </w:rPr>
  </w:style>
  <w:style w:type="character" w:customStyle="1" w:styleId="FontStyle31">
    <w:name w:val="Font Style31"/>
    <w:rsid w:val="00795FC7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795FC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styleId="a6">
    <w:name w:val="Hyperlink"/>
    <w:uiPriority w:val="99"/>
    <w:unhideWhenUsed/>
    <w:rsid w:val="00795FC7"/>
    <w:rPr>
      <w:color w:val="0000FF"/>
      <w:u w:val="single"/>
    </w:rPr>
  </w:style>
  <w:style w:type="character" w:customStyle="1" w:styleId="blk">
    <w:name w:val="blk"/>
    <w:basedOn w:val="a0"/>
    <w:rsid w:val="00795FC7"/>
  </w:style>
  <w:style w:type="paragraph" w:customStyle="1" w:styleId="a7">
    <w:name w:val="список с точками"/>
    <w:basedOn w:val="a"/>
    <w:rsid w:val="00795FC7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w-headline">
    <w:name w:val="mw-headline"/>
    <w:basedOn w:val="a0"/>
    <w:rsid w:val="00795FC7"/>
  </w:style>
  <w:style w:type="character" w:customStyle="1" w:styleId="20">
    <w:name w:val="Заголовок 2 Знак"/>
    <w:basedOn w:val="a0"/>
    <w:link w:val="2"/>
    <w:rsid w:val="00795FC7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795FC7"/>
  </w:style>
  <w:style w:type="paragraph" w:customStyle="1" w:styleId="Style1">
    <w:name w:val="Style1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795FC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95FC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95F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95FC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95FC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95FC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95FC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95F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95FC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95FC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95FC7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795F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95F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95FC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795F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95F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95FC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95F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95F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795FC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95F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95FC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95FC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95FC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95FC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95F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95FC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95FC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795FC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95FC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95FC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95FC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795FC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95FC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95F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95FC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95FC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95FC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95FC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95F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95FC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95FC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95FC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95FC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95FC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95FC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95FC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95FC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"/>
    <w:link w:val="a9"/>
    <w:rsid w:val="00795F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795F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795FC7"/>
  </w:style>
  <w:style w:type="table" w:styleId="ab">
    <w:name w:val="Table Grid"/>
    <w:basedOn w:val="a1"/>
    <w:uiPriority w:val="59"/>
    <w:rsid w:val="00795F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795FC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795FC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795FC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95FC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95FC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95FC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95FC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95FC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95FC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95F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795FC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rsid w:val="00795FC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e">
    <w:name w:val="Emphasis"/>
    <w:qFormat/>
    <w:rsid w:val="00795FC7"/>
    <w:rPr>
      <w:i/>
      <w:iCs/>
    </w:rPr>
  </w:style>
  <w:style w:type="paragraph" w:styleId="af">
    <w:name w:val="header"/>
    <w:aliases w:val=" Знак"/>
    <w:basedOn w:val="a"/>
    <w:link w:val="af0"/>
    <w:uiPriority w:val="99"/>
    <w:rsid w:val="00795F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795F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rsid w:val="00795FC7"/>
    <w:rPr>
      <w:sz w:val="16"/>
      <w:szCs w:val="16"/>
    </w:rPr>
  </w:style>
  <w:style w:type="paragraph" w:styleId="af2">
    <w:name w:val="annotation text"/>
    <w:basedOn w:val="a"/>
    <w:link w:val="af3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rsid w:val="00795FC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rsid w:val="00795FC7"/>
    <w:rPr>
      <w:b/>
      <w:bCs/>
    </w:rPr>
  </w:style>
  <w:style w:type="character" w:customStyle="1" w:styleId="af5">
    <w:name w:val="Тема примечания Знак"/>
    <w:basedOn w:val="af3"/>
    <w:link w:val="af4"/>
    <w:rsid w:val="00795FC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6">
    <w:name w:val="footnote text"/>
    <w:basedOn w:val="a"/>
    <w:link w:val="af7"/>
    <w:rsid w:val="00795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rsid w:val="00795FC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8">
    <w:name w:val="footnote reference"/>
    <w:rsid w:val="00795FC7"/>
    <w:rPr>
      <w:vertAlign w:val="superscript"/>
    </w:rPr>
  </w:style>
  <w:style w:type="paragraph" w:customStyle="1" w:styleId="12">
    <w:name w:val="Обычный1"/>
    <w:rsid w:val="00795FC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2">
    <w:name w:val="Body Text 2"/>
    <w:basedOn w:val="a"/>
    <w:link w:val="23"/>
    <w:rsid w:val="00795F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795F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795FC7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795F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Normal (Web)"/>
    <w:basedOn w:val="a"/>
    <w:uiPriority w:val="99"/>
    <w:rsid w:val="00795FC7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a">
    <w:name w:val="Subtitle"/>
    <w:basedOn w:val="a"/>
    <w:link w:val="afb"/>
    <w:qFormat/>
    <w:rsid w:val="00795FC7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b">
    <w:name w:val="Подзаголовок Знак"/>
    <w:basedOn w:val="a0"/>
    <w:link w:val="afa"/>
    <w:rsid w:val="00795FC7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795FC7"/>
  </w:style>
  <w:style w:type="character" w:customStyle="1" w:styleId="butback">
    <w:name w:val="butback"/>
    <w:basedOn w:val="a0"/>
    <w:rsid w:val="00795FC7"/>
  </w:style>
  <w:style w:type="character" w:customStyle="1" w:styleId="submenu-table">
    <w:name w:val="submenu-table"/>
    <w:basedOn w:val="a0"/>
    <w:rsid w:val="00795FC7"/>
  </w:style>
  <w:style w:type="paragraph" w:styleId="afc">
    <w:name w:val="Body Text"/>
    <w:basedOn w:val="a"/>
    <w:link w:val="afd"/>
    <w:unhideWhenUsed/>
    <w:rsid w:val="00795FC7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d">
    <w:name w:val="Основной текст Знак"/>
    <w:basedOn w:val="a0"/>
    <w:link w:val="afc"/>
    <w:rsid w:val="00795F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e">
    <w:name w:val="FollowedHyperlink"/>
    <w:basedOn w:val="a0"/>
    <w:uiPriority w:val="99"/>
    <w:semiHidden/>
    <w:unhideWhenUsed/>
    <w:rsid w:val="00795FC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4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magtu.informsystema.ru/uploader/fileUpload?name=3402.pdf&amp;show=dcatalogues/1/1139622/3402.pdf&amp;view=true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://www.consultant.ru/document/cons_doc_LAW_121777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arant-mag.ru/" TargetMode="External"/><Relationship Id="rId7" Type="http://schemas.openxmlformats.org/officeDocument/2006/relationships/image" Target="media/image2.tiff"/><Relationship Id="rId12" Type="http://schemas.openxmlformats.org/officeDocument/2006/relationships/hyperlink" Target="https://magtu.informsystema.ru/uploader/fileUpload?name=3525.pdf&amp;show=dcatalogues/1/1514343/3525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gilpravo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hyperlink" Target="http://www.consultant.ru/document/cons_doc_LAW_44000/bcac11f90215ee7c92ff2af5b3cab47e0e2117b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e.lanbook.com/reader/book/42213/?previewAccess=1#6" TargetMode="External"/><Relationship Id="rId24" Type="http://schemas.openxmlformats.org/officeDocument/2006/relationships/hyperlink" Target="http://www.consultant.ru/document/cons_doc_LAW_44000/bcac11f90215ee7c92ff2af5b3cab47e0e2117b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www.consultant.ru/document/cons_doc_LAW_121777/" TargetMode="External"/><Relationship Id="rId28" Type="http://schemas.openxmlformats.org/officeDocument/2006/relationships/hyperlink" Target="http://www.consultant.ru/document/cons_doc_LAW_121777/" TargetMode="External"/><Relationship Id="rId10" Type="http://schemas.openxmlformats.org/officeDocument/2006/relationships/hyperlink" Target="https://urait.ru/bcode/431759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591.pdf&amp;show=dcatalogues/1/1515260/3591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forum.rusarchives.ru/" TargetMode="External"/><Relationship Id="rId27" Type="http://schemas.openxmlformats.org/officeDocument/2006/relationships/hyperlink" Target="http://www.consultant.ru/document/cons_doc_LAW_44000/bcac11f90215ee7c92ff2af5b3cab47e0e2117b2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14972</Words>
  <Characters>85344</Characters>
  <Application>Microsoft Office Word</Application>
  <DocSecurity>0</DocSecurity>
  <Lines>711</Lines>
  <Paragraphs>200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2020-2021_46_03_02 - ИДАб-20_35_plx_Документирование деятельности негосударственных организаций</vt:lpstr>
      <vt:lpstr>Лист1</vt:lpstr>
    </vt:vector>
  </TitlesOfParts>
  <Company>SPecialiST RePack</Company>
  <LinksUpToDate>false</LinksUpToDate>
  <CharactersWithSpaces>100116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2020-2021_46_03_02 - ИДАб-20_35_plx_Документирование деятельности негосударственных организаций</dc:title>
  <dc:creator>FastReport.NET</dc:creator>
  <cp:lastModifiedBy>Дмитрий</cp:lastModifiedBy>
  <cp:revision>2</cp:revision>
  <cp:lastPrinted>2020-09-24T07:07:00Z</cp:lastPrinted>
  <dcterms:created xsi:type="dcterms:W3CDTF">2020-11-08T19:06:00Z</dcterms:created>
  <dcterms:modified xsi:type="dcterms:W3CDTF">2020-11-08T19:06:00Z</dcterms:modified>
</cp:coreProperties>
</file>