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198" w:rsidRDefault="00281D2A">
      <w:pPr>
        <w:rPr>
          <w:sz w:val="0"/>
          <w:szCs w:val="0"/>
        </w:rPr>
      </w:pPr>
      <w:r w:rsidRPr="00281D2A">
        <w:rPr>
          <w:noProof/>
          <w:lang w:val="ru-RU" w:eastAsia="ru-RU"/>
        </w:rPr>
        <w:drawing>
          <wp:inline distT="0" distB="0" distL="0" distR="0">
            <wp:extent cx="5941060" cy="8466764"/>
            <wp:effectExtent l="0" t="0" r="0" b="0"/>
            <wp:docPr id="2" name="Рисунок 2" descr="C:\Users\Света\Desktop\РПД изм 2019\РПД 2019-20\Титульные листы от 24-03-2020_\11 ДДНО дист 19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РПД изм 2019\РПД 2019-20\Титульные листы от 24-03-2020_\11 ДДНО дист 19-2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D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81D2A">
        <w:rPr>
          <w:noProof/>
          <w:lang w:val="ru-RU" w:eastAsia="ru-RU"/>
        </w:rPr>
        <w:lastRenderedPageBreak/>
        <w:drawing>
          <wp:inline distT="0" distB="0" distL="0" distR="0">
            <wp:extent cx="5941060" cy="8466764"/>
            <wp:effectExtent l="0" t="0" r="0" b="0"/>
            <wp:docPr id="3" name="Рисунок 3" descr="C:\Users\Света\Desktop\РПД изм 2019\РПД 2019-20\Титульные листы от 24-03-2020_\3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РПД изм 2019\РПД 2019-20\Титульные листы от 24-03-2020_\3.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198" w:rsidRPr="00281D2A" w:rsidRDefault="00281D2A">
      <w:pPr>
        <w:rPr>
          <w:sz w:val="0"/>
          <w:szCs w:val="0"/>
          <w:lang w:val="ru-RU"/>
        </w:rPr>
      </w:pPr>
      <w:r w:rsidRPr="00281D2A">
        <w:rPr>
          <w:lang w:val="ru-RU"/>
        </w:rPr>
        <w:br w:type="page"/>
      </w:r>
    </w:p>
    <w:p w:rsidR="006A0198" w:rsidRPr="00281D2A" w:rsidRDefault="008842D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D0AC142" wp14:editId="4142C063">
            <wp:extent cx="5886450" cy="8343900"/>
            <wp:effectExtent l="0" t="0" r="0" b="0"/>
            <wp:docPr id="1" name="Рисунок 1" descr="C:\Users\Света\Documents\РПД изм\РПД Аккредитация 2020\2020\актуализация\лист регистрации изменений 2019 в предыдущем была допущена ошибк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Света\Documents\РПД изм\РПД Аккредитация 2020\2020\актуализация\лист регистрации изменений 2019 в предыдущем была допущена ошибк 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2DF" w:rsidRDefault="008842DF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A0198" w:rsidTr="008842D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6A0198" w:rsidRPr="006E4C1D" w:rsidTr="008842DF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негосударственных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281D2A">
              <w:rPr>
                <w:lang w:val="ru-RU"/>
              </w:rPr>
              <w:t xml:space="preserve"> </w:t>
            </w:r>
            <w:proofErr w:type="gramStart"/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отно-сятся</w:t>
            </w:r>
            <w:proofErr w:type="gramEnd"/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коммерческие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некоммерческие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организации: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частные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(индивидуальные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семейные)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предприятия.</w:t>
            </w:r>
            <w:r w:rsidRPr="00281D2A">
              <w:rPr>
                <w:lang w:val="ru-RU"/>
              </w:rPr>
              <w:t xml:space="preserve"> </w:t>
            </w:r>
          </w:p>
        </w:tc>
      </w:tr>
      <w:tr w:rsidR="006A0198" w:rsidRPr="006E4C1D" w:rsidTr="008842DF">
        <w:trPr>
          <w:trHeight w:hRule="exact" w:val="138"/>
        </w:trPr>
        <w:tc>
          <w:tcPr>
            <w:tcW w:w="1999" w:type="dxa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6A0198" w:rsidRPr="00281D2A" w:rsidRDefault="006A0198">
            <w:pPr>
              <w:rPr>
                <w:lang w:val="ru-RU"/>
              </w:rPr>
            </w:pPr>
          </w:p>
        </w:tc>
      </w:tr>
      <w:tr w:rsidR="006A0198" w:rsidRPr="006E4C1D" w:rsidTr="008842DF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81D2A">
              <w:rPr>
                <w:lang w:val="ru-RU"/>
              </w:rPr>
              <w:t xml:space="preserve"> </w:t>
            </w:r>
          </w:p>
        </w:tc>
      </w:tr>
      <w:tr w:rsidR="006A0198" w:rsidRPr="006E4C1D" w:rsidTr="008842DF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негосударственных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81D2A">
              <w:rPr>
                <w:lang w:val="ru-RU"/>
              </w:rPr>
              <w:t xml:space="preserve"> </w:t>
            </w:r>
          </w:p>
        </w:tc>
      </w:tr>
      <w:tr w:rsidR="006A0198" w:rsidRPr="006E4C1D" w:rsidTr="008842D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организационно-правовых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281D2A">
              <w:rPr>
                <w:lang w:val="ru-RU"/>
              </w:rPr>
              <w:t xml:space="preserve"> </w:t>
            </w:r>
          </w:p>
        </w:tc>
      </w:tr>
      <w:tr w:rsidR="006A0198" w:rsidTr="008842D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личному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составу</w:t>
            </w:r>
            <w:r>
              <w:t xml:space="preserve"> </w:t>
            </w:r>
          </w:p>
        </w:tc>
      </w:tr>
      <w:tr w:rsidR="006A0198" w:rsidTr="008842D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коммерческих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>
              <w:t xml:space="preserve"> </w:t>
            </w:r>
          </w:p>
        </w:tc>
      </w:tr>
      <w:tr w:rsidR="006A0198" w:rsidTr="008842D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кадровой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службы</w:t>
            </w:r>
            <w:r>
              <w:t xml:space="preserve"> </w:t>
            </w:r>
          </w:p>
        </w:tc>
      </w:tr>
      <w:tr w:rsidR="006A0198" w:rsidTr="008842D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Конфиденциальное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r>
              <w:t xml:space="preserve"> </w:t>
            </w:r>
          </w:p>
        </w:tc>
      </w:tr>
      <w:tr w:rsidR="006A0198" w:rsidRPr="006E4C1D" w:rsidTr="008842D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документированной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81D2A">
              <w:rPr>
                <w:lang w:val="ru-RU"/>
              </w:rPr>
              <w:t xml:space="preserve"> </w:t>
            </w:r>
          </w:p>
        </w:tc>
      </w:tr>
      <w:tr w:rsidR="006A0198" w:rsidRPr="006E4C1D" w:rsidTr="008842D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документационного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81D2A">
              <w:rPr>
                <w:lang w:val="ru-RU"/>
              </w:rPr>
              <w:t xml:space="preserve"> </w:t>
            </w:r>
          </w:p>
        </w:tc>
      </w:tr>
      <w:tr w:rsidR="006A0198" w:rsidTr="008842D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6A0198" w:rsidRPr="006E4C1D" w:rsidTr="008842D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81D2A">
              <w:rPr>
                <w:lang w:val="ru-RU"/>
              </w:rPr>
              <w:t xml:space="preserve"> </w:t>
            </w:r>
          </w:p>
        </w:tc>
      </w:tr>
      <w:tr w:rsidR="006A0198" w:rsidTr="008842D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>
              <w:t xml:space="preserve"> </w:t>
            </w:r>
          </w:p>
        </w:tc>
      </w:tr>
      <w:tr w:rsidR="006A0198" w:rsidTr="008842D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Кадровое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r>
              <w:t xml:space="preserve"> </w:t>
            </w:r>
          </w:p>
        </w:tc>
      </w:tr>
      <w:tr w:rsidR="006A0198" w:rsidTr="008842D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письма</w:t>
            </w:r>
            <w:r>
              <w:t xml:space="preserve"> </w:t>
            </w:r>
          </w:p>
        </w:tc>
      </w:tr>
      <w:tr w:rsidR="006A0198" w:rsidTr="008842D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6A0198" w:rsidRPr="006E4C1D" w:rsidTr="008842D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административных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281D2A">
              <w:rPr>
                <w:lang w:val="ru-RU"/>
              </w:rPr>
              <w:t xml:space="preserve"> </w:t>
            </w:r>
          </w:p>
        </w:tc>
      </w:tr>
      <w:tr w:rsidR="006A0198" w:rsidTr="008842D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6A0198" w:rsidRPr="006E4C1D" w:rsidTr="008842D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281D2A">
              <w:rPr>
                <w:lang w:val="ru-RU"/>
              </w:rPr>
              <w:t xml:space="preserve"> </w:t>
            </w:r>
          </w:p>
        </w:tc>
      </w:tr>
      <w:tr w:rsidR="006A0198" w:rsidTr="008842D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Документоведение</w:t>
            </w:r>
            <w:r>
              <w:t xml:space="preserve"> </w:t>
            </w:r>
          </w:p>
        </w:tc>
      </w:tr>
      <w:tr w:rsidR="006A0198" w:rsidRPr="006E4C1D" w:rsidTr="008842D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281D2A">
              <w:rPr>
                <w:lang w:val="ru-RU"/>
              </w:rPr>
              <w:t xml:space="preserve"> </w:t>
            </w:r>
          </w:p>
        </w:tc>
      </w:tr>
      <w:tr w:rsidR="006A0198" w:rsidRPr="006E4C1D" w:rsidTr="008842D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81D2A">
              <w:rPr>
                <w:lang w:val="ru-RU"/>
              </w:rPr>
              <w:t xml:space="preserve"> </w:t>
            </w:r>
          </w:p>
        </w:tc>
      </w:tr>
      <w:tr w:rsidR="006A0198" w:rsidRPr="006E4C1D" w:rsidTr="008842D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организационно-правовых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281D2A">
              <w:rPr>
                <w:lang w:val="ru-RU"/>
              </w:rPr>
              <w:t xml:space="preserve"> </w:t>
            </w:r>
          </w:p>
        </w:tc>
      </w:tr>
      <w:tr w:rsidR="006A0198" w:rsidRPr="006E4C1D" w:rsidTr="008842D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документооборот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бухгалтерском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учете</w:t>
            </w:r>
            <w:r w:rsidRPr="00281D2A">
              <w:rPr>
                <w:lang w:val="ru-RU"/>
              </w:rPr>
              <w:t xml:space="preserve"> </w:t>
            </w:r>
          </w:p>
        </w:tc>
      </w:tr>
      <w:tr w:rsidR="006A0198" w:rsidTr="008842D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документами</w:t>
            </w:r>
            <w:r>
              <w:t xml:space="preserve"> </w:t>
            </w:r>
          </w:p>
        </w:tc>
      </w:tr>
      <w:tr w:rsidR="006A0198" w:rsidRPr="006E4C1D" w:rsidTr="008842D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81D2A">
              <w:rPr>
                <w:lang w:val="ru-RU"/>
              </w:rPr>
              <w:t xml:space="preserve"> </w:t>
            </w:r>
          </w:p>
        </w:tc>
      </w:tr>
      <w:tr w:rsidR="006A0198" w:rsidTr="008842D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6A0198" w:rsidTr="008842DF">
        <w:trPr>
          <w:trHeight w:hRule="exact" w:val="138"/>
        </w:trPr>
        <w:tc>
          <w:tcPr>
            <w:tcW w:w="1999" w:type="dxa"/>
          </w:tcPr>
          <w:p w:rsidR="006A0198" w:rsidRDefault="006A0198"/>
        </w:tc>
        <w:tc>
          <w:tcPr>
            <w:tcW w:w="7386" w:type="dxa"/>
          </w:tcPr>
          <w:p w:rsidR="006A0198" w:rsidRDefault="006A0198"/>
        </w:tc>
      </w:tr>
      <w:tr w:rsidR="006A0198" w:rsidRPr="006E4C1D" w:rsidTr="008842D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81D2A">
              <w:rPr>
                <w:lang w:val="ru-RU"/>
              </w:rPr>
              <w:t xml:space="preserve"> </w:t>
            </w:r>
          </w:p>
        </w:tc>
      </w:tr>
      <w:tr w:rsidR="006A0198" w:rsidRPr="006E4C1D" w:rsidTr="008842DF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«Документирование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негосударственных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организаций»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81D2A">
              <w:rPr>
                <w:lang w:val="ru-RU"/>
              </w:rPr>
              <w:t xml:space="preserve"> </w:t>
            </w:r>
          </w:p>
        </w:tc>
      </w:tr>
      <w:tr w:rsidR="006A0198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6A0198" w:rsidRDefault="00281D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6A0198" w:rsidRDefault="00281D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6A0198" w:rsidRPr="006E4C1D" w:rsidTr="008842DF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владением тенденциями развития информационно-документационного и обеспечения управления архивного дела</w:t>
            </w:r>
          </w:p>
        </w:tc>
      </w:tr>
    </w:tbl>
    <w:p w:rsidR="006A0198" w:rsidRPr="00281D2A" w:rsidRDefault="00281D2A">
      <w:pPr>
        <w:rPr>
          <w:sz w:val="0"/>
          <w:szCs w:val="0"/>
          <w:lang w:val="ru-RU"/>
        </w:rPr>
      </w:pPr>
      <w:r w:rsidRPr="00281D2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A0198" w:rsidRPr="006E4C1D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документирования деятельности организаций</w:t>
            </w:r>
          </w:p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 ответственности руководителей организаций  и специалистов по управлению документами за документирование деловой и управленческой </w:t>
            </w:r>
            <w:proofErr w:type="gramStart"/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дея-тельности</w:t>
            </w:r>
            <w:proofErr w:type="gramEnd"/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тенденции информационно-документационного обеспечения документирования  деятельности негосударственных организаций;</w:t>
            </w:r>
          </w:p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 упорядочения деловой и управленческой деятельности организации благодаря систематизации и классификации документов.</w:t>
            </w:r>
          </w:p>
        </w:tc>
      </w:tr>
      <w:tr w:rsidR="006A0198" w:rsidRPr="006E4C1D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приобретать знания в области информационно- документационного и обеспечения процесса документирования деятельности, опираясь на учебники и учебные пособия; публикации профессиональных периодических изданий;</w:t>
            </w:r>
          </w:p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делать умозаключения по анализу тенденций развития информационно-документационного обеспечения негосударственных организаций по мате-риалам периодических профессиональных изданий.</w:t>
            </w:r>
          </w:p>
        </w:tc>
      </w:tr>
      <w:tr w:rsidR="006A0198" w:rsidRPr="006E4C1D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 при определении тенденций развития информационно- документационного и обеспечения управления архивного дела;</w:t>
            </w:r>
          </w:p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анализа нормативных актов  в области информационн</w:t>
            </w:r>
            <w:proofErr w:type="gramStart"/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документационного обеспечения деятельности негосударственных организаций;</w:t>
            </w:r>
          </w:p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исследования информационно-документационного обеспечения деятельности негосударственных организаций по источникам и научной литературе</w:t>
            </w:r>
          </w:p>
        </w:tc>
      </w:tr>
      <w:tr w:rsidR="006A0198" w:rsidRPr="006E4C1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ПК-20 способностью использовать правила организации всех этапов работы с документами, в том числе архивными документами</w:t>
            </w:r>
          </w:p>
        </w:tc>
      </w:tr>
      <w:tr w:rsidR="006A0198" w:rsidRPr="006E4C1D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принципы систематизации и классификации документов, комплексов </w:t>
            </w:r>
            <w:proofErr w:type="gramStart"/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доку-ментов</w:t>
            </w:r>
            <w:proofErr w:type="gramEnd"/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 документации;</w:t>
            </w:r>
          </w:p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 номенклатуры дел организации;</w:t>
            </w:r>
          </w:p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принципы систематизации документального фонда организации; принципы систематизации и классификации документов, комплексов документов, </w:t>
            </w:r>
            <w:proofErr w:type="gramStart"/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си-стем</w:t>
            </w:r>
            <w:proofErr w:type="gramEnd"/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документации;</w:t>
            </w:r>
          </w:p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систематизации документального фонда организации;</w:t>
            </w:r>
          </w:p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типовой набор систем документации любой организации</w:t>
            </w:r>
          </w:p>
        </w:tc>
      </w:tr>
      <w:tr w:rsidR="006A0198" w:rsidRPr="006E4C1D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состав систем документации, исходя из вида экономической деятельности, формы собственности и организационно-правовой формы организации</w:t>
            </w:r>
          </w:p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 номенклатурой дел организации;</w:t>
            </w:r>
          </w:p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структуру документального фонда организации, исходя из специфики негосударственной организации.</w:t>
            </w:r>
          </w:p>
        </w:tc>
      </w:tr>
      <w:tr w:rsidR="006A0198" w:rsidRPr="006E4C1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 составления номенклатуры дел организации;</w:t>
            </w:r>
          </w:p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комплектования дел;</w:t>
            </w:r>
          </w:p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пользования общероссийскими и ведомственными перечными типовых документов</w:t>
            </w:r>
          </w:p>
        </w:tc>
      </w:tr>
    </w:tbl>
    <w:p w:rsidR="006A0198" w:rsidRPr="00281D2A" w:rsidRDefault="00281D2A">
      <w:pPr>
        <w:rPr>
          <w:sz w:val="0"/>
          <w:szCs w:val="0"/>
          <w:lang w:val="ru-RU"/>
        </w:rPr>
      </w:pPr>
      <w:r w:rsidRPr="00281D2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A0198" w:rsidRPr="006E4C1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ПК-26 владением навыками обработки документов на всех этапах документооборота, систематизации, составления номенклатуры дел</w:t>
            </w:r>
          </w:p>
        </w:tc>
      </w:tr>
      <w:tr w:rsidR="006A0198" w:rsidRPr="006E4C1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организации документирования деятельности и её</w:t>
            </w:r>
          </w:p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в негосударственных организациях</w:t>
            </w:r>
          </w:p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систематизации документального фонда негосударственных орга-низаций</w:t>
            </w:r>
          </w:p>
        </w:tc>
      </w:tr>
      <w:tr w:rsidR="006A0198" w:rsidRPr="006E4C1D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правила организации документирования и оперативного </w:t>
            </w:r>
            <w:proofErr w:type="gramStart"/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хра-нения</w:t>
            </w:r>
            <w:proofErr w:type="gramEnd"/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документов при моделировании структуры документального фонда негосударственной организации; пользоваться примерными номенклатурами дел для проектирования номенклатуры дел организации  конкретного типа;</w:t>
            </w:r>
          </w:p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приобретать знания в области документирования дея-тельности негосударственной организации, ориентируясь на конкретную организационно-правовую форму;</w:t>
            </w:r>
          </w:p>
        </w:tc>
      </w:tr>
      <w:tr w:rsidR="006A0198" w:rsidRPr="006E4C1D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способами демонстрации умения анализировать ситуацию документальный фонд негосударственной организации;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</w:p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обобщения результатов анализа специфики документального фонда организаций определенного типа;</w:t>
            </w:r>
          </w:p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моделирования результатов решения профессиональных задач</w:t>
            </w:r>
          </w:p>
        </w:tc>
      </w:tr>
      <w:tr w:rsidR="006A0198" w:rsidRPr="006E4C1D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ДПК-2 способностью ориентироваться в законодательной и нормативно-методической базе информационно-документационного обеспечения управления и архивного дела и смежных областей</w:t>
            </w:r>
          </w:p>
        </w:tc>
      </w:tr>
      <w:tr w:rsidR="006A0198" w:rsidRPr="006E4C1D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официальные источники опубликования актуальных нормативных правовых актов РФ;</w:t>
            </w:r>
          </w:p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отличительные характеристики законодательства по документированию деятельности негосударственных организаций;</w:t>
            </w:r>
          </w:p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уровни нормативно-методической базы ДОУ и ИОУ;</w:t>
            </w:r>
          </w:p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идентификации нормативной среды документирования в организациях в соответствии с видом ее экономической деятельности, формы собственности, организационно-правовой формы.</w:t>
            </w:r>
          </w:p>
        </w:tc>
      </w:tr>
      <w:tr w:rsidR="006A0198" w:rsidRPr="006E4C1D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 актуальные редакции необходимых нормативных правовых актов в информационно-правовых Интернет-порталах и др.</w:t>
            </w:r>
          </w:p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 нормативную среду, регулирующую документирование деятельности негосударственных организаций в соответствии с  организационно-правовой формой;</w:t>
            </w:r>
          </w:p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 в тексте нормативных документов сведения, касающиеся требований к документированию деятельности негосударственных организации;</w:t>
            </w:r>
          </w:p>
        </w:tc>
      </w:tr>
      <w:tr w:rsidR="006A0198" w:rsidRPr="006E4C1D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уровни нормативно-методической базы ДОУ и ИОУ;</w:t>
            </w:r>
          </w:p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идентификации нормативной среды для конкретной организации или типа организаций;</w:t>
            </w:r>
          </w:p>
          <w:p w:rsidR="006A0198" w:rsidRPr="00281D2A" w:rsidRDefault="00281D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нормативно- методическую базу ДОУ и ИОУ.</w:t>
            </w:r>
          </w:p>
        </w:tc>
      </w:tr>
    </w:tbl>
    <w:p w:rsidR="006A0198" w:rsidRPr="00281D2A" w:rsidRDefault="00281D2A">
      <w:pPr>
        <w:rPr>
          <w:sz w:val="0"/>
          <w:szCs w:val="0"/>
          <w:lang w:val="ru-RU"/>
        </w:rPr>
      </w:pPr>
      <w:r w:rsidRPr="00281D2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30"/>
        <w:gridCol w:w="405"/>
        <w:gridCol w:w="539"/>
        <w:gridCol w:w="617"/>
        <w:gridCol w:w="675"/>
        <w:gridCol w:w="524"/>
        <w:gridCol w:w="1542"/>
        <w:gridCol w:w="1607"/>
        <w:gridCol w:w="1241"/>
      </w:tblGrid>
      <w:tr w:rsidR="006A0198" w:rsidRPr="006E4C1D">
        <w:trPr>
          <w:trHeight w:hRule="exact" w:val="285"/>
        </w:trPr>
        <w:tc>
          <w:tcPr>
            <w:tcW w:w="710" w:type="dxa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81D2A">
              <w:rPr>
                <w:lang w:val="ru-RU"/>
              </w:rPr>
              <w:t xml:space="preserve"> </w:t>
            </w:r>
          </w:p>
        </w:tc>
      </w:tr>
      <w:tr w:rsidR="006A0198" w:rsidRPr="006E4C1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6A01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A0198" w:rsidRPr="00281D2A" w:rsidRDefault="00281D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281D2A">
              <w:rPr>
                <w:lang w:val="ru-RU"/>
              </w:rPr>
              <w:t xml:space="preserve"> </w:t>
            </w:r>
          </w:p>
        </w:tc>
      </w:tr>
      <w:tr w:rsidR="006A0198" w:rsidRPr="006E4C1D">
        <w:trPr>
          <w:trHeight w:hRule="exact" w:val="138"/>
        </w:trPr>
        <w:tc>
          <w:tcPr>
            <w:tcW w:w="710" w:type="dxa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A0198" w:rsidRPr="00281D2A" w:rsidRDefault="006A0198">
            <w:pPr>
              <w:rPr>
                <w:lang w:val="ru-RU"/>
              </w:rPr>
            </w:pPr>
          </w:p>
        </w:tc>
      </w:tr>
      <w:tr w:rsidR="006A019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81D2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81D2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6A019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A0198" w:rsidRDefault="006A019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A0198" w:rsidRDefault="006A019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</w:tr>
      <w:tr w:rsidR="006A0198" w:rsidRPr="006E4C1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281D2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документировании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</w:t>
            </w:r>
            <w:r w:rsidRPr="00281D2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6A0198">
            <w:pPr>
              <w:rPr>
                <w:lang w:val="ru-RU"/>
              </w:rPr>
            </w:pPr>
          </w:p>
        </w:tc>
      </w:tr>
      <w:tr w:rsidR="006A0198">
        <w:trPr>
          <w:trHeight w:hRule="exact" w:val="70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281D2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Документирование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ответственность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руководства</w:t>
            </w:r>
            <w:r w:rsidRPr="00281D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</w:t>
            </w:r>
            <w:proofErr w:type="gramStart"/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правовыми интернет- ресурсами, электронными учебниками,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281D2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6A0198">
        <w:trPr>
          <w:trHeight w:hRule="exact" w:val="70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281D2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документирования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документирования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её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результаты</w:t>
            </w:r>
            <w:r w:rsidRPr="00281D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</w:t>
            </w:r>
            <w:proofErr w:type="gramStart"/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правовыми интернет- ресурсами, электронными учебниками,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281D2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6A0198">
        <w:trPr>
          <w:trHeight w:hRule="exact" w:val="70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281D2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Типовой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образующийся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</w:t>
            </w:r>
            <w:r w:rsidRPr="00281D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</w:t>
            </w:r>
            <w:proofErr w:type="gramStart"/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правовыми интернет- ресурсами, электронными- учебниками,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281D2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6A0198">
        <w:trPr>
          <w:trHeight w:hRule="exact" w:val="70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Номенклатура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негосударственной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</w:t>
            </w:r>
            <w:proofErr w:type="gramStart"/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правовыми интернет- ресурсами, электронными учебниками,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281D2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6A019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</w:tr>
      <w:tr w:rsidR="006A0198" w:rsidRPr="006E4C1D">
        <w:trPr>
          <w:trHeight w:hRule="exact" w:val="155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281D2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Нормативно-правовое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документирования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негосударственных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</w:t>
            </w:r>
            <w:r w:rsidRPr="00281D2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6A0198">
            <w:pPr>
              <w:rPr>
                <w:lang w:val="ru-RU"/>
              </w:rPr>
            </w:pPr>
          </w:p>
        </w:tc>
      </w:tr>
      <w:tr w:rsidR="006A0198">
        <w:trPr>
          <w:trHeight w:hRule="exact" w:val="70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281D2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негосударственных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организаций.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негосударственных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</w:t>
            </w:r>
            <w:r w:rsidRPr="00281D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</w:t>
            </w:r>
            <w:proofErr w:type="gramStart"/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правовыми интернет- ресурсами, электронными учебниками,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281D2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6A0198">
        <w:trPr>
          <w:trHeight w:hRule="exact" w:val="70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281D2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нормативно-правовой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делопроизводства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негосударственных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</w:t>
            </w:r>
            <w:r w:rsidRPr="00281D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</w:t>
            </w:r>
            <w:proofErr w:type="gramStart"/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правовыми интернет- ресурсами, электронными учебниками,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281D2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6A0198">
        <w:trPr>
          <w:trHeight w:hRule="exact" w:val="70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281D2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Документальное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сопровождение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процедуры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ликвидации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юридического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лица</w:t>
            </w:r>
            <w:r w:rsidRPr="00281D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</w:t>
            </w:r>
            <w:proofErr w:type="gramStart"/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правовыми интернет- ресурсами, электронными учебниками,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281D2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6A019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</w:tr>
      <w:tr w:rsidR="006A0198" w:rsidRPr="006E4C1D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281D2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документальных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фондов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негосударственных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</w:t>
            </w:r>
            <w:r w:rsidRPr="00281D2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6A0198">
            <w:pPr>
              <w:rPr>
                <w:lang w:val="ru-RU"/>
              </w:rPr>
            </w:pPr>
          </w:p>
        </w:tc>
      </w:tr>
      <w:tr w:rsidR="006A0198">
        <w:trPr>
          <w:trHeight w:hRule="exact" w:val="70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281D2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документальных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фондов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не-государственных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некоммерческих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</w:t>
            </w:r>
            <w:r w:rsidRPr="00281D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</w:t>
            </w:r>
            <w:proofErr w:type="gramStart"/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правовыми интернет- ресурсами, электронными учебниками,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281D2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6A0198">
        <w:trPr>
          <w:trHeight w:hRule="exact" w:val="70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документальных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фондов</w:t>
            </w:r>
            <w:r w:rsidRPr="00281D2A">
              <w:rPr>
                <w:lang w:val="ru-RU"/>
              </w:rPr>
              <w:t xml:space="preserve"> </w:t>
            </w:r>
            <w:proofErr w:type="gramStart"/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не-государственных</w:t>
            </w:r>
            <w:proofErr w:type="gramEnd"/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коммерческих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организаций.</w:t>
            </w:r>
            <w:r w:rsidRPr="00281D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акционерных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</w:t>
            </w:r>
            <w:proofErr w:type="gramStart"/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правовыми интернет- ресурсами, электронными учебниками,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281D2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6A019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</w:tr>
      <w:tr w:rsidR="006A019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</w:tr>
      <w:tr w:rsidR="006A019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6A019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ПК-5,ПК- 20,ПК- 26,ДПК-2</w:t>
            </w:r>
          </w:p>
        </w:tc>
      </w:tr>
    </w:tbl>
    <w:p w:rsidR="006A0198" w:rsidRDefault="00281D2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A01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6A0198">
        <w:trPr>
          <w:trHeight w:hRule="exact" w:val="138"/>
        </w:trPr>
        <w:tc>
          <w:tcPr>
            <w:tcW w:w="9357" w:type="dxa"/>
          </w:tcPr>
          <w:p w:rsidR="006A0198" w:rsidRDefault="006A0198"/>
        </w:tc>
      </w:tr>
      <w:tr w:rsidR="006A0198" w:rsidRPr="006E4C1D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«Документирование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негосударственных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организаций»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81D2A">
              <w:rPr>
                <w:lang w:val="ru-RU"/>
              </w:rPr>
              <w:t xml:space="preserve"> </w:t>
            </w:r>
            <w:proofErr w:type="gramStart"/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proofErr w:type="gramEnd"/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81D2A">
              <w:rPr>
                <w:lang w:val="ru-RU"/>
              </w:rPr>
              <w:t xml:space="preserve"> </w:t>
            </w:r>
            <w:proofErr w:type="gramStart"/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проект-ной</w:t>
            </w:r>
            <w:proofErr w:type="gramEnd"/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lang w:val="ru-RU"/>
              </w:rPr>
              <w:t xml:space="preserve"> </w:t>
            </w:r>
          </w:p>
        </w:tc>
      </w:tr>
    </w:tbl>
    <w:p w:rsidR="006A0198" w:rsidRPr="00281D2A" w:rsidRDefault="00281D2A">
      <w:pPr>
        <w:rPr>
          <w:sz w:val="0"/>
          <w:szCs w:val="0"/>
          <w:lang w:val="ru-RU"/>
        </w:rPr>
      </w:pPr>
      <w:r w:rsidRPr="00281D2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6A0198" w:rsidRPr="006E4C1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281D2A">
              <w:rPr>
                <w:lang w:val="ru-RU"/>
              </w:rPr>
              <w:t xml:space="preserve"> </w:t>
            </w:r>
          </w:p>
        </w:tc>
      </w:tr>
      <w:tr w:rsidR="006A01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A0198">
        <w:trPr>
          <w:trHeight w:hRule="exact" w:val="138"/>
        </w:trPr>
        <w:tc>
          <w:tcPr>
            <w:tcW w:w="9357" w:type="dxa"/>
          </w:tcPr>
          <w:p w:rsidR="006A0198" w:rsidRDefault="006A0198"/>
        </w:tc>
      </w:tr>
      <w:tr w:rsidR="006A0198" w:rsidRPr="006E4C1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81D2A">
              <w:rPr>
                <w:lang w:val="ru-RU"/>
              </w:rPr>
              <w:t xml:space="preserve"> </w:t>
            </w:r>
          </w:p>
        </w:tc>
      </w:tr>
      <w:tr w:rsidR="006A01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A0198">
        <w:trPr>
          <w:trHeight w:hRule="exact" w:val="138"/>
        </w:trPr>
        <w:tc>
          <w:tcPr>
            <w:tcW w:w="9357" w:type="dxa"/>
          </w:tcPr>
          <w:p w:rsidR="006A0198" w:rsidRDefault="006A0198"/>
        </w:tc>
      </w:tr>
      <w:tr w:rsidR="006A0198" w:rsidRPr="006E4C1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81D2A">
              <w:rPr>
                <w:lang w:val="ru-RU"/>
              </w:rPr>
              <w:t xml:space="preserve"> </w:t>
            </w:r>
          </w:p>
        </w:tc>
      </w:tr>
      <w:tr w:rsidR="006A019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A0198" w:rsidRPr="006E4C1D" w:rsidTr="008842DF">
        <w:trPr>
          <w:trHeight w:hRule="exact" w:val="52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42DF" w:rsidRDefault="008842DF" w:rsidP="008842DF">
            <w:pPr>
              <w:pStyle w:val="Style10"/>
              <w:numPr>
                <w:ilvl w:val="0"/>
                <w:numId w:val="55"/>
              </w:numPr>
              <w:ind w:left="0" w:firstLine="720"/>
              <w:rPr>
                <w:spacing w:val="-6"/>
              </w:rPr>
            </w:pPr>
            <w:r>
              <w:rPr>
                <w:spacing w:val="-6"/>
              </w:rPr>
              <w:t>Андреева, С. Л. Документирование деятельности негосударственных организаций</w:t>
            </w:r>
            <w:proofErr w:type="gramStart"/>
            <w:r>
              <w:rPr>
                <w:spacing w:val="-6"/>
              </w:rPr>
              <w:t xml:space="preserve"> :</w:t>
            </w:r>
            <w:proofErr w:type="gramEnd"/>
            <w:r>
              <w:rPr>
                <w:spacing w:val="-6"/>
              </w:rPr>
              <w:t xml:space="preserve"> учебно-методическое пособие / С. Л. Андреева ; МГТУ. - Магнитогорск</w:t>
            </w:r>
            <w:proofErr w:type="gramStart"/>
            <w:r>
              <w:rPr>
                <w:spacing w:val="-6"/>
              </w:rPr>
              <w:t xml:space="preserve"> :</w:t>
            </w:r>
            <w:proofErr w:type="gramEnd"/>
            <w:r>
              <w:rPr>
                <w:spacing w:val="-6"/>
              </w:rPr>
              <w:t xml:space="preserve"> МГТУ, 2018. - 1 электрон</w:t>
            </w:r>
            <w:proofErr w:type="gramStart"/>
            <w:r>
              <w:rPr>
                <w:spacing w:val="-6"/>
              </w:rPr>
              <w:t>.</w:t>
            </w:r>
            <w:proofErr w:type="gramEnd"/>
            <w:r>
              <w:rPr>
                <w:spacing w:val="-6"/>
              </w:rPr>
              <w:t xml:space="preserve"> </w:t>
            </w:r>
            <w:proofErr w:type="gramStart"/>
            <w:r>
              <w:rPr>
                <w:spacing w:val="-6"/>
              </w:rPr>
              <w:t>о</w:t>
            </w:r>
            <w:proofErr w:type="gramEnd"/>
            <w:r>
              <w:rPr>
                <w:spacing w:val="-6"/>
              </w:rPr>
              <w:t xml:space="preserve">пт. диск (CD-ROM). - Загл. с титул. экрана. - URL: </w:t>
            </w:r>
            <w:hyperlink r:id="rId9" w:history="1">
              <w:r w:rsidRPr="0058376A">
                <w:rPr>
                  <w:rStyle w:val="a3"/>
                  <w:spacing w:val="-6"/>
                </w:rPr>
                <w:t>https://magtu.informsystema.ru/uploader/fileUpload?name=3591.pdf&amp;show=dcatalogues/1/1515260/3591.pdf&amp;view=true</w:t>
              </w:r>
            </w:hyperlink>
            <w:r>
              <w:rPr>
                <w:spacing w:val="-6"/>
              </w:rPr>
              <w:t xml:space="preserve">  (дата обращения: 24.08.2020). - Макрообъект. - Текст</w:t>
            </w:r>
            <w:proofErr w:type="gramStart"/>
            <w:r>
              <w:rPr>
                <w:spacing w:val="-6"/>
              </w:rPr>
              <w:t xml:space="preserve"> :</w:t>
            </w:r>
            <w:proofErr w:type="gramEnd"/>
            <w:r>
              <w:rPr>
                <w:spacing w:val="-6"/>
              </w:rPr>
              <w:t xml:space="preserve"> электронный. - ISBN 978-5-9967-1157-4. - Сведения доступны также на CD-ROM.</w:t>
            </w:r>
          </w:p>
          <w:p w:rsidR="008842DF" w:rsidRDefault="008842DF" w:rsidP="008842DF">
            <w:pPr>
              <w:pStyle w:val="Style10"/>
              <w:numPr>
                <w:ilvl w:val="0"/>
                <w:numId w:val="55"/>
              </w:numPr>
              <w:ind w:left="0" w:firstLine="720"/>
              <w:rPr>
                <w:spacing w:val="-6"/>
              </w:rPr>
            </w:pPr>
            <w:r>
              <w:rPr>
                <w:spacing w:val="-6"/>
              </w:rPr>
              <w:t>Анголенко, Н. И. Системное руководство организацией</w:t>
            </w:r>
            <w:proofErr w:type="gramStart"/>
            <w:r>
              <w:rPr>
                <w:spacing w:val="-6"/>
              </w:rPr>
              <w:t xml:space="preserve"> :</w:t>
            </w:r>
            <w:proofErr w:type="gramEnd"/>
            <w:r>
              <w:rPr>
                <w:spacing w:val="-6"/>
              </w:rPr>
              <w:t xml:space="preserve"> учебник / Н. И. Анголенко. - М. : Экзамен, 2006. - 1 электрон</w:t>
            </w:r>
            <w:proofErr w:type="gramStart"/>
            <w:r>
              <w:rPr>
                <w:spacing w:val="-6"/>
              </w:rPr>
              <w:t>.</w:t>
            </w:r>
            <w:proofErr w:type="gramEnd"/>
            <w:r>
              <w:rPr>
                <w:spacing w:val="-6"/>
              </w:rPr>
              <w:t xml:space="preserve"> </w:t>
            </w:r>
            <w:proofErr w:type="gramStart"/>
            <w:r>
              <w:rPr>
                <w:spacing w:val="-6"/>
              </w:rPr>
              <w:t>о</w:t>
            </w:r>
            <w:proofErr w:type="gramEnd"/>
            <w:r>
              <w:rPr>
                <w:spacing w:val="-6"/>
              </w:rPr>
              <w:t xml:space="preserve">пт. диск (CD-ROM). - Загл. с титул. экрана. - URL: </w:t>
            </w:r>
            <w:hyperlink r:id="rId10" w:history="1">
              <w:r w:rsidRPr="0058376A">
                <w:rPr>
                  <w:rStyle w:val="a3"/>
                  <w:spacing w:val="-6"/>
                </w:rPr>
                <w:t>https://magtu.informsystema.ru/uploader/fileUpload?name=192.pdf&amp;show=dcatalogues/1/1052983/192.pdf&amp;view=true</w:t>
              </w:r>
            </w:hyperlink>
            <w:r>
              <w:rPr>
                <w:spacing w:val="-6"/>
              </w:rPr>
              <w:t xml:space="preserve">  (дата обращения: 24.08.2020). - Макрообъект. - Текст</w:t>
            </w:r>
            <w:proofErr w:type="gramStart"/>
            <w:r>
              <w:rPr>
                <w:spacing w:val="-6"/>
              </w:rPr>
              <w:t xml:space="preserve"> :</w:t>
            </w:r>
            <w:proofErr w:type="gramEnd"/>
            <w:r>
              <w:rPr>
                <w:spacing w:val="-6"/>
              </w:rPr>
              <w:t xml:space="preserve"> электронный. - Сведения доступны также на CD-ROM.</w:t>
            </w:r>
          </w:p>
          <w:p w:rsidR="006A0198" w:rsidRPr="008842DF" w:rsidRDefault="008842DF" w:rsidP="002F3AC6">
            <w:pPr>
              <w:pStyle w:val="Style10"/>
              <w:numPr>
                <w:ilvl w:val="0"/>
                <w:numId w:val="55"/>
              </w:numPr>
              <w:ind w:left="0" w:firstLine="756"/>
            </w:pPr>
            <w:r w:rsidRPr="008842DF">
              <w:rPr>
                <w:spacing w:val="-6"/>
              </w:rPr>
              <w:t>Амиров, А.Р. Документационное обеспечение управления в организациях</w:t>
            </w:r>
            <w:proofErr w:type="gramStart"/>
            <w:r w:rsidRPr="008842DF">
              <w:rPr>
                <w:spacing w:val="-6"/>
              </w:rPr>
              <w:t xml:space="preserve"> :</w:t>
            </w:r>
            <w:proofErr w:type="gramEnd"/>
            <w:r w:rsidRPr="008842DF">
              <w:rPr>
                <w:spacing w:val="-6"/>
              </w:rPr>
              <w:t xml:space="preserve"> учебное пособие / А.Р. Амиров, В.И. Михайлов. — Уфа</w:t>
            </w:r>
            <w:proofErr w:type="gramStart"/>
            <w:r w:rsidRPr="008842DF">
              <w:rPr>
                <w:spacing w:val="-6"/>
              </w:rPr>
              <w:t xml:space="preserve"> :</w:t>
            </w:r>
            <w:proofErr w:type="gramEnd"/>
            <w:r w:rsidRPr="008842DF">
              <w:rPr>
                <w:spacing w:val="-6"/>
              </w:rPr>
              <w:t xml:space="preserve"> БГПУ имени М. Акмуллы, 2009. — 176 с. — ISBN 978-5-87978-513-5. — Текст</w:t>
            </w:r>
            <w:proofErr w:type="gramStart"/>
            <w:r w:rsidRPr="008842DF">
              <w:rPr>
                <w:spacing w:val="-6"/>
              </w:rPr>
              <w:t> :</w:t>
            </w:r>
            <w:proofErr w:type="gramEnd"/>
            <w:r w:rsidRPr="008842DF">
              <w:rPr>
                <w:spacing w:val="-6"/>
              </w:rPr>
              <w:t xml:space="preserve"> электронный // Электронно-библиотечная система «Лань» : [сайт]. — URL: </w:t>
            </w:r>
            <w:r w:rsidR="006E4C1D">
              <w:rPr>
                <w:spacing w:val="-6"/>
              </w:rPr>
              <w:fldChar w:fldCharType="begin"/>
            </w:r>
            <w:r w:rsidR="006E4C1D">
              <w:rPr>
                <w:spacing w:val="-6"/>
              </w:rPr>
              <w:instrText xml:space="preserve"> HYPERLINK "</w:instrText>
            </w:r>
            <w:r w:rsidR="006E4C1D" w:rsidRPr="008842DF">
              <w:rPr>
                <w:spacing w:val="-6"/>
              </w:rPr>
              <w:instrText>https://e.lanbook.com/book/42213</w:instrText>
            </w:r>
            <w:r w:rsidR="006E4C1D">
              <w:rPr>
                <w:spacing w:val="-6"/>
              </w:rPr>
              <w:instrText xml:space="preserve">" </w:instrText>
            </w:r>
            <w:r w:rsidR="006E4C1D">
              <w:rPr>
                <w:spacing w:val="-6"/>
              </w:rPr>
              <w:fldChar w:fldCharType="separate"/>
            </w:r>
            <w:r w:rsidR="006E4C1D" w:rsidRPr="005C0654">
              <w:rPr>
                <w:rStyle w:val="a3"/>
                <w:spacing w:val="-6"/>
              </w:rPr>
              <w:t>https://e.lanbook.com/book/42213</w:t>
            </w:r>
            <w:r w:rsidR="006E4C1D">
              <w:rPr>
                <w:spacing w:val="-6"/>
              </w:rPr>
              <w:fldChar w:fldCharType="end"/>
            </w:r>
            <w:r w:rsidR="006E4C1D">
              <w:rPr>
                <w:spacing w:val="-6"/>
              </w:rPr>
              <w:t xml:space="preserve"> </w:t>
            </w:r>
            <w:r w:rsidRPr="008842DF">
              <w:rPr>
                <w:spacing w:val="-6"/>
              </w:rPr>
              <w:t xml:space="preserve"> (дата обращения: 21.08.2020). — Режим доступа: для авториз. пользователей. </w:t>
            </w:r>
            <w:hyperlink r:id="rId11" w:anchor="6" w:history="1">
              <w:r w:rsidRPr="00591EB4">
                <w:t>https://e.lanbook.com/reader/book/42213/?previewAccess=1#6</w:t>
              </w:r>
            </w:hyperlink>
            <w:r w:rsidR="00281D2A" w:rsidRPr="008842DF">
              <w:rPr>
                <w:color w:val="000000"/>
              </w:rPr>
              <w:t>).</w:t>
            </w:r>
            <w:r w:rsidR="00281D2A" w:rsidRPr="008842DF">
              <w:t xml:space="preserve"> </w:t>
            </w:r>
          </w:p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lang w:val="ru-RU"/>
              </w:rPr>
              <w:t xml:space="preserve"> </w:t>
            </w:r>
          </w:p>
        </w:tc>
      </w:tr>
      <w:tr w:rsidR="006A0198" w:rsidRPr="006E4C1D">
        <w:trPr>
          <w:trHeight w:hRule="exact" w:val="138"/>
        </w:trPr>
        <w:tc>
          <w:tcPr>
            <w:tcW w:w="9357" w:type="dxa"/>
          </w:tcPr>
          <w:p w:rsidR="006A0198" w:rsidRPr="00281D2A" w:rsidRDefault="006A0198">
            <w:pPr>
              <w:rPr>
                <w:lang w:val="ru-RU"/>
              </w:rPr>
            </w:pPr>
          </w:p>
        </w:tc>
      </w:tr>
      <w:tr w:rsidR="006A01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A0198" w:rsidRPr="006E4C1D" w:rsidTr="008842DF">
        <w:trPr>
          <w:trHeight w:hRule="exact" w:val="52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42DF" w:rsidRDefault="008842DF" w:rsidP="008842DF">
            <w:pPr>
              <w:pStyle w:val="af8"/>
              <w:numPr>
                <w:ilvl w:val="0"/>
                <w:numId w:val="56"/>
              </w:numPr>
              <w:spacing w:line="240" w:lineRule="auto"/>
              <w:ind w:left="0" w:firstLine="720"/>
              <w:rPr>
                <w:lang w:val="ru-RU"/>
              </w:rPr>
            </w:pPr>
            <w:r>
              <w:rPr>
                <w:lang w:val="ru-RU"/>
              </w:rPr>
              <w:t>Вотчель, Л. М. Риски предпринимательской деятельности</w:t>
            </w:r>
            <w:proofErr w:type="gramStart"/>
            <w:r>
              <w:rPr>
                <w:lang w:val="ru-RU"/>
              </w:rPr>
              <w:t xml:space="preserve"> :</w:t>
            </w:r>
            <w:proofErr w:type="gramEnd"/>
            <w:r>
              <w:rPr>
                <w:lang w:val="ru-RU"/>
              </w:rPr>
              <w:t xml:space="preserve"> учебное пособие / Л. М. Вотчель, В. В. Викулина ; МГТУ. - Магнитогорск</w:t>
            </w:r>
            <w:proofErr w:type="gramStart"/>
            <w:r>
              <w:rPr>
                <w:lang w:val="ru-RU"/>
              </w:rPr>
              <w:t xml:space="preserve"> :</w:t>
            </w:r>
            <w:proofErr w:type="gramEnd"/>
            <w:r>
              <w:rPr>
                <w:lang w:val="ru-RU"/>
              </w:rPr>
              <w:t xml:space="preserve"> МГТУ, 2018. - 1 электрон</w:t>
            </w:r>
            <w:proofErr w:type="gramStart"/>
            <w:r>
              <w:rPr>
                <w:lang w:val="ru-RU"/>
              </w:rPr>
              <w:t>.</w:t>
            </w:r>
            <w:proofErr w:type="gramEnd"/>
            <w:r>
              <w:rPr>
                <w:lang w:val="ru-RU"/>
              </w:rPr>
              <w:t xml:space="preserve"> </w:t>
            </w:r>
            <w:proofErr w:type="gramStart"/>
            <w:r>
              <w:rPr>
                <w:lang w:val="ru-RU"/>
              </w:rPr>
              <w:t>о</w:t>
            </w:r>
            <w:proofErr w:type="gramEnd"/>
            <w:r>
              <w:rPr>
                <w:lang w:val="ru-RU"/>
              </w:rPr>
              <w:t>пт. диск (</w:t>
            </w:r>
            <w:r>
              <w:t>CD</w:t>
            </w:r>
            <w:r>
              <w:rPr>
                <w:lang w:val="ru-RU"/>
              </w:rPr>
              <w:t>-</w:t>
            </w:r>
            <w:r>
              <w:t>ROM</w:t>
            </w:r>
            <w:r>
              <w:rPr>
                <w:lang w:val="ru-RU"/>
              </w:rPr>
              <w:t xml:space="preserve">). - Загл. с титул. экрана. - </w:t>
            </w:r>
            <w:r>
              <w:t>URL</w:t>
            </w:r>
            <w:r>
              <w:rPr>
                <w:lang w:val="ru-RU"/>
              </w:rPr>
              <w:t xml:space="preserve">: </w:t>
            </w:r>
            <w:r w:rsidR="006E4C1D">
              <w:fldChar w:fldCharType="begin"/>
            </w:r>
            <w:r w:rsidR="006E4C1D" w:rsidRPr="006E4C1D">
              <w:rPr>
                <w:lang w:val="ru-RU"/>
              </w:rPr>
              <w:instrText xml:space="preserve"> </w:instrText>
            </w:r>
            <w:r w:rsidR="006E4C1D">
              <w:instrText>HYPERLINK</w:instrText>
            </w:r>
            <w:r w:rsidR="006E4C1D" w:rsidRPr="006E4C1D">
              <w:rPr>
                <w:lang w:val="ru-RU"/>
              </w:rPr>
              <w:instrText xml:space="preserve"> "</w:instrText>
            </w:r>
            <w:r w:rsidR="006E4C1D">
              <w:instrText>https</w:instrText>
            </w:r>
            <w:r w:rsidR="006E4C1D">
              <w:rPr>
                <w:lang w:val="ru-RU"/>
              </w:rPr>
              <w:instrText>://</w:instrText>
            </w:r>
            <w:r w:rsidR="006E4C1D">
              <w:instrText>magtu</w:instrText>
            </w:r>
            <w:r w:rsidR="006E4C1D">
              <w:rPr>
                <w:lang w:val="ru-RU"/>
              </w:rPr>
              <w:instrText>.</w:instrText>
            </w:r>
            <w:r w:rsidR="006E4C1D">
              <w:instrText>informsystema</w:instrText>
            </w:r>
            <w:r w:rsidR="006E4C1D">
              <w:rPr>
                <w:lang w:val="ru-RU"/>
              </w:rPr>
              <w:instrText>.</w:instrText>
            </w:r>
            <w:r w:rsidR="006E4C1D">
              <w:instrText>ru</w:instrText>
            </w:r>
            <w:r w:rsidR="006E4C1D">
              <w:rPr>
                <w:lang w:val="ru-RU"/>
              </w:rPr>
              <w:instrText>/</w:instrText>
            </w:r>
            <w:r w:rsidR="006E4C1D">
              <w:instrText>uploader</w:instrText>
            </w:r>
            <w:r w:rsidR="006E4C1D">
              <w:rPr>
                <w:lang w:val="ru-RU"/>
              </w:rPr>
              <w:instrText>/</w:instrText>
            </w:r>
            <w:r w:rsidR="006E4C1D">
              <w:instrText>fileUpload</w:instrText>
            </w:r>
            <w:r w:rsidR="006E4C1D">
              <w:rPr>
                <w:lang w:val="ru-RU"/>
              </w:rPr>
              <w:instrText>?</w:instrText>
            </w:r>
            <w:r w:rsidR="006E4C1D">
              <w:instrText>name</w:instrText>
            </w:r>
            <w:r w:rsidR="006E4C1D">
              <w:rPr>
                <w:lang w:val="ru-RU"/>
              </w:rPr>
              <w:instrText>=3525.</w:instrText>
            </w:r>
            <w:r w:rsidR="006E4C1D">
              <w:instrText>pdf</w:instrText>
            </w:r>
            <w:r w:rsidR="006E4C1D">
              <w:rPr>
                <w:lang w:val="ru-RU"/>
              </w:rPr>
              <w:instrText>&amp;</w:instrText>
            </w:r>
            <w:r w:rsidR="006E4C1D">
              <w:instrText>show</w:instrText>
            </w:r>
            <w:r w:rsidR="006E4C1D">
              <w:rPr>
                <w:lang w:val="ru-RU"/>
              </w:rPr>
              <w:instrText>=</w:instrText>
            </w:r>
            <w:r w:rsidR="006E4C1D">
              <w:instrText>dcatalogues</w:instrText>
            </w:r>
            <w:r w:rsidR="006E4C1D">
              <w:rPr>
                <w:lang w:val="ru-RU"/>
              </w:rPr>
              <w:instrText>/1/1514343/3525.</w:instrText>
            </w:r>
            <w:r w:rsidR="006E4C1D">
              <w:instrText>pdf</w:instrText>
            </w:r>
            <w:r w:rsidR="006E4C1D">
              <w:rPr>
                <w:lang w:val="ru-RU"/>
              </w:rPr>
              <w:instrText>&amp;</w:instrText>
            </w:r>
            <w:r w:rsidR="006E4C1D">
              <w:instrText>view</w:instrText>
            </w:r>
            <w:r w:rsidR="006E4C1D">
              <w:rPr>
                <w:lang w:val="ru-RU"/>
              </w:rPr>
              <w:instrText>=</w:instrText>
            </w:r>
            <w:r w:rsidR="006E4C1D">
              <w:instrText>true</w:instrText>
            </w:r>
            <w:r w:rsidR="006E4C1D" w:rsidRPr="006E4C1D">
              <w:rPr>
                <w:lang w:val="ru-RU"/>
              </w:rPr>
              <w:instrText xml:space="preserve">" </w:instrText>
            </w:r>
            <w:r w:rsidR="006E4C1D">
              <w:fldChar w:fldCharType="separate"/>
            </w:r>
            <w:r w:rsidR="006E4C1D" w:rsidRPr="005C0654">
              <w:rPr>
                <w:rStyle w:val="a3"/>
              </w:rPr>
              <w:t>https</w:t>
            </w:r>
            <w:r w:rsidR="006E4C1D" w:rsidRPr="005C0654">
              <w:rPr>
                <w:rStyle w:val="a3"/>
                <w:lang w:val="ru-RU"/>
              </w:rPr>
              <w:t>://</w:t>
            </w:r>
            <w:r w:rsidR="006E4C1D" w:rsidRPr="005C0654">
              <w:rPr>
                <w:rStyle w:val="a3"/>
              </w:rPr>
              <w:t>magtu</w:t>
            </w:r>
            <w:r w:rsidR="006E4C1D" w:rsidRPr="005C0654">
              <w:rPr>
                <w:rStyle w:val="a3"/>
                <w:lang w:val="ru-RU"/>
              </w:rPr>
              <w:t>.</w:t>
            </w:r>
            <w:r w:rsidR="006E4C1D" w:rsidRPr="005C0654">
              <w:rPr>
                <w:rStyle w:val="a3"/>
              </w:rPr>
              <w:t>informsystema</w:t>
            </w:r>
            <w:r w:rsidR="006E4C1D" w:rsidRPr="005C0654">
              <w:rPr>
                <w:rStyle w:val="a3"/>
                <w:lang w:val="ru-RU"/>
              </w:rPr>
              <w:t>.</w:t>
            </w:r>
            <w:r w:rsidR="006E4C1D" w:rsidRPr="005C0654">
              <w:rPr>
                <w:rStyle w:val="a3"/>
              </w:rPr>
              <w:t>ru</w:t>
            </w:r>
            <w:r w:rsidR="006E4C1D" w:rsidRPr="005C0654">
              <w:rPr>
                <w:rStyle w:val="a3"/>
                <w:lang w:val="ru-RU"/>
              </w:rPr>
              <w:t>/</w:t>
            </w:r>
            <w:r w:rsidR="006E4C1D" w:rsidRPr="005C0654">
              <w:rPr>
                <w:rStyle w:val="a3"/>
              </w:rPr>
              <w:t>uploader</w:t>
            </w:r>
            <w:r w:rsidR="006E4C1D" w:rsidRPr="005C0654">
              <w:rPr>
                <w:rStyle w:val="a3"/>
                <w:lang w:val="ru-RU"/>
              </w:rPr>
              <w:t>/</w:t>
            </w:r>
            <w:r w:rsidR="006E4C1D" w:rsidRPr="005C0654">
              <w:rPr>
                <w:rStyle w:val="a3"/>
              </w:rPr>
              <w:t>fileUpload</w:t>
            </w:r>
            <w:r w:rsidR="006E4C1D" w:rsidRPr="005C0654">
              <w:rPr>
                <w:rStyle w:val="a3"/>
                <w:lang w:val="ru-RU"/>
              </w:rPr>
              <w:t>?</w:t>
            </w:r>
            <w:r w:rsidR="006E4C1D" w:rsidRPr="005C0654">
              <w:rPr>
                <w:rStyle w:val="a3"/>
              </w:rPr>
              <w:t>name</w:t>
            </w:r>
            <w:r w:rsidR="006E4C1D" w:rsidRPr="005C0654">
              <w:rPr>
                <w:rStyle w:val="a3"/>
                <w:lang w:val="ru-RU"/>
              </w:rPr>
              <w:t>=3525.</w:t>
            </w:r>
            <w:r w:rsidR="006E4C1D" w:rsidRPr="005C0654">
              <w:rPr>
                <w:rStyle w:val="a3"/>
              </w:rPr>
              <w:t>pdf</w:t>
            </w:r>
            <w:r w:rsidR="006E4C1D" w:rsidRPr="005C0654">
              <w:rPr>
                <w:rStyle w:val="a3"/>
                <w:lang w:val="ru-RU"/>
              </w:rPr>
              <w:t>&amp;</w:t>
            </w:r>
            <w:r w:rsidR="006E4C1D" w:rsidRPr="005C0654">
              <w:rPr>
                <w:rStyle w:val="a3"/>
              </w:rPr>
              <w:t>show</w:t>
            </w:r>
            <w:r w:rsidR="006E4C1D" w:rsidRPr="005C0654">
              <w:rPr>
                <w:rStyle w:val="a3"/>
                <w:lang w:val="ru-RU"/>
              </w:rPr>
              <w:t>=</w:t>
            </w:r>
            <w:r w:rsidR="006E4C1D" w:rsidRPr="005C0654">
              <w:rPr>
                <w:rStyle w:val="a3"/>
              </w:rPr>
              <w:t>dcatalogues</w:t>
            </w:r>
            <w:r w:rsidR="006E4C1D" w:rsidRPr="005C0654">
              <w:rPr>
                <w:rStyle w:val="a3"/>
                <w:lang w:val="ru-RU"/>
              </w:rPr>
              <w:t>/1/1514343/3525.</w:t>
            </w:r>
            <w:r w:rsidR="006E4C1D" w:rsidRPr="005C0654">
              <w:rPr>
                <w:rStyle w:val="a3"/>
              </w:rPr>
              <w:t>pdf</w:t>
            </w:r>
            <w:r w:rsidR="006E4C1D" w:rsidRPr="005C0654">
              <w:rPr>
                <w:rStyle w:val="a3"/>
                <w:lang w:val="ru-RU"/>
              </w:rPr>
              <w:t>&amp;</w:t>
            </w:r>
            <w:r w:rsidR="006E4C1D" w:rsidRPr="005C0654">
              <w:rPr>
                <w:rStyle w:val="a3"/>
              </w:rPr>
              <w:t>view</w:t>
            </w:r>
            <w:r w:rsidR="006E4C1D" w:rsidRPr="005C0654">
              <w:rPr>
                <w:rStyle w:val="a3"/>
                <w:lang w:val="ru-RU"/>
              </w:rPr>
              <w:t>=</w:t>
            </w:r>
            <w:r w:rsidR="006E4C1D" w:rsidRPr="005C0654">
              <w:rPr>
                <w:rStyle w:val="a3"/>
              </w:rPr>
              <w:t>true</w:t>
            </w:r>
            <w:r w:rsidR="006E4C1D">
              <w:fldChar w:fldCharType="end"/>
            </w:r>
            <w:r w:rsidR="006E4C1D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(дата обращения: 24.08.2020). - Макрообъект. - Текст</w:t>
            </w:r>
            <w:proofErr w:type="gramStart"/>
            <w:r>
              <w:rPr>
                <w:lang w:val="ru-RU"/>
              </w:rPr>
              <w:t xml:space="preserve"> :</w:t>
            </w:r>
            <w:proofErr w:type="gramEnd"/>
            <w:r>
              <w:rPr>
                <w:lang w:val="ru-RU"/>
              </w:rPr>
              <w:t xml:space="preserve"> электронный. - </w:t>
            </w:r>
            <w:r>
              <w:t>ISBN</w:t>
            </w:r>
            <w:r>
              <w:rPr>
                <w:lang w:val="ru-RU"/>
              </w:rPr>
              <w:t xml:space="preserve"> 978-5-9967-1130-7. - Сведения доступны также на </w:t>
            </w:r>
            <w:r>
              <w:t>CD</w:t>
            </w:r>
            <w:r>
              <w:rPr>
                <w:lang w:val="ru-RU"/>
              </w:rPr>
              <w:t>-</w:t>
            </w:r>
            <w:r>
              <w:t>ROM</w:t>
            </w:r>
            <w:r>
              <w:rPr>
                <w:lang w:val="ru-RU"/>
              </w:rPr>
              <w:t>.</w:t>
            </w:r>
          </w:p>
          <w:p w:rsidR="008842DF" w:rsidRPr="00591EB4" w:rsidRDefault="008842DF" w:rsidP="008842DF">
            <w:pPr>
              <w:pStyle w:val="af8"/>
              <w:numPr>
                <w:ilvl w:val="0"/>
                <w:numId w:val="56"/>
              </w:numPr>
              <w:spacing w:line="240" w:lineRule="auto"/>
              <w:ind w:left="0" w:firstLine="720"/>
              <w:rPr>
                <w:lang w:val="ru-RU"/>
              </w:rPr>
            </w:pPr>
            <w:r>
              <w:rPr>
                <w:lang w:val="ru-RU"/>
              </w:rPr>
              <w:t>Кузнецова, М. В. Рынок ценных бумаг: конспект лекций</w:t>
            </w:r>
            <w:proofErr w:type="gramStart"/>
            <w:r>
              <w:rPr>
                <w:lang w:val="ru-RU"/>
              </w:rPr>
              <w:t xml:space="preserve"> :</w:t>
            </w:r>
            <w:proofErr w:type="gramEnd"/>
            <w:r>
              <w:rPr>
                <w:lang w:val="ru-RU"/>
              </w:rPr>
              <w:t xml:space="preserve"> учебное пособие / М. В. Кузнецова ; МГТУ. - Магнитогорск</w:t>
            </w:r>
            <w:proofErr w:type="gramStart"/>
            <w:r>
              <w:rPr>
                <w:lang w:val="ru-RU"/>
              </w:rPr>
              <w:t xml:space="preserve"> :</w:t>
            </w:r>
            <w:proofErr w:type="gramEnd"/>
            <w:r>
              <w:rPr>
                <w:lang w:val="ru-RU"/>
              </w:rPr>
              <w:t xml:space="preserve"> МГТУ, 2017. - 1 электрон</w:t>
            </w:r>
            <w:proofErr w:type="gramStart"/>
            <w:r>
              <w:rPr>
                <w:lang w:val="ru-RU"/>
              </w:rPr>
              <w:t>.</w:t>
            </w:r>
            <w:proofErr w:type="gramEnd"/>
            <w:r>
              <w:rPr>
                <w:lang w:val="ru-RU"/>
              </w:rPr>
              <w:t xml:space="preserve"> </w:t>
            </w:r>
            <w:proofErr w:type="gramStart"/>
            <w:r>
              <w:rPr>
                <w:lang w:val="ru-RU"/>
              </w:rPr>
              <w:t>о</w:t>
            </w:r>
            <w:proofErr w:type="gramEnd"/>
            <w:r>
              <w:rPr>
                <w:lang w:val="ru-RU"/>
              </w:rPr>
              <w:t>пт. диск (</w:t>
            </w:r>
            <w:r>
              <w:t>CD</w:t>
            </w:r>
            <w:r>
              <w:rPr>
                <w:lang w:val="ru-RU"/>
              </w:rPr>
              <w:t>-</w:t>
            </w:r>
            <w:r>
              <w:t>ROM</w:t>
            </w:r>
            <w:r>
              <w:rPr>
                <w:lang w:val="ru-RU"/>
              </w:rPr>
              <w:t xml:space="preserve">). - Загл. с титул. экрана. - </w:t>
            </w:r>
            <w:r>
              <w:t>URL</w:t>
            </w:r>
            <w:r>
              <w:rPr>
                <w:lang w:val="ru-RU"/>
              </w:rPr>
              <w:t xml:space="preserve">: </w:t>
            </w:r>
            <w:r w:rsidR="006E4C1D">
              <w:fldChar w:fldCharType="begin"/>
            </w:r>
            <w:r w:rsidR="006E4C1D" w:rsidRPr="006E4C1D">
              <w:rPr>
                <w:lang w:val="ru-RU"/>
              </w:rPr>
              <w:instrText xml:space="preserve"> </w:instrText>
            </w:r>
            <w:r w:rsidR="006E4C1D">
              <w:instrText>HYPERLINK</w:instrText>
            </w:r>
            <w:r w:rsidR="006E4C1D" w:rsidRPr="006E4C1D">
              <w:rPr>
                <w:lang w:val="ru-RU"/>
              </w:rPr>
              <w:instrText xml:space="preserve"> "</w:instrText>
            </w:r>
            <w:r w:rsidR="006E4C1D">
              <w:instrText>https</w:instrText>
            </w:r>
            <w:r w:rsidR="006E4C1D">
              <w:rPr>
                <w:lang w:val="ru-RU"/>
              </w:rPr>
              <w:instrText>://</w:instrText>
            </w:r>
            <w:r w:rsidR="006E4C1D">
              <w:instrText>magtu</w:instrText>
            </w:r>
            <w:r w:rsidR="006E4C1D">
              <w:rPr>
                <w:lang w:val="ru-RU"/>
              </w:rPr>
              <w:instrText>.</w:instrText>
            </w:r>
            <w:r w:rsidR="006E4C1D">
              <w:instrText>informsystema</w:instrText>
            </w:r>
            <w:r w:rsidR="006E4C1D">
              <w:rPr>
                <w:lang w:val="ru-RU"/>
              </w:rPr>
              <w:instrText>.</w:instrText>
            </w:r>
            <w:r w:rsidR="006E4C1D">
              <w:instrText>ru</w:instrText>
            </w:r>
            <w:r w:rsidR="006E4C1D">
              <w:rPr>
                <w:lang w:val="ru-RU"/>
              </w:rPr>
              <w:instrText>/</w:instrText>
            </w:r>
            <w:r w:rsidR="006E4C1D">
              <w:instrText>uploader</w:instrText>
            </w:r>
            <w:r w:rsidR="006E4C1D">
              <w:rPr>
                <w:lang w:val="ru-RU"/>
              </w:rPr>
              <w:instrText>/</w:instrText>
            </w:r>
            <w:r w:rsidR="006E4C1D">
              <w:instrText>fileUpload</w:instrText>
            </w:r>
            <w:r w:rsidR="006E4C1D">
              <w:rPr>
                <w:lang w:val="ru-RU"/>
              </w:rPr>
              <w:instrText>?</w:instrText>
            </w:r>
            <w:r w:rsidR="006E4C1D">
              <w:instrText>name</w:instrText>
            </w:r>
            <w:r w:rsidR="006E4C1D">
              <w:rPr>
                <w:lang w:val="ru-RU"/>
              </w:rPr>
              <w:instrText>=3402.</w:instrText>
            </w:r>
            <w:r w:rsidR="006E4C1D">
              <w:instrText>pdf</w:instrText>
            </w:r>
            <w:r w:rsidR="006E4C1D">
              <w:rPr>
                <w:lang w:val="ru-RU"/>
              </w:rPr>
              <w:instrText>&amp;</w:instrText>
            </w:r>
            <w:r w:rsidR="006E4C1D">
              <w:instrText>show</w:instrText>
            </w:r>
            <w:r w:rsidR="006E4C1D">
              <w:rPr>
                <w:lang w:val="ru-RU"/>
              </w:rPr>
              <w:instrText>=</w:instrText>
            </w:r>
            <w:r w:rsidR="006E4C1D">
              <w:instrText>dcatalogues</w:instrText>
            </w:r>
            <w:r w:rsidR="006E4C1D">
              <w:rPr>
                <w:lang w:val="ru-RU"/>
              </w:rPr>
              <w:instrText>/1/1139622/3402.</w:instrText>
            </w:r>
            <w:r w:rsidR="006E4C1D">
              <w:instrText>pdf</w:instrText>
            </w:r>
            <w:r w:rsidR="006E4C1D">
              <w:rPr>
                <w:lang w:val="ru-RU"/>
              </w:rPr>
              <w:instrText>&amp;</w:instrText>
            </w:r>
            <w:r w:rsidR="006E4C1D">
              <w:instrText>view</w:instrText>
            </w:r>
            <w:r w:rsidR="006E4C1D">
              <w:rPr>
                <w:lang w:val="ru-RU"/>
              </w:rPr>
              <w:instrText>=</w:instrText>
            </w:r>
            <w:r w:rsidR="006E4C1D">
              <w:instrText>true</w:instrText>
            </w:r>
            <w:r w:rsidR="006E4C1D" w:rsidRPr="006E4C1D">
              <w:rPr>
                <w:lang w:val="ru-RU"/>
              </w:rPr>
              <w:instrText xml:space="preserve">" </w:instrText>
            </w:r>
            <w:r w:rsidR="006E4C1D">
              <w:fldChar w:fldCharType="separate"/>
            </w:r>
            <w:r w:rsidR="006E4C1D" w:rsidRPr="005C0654">
              <w:rPr>
                <w:rStyle w:val="a3"/>
              </w:rPr>
              <w:t>https</w:t>
            </w:r>
            <w:r w:rsidR="006E4C1D" w:rsidRPr="005C0654">
              <w:rPr>
                <w:rStyle w:val="a3"/>
                <w:lang w:val="ru-RU"/>
              </w:rPr>
              <w:t>://</w:t>
            </w:r>
            <w:r w:rsidR="006E4C1D" w:rsidRPr="005C0654">
              <w:rPr>
                <w:rStyle w:val="a3"/>
              </w:rPr>
              <w:t>magtu</w:t>
            </w:r>
            <w:r w:rsidR="006E4C1D" w:rsidRPr="005C0654">
              <w:rPr>
                <w:rStyle w:val="a3"/>
                <w:lang w:val="ru-RU"/>
              </w:rPr>
              <w:t>.</w:t>
            </w:r>
            <w:r w:rsidR="006E4C1D" w:rsidRPr="005C0654">
              <w:rPr>
                <w:rStyle w:val="a3"/>
              </w:rPr>
              <w:t>informsystema</w:t>
            </w:r>
            <w:r w:rsidR="006E4C1D" w:rsidRPr="005C0654">
              <w:rPr>
                <w:rStyle w:val="a3"/>
                <w:lang w:val="ru-RU"/>
              </w:rPr>
              <w:t>.</w:t>
            </w:r>
            <w:r w:rsidR="006E4C1D" w:rsidRPr="005C0654">
              <w:rPr>
                <w:rStyle w:val="a3"/>
              </w:rPr>
              <w:t>ru</w:t>
            </w:r>
            <w:r w:rsidR="006E4C1D" w:rsidRPr="005C0654">
              <w:rPr>
                <w:rStyle w:val="a3"/>
                <w:lang w:val="ru-RU"/>
              </w:rPr>
              <w:t>/</w:t>
            </w:r>
            <w:r w:rsidR="006E4C1D" w:rsidRPr="005C0654">
              <w:rPr>
                <w:rStyle w:val="a3"/>
              </w:rPr>
              <w:t>uploader</w:t>
            </w:r>
            <w:r w:rsidR="006E4C1D" w:rsidRPr="005C0654">
              <w:rPr>
                <w:rStyle w:val="a3"/>
                <w:lang w:val="ru-RU"/>
              </w:rPr>
              <w:t>/</w:t>
            </w:r>
            <w:r w:rsidR="006E4C1D" w:rsidRPr="005C0654">
              <w:rPr>
                <w:rStyle w:val="a3"/>
              </w:rPr>
              <w:t>fileUpload</w:t>
            </w:r>
            <w:r w:rsidR="006E4C1D" w:rsidRPr="005C0654">
              <w:rPr>
                <w:rStyle w:val="a3"/>
                <w:lang w:val="ru-RU"/>
              </w:rPr>
              <w:t>?</w:t>
            </w:r>
            <w:r w:rsidR="006E4C1D" w:rsidRPr="005C0654">
              <w:rPr>
                <w:rStyle w:val="a3"/>
              </w:rPr>
              <w:t>name</w:t>
            </w:r>
            <w:r w:rsidR="006E4C1D" w:rsidRPr="005C0654">
              <w:rPr>
                <w:rStyle w:val="a3"/>
                <w:lang w:val="ru-RU"/>
              </w:rPr>
              <w:t>=3402.</w:t>
            </w:r>
            <w:r w:rsidR="006E4C1D" w:rsidRPr="005C0654">
              <w:rPr>
                <w:rStyle w:val="a3"/>
              </w:rPr>
              <w:t>pdf</w:t>
            </w:r>
            <w:r w:rsidR="006E4C1D" w:rsidRPr="005C0654">
              <w:rPr>
                <w:rStyle w:val="a3"/>
                <w:lang w:val="ru-RU"/>
              </w:rPr>
              <w:t>&amp;</w:t>
            </w:r>
            <w:r w:rsidR="006E4C1D" w:rsidRPr="005C0654">
              <w:rPr>
                <w:rStyle w:val="a3"/>
              </w:rPr>
              <w:t>show</w:t>
            </w:r>
            <w:r w:rsidR="006E4C1D" w:rsidRPr="005C0654">
              <w:rPr>
                <w:rStyle w:val="a3"/>
                <w:lang w:val="ru-RU"/>
              </w:rPr>
              <w:t>=</w:t>
            </w:r>
            <w:r w:rsidR="006E4C1D" w:rsidRPr="005C0654">
              <w:rPr>
                <w:rStyle w:val="a3"/>
              </w:rPr>
              <w:t>dcatalogues</w:t>
            </w:r>
            <w:r w:rsidR="006E4C1D" w:rsidRPr="005C0654">
              <w:rPr>
                <w:rStyle w:val="a3"/>
                <w:lang w:val="ru-RU"/>
              </w:rPr>
              <w:t>/1/1139622/3402.</w:t>
            </w:r>
            <w:r w:rsidR="006E4C1D" w:rsidRPr="005C0654">
              <w:rPr>
                <w:rStyle w:val="a3"/>
              </w:rPr>
              <w:t>pdf</w:t>
            </w:r>
            <w:r w:rsidR="006E4C1D" w:rsidRPr="005C0654">
              <w:rPr>
                <w:rStyle w:val="a3"/>
                <w:lang w:val="ru-RU"/>
              </w:rPr>
              <w:t>&amp;</w:t>
            </w:r>
            <w:r w:rsidR="006E4C1D" w:rsidRPr="005C0654">
              <w:rPr>
                <w:rStyle w:val="a3"/>
              </w:rPr>
              <w:t>view</w:t>
            </w:r>
            <w:r w:rsidR="006E4C1D" w:rsidRPr="005C0654">
              <w:rPr>
                <w:rStyle w:val="a3"/>
                <w:lang w:val="ru-RU"/>
              </w:rPr>
              <w:t>=</w:t>
            </w:r>
            <w:r w:rsidR="006E4C1D" w:rsidRPr="005C0654">
              <w:rPr>
                <w:rStyle w:val="a3"/>
              </w:rPr>
              <w:t>true</w:t>
            </w:r>
            <w:r w:rsidR="006E4C1D">
              <w:fldChar w:fldCharType="end"/>
            </w:r>
            <w:r w:rsidR="006E4C1D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(дата обращения: 24.08.20</w:t>
            </w:r>
            <w:r w:rsidRPr="00E22516">
              <w:rPr>
                <w:lang w:val="ru-RU"/>
              </w:rPr>
              <w:t>20</w:t>
            </w:r>
            <w:r>
              <w:rPr>
                <w:lang w:val="ru-RU"/>
              </w:rPr>
              <w:t>). - Макрообъект. - Текст</w:t>
            </w:r>
            <w:proofErr w:type="gramStart"/>
            <w:r>
              <w:rPr>
                <w:lang w:val="ru-RU"/>
              </w:rPr>
              <w:t xml:space="preserve"> :</w:t>
            </w:r>
            <w:proofErr w:type="gramEnd"/>
            <w:r>
              <w:rPr>
                <w:lang w:val="ru-RU"/>
              </w:rPr>
              <w:t xml:space="preserve"> электронный. - </w:t>
            </w:r>
            <w:r>
              <w:t>ISBN</w:t>
            </w:r>
            <w:r>
              <w:rPr>
                <w:lang w:val="ru-RU"/>
              </w:rPr>
              <w:t xml:space="preserve"> 978-5-9967-1004-1. - Сведения доступны также на </w:t>
            </w:r>
            <w:r>
              <w:t>CD</w:t>
            </w:r>
            <w:r>
              <w:rPr>
                <w:lang w:val="ru-RU"/>
              </w:rPr>
              <w:t>-</w:t>
            </w:r>
            <w:r>
              <w:t>ROM</w:t>
            </w:r>
          </w:p>
          <w:p w:rsidR="008842DF" w:rsidRPr="0078538E" w:rsidRDefault="008842DF" w:rsidP="008842DF">
            <w:pPr>
              <w:pStyle w:val="af8"/>
              <w:numPr>
                <w:ilvl w:val="0"/>
                <w:numId w:val="56"/>
              </w:numPr>
              <w:spacing w:line="240" w:lineRule="auto"/>
              <w:ind w:left="0" w:firstLine="720"/>
              <w:rPr>
                <w:lang w:val="ru-RU"/>
              </w:rPr>
            </w:pPr>
            <w:r w:rsidRPr="0078538E">
              <w:rPr>
                <w:lang w:val="ru-RU"/>
              </w:rPr>
              <w:t>Кузнецов, И. Н.  Документационное обеспечение управления. Документооборот и делопроизводство</w:t>
            </w:r>
            <w:proofErr w:type="gramStart"/>
            <w:r w:rsidRPr="0078538E">
              <w:rPr>
                <w:lang w:val="ru-RU"/>
              </w:rPr>
              <w:t xml:space="preserve"> :</w:t>
            </w:r>
            <w:proofErr w:type="gramEnd"/>
            <w:r w:rsidRPr="0078538E">
              <w:rPr>
                <w:lang w:val="ru-RU"/>
              </w:rPr>
              <w:t xml:space="preserve"> учебник и практикум для прикладного бакалавриата / И. Н. Кузнецов. — 3-е изд., перераб. и доп. — Москва : </w:t>
            </w:r>
            <w:proofErr w:type="gramStart"/>
            <w:r w:rsidRPr="0078538E">
              <w:rPr>
                <w:lang w:val="ru-RU"/>
              </w:rPr>
              <w:t>Издательство Юрайт, 2019. — 461 с. — (Бакалавр.</w:t>
            </w:r>
            <w:proofErr w:type="gramEnd"/>
            <w:r w:rsidRPr="0078538E">
              <w:rPr>
                <w:lang w:val="ru-RU"/>
              </w:rPr>
              <w:t xml:space="preserve"> Прикладной курс). — </w:t>
            </w:r>
            <w:r w:rsidRPr="00591EB4">
              <w:t>ISBN</w:t>
            </w:r>
            <w:r w:rsidRPr="0078538E">
              <w:rPr>
                <w:lang w:val="ru-RU"/>
              </w:rPr>
              <w:t xml:space="preserve"> 978-5-534-04275-7. — Текст</w:t>
            </w:r>
            <w:proofErr w:type="gramStart"/>
            <w:r w:rsidRPr="0078538E">
              <w:rPr>
                <w:lang w:val="ru-RU"/>
              </w:rPr>
              <w:t xml:space="preserve"> :</w:t>
            </w:r>
            <w:proofErr w:type="gramEnd"/>
            <w:r w:rsidRPr="0078538E">
              <w:rPr>
                <w:lang w:val="ru-RU"/>
              </w:rPr>
              <w:t xml:space="preserve"> электронный // ЭБС Юрайт [сайт]. — </w:t>
            </w:r>
            <w:r w:rsidRPr="00591EB4">
              <w:t>URL</w:t>
            </w:r>
            <w:r w:rsidRPr="0078538E">
              <w:rPr>
                <w:lang w:val="ru-RU"/>
              </w:rPr>
              <w:t xml:space="preserve">: </w:t>
            </w:r>
            <w:r w:rsidR="006E4C1D">
              <w:fldChar w:fldCharType="begin"/>
            </w:r>
            <w:r w:rsidR="006E4C1D" w:rsidRPr="006E4C1D">
              <w:rPr>
                <w:lang w:val="ru-RU"/>
              </w:rPr>
              <w:instrText xml:space="preserve"> </w:instrText>
            </w:r>
            <w:r w:rsidR="006E4C1D">
              <w:instrText>HYPERLINK</w:instrText>
            </w:r>
            <w:r w:rsidR="006E4C1D" w:rsidRPr="006E4C1D">
              <w:rPr>
                <w:lang w:val="ru-RU"/>
              </w:rPr>
              <w:instrText xml:space="preserve"> "</w:instrText>
            </w:r>
            <w:r w:rsidR="006E4C1D" w:rsidRPr="00591EB4">
              <w:instrText>https</w:instrText>
            </w:r>
            <w:r w:rsidR="006E4C1D" w:rsidRPr="0078538E">
              <w:rPr>
                <w:lang w:val="ru-RU"/>
              </w:rPr>
              <w:instrText>://</w:instrText>
            </w:r>
            <w:r w:rsidR="006E4C1D" w:rsidRPr="00591EB4">
              <w:instrText>urait</w:instrText>
            </w:r>
            <w:r w:rsidR="006E4C1D" w:rsidRPr="0078538E">
              <w:rPr>
                <w:lang w:val="ru-RU"/>
              </w:rPr>
              <w:instrText>.</w:instrText>
            </w:r>
            <w:r w:rsidR="006E4C1D" w:rsidRPr="00591EB4">
              <w:instrText>ru</w:instrText>
            </w:r>
            <w:r w:rsidR="006E4C1D" w:rsidRPr="0078538E">
              <w:rPr>
                <w:lang w:val="ru-RU"/>
              </w:rPr>
              <w:instrText>/</w:instrText>
            </w:r>
            <w:r w:rsidR="006E4C1D" w:rsidRPr="00591EB4">
              <w:instrText>bcode</w:instrText>
            </w:r>
            <w:r w:rsidR="006E4C1D">
              <w:rPr>
                <w:lang w:val="ru-RU"/>
              </w:rPr>
              <w:instrText>/431759</w:instrText>
            </w:r>
            <w:r w:rsidR="006E4C1D" w:rsidRPr="006E4C1D">
              <w:rPr>
                <w:lang w:val="ru-RU"/>
              </w:rPr>
              <w:instrText xml:space="preserve">" </w:instrText>
            </w:r>
            <w:r w:rsidR="006E4C1D">
              <w:fldChar w:fldCharType="separate"/>
            </w:r>
            <w:r w:rsidR="006E4C1D" w:rsidRPr="005C0654">
              <w:rPr>
                <w:rStyle w:val="a3"/>
              </w:rPr>
              <w:t>https</w:t>
            </w:r>
            <w:r w:rsidR="006E4C1D" w:rsidRPr="005C0654">
              <w:rPr>
                <w:rStyle w:val="a3"/>
                <w:lang w:val="ru-RU"/>
              </w:rPr>
              <w:t>://</w:t>
            </w:r>
            <w:r w:rsidR="006E4C1D" w:rsidRPr="005C0654">
              <w:rPr>
                <w:rStyle w:val="a3"/>
              </w:rPr>
              <w:t>urait</w:t>
            </w:r>
            <w:r w:rsidR="006E4C1D" w:rsidRPr="005C0654">
              <w:rPr>
                <w:rStyle w:val="a3"/>
                <w:lang w:val="ru-RU"/>
              </w:rPr>
              <w:t>.</w:t>
            </w:r>
            <w:r w:rsidR="006E4C1D" w:rsidRPr="005C0654">
              <w:rPr>
                <w:rStyle w:val="a3"/>
              </w:rPr>
              <w:t>ru</w:t>
            </w:r>
            <w:r w:rsidR="006E4C1D" w:rsidRPr="005C0654">
              <w:rPr>
                <w:rStyle w:val="a3"/>
                <w:lang w:val="ru-RU"/>
              </w:rPr>
              <w:t>/</w:t>
            </w:r>
            <w:r w:rsidR="006E4C1D" w:rsidRPr="005C0654">
              <w:rPr>
                <w:rStyle w:val="a3"/>
              </w:rPr>
              <w:t>bcode</w:t>
            </w:r>
            <w:r w:rsidR="006E4C1D" w:rsidRPr="005C0654">
              <w:rPr>
                <w:rStyle w:val="a3"/>
                <w:lang w:val="ru-RU"/>
              </w:rPr>
              <w:t>/431759</w:t>
            </w:r>
            <w:r w:rsidR="006E4C1D">
              <w:fldChar w:fldCharType="end"/>
            </w:r>
            <w:r w:rsidR="006E4C1D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(дата обращения: 16.</w:t>
            </w:r>
            <w:r w:rsidRPr="0078538E">
              <w:rPr>
                <w:lang w:val="ru-RU"/>
              </w:rPr>
              <w:t>0</w:t>
            </w:r>
            <w:r>
              <w:rPr>
                <w:lang w:val="ru-RU"/>
              </w:rPr>
              <w:t>8</w:t>
            </w:r>
            <w:r w:rsidRPr="0078538E">
              <w:rPr>
                <w:lang w:val="ru-RU"/>
              </w:rPr>
              <w:t>.2020).</w:t>
            </w:r>
          </w:p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lang w:val="ru-RU"/>
              </w:rPr>
              <w:t xml:space="preserve"> </w:t>
            </w:r>
          </w:p>
        </w:tc>
      </w:tr>
      <w:tr w:rsidR="006A0198" w:rsidRPr="006E4C1D">
        <w:trPr>
          <w:trHeight w:hRule="exact" w:val="138"/>
        </w:trPr>
        <w:tc>
          <w:tcPr>
            <w:tcW w:w="9357" w:type="dxa"/>
          </w:tcPr>
          <w:p w:rsidR="006A0198" w:rsidRPr="00281D2A" w:rsidRDefault="006A0198">
            <w:pPr>
              <w:rPr>
                <w:lang w:val="ru-RU"/>
              </w:rPr>
            </w:pPr>
          </w:p>
        </w:tc>
      </w:tr>
      <w:tr w:rsidR="006A01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6A0198" w:rsidRPr="006E4C1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отдельно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РПД</w:t>
            </w:r>
            <w:r w:rsidRPr="00281D2A">
              <w:rPr>
                <w:lang w:val="ru-RU"/>
              </w:rPr>
              <w:t xml:space="preserve"> </w:t>
            </w:r>
          </w:p>
        </w:tc>
      </w:tr>
      <w:tr w:rsidR="006A0198" w:rsidRPr="006E4C1D">
        <w:trPr>
          <w:trHeight w:hRule="exact" w:val="138"/>
        </w:trPr>
        <w:tc>
          <w:tcPr>
            <w:tcW w:w="9357" w:type="dxa"/>
          </w:tcPr>
          <w:p w:rsidR="006A0198" w:rsidRPr="00281D2A" w:rsidRDefault="006A0198">
            <w:pPr>
              <w:rPr>
                <w:lang w:val="ru-RU"/>
              </w:rPr>
            </w:pPr>
          </w:p>
        </w:tc>
      </w:tr>
      <w:tr w:rsidR="006A0198" w:rsidRPr="006E4C1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81D2A">
              <w:rPr>
                <w:lang w:val="ru-RU"/>
              </w:rPr>
              <w:t xml:space="preserve"> </w:t>
            </w:r>
          </w:p>
        </w:tc>
      </w:tr>
    </w:tbl>
    <w:p w:rsidR="006A0198" w:rsidRPr="00281D2A" w:rsidRDefault="00281D2A">
      <w:pPr>
        <w:rPr>
          <w:sz w:val="0"/>
          <w:szCs w:val="0"/>
          <w:lang w:val="ru-RU"/>
        </w:rPr>
      </w:pPr>
      <w:r w:rsidRPr="00281D2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"/>
        <w:gridCol w:w="2158"/>
        <w:gridCol w:w="2985"/>
        <w:gridCol w:w="3930"/>
        <w:gridCol w:w="92"/>
      </w:tblGrid>
      <w:tr w:rsidR="006A0198" w:rsidRPr="006E4C1D" w:rsidTr="0072760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lang w:val="ru-RU"/>
              </w:rPr>
              <w:lastRenderedPageBreak/>
              <w:t xml:space="preserve"> </w:t>
            </w:r>
          </w:p>
        </w:tc>
      </w:tr>
      <w:tr w:rsidR="006A0198" w:rsidRPr="006E4C1D" w:rsidTr="0072760E">
        <w:trPr>
          <w:trHeight w:hRule="exact" w:val="277"/>
        </w:trPr>
        <w:tc>
          <w:tcPr>
            <w:tcW w:w="340" w:type="dxa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6A0198" w:rsidRPr="00281D2A" w:rsidRDefault="006A0198">
            <w:pPr>
              <w:rPr>
                <w:lang w:val="ru-RU"/>
              </w:rPr>
            </w:pPr>
          </w:p>
        </w:tc>
      </w:tr>
      <w:tr w:rsidR="006A0198" w:rsidTr="0072760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A0198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6A0198" w:rsidTr="0072760E">
        <w:trPr>
          <w:trHeight w:hRule="exact" w:val="555"/>
        </w:trPr>
        <w:tc>
          <w:tcPr>
            <w:tcW w:w="340" w:type="dxa"/>
          </w:tcPr>
          <w:p w:rsidR="006A0198" w:rsidRDefault="006A019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17" w:type="dxa"/>
          </w:tcPr>
          <w:p w:rsidR="006A0198" w:rsidRDefault="006A0198"/>
        </w:tc>
      </w:tr>
      <w:tr w:rsidR="006A0198" w:rsidTr="0072760E">
        <w:trPr>
          <w:trHeight w:hRule="exact" w:val="818"/>
        </w:trPr>
        <w:tc>
          <w:tcPr>
            <w:tcW w:w="340" w:type="dxa"/>
          </w:tcPr>
          <w:p w:rsidR="006A0198" w:rsidRDefault="006A019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6A0198" w:rsidRDefault="006A0198"/>
        </w:tc>
      </w:tr>
      <w:tr w:rsidR="006A0198" w:rsidTr="0072760E">
        <w:trPr>
          <w:trHeight w:hRule="exact" w:val="826"/>
        </w:trPr>
        <w:tc>
          <w:tcPr>
            <w:tcW w:w="340" w:type="dxa"/>
          </w:tcPr>
          <w:p w:rsidR="006A0198" w:rsidRDefault="006A019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17" w:type="dxa"/>
          </w:tcPr>
          <w:p w:rsidR="006A0198" w:rsidRDefault="006A0198"/>
        </w:tc>
      </w:tr>
      <w:tr w:rsidR="006A0198" w:rsidTr="0072760E">
        <w:trPr>
          <w:trHeight w:hRule="exact" w:val="555"/>
        </w:trPr>
        <w:tc>
          <w:tcPr>
            <w:tcW w:w="340" w:type="dxa"/>
          </w:tcPr>
          <w:p w:rsidR="006A0198" w:rsidRDefault="006A019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6A0198" w:rsidRDefault="006A0198"/>
        </w:tc>
      </w:tr>
      <w:tr w:rsidR="0072760E" w:rsidTr="0072760E">
        <w:trPr>
          <w:trHeight w:hRule="exact" w:val="665"/>
        </w:trPr>
        <w:tc>
          <w:tcPr>
            <w:tcW w:w="340" w:type="dxa"/>
          </w:tcPr>
          <w:p w:rsidR="0072760E" w:rsidRDefault="0072760E" w:rsidP="0072760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60E" w:rsidRDefault="0072760E" w:rsidP="007276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FAR Manager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60E" w:rsidRDefault="0072760E" w:rsidP="0072760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свободно распространяемое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60E" w:rsidRDefault="0072760E" w:rsidP="0072760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бессрочно</w:t>
            </w:r>
          </w:p>
        </w:tc>
        <w:tc>
          <w:tcPr>
            <w:tcW w:w="117" w:type="dxa"/>
          </w:tcPr>
          <w:p w:rsidR="0072760E" w:rsidRDefault="0072760E" w:rsidP="0072760E"/>
        </w:tc>
      </w:tr>
      <w:tr w:rsidR="006A0198" w:rsidTr="0072760E">
        <w:trPr>
          <w:trHeight w:hRule="exact" w:val="285"/>
        </w:trPr>
        <w:tc>
          <w:tcPr>
            <w:tcW w:w="340" w:type="dxa"/>
          </w:tcPr>
          <w:p w:rsidR="006A0198" w:rsidRDefault="006A019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6A0198" w:rsidRDefault="006A0198"/>
        </w:tc>
      </w:tr>
      <w:tr w:rsidR="006A0198" w:rsidTr="0072760E">
        <w:trPr>
          <w:trHeight w:hRule="exact" w:val="138"/>
        </w:trPr>
        <w:tc>
          <w:tcPr>
            <w:tcW w:w="340" w:type="dxa"/>
          </w:tcPr>
          <w:p w:rsidR="006A0198" w:rsidRDefault="006A0198"/>
        </w:tc>
        <w:tc>
          <w:tcPr>
            <w:tcW w:w="2313" w:type="dxa"/>
          </w:tcPr>
          <w:p w:rsidR="006A0198" w:rsidRDefault="006A0198"/>
        </w:tc>
        <w:tc>
          <w:tcPr>
            <w:tcW w:w="3333" w:type="dxa"/>
          </w:tcPr>
          <w:p w:rsidR="006A0198" w:rsidRDefault="006A0198"/>
        </w:tc>
        <w:tc>
          <w:tcPr>
            <w:tcW w:w="3321" w:type="dxa"/>
          </w:tcPr>
          <w:p w:rsidR="006A0198" w:rsidRDefault="006A0198"/>
        </w:tc>
        <w:tc>
          <w:tcPr>
            <w:tcW w:w="117" w:type="dxa"/>
          </w:tcPr>
          <w:p w:rsidR="006A0198" w:rsidRDefault="006A0198"/>
        </w:tc>
      </w:tr>
      <w:tr w:rsidR="006A0198" w:rsidRPr="006E4C1D" w:rsidTr="0072760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81D2A">
              <w:rPr>
                <w:lang w:val="ru-RU"/>
              </w:rPr>
              <w:t xml:space="preserve"> </w:t>
            </w:r>
          </w:p>
        </w:tc>
      </w:tr>
      <w:tr w:rsidR="006A0198" w:rsidTr="0072760E">
        <w:trPr>
          <w:trHeight w:hRule="exact" w:val="270"/>
        </w:trPr>
        <w:tc>
          <w:tcPr>
            <w:tcW w:w="340" w:type="dxa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198" w:rsidRDefault="00281D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17" w:type="dxa"/>
          </w:tcPr>
          <w:p w:rsidR="006A0198" w:rsidRDefault="006A0198"/>
        </w:tc>
      </w:tr>
      <w:tr w:rsidR="0072760E" w:rsidTr="0072760E">
        <w:trPr>
          <w:trHeight w:hRule="exact" w:val="14"/>
        </w:trPr>
        <w:tc>
          <w:tcPr>
            <w:tcW w:w="340" w:type="dxa"/>
          </w:tcPr>
          <w:p w:rsidR="0072760E" w:rsidRDefault="0072760E" w:rsidP="0072760E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60E" w:rsidRDefault="0072760E" w:rsidP="007276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Информационная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система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Единое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окно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доступа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к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информационным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ресурсам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72760E" w:rsidRDefault="0072760E" w:rsidP="007276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Российская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Государственная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библиотека.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Каталоги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60E" w:rsidRDefault="006E4C1D" w:rsidP="007276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fldChar w:fldCharType="begin"/>
            </w:r>
            <w:r>
              <w:rPr>
                <w:rFonts w:ascii="Times New Roman" w:hAnsi="Times New Roman" w:cs="Times New Roman"/>
                <w:color w:val="000000"/>
              </w:rPr>
              <w:instrText xml:space="preserve"> HYPERLINK "http://window.edu.ru/" </w:instrText>
            </w:r>
            <w:r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Pr="005C0654">
              <w:rPr>
                <w:rStyle w:val="a3"/>
                <w:rFonts w:ascii="Times New Roman" w:hAnsi="Times New Roman" w:cs="Times New Roman"/>
              </w:rPr>
              <w:t>http://window.edu.ru/</w:t>
            </w:r>
            <w:r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Pr="006E4C1D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72760E">
              <w:rPr>
                <w:rFonts w:ascii="Times New Roman" w:hAnsi="Times New Roman" w:cs="Times New Roman"/>
              </w:rPr>
              <w:t xml:space="preserve"> </w:t>
            </w:r>
          </w:p>
          <w:p w:rsidR="0072760E" w:rsidRDefault="006E4C1D" w:rsidP="007276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fldChar w:fldCharType="begin"/>
            </w:r>
            <w:r>
              <w:rPr>
                <w:rFonts w:ascii="Times New Roman" w:hAnsi="Times New Roman" w:cs="Times New Roman"/>
                <w:color w:val="000000"/>
              </w:rPr>
              <w:instrText xml:space="preserve"> HYPERLINK "https://www.rsl.ru/ru/4readers/catalogues/" </w:instrText>
            </w:r>
            <w:r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Pr="005C0654">
              <w:rPr>
                <w:rStyle w:val="a3"/>
                <w:rFonts w:ascii="Times New Roman" w:hAnsi="Times New Roman" w:cs="Times New Roman"/>
              </w:rPr>
              <w:t>https://www.rsl.ru/ru/4readers/catalogues/</w:t>
            </w:r>
            <w:r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Pr="006E4C1D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72760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7" w:type="dxa"/>
          </w:tcPr>
          <w:p w:rsidR="0072760E" w:rsidRDefault="0072760E" w:rsidP="0072760E"/>
        </w:tc>
      </w:tr>
      <w:tr w:rsidR="0072760E" w:rsidTr="006E4C1D">
        <w:trPr>
          <w:trHeight w:val="1208"/>
        </w:trPr>
        <w:tc>
          <w:tcPr>
            <w:tcW w:w="340" w:type="dxa"/>
          </w:tcPr>
          <w:p w:rsidR="0072760E" w:rsidRDefault="0072760E" w:rsidP="0072760E"/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60E" w:rsidRDefault="0072760E" w:rsidP="0072760E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60E" w:rsidRDefault="0072760E" w:rsidP="0072760E"/>
        </w:tc>
        <w:tc>
          <w:tcPr>
            <w:tcW w:w="117" w:type="dxa"/>
          </w:tcPr>
          <w:p w:rsidR="0072760E" w:rsidRDefault="0072760E" w:rsidP="0072760E"/>
        </w:tc>
      </w:tr>
      <w:tr w:rsidR="0072760E" w:rsidTr="0072760E">
        <w:trPr>
          <w:trHeight w:hRule="exact" w:val="826"/>
        </w:trPr>
        <w:tc>
          <w:tcPr>
            <w:tcW w:w="340" w:type="dxa"/>
          </w:tcPr>
          <w:p w:rsidR="0072760E" w:rsidRDefault="0072760E" w:rsidP="0072760E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60E" w:rsidRDefault="0072760E" w:rsidP="007276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Электронные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ресурсы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библиотеки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МГТУ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им.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Г.И.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Носова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60E" w:rsidRDefault="006E4C1D" w:rsidP="007276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fldChar w:fldCharType="begin"/>
            </w:r>
            <w:r>
              <w:rPr>
                <w:rFonts w:ascii="Times New Roman" w:hAnsi="Times New Roman" w:cs="Times New Roman"/>
                <w:color w:val="000000"/>
              </w:rPr>
              <w:instrText xml:space="preserve"> HYPERLINK "http://magtu.ru:8085/marcweb2/Default.asp" </w:instrText>
            </w:r>
            <w:r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Pr="005C0654">
              <w:rPr>
                <w:rStyle w:val="a3"/>
                <w:rFonts w:ascii="Times New Roman" w:hAnsi="Times New Roman" w:cs="Times New Roman"/>
              </w:rPr>
              <w:t>http://magtu.ru:8085/marcweb2/Default.asp</w:t>
            </w:r>
            <w:r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Pr="006E4C1D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72760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7" w:type="dxa"/>
          </w:tcPr>
          <w:p w:rsidR="0072760E" w:rsidRDefault="0072760E" w:rsidP="0072760E"/>
        </w:tc>
      </w:tr>
      <w:tr w:rsidR="0072760E" w:rsidTr="0072760E">
        <w:trPr>
          <w:trHeight w:hRule="exact" w:val="555"/>
        </w:trPr>
        <w:tc>
          <w:tcPr>
            <w:tcW w:w="340" w:type="dxa"/>
          </w:tcPr>
          <w:p w:rsidR="0072760E" w:rsidRDefault="0072760E" w:rsidP="0072760E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60E" w:rsidRDefault="0072760E" w:rsidP="007276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Российская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Государственная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библиотека.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Каталоги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60E" w:rsidRDefault="006E4C1D" w:rsidP="007276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fldChar w:fldCharType="begin"/>
            </w:r>
            <w:r>
              <w:rPr>
                <w:rFonts w:ascii="Times New Roman" w:hAnsi="Times New Roman" w:cs="Times New Roman"/>
                <w:color w:val="000000"/>
              </w:rPr>
              <w:instrText xml:space="preserve"> HYPERLINK "https://www.rsl.ru/ru/4readers/catalogues" </w:instrText>
            </w:r>
            <w:r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Pr="005C0654">
              <w:rPr>
                <w:rStyle w:val="a3"/>
                <w:rFonts w:ascii="Times New Roman" w:hAnsi="Times New Roman" w:cs="Times New Roman"/>
              </w:rPr>
              <w:t>https://www.rsl.ru/ru/4readers/catalogues</w:t>
            </w:r>
            <w:r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Pr="006E4C1D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72760E">
              <w:rPr>
                <w:rFonts w:ascii="Times New Roman" w:hAnsi="Times New Roman" w:cs="Times New Roman"/>
                <w:color w:val="000000"/>
              </w:rPr>
              <w:t>/</w:t>
            </w:r>
            <w:r w:rsidR="0072760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7" w:type="dxa"/>
          </w:tcPr>
          <w:p w:rsidR="0072760E" w:rsidRDefault="0072760E" w:rsidP="0072760E"/>
        </w:tc>
      </w:tr>
      <w:tr w:rsidR="0072760E" w:rsidTr="0072760E">
        <w:trPr>
          <w:trHeight w:hRule="exact" w:val="555"/>
        </w:trPr>
        <w:tc>
          <w:tcPr>
            <w:tcW w:w="340" w:type="dxa"/>
          </w:tcPr>
          <w:p w:rsidR="0072760E" w:rsidRDefault="0072760E" w:rsidP="0072760E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60E" w:rsidRDefault="0072760E" w:rsidP="0072760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Электронная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база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периодических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изданий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East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View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Information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Services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,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ООО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«ИВИС»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60E" w:rsidRDefault="006E4C1D" w:rsidP="007276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fldChar w:fldCharType="begin"/>
            </w:r>
            <w:r>
              <w:rPr>
                <w:rFonts w:ascii="Times New Roman" w:hAnsi="Times New Roman" w:cs="Times New Roman"/>
                <w:color w:val="000000"/>
              </w:rPr>
              <w:instrText xml:space="preserve"> HYPERLINK "https://dlib.eastview.com/" </w:instrText>
            </w:r>
            <w:r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Pr="005C0654">
              <w:rPr>
                <w:rStyle w:val="a3"/>
                <w:rFonts w:ascii="Times New Roman" w:hAnsi="Times New Roman" w:cs="Times New Roman"/>
              </w:rPr>
              <w:t>https://dlib.eastview.com/</w:t>
            </w:r>
            <w:r>
              <w:rPr>
                <w:rFonts w:ascii="Times New Roman" w:hAnsi="Times New Roman" w:cs="Times New Roman"/>
                <w:color w:val="000000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bookmarkStart w:id="0" w:name="_GoBack"/>
            <w:bookmarkEnd w:id="0"/>
            <w:r w:rsidR="0072760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7" w:type="dxa"/>
          </w:tcPr>
          <w:p w:rsidR="0072760E" w:rsidRDefault="0072760E" w:rsidP="0072760E"/>
        </w:tc>
      </w:tr>
      <w:tr w:rsidR="006A0198" w:rsidRPr="006E4C1D" w:rsidTr="0072760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81D2A">
              <w:rPr>
                <w:lang w:val="ru-RU"/>
              </w:rPr>
              <w:t xml:space="preserve"> </w:t>
            </w:r>
          </w:p>
        </w:tc>
      </w:tr>
      <w:tr w:rsidR="006A0198" w:rsidRPr="006E4C1D" w:rsidTr="0072760E">
        <w:trPr>
          <w:trHeight w:hRule="exact" w:val="138"/>
        </w:trPr>
        <w:tc>
          <w:tcPr>
            <w:tcW w:w="340" w:type="dxa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6A0198" w:rsidRPr="00281D2A" w:rsidRDefault="006A0198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6A0198" w:rsidRPr="00281D2A" w:rsidRDefault="006A0198">
            <w:pPr>
              <w:rPr>
                <w:lang w:val="ru-RU"/>
              </w:rPr>
            </w:pPr>
          </w:p>
        </w:tc>
      </w:tr>
      <w:tr w:rsidR="006A0198" w:rsidRPr="006E4C1D" w:rsidTr="0072760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81D2A">
              <w:rPr>
                <w:lang w:val="ru-RU"/>
              </w:rPr>
              <w:t xml:space="preserve"> </w:t>
            </w:r>
          </w:p>
        </w:tc>
      </w:tr>
    </w:tbl>
    <w:p w:rsidR="006A0198" w:rsidRPr="00281D2A" w:rsidRDefault="00281D2A">
      <w:pPr>
        <w:rPr>
          <w:sz w:val="0"/>
          <w:szCs w:val="0"/>
          <w:lang w:val="ru-RU"/>
        </w:rPr>
      </w:pPr>
      <w:r w:rsidRPr="00281D2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A0198" w:rsidRPr="006E4C1D">
        <w:trPr>
          <w:trHeight w:hRule="exact" w:val="62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письменный,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офисный,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</w:t>
            </w:r>
            <w:r w:rsidRPr="00281D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Epson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281D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POWERCOMIMD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-1500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(тип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6),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</w:t>
            </w:r>
            <w:r w:rsidRPr="00281D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ViewSonicPJD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7526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281D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Calisto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281D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281D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LogiteachC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920,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настольная,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шумоподавлением),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настенный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Digis</w:t>
            </w:r>
            <w:proofErr w:type="gramEnd"/>
            <w:r w:rsidRPr="00281D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Optimal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281D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MW</w:t>
            </w:r>
            <w:r w:rsidRPr="00281D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DSOC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-11032*2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письменный,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офисный,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</w:t>
            </w:r>
            <w:r w:rsidRPr="00281D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Epson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281D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POWERCOMIMD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-1500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(тип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6),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</w:t>
            </w:r>
            <w:r w:rsidRPr="00281D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ViewSonicPJD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7526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281D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Calisto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281D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281D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LogiteachC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920,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настольная,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шумоподавлением),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настенный</w:t>
            </w:r>
            <w:r w:rsidRPr="00281D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Digis</w:t>
            </w:r>
            <w:r w:rsidRPr="00281D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Optimal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281D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MW</w:t>
            </w:r>
            <w:r w:rsidRPr="00281D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DSOC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-11032*2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81D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81D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81D2A">
              <w:rPr>
                <w:lang w:val="ru-RU"/>
              </w:rPr>
              <w:t xml:space="preserve"> </w:t>
            </w:r>
            <w:r w:rsidRPr="00281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lang w:val="ru-RU"/>
              </w:rPr>
              <w:t xml:space="preserve"> </w:t>
            </w:r>
          </w:p>
          <w:p w:rsidR="006A0198" w:rsidRPr="00281D2A" w:rsidRDefault="00281D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1D2A">
              <w:rPr>
                <w:lang w:val="ru-RU"/>
              </w:rPr>
              <w:t xml:space="preserve"> </w:t>
            </w:r>
          </w:p>
        </w:tc>
      </w:tr>
    </w:tbl>
    <w:p w:rsidR="00281D2A" w:rsidRDefault="00281D2A">
      <w:pPr>
        <w:rPr>
          <w:lang w:val="ru-RU"/>
        </w:rPr>
      </w:pPr>
    </w:p>
    <w:p w:rsidR="00281D2A" w:rsidRDefault="00281D2A">
      <w:pPr>
        <w:rPr>
          <w:lang w:val="ru-RU"/>
        </w:rPr>
      </w:pPr>
      <w:r>
        <w:rPr>
          <w:lang w:val="ru-RU"/>
        </w:rPr>
        <w:br w:type="page"/>
      </w:r>
    </w:p>
    <w:p w:rsidR="00281D2A" w:rsidRPr="0072760E" w:rsidRDefault="00281D2A" w:rsidP="00281D2A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72760E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281D2A" w:rsidRPr="0072760E" w:rsidRDefault="00281D2A" w:rsidP="00281D2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72760E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 № 1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 «Документирование деятельности негосударственных организаций»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Задание. Спроектировать номенклатуру дел одной негосударственной организации по исходным условиям. Названия организаций вымышленные.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Название организации – ООО «Высота» г. Екатеринбург; сфера деятельности – строительство (застройщик).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Название организации – Крестьянское (фермерское) хозяйство «Салават» Республика Башкортостан; сфера деятельности - Сельское хозяйство (животноводство).</w:t>
      </w:r>
      <w:r w:rsidRPr="00281D2A">
        <w:rPr>
          <w:rFonts w:ascii="Verdana" w:eastAsia="Times New Roman" w:hAnsi="Verdana" w:cs="Times New Roman"/>
          <w:sz w:val="24"/>
          <w:szCs w:val="24"/>
          <w:lang w:val="ru-RU" w:eastAsia="ru-RU"/>
        </w:rPr>
        <w:t xml:space="preserve"> 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4"/>
          <w:szCs w:val="24"/>
          <w:lang w:val="ru-RU" w:eastAsia="ru-RU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Название организации – СНТ «Урожай» г. Челябинск; сфера деятельности - Садоводство, огородничество и дачное хозяйство.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Название организации – ООО «СИБ» г. Новосибирск; сфера деятельности -</w:t>
      </w:r>
      <w:r w:rsidRPr="00281D2A">
        <w:rPr>
          <w:rFonts w:ascii="Verdana" w:eastAsia="Times New Roman" w:hAnsi="Verdana" w:cs="Times New Roman"/>
          <w:sz w:val="24"/>
          <w:szCs w:val="24"/>
          <w:lang w:val="ru-RU" w:eastAsia="ru-RU"/>
        </w:rPr>
        <w:t xml:space="preserve"> </w:t>
      </w: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Операторы сотовой связи.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4"/>
          <w:szCs w:val="24"/>
          <w:lang w:val="ru-RU" w:eastAsia="ru-RU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Название организации – хозяйственное партнерство «Курс» г. Москва; сфера деятельности - торгово-закупочная деятельность.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Название организации – ООО «Автоторг» г. Калининград; сфера деятельности – Торговля. Комиссионные магазины по торговле транспортными средствами. 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Название организации – полное товарищество (ПТ) «Дизель»; сфера деятельности - нефтегазодобывающих производство.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Название организации – ООО «Пинкертон»; сфера деятельности – Частная детективная и охранная деятельность, агентство.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Название организации – ИП «Иванов И.И» рекламный журнал «Сфера»; сфера деятельности - Средства массовой информации. Реклама.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4"/>
          <w:szCs w:val="24"/>
          <w:lang w:val="ru-RU" w:eastAsia="ru-RU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</w:t>
      </w:r>
      <w:proofErr w:type="gramStart"/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Название организации – ассоциация турагентов и туроператоров «Блок» г. Самара;  сфера деятельности – туристская деятельность, защита интересов турагентов, туроператоров, туристов</w:t>
      </w:r>
      <w:r w:rsidRPr="00281D2A">
        <w:rPr>
          <w:rFonts w:ascii="Verdana" w:eastAsia="Times New Roman" w:hAnsi="Verdana" w:cs="Times New Roman"/>
          <w:sz w:val="24"/>
          <w:szCs w:val="24"/>
          <w:lang w:val="ru-RU" w:eastAsia="ru-RU"/>
        </w:rPr>
        <w:t>.</w:t>
      </w:r>
      <w:proofErr w:type="gramEnd"/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!!!Номер задания, выбираемого для анализа, соответствует порядковому номеру фамилии студента в списке группы. Если в группе боле10-ти человек, то, начиная с одиннадцатого студента, отчет заданий начинается с № 1.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Методические рекомендации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выполнения задания ориентироваться на теоретический материал Разделов 1 и 2.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номенклатуре должен быть отражен весь документальный фонд, представленный управленческой документацией и документацией обеспечивающего типа.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Наименования заголовков дел необходимо сверять с типовыми перечнями архивных документов (см. Источники). Обязательно следует изучить ГК РФ в части, касающейся выбранной ОПФ, и федеральными законами по указанным видам деятельности; учитывайте при проектировании номенклатур нормативные правовые акты субъектов РФ и их территориальных образований.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проектировании использовать типовую таблицу формы номенклатуры дел см. таблицу 1.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 номенклатуры дел организации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41"/>
        <w:gridCol w:w="2836"/>
        <w:gridCol w:w="1224"/>
        <w:gridCol w:w="2633"/>
        <w:gridCol w:w="1538"/>
      </w:tblGrid>
      <w:tr w:rsidR="00281D2A" w:rsidRPr="00281D2A" w:rsidTr="00281D2A">
        <w:tc>
          <w:tcPr>
            <w:tcW w:w="6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Индекс дела</w:t>
            </w:r>
          </w:p>
        </w:tc>
        <w:tc>
          <w:tcPr>
            <w:tcW w:w="15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Заголовок дела </w:t>
            </w:r>
          </w:p>
        </w:tc>
        <w:tc>
          <w:tcPr>
            <w:tcW w:w="6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Кол-во ед. хр.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Срок хранения дела и 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№ статьи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по Перечню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Примечания</w:t>
            </w:r>
          </w:p>
        </w:tc>
      </w:tr>
      <w:tr w:rsidR="00281D2A" w:rsidRPr="00281D2A" w:rsidTr="00281D2A">
        <w:tc>
          <w:tcPr>
            <w:tcW w:w="6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168" w:line="326" w:lineRule="atLeast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168" w:line="326" w:lineRule="atLeast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168" w:line="326" w:lineRule="atLeast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168" w:line="326" w:lineRule="atLeast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168" w:line="326" w:lineRule="atLeast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281D2A" w:rsidRPr="00281D2A" w:rsidTr="00281D2A">
        <w:tc>
          <w:tcPr>
            <w:tcW w:w="6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168" w:line="326" w:lineRule="atLeast"/>
              <w:ind w:firstLine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D2A" w:rsidRPr="00281D2A" w:rsidRDefault="00281D2A" w:rsidP="00281D2A">
            <w:pPr>
              <w:spacing w:after="0" w:line="256" w:lineRule="auto"/>
              <w:rPr>
                <w:rFonts w:ascii="Calibri" w:eastAsia="Calibri" w:hAnsi="Calibri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D2A" w:rsidRPr="00281D2A" w:rsidRDefault="00281D2A" w:rsidP="00281D2A">
            <w:pPr>
              <w:spacing w:after="0" w:line="256" w:lineRule="auto"/>
              <w:rPr>
                <w:rFonts w:ascii="Calibri" w:eastAsia="Calibri" w:hAnsi="Calibri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1D2A" w:rsidRPr="00281D2A" w:rsidRDefault="00281D2A" w:rsidP="00281D2A">
            <w:pPr>
              <w:spacing w:after="0" w:line="256" w:lineRule="auto"/>
              <w:rPr>
                <w:rFonts w:ascii="Calibri" w:eastAsia="Calibri" w:hAnsi="Calibri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Источники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281D2A" w:rsidRPr="00281D2A" w:rsidRDefault="00281D2A" w:rsidP="00281D2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Федеральный закон от 22.10.2004 </w:t>
      </w:r>
      <w:r w:rsidRPr="00281D2A">
        <w:rPr>
          <w:rFonts w:ascii="Times New Roman" w:eastAsia="Calibri" w:hAnsi="Times New Roman" w:cs="Times New Roman"/>
          <w:sz w:val="24"/>
          <w:szCs w:val="24"/>
        </w:rPr>
        <w:t>N</w:t>
      </w: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125-ФЗ "Об архивном деле в Российской Федерации"</w:t>
      </w:r>
    </w:p>
    <w:p w:rsidR="00281D2A" w:rsidRPr="00281D2A" w:rsidRDefault="00281D2A" w:rsidP="00281D2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Перечень 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 с указанием сроков их хранения", утв. Приказом Минкультуры РФ от 25.08.2010 </w:t>
      </w:r>
      <w:r w:rsidRPr="00281D2A">
        <w:rPr>
          <w:rFonts w:ascii="Times New Roman" w:eastAsia="Calibri" w:hAnsi="Times New Roman" w:cs="Times New Roman"/>
          <w:sz w:val="24"/>
          <w:szCs w:val="24"/>
        </w:rPr>
        <w:t>N</w:t>
      </w: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558 (см. указатель видов документов к нему);</w:t>
      </w:r>
    </w:p>
    <w:p w:rsidR="00281D2A" w:rsidRPr="00281D2A" w:rsidRDefault="00281D2A" w:rsidP="00281D2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Перечень типовых архивных документов, образующихся в научно-технической и производственной деятельности организаций, с указанием сроков хранения, утв. </w:t>
      </w:r>
      <w:r w:rsidRPr="00281D2A">
        <w:rPr>
          <w:rFonts w:ascii="Times New Roman" w:eastAsia="Calibri" w:hAnsi="Times New Roman" w:cs="Times New Roman"/>
          <w:sz w:val="24"/>
          <w:szCs w:val="24"/>
        </w:rPr>
        <w:t>Приказом Минкультуры РФ от 31.07.2007 N 1182 (см. указатель к нему);</w:t>
      </w:r>
    </w:p>
    <w:p w:rsidR="00281D2A" w:rsidRPr="00281D2A" w:rsidRDefault="00281D2A" w:rsidP="00281D2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kern w:val="36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bCs/>
          <w:kern w:val="36"/>
          <w:sz w:val="24"/>
          <w:szCs w:val="24"/>
          <w:lang w:val="ru-RU"/>
        </w:rPr>
        <w:t>Справочная информация: "Сроки хранения документов</w:t>
      </w:r>
      <w:r w:rsidRPr="00281D2A">
        <w:rPr>
          <w:rFonts w:ascii="Times New Roman" w:eastAsia="Calibri" w:hAnsi="Times New Roman" w:cs="Times New Roman"/>
          <w:bCs/>
          <w:i/>
          <w:kern w:val="36"/>
          <w:sz w:val="24"/>
          <w:szCs w:val="24"/>
          <w:lang w:val="ru-RU"/>
        </w:rPr>
        <w:t xml:space="preserve"> </w:t>
      </w:r>
      <w:r w:rsidRPr="00281D2A">
        <w:rPr>
          <w:rFonts w:ascii="Times New Roman" w:eastAsia="Calibri" w:hAnsi="Times New Roman" w:cs="Times New Roman"/>
          <w:bCs/>
          <w:kern w:val="36"/>
          <w:sz w:val="24"/>
          <w:szCs w:val="24"/>
          <w:lang w:val="ru-RU"/>
        </w:rPr>
        <w:t xml:space="preserve">организаций" (Материал подготовлен специалистами КонсультантПлюс) // КонсультантПлюс. </w:t>
      </w:r>
      <w:proofErr w:type="gramStart"/>
      <w:r w:rsidRPr="00281D2A">
        <w:rPr>
          <w:rFonts w:ascii="Times New Roman" w:eastAsia="Calibri" w:hAnsi="Times New Roman" w:cs="Times New Roman"/>
          <w:bCs/>
          <w:kern w:val="36"/>
          <w:sz w:val="24"/>
          <w:szCs w:val="24"/>
          <w:lang w:val="ru-RU"/>
        </w:rPr>
        <w:t>–Р</w:t>
      </w:r>
      <w:proofErr w:type="gramEnd"/>
      <w:r w:rsidRPr="00281D2A">
        <w:rPr>
          <w:rFonts w:ascii="Times New Roman" w:eastAsia="Calibri" w:hAnsi="Times New Roman" w:cs="Times New Roman"/>
          <w:bCs/>
          <w:kern w:val="36"/>
          <w:sz w:val="24"/>
          <w:szCs w:val="24"/>
          <w:lang w:val="ru-RU"/>
        </w:rPr>
        <w:t>ежим доступа:</w:t>
      </w: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hyperlink r:id="rId12" w:history="1">
        <w:r w:rsidRPr="00281D2A">
          <w:rPr>
            <w:rFonts w:ascii="Times New Roman" w:eastAsia="Calibri" w:hAnsi="Times New Roman" w:cs="Times New Roman"/>
            <w:b/>
            <w:bCs/>
            <w:color w:val="0000FF"/>
            <w:kern w:val="36"/>
            <w:sz w:val="24"/>
            <w:szCs w:val="24"/>
            <w:u w:val="single"/>
          </w:rPr>
          <w:t>http</w:t>
        </w:r>
        <w:r w:rsidRPr="00281D2A">
          <w:rPr>
            <w:rFonts w:ascii="Times New Roman" w:eastAsia="Calibri" w:hAnsi="Times New Roman" w:cs="Times New Roman"/>
            <w:b/>
            <w:bCs/>
            <w:color w:val="0000FF"/>
            <w:kern w:val="36"/>
            <w:sz w:val="24"/>
            <w:szCs w:val="24"/>
            <w:u w:val="single"/>
            <w:lang w:val="ru-RU"/>
          </w:rPr>
          <w:t>://</w:t>
        </w:r>
        <w:r w:rsidRPr="00281D2A">
          <w:rPr>
            <w:rFonts w:ascii="Times New Roman" w:eastAsia="Calibri" w:hAnsi="Times New Roman" w:cs="Times New Roman"/>
            <w:b/>
            <w:bCs/>
            <w:color w:val="0000FF"/>
            <w:kern w:val="36"/>
            <w:sz w:val="24"/>
            <w:szCs w:val="24"/>
            <w:u w:val="single"/>
          </w:rPr>
          <w:t>www</w:t>
        </w:r>
        <w:r w:rsidRPr="00281D2A">
          <w:rPr>
            <w:rFonts w:ascii="Times New Roman" w:eastAsia="Calibri" w:hAnsi="Times New Roman" w:cs="Times New Roman"/>
            <w:b/>
            <w:bCs/>
            <w:color w:val="0000FF"/>
            <w:kern w:val="36"/>
            <w:sz w:val="24"/>
            <w:szCs w:val="24"/>
            <w:u w:val="single"/>
            <w:lang w:val="ru-RU"/>
          </w:rPr>
          <w:t>.</w:t>
        </w:r>
        <w:r w:rsidRPr="00281D2A">
          <w:rPr>
            <w:rFonts w:ascii="Times New Roman" w:eastAsia="Calibri" w:hAnsi="Times New Roman" w:cs="Times New Roman"/>
            <w:b/>
            <w:bCs/>
            <w:color w:val="0000FF"/>
            <w:kern w:val="36"/>
            <w:sz w:val="24"/>
            <w:szCs w:val="24"/>
            <w:u w:val="single"/>
          </w:rPr>
          <w:t>consultant</w:t>
        </w:r>
        <w:r w:rsidRPr="00281D2A">
          <w:rPr>
            <w:rFonts w:ascii="Times New Roman" w:eastAsia="Calibri" w:hAnsi="Times New Roman" w:cs="Times New Roman"/>
            <w:b/>
            <w:bCs/>
            <w:color w:val="0000FF"/>
            <w:kern w:val="36"/>
            <w:sz w:val="24"/>
            <w:szCs w:val="24"/>
            <w:u w:val="single"/>
            <w:lang w:val="ru-RU"/>
          </w:rPr>
          <w:t>.</w:t>
        </w:r>
        <w:r w:rsidRPr="00281D2A">
          <w:rPr>
            <w:rFonts w:ascii="Times New Roman" w:eastAsia="Calibri" w:hAnsi="Times New Roman" w:cs="Times New Roman"/>
            <w:b/>
            <w:bCs/>
            <w:color w:val="0000FF"/>
            <w:kern w:val="36"/>
            <w:sz w:val="24"/>
            <w:szCs w:val="24"/>
            <w:u w:val="single"/>
          </w:rPr>
          <w:t>ru</w:t>
        </w:r>
        <w:r w:rsidRPr="00281D2A">
          <w:rPr>
            <w:rFonts w:ascii="Times New Roman" w:eastAsia="Calibri" w:hAnsi="Times New Roman" w:cs="Times New Roman"/>
            <w:b/>
            <w:bCs/>
            <w:color w:val="0000FF"/>
            <w:kern w:val="36"/>
            <w:sz w:val="24"/>
            <w:szCs w:val="24"/>
            <w:u w:val="single"/>
            <w:lang w:val="ru-RU"/>
          </w:rPr>
          <w:t>/</w:t>
        </w:r>
        <w:r w:rsidRPr="00281D2A">
          <w:rPr>
            <w:rFonts w:ascii="Times New Roman" w:eastAsia="Calibri" w:hAnsi="Times New Roman" w:cs="Times New Roman"/>
            <w:b/>
            <w:bCs/>
            <w:color w:val="0000FF"/>
            <w:kern w:val="36"/>
            <w:sz w:val="24"/>
            <w:szCs w:val="24"/>
            <w:u w:val="single"/>
          </w:rPr>
          <w:t>document</w:t>
        </w:r>
        <w:r w:rsidRPr="00281D2A">
          <w:rPr>
            <w:rFonts w:ascii="Times New Roman" w:eastAsia="Calibri" w:hAnsi="Times New Roman" w:cs="Times New Roman"/>
            <w:b/>
            <w:bCs/>
            <w:color w:val="0000FF"/>
            <w:kern w:val="36"/>
            <w:sz w:val="24"/>
            <w:szCs w:val="24"/>
            <w:u w:val="single"/>
            <w:lang w:val="ru-RU"/>
          </w:rPr>
          <w:t>/</w:t>
        </w:r>
        <w:r w:rsidRPr="00281D2A">
          <w:rPr>
            <w:rFonts w:ascii="Times New Roman" w:eastAsia="Calibri" w:hAnsi="Times New Roman" w:cs="Times New Roman"/>
            <w:b/>
            <w:bCs/>
            <w:color w:val="0000FF"/>
            <w:kern w:val="36"/>
            <w:sz w:val="24"/>
            <w:szCs w:val="24"/>
            <w:u w:val="single"/>
          </w:rPr>
          <w:t>cons</w:t>
        </w:r>
        <w:r w:rsidRPr="00281D2A">
          <w:rPr>
            <w:rFonts w:ascii="Times New Roman" w:eastAsia="Calibri" w:hAnsi="Times New Roman" w:cs="Times New Roman"/>
            <w:b/>
            <w:bCs/>
            <w:color w:val="0000FF"/>
            <w:kern w:val="36"/>
            <w:sz w:val="24"/>
            <w:szCs w:val="24"/>
            <w:u w:val="single"/>
            <w:lang w:val="ru-RU"/>
          </w:rPr>
          <w:t>_</w:t>
        </w:r>
        <w:r w:rsidRPr="00281D2A">
          <w:rPr>
            <w:rFonts w:ascii="Times New Roman" w:eastAsia="Calibri" w:hAnsi="Times New Roman" w:cs="Times New Roman"/>
            <w:b/>
            <w:bCs/>
            <w:color w:val="0000FF"/>
            <w:kern w:val="36"/>
            <w:sz w:val="24"/>
            <w:szCs w:val="24"/>
            <w:u w:val="single"/>
          </w:rPr>
          <w:t>doc</w:t>
        </w:r>
        <w:r w:rsidRPr="00281D2A">
          <w:rPr>
            <w:rFonts w:ascii="Times New Roman" w:eastAsia="Calibri" w:hAnsi="Times New Roman" w:cs="Times New Roman"/>
            <w:b/>
            <w:bCs/>
            <w:color w:val="0000FF"/>
            <w:kern w:val="36"/>
            <w:sz w:val="24"/>
            <w:szCs w:val="24"/>
            <w:u w:val="single"/>
            <w:lang w:val="ru-RU"/>
          </w:rPr>
          <w:t>_</w:t>
        </w:r>
        <w:r w:rsidRPr="00281D2A">
          <w:rPr>
            <w:rFonts w:ascii="Times New Roman" w:eastAsia="Calibri" w:hAnsi="Times New Roman" w:cs="Times New Roman"/>
            <w:b/>
            <w:bCs/>
            <w:color w:val="0000FF"/>
            <w:kern w:val="36"/>
            <w:sz w:val="24"/>
            <w:szCs w:val="24"/>
            <w:u w:val="single"/>
          </w:rPr>
          <w:t>LAW</w:t>
        </w:r>
        <w:r w:rsidRPr="00281D2A">
          <w:rPr>
            <w:rFonts w:ascii="Times New Roman" w:eastAsia="Calibri" w:hAnsi="Times New Roman" w:cs="Times New Roman"/>
            <w:b/>
            <w:bCs/>
            <w:color w:val="0000FF"/>
            <w:kern w:val="36"/>
            <w:sz w:val="24"/>
            <w:szCs w:val="24"/>
            <w:u w:val="single"/>
            <w:lang w:val="ru-RU"/>
          </w:rPr>
          <w:t>_121777/</w:t>
        </w:r>
      </w:hyperlink>
    </w:p>
    <w:p w:rsidR="00281D2A" w:rsidRPr="00281D2A" w:rsidRDefault="006E4C1D" w:rsidP="00281D2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13" w:anchor="dst100010" w:history="1">
        <w:r w:rsidR="00281D2A" w:rsidRPr="00281D2A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Положение</w:t>
        </w:r>
      </w:hyperlink>
      <w:r w:rsidR="00281D2A"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 порядке и сроках хранения документов акционерных обществ, утв. </w:t>
      </w:r>
      <w:r w:rsidR="00281D2A" w:rsidRPr="00281D2A">
        <w:rPr>
          <w:rFonts w:ascii="Times New Roman" w:eastAsia="Calibri" w:hAnsi="Times New Roman" w:cs="Times New Roman"/>
          <w:sz w:val="24"/>
          <w:szCs w:val="24"/>
        </w:rPr>
        <w:t>Постановлением ФКЦБ РФ от 16.07.2003 N 03-33/пс.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 № 2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 «Документирование деятельности негосударственных организаций»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Задание. Идентифицировать нормативную среду для одной из следующих ОПФ. Составить библиографический обзор. Выбор ОПФ  в данном задании  должен совпадать с выбором ОПФ в  контрольной работе (см. задание Контрольной работы).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Список ОПФ</w:t>
      </w:r>
    </w:p>
    <w:p w:rsidR="00281D2A" w:rsidRPr="00281D2A" w:rsidRDefault="00281D2A" w:rsidP="00281D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81D2A">
        <w:rPr>
          <w:rFonts w:ascii="Times New Roman" w:eastAsia="Calibri" w:hAnsi="Times New Roman" w:cs="Times New Roman"/>
          <w:i/>
          <w:sz w:val="24"/>
          <w:szCs w:val="24"/>
        </w:rPr>
        <w:t>Полное товарищество</w:t>
      </w:r>
    </w:p>
    <w:p w:rsidR="00281D2A" w:rsidRPr="00281D2A" w:rsidRDefault="00281D2A" w:rsidP="00281D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81D2A">
        <w:rPr>
          <w:rFonts w:ascii="Times New Roman" w:eastAsia="Calibri" w:hAnsi="Times New Roman" w:cs="Times New Roman"/>
          <w:i/>
          <w:sz w:val="24"/>
          <w:szCs w:val="24"/>
        </w:rPr>
        <w:t>Общество с ограниченной ответственностью.</w:t>
      </w:r>
    </w:p>
    <w:p w:rsidR="00281D2A" w:rsidRPr="00281D2A" w:rsidRDefault="00281D2A" w:rsidP="00281D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81D2A">
        <w:rPr>
          <w:rFonts w:ascii="Times New Roman" w:eastAsia="Calibri" w:hAnsi="Times New Roman" w:cs="Times New Roman"/>
          <w:i/>
          <w:sz w:val="24"/>
          <w:szCs w:val="24"/>
        </w:rPr>
        <w:t xml:space="preserve">Крестьянское (фермерское) хозяйство. </w:t>
      </w:r>
    </w:p>
    <w:p w:rsidR="00281D2A" w:rsidRPr="00281D2A" w:rsidRDefault="00281D2A" w:rsidP="00281D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81D2A">
        <w:rPr>
          <w:rFonts w:ascii="Times New Roman" w:eastAsia="Calibri" w:hAnsi="Times New Roman" w:cs="Times New Roman"/>
          <w:i/>
          <w:sz w:val="24"/>
          <w:szCs w:val="24"/>
        </w:rPr>
        <w:t xml:space="preserve">Хозяйственные партнерства. </w:t>
      </w:r>
    </w:p>
    <w:p w:rsidR="00281D2A" w:rsidRPr="00281D2A" w:rsidRDefault="00281D2A" w:rsidP="00281D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i/>
          <w:sz w:val="24"/>
          <w:szCs w:val="24"/>
        </w:rPr>
        <w:t>Производственный кооператив,</w:t>
      </w:r>
    </w:p>
    <w:p w:rsidR="00281D2A" w:rsidRPr="00281D2A" w:rsidRDefault="00281D2A" w:rsidP="00281D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i/>
          <w:sz w:val="24"/>
          <w:szCs w:val="24"/>
          <w:lang w:val="ru-RU"/>
        </w:rPr>
        <w:t>Потребительских кооперативов (любая из следующих форм):</w:t>
      </w: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жилищный,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жилищно-строительный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гаражный кооператив,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садоводческий, огороднический и дачный кооператив,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потребительский кооператив,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общество взаимного страхования,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кредитный кооператив,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фонд проката,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сельскохозяйственный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 потребительский кооператив. </w:t>
      </w:r>
    </w:p>
    <w:p w:rsidR="00281D2A" w:rsidRPr="00281D2A" w:rsidRDefault="00281D2A" w:rsidP="00281D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bookmarkStart w:id="1" w:name="dst10857"/>
      <w:bookmarkEnd w:id="1"/>
      <w:r w:rsidRPr="00281D2A">
        <w:rPr>
          <w:rFonts w:ascii="Times New Roman" w:eastAsia="Calibri" w:hAnsi="Times New Roman" w:cs="Times New Roman"/>
          <w:i/>
          <w:sz w:val="24"/>
          <w:szCs w:val="24"/>
          <w:lang w:val="ru-RU"/>
        </w:rPr>
        <w:t>Общественные организации (любая из следующих форм):</w:t>
      </w: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политические партии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созданные в качестве юридических лиц профессиональные союзы (профсоюзные организации),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органы общественной самодеятельности,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территориальные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 общественные самоуправления.</w:t>
      </w:r>
    </w:p>
    <w:p w:rsidR="00281D2A" w:rsidRPr="00281D2A" w:rsidRDefault="00281D2A" w:rsidP="00281D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281D2A">
        <w:rPr>
          <w:rFonts w:ascii="Times New Roman" w:eastAsia="Calibri" w:hAnsi="Times New Roman" w:cs="Times New Roman"/>
          <w:i/>
          <w:sz w:val="24"/>
          <w:szCs w:val="24"/>
          <w:lang w:val="ru-RU"/>
        </w:rPr>
        <w:t>Ассоциации (союзы</w:t>
      </w: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), </w:t>
      </w:r>
      <w:r w:rsidRPr="00281D2A">
        <w:rPr>
          <w:rFonts w:ascii="Times New Roman" w:eastAsia="Calibri" w:hAnsi="Times New Roman" w:cs="Times New Roman"/>
          <w:i/>
          <w:sz w:val="24"/>
          <w:szCs w:val="24"/>
          <w:lang w:val="ru-RU"/>
        </w:rPr>
        <w:t>(любая из следующих форм):</w:t>
      </w: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некоммерческие партнерства,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саморегулируемые организации,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объединения работодателей,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объединения профессиональных союзов,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кооперативов и общественных организаций,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торгово-промышленные,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нотариальные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 палаты.</w:t>
      </w:r>
    </w:p>
    <w:p w:rsidR="00281D2A" w:rsidRPr="00281D2A" w:rsidRDefault="00281D2A" w:rsidP="00281D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81D2A">
        <w:rPr>
          <w:rFonts w:ascii="Times New Roman" w:eastAsia="Calibri" w:hAnsi="Times New Roman" w:cs="Times New Roman"/>
          <w:i/>
          <w:sz w:val="24"/>
          <w:szCs w:val="24"/>
        </w:rPr>
        <w:t xml:space="preserve">Товарищества собственников жилья </w:t>
      </w:r>
    </w:p>
    <w:p w:rsidR="00281D2A" w:rsidRPr="00281D2A" w:rsidRDefault="00281D2A" w:rsidP="00281D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81D2A">
        <w:rPr>
          <w:rFonts w:ascii="Times New Roman" w:eastAsia="Calibri" w:hAnsi="Times New Roman" w:cs="Times New Roman"/>
          <w:i/>
          <w:sz w:val="24"/>
          <w:szCs w:val="24"/>
        </w:rPr>
        <w:t>Казачьи общества</w:t>
      </w:r>
    </w:p>
    <w:p w:rsidR="00281D2A" w:rsidRPr="00281D2A" w:rsidRDefault="00281D2A" w:rsidP="00281D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81D2A">
        <w:rPr>
          <w:rFonts w:ascii="Times New Roman" w:eastAsia="Calibri" w:hAnsi="Times New Roman" w:cs="Times New Roman"/>
          <w:i/>
          <w:sz w:val="24"/>
          <w:szCs w:val="24"/>
        </w:rPr>
        <w:t>Фонды: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общественные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благотворительные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 фонды.</w:t>
      </w:r>
      <w:r w:rsidRPr="00281D2A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:rsidR="00281D2A" w:rsidRPr="00281D2A" w:rsidRDefault="00281D2A" w:rsidP="00281D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81D2A">
        <w:rPr>
          <w:rFonts w:ascii="Times New Roman" w:eastAsia="Calibri" w:hAnsi="Times New Roman" w:cs="Times New Roman"/>
          <w:i/>
          <w:sz w:val="24"/>
          <w:szCs w:val="24"/>
        </w:rPr>
        <w:t>Религиозные организации.</w:t>
      </w:r>
    </w:p>
    <w:p w:rsidR="00281D2A" w:rsidRPr="00281D2A" w:rsidRDefault="00281D2A" w:rsidP="00281D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81D2A">
        <w:rPr>
          <w:rFonts w:ascii="Times New Roman" w:eastAsia="Calibri" w:hAnsi="Times New Roman" w:cs="Times New Roman"/>
          <w:i/>
          <w:sz w:val="24"/>
          <w:szCs w:val="24"/>
        </w:rPr>
        <w:t xml:space="preserve">Публично-правовые компании </w:t>
      </w:r>
    </w:p>
    <w:p w:rsidR="00281D2A" w:rsidRPr="00281D2A" w:rsidRDefault="00281D2A" w:rsidP="00281D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81D2A">
        <w:rPr>
          <w:rFonts w:ascii="Times New Roman" w:eastAsia="Calibri" w:hAnsi="Times New Roman" w:cs="Times New Roman"/>
          <w:i/>
          <w:sz w:val="24"/>
          <w:szCs w:val="24"/>
        </w:rPr>
        <w:t>Адвокатские образования.</w:t>
      </w:r>
    </w:p>
    <w:p w:rsidR="00281D2A" w:rsidRPr="00281D2A" w:rsidRDefault="00281D2A" w:rsidP="00281D2A">
      <w:pPr>
        <w:spacing w:after="0" w:line="240" w:lineRule="auto"/>
        <w:ind w:left="360"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Методические рекомендации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Ответ на задание должен быть представлен в виде обзора нормативных правовых актов.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идентификации нормативной среды следует опираться на рекомендации п.5. ГОСТ Р ИСО 15489-1-2007 «СИБИД. Управление документами. Общие требования»: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Нормативная среда включает в себя: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a) законы и нормативные акты, регулирующие сферу деловой деятельности в целом и в специфических отраслях, в том числе законы и нормативные акты, относящиеся непосредственно к документам, архивам, доступу, конфиденциальности, доказательствам, электронной коммерции, защите данных, информации;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b) стандарты, относящиеся к практической деятельности;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c) правила рекомендательного характера, отражающие передовой опыт;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d) добровольно применяемые этические кодексы и нормы;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e) идентифицируемые социальные ожидания (потребности), касающиеся адекватного поведения в специфической отрасли или организации.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Выбирая нормативные правовые акты для ОПФ, следует распределять их по уровням (см. уровни нормативно-методической базы в Разделе 2).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 оформлении источников указывать название документа, дату издания, автора, пункты, главы и т.п., регламентирующие работу с документами, если не весь источник посвящен документированию.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упомянутые в обзоре источники должны быть действующими. Статус источников (действующий / не действующий) следует проверять по информационно-правовым порталам «КонсультантПлюс», «Гарнат», «Кодекс» и др.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КОНТРОЛЬНАЯ РАБОТА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«Документирование деятельности негосударственных организаций»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качестве контрольной работы студентам предлагается составить реферат по теме: 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«Документирование деятельности негосударственной организации (указать выбранную организационно-правовую форму)». Виды организационно-правовых форм приведены ниже. Они не должны  повторяться в группе 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реферату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должно демонстрировать следующие знания и умения студентов:</w:t>
      </w:r>
    </w:p>
    <w:p w:rsidR="00281D2A" w:rsidRPr="00281D2A" w:rsidRDefault="00281D2A" w:rsidP="00281D2A">
      <w:pPr>
        <w:tabs>
          <w:tab w:val="num" w:pos="7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Знание</w:t>
      </w:r>
      <w:r w:rsidRPr="00281D2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 xml:space="preserve">: </w:t>
      </w:r>
    </w:p>
    <w:p w:rsidR="00281D2A" w:rsidRPr="00281D2A" w:rsidRDefault="00281D2A" w:rsidP="00281D2A">
      <w:pPr>
        <w:tabs>
          <w:tab w:val="num" w:pos="7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- специфических черт документирования деятельности негосударственных организаций;</w:t>
      </w:r>
    </w:p>
    <w:p w:rsidR="00281D2A" w:rsidRPr="00281D2A" w:rsidRDefault="00281D2A" w:rsidP="00281D2A">
      <w:pPr>
        <w:tabs>
          <w:tab w:val="num" w:pos="7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- основных организационно-правовых форм негосударственных коммерческих и некоммерческих организаций;</w:t>
      </w:r>
    </w:p>
    <w:p w:rsidR="00281D2A" w:rsidRPr="00281D2A" w:rsidRDefault="00281D2A" w:rsidP="00281D2A">
      <w:pPr>
        <w:tabs>
          <w:tab w:val="num" w:pos="7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- типового состава систем документации, формирующих документальный фонд негосударственных организаций;</w:t>
      </w:r>
    </w:p>
    <w:p w:rsidR="00281D2A" w:rsidRPr="00281D2A" w:rsidRDefault="00281D2A" w:rsidP="00281D2A">
      <w:pPr>
        <w:tabs>
          <w:tab w:val="num" w:pos="7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- способов и средств документирования, применяемых в процессе деятельности негосударственных организаций;</w:t>
      </w:r>
    </w:p>
    <w:p w:rsidR="00281D2A" w:rsidRPr="00281D2A" w:rsidRDefault="00281D2A" w:rsidP="00281D2A">
      <w:pPr>
        <w:tabs>
          <w:tab w:val="num" w:pos="7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- нормативно-правовых актов, регламентирующих деятельность и ее документирование в негосударственных организациях.</w:t>
      </w:r>
    </w:p>
    <w:p w:rsidR="00281D2A" w:rsidRPr="00281D2A" w:rsidRDefault="00281D2A" w:rsidP="00281D2A">
      <w:pPr>
        <w:tabs>
          <w:tab w:val="num" w:pos="7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Умение</w:t>
      </w:r>
      <w:r w:rsidRPr="00281D2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 xml:space="preserve"> </w:t>
      </w:r>
    </w:p>
    <w:p w:rsidR="00281D2A" w:rsidRPr="00281D2A" w:rsidRDefault="00281D2A" w:rsidP="00281D2A">
      <w:pPr>
        <w:tabs>
          <w:tab w:val="num" w:pos="7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- составить нормативно-правовую базу документирования деятельности конкретной организации;</w:t>
      </w:r>
    </w:p>
    <w:p w:rsidR="00281D2A" w:rsidRPr="00281D2A" w:rsidRDefault="00281D2A" w:rsidP="00281D2A">
      <w:pPr>
        <w:tabs>
          <w:tab w:val="num" w:pos="7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- составить проект номенклатуры дел организации, исходя из типового состава систем управленческой документации, организационных и нормативно-правовых документов, регламентирующих деятельность негосударственной организации.</w:t>
      </w:r>
    </w:p>
    <w:p w:rsidR="00281D2A" w:rsidRPr="00281D2A" w:rsidRDefault="00281D2A" w:rsidP="00281D2A">
      <w:pPr>
        <w:tabs>
          <w:tab w:val="num" w:pos="7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281D2A" w:rsidRPr="00281D2A" w:rsidRDefault="00281D2A" w:rsidP="00281D2A">
      <w:pPr>
        <w:tabs>
          <w:tab w:val="num" w:pos="7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Типовой  план реферата</w:t>
      </w:r>
    </w:p>
    <w:p w:rsidR="00281D2A" w:rsidRPr="00281D2A" w:rsidRDefault="00281D2A" w:rsidP="00281D2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Характеристика организационно-правовой формы (ОПФ) негосударственной организации. (Желательно привлечение статистических данных о том, сколько в России/ регионе/области/ городе зарегистрировано организаций данной ОПФ).</w:t>
      </w:r>
    </w:p>
    <w:p w:rsidR="00281D2A" w:rsidRPr="00281D2A" w:rsidRDefault="00281D2A" w:rsidP="00281D2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Общая характеристика управления организацией данной ОПФ.</w:t>
      </w:r>
    </w:p>
    <w:p w:rsidR="00281D2A" w:rsidRPr="00281D2A" w:rsidRDefault="00281D2A" w:rsidP="00281D2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Основной состав нормативно-правовых документов, регламентирующих деятельность негосударственной организации данной ОПФ (см. Практическое задание 2).</w:t>
      </w:r>
    </w:p>
    <w:p w:rsidR="00281D2A" w:rsidRPr="00281D2A" w:rsidRDefault="00281D2A" w:rsidP="00281D2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Характеристика документального фонда (документов, их комплексов и систем документации, формирующихся в деятельности негосударственной организации): </w:t>
      </w:r>
    </w:p>
    <w:p w:rsidR="00281D2A" w:rsidRPr="00281D2A" w:rsidRDefault="00281D2A" w:rsidP="00281D2A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организационно-правовая документация, </w:t>
      </w:r>
    </w:p>
    <w:p w:rsidR="00281D2A" w:rsidRPr="00281D2A" w:rsidRDefault="00281D2A" w:rsidP="00281D2A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плановая документация; </w:t>
      </w:r>
    </w:p>
    <w:p w:rsidR="00281D2A" w:rsidRPr="00281D2A" w:rsidRDefault="00281D2A" w:rsidP="00281D2A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распорядительная документация; </w:t>
      </w:r>
    </w:p>
    <w:p w:rsidR="00281D2A" w:rsidRPr="00281D2A" w:rsidRDefault="00281D2A" w:rsidP="00281D2A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информационно-справочная и справочно-аналитическая документация; </w:t>
      </w:r>
    </w:p>
    <w:p w:rsidR="00281D2A" w:rsidRPr="00281D2A" w:rsidRDefault="00281D2A" w:rsidP="00281D2A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отчетная документация; </w:t>
      </w:r>
    </w:p>
    <w:p w:rsidR="00281D2A" w:rsidRPr="00281D2A" w:rsidRDefault="00281D2A" w:rsidP="00281D2A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документация по обеспечению кадрами (по личному составу); </w:t>
      </w:r>
    </w:p>
    <w:p w:rsidR="00281D2A" w:rsidRPr="00281D2A" w:rsidRDefault="00281D2A" w:rsidP="00281D2A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финансовая документация (бухгалтерский учет и отчетность); </w:t>
      </w:r>
    </w:p>
    <w:p w:rsidR="00281D2A" w:rsidRPr="00281D2A" w:rsidRDefault="00281D2A" w:rsidP="00281D2A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документация по материально-техническому обеспечению; </w:t>
      </w:r>
    </w:p>
    <w:p w:rsidR="00281D2A" w:rsidRPr="00281D2A" w:rsidRDefault="00281D2A" w:rsidP="00281D2A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договорная документация, </w:t>
      </w:r>
    </w:p>
    <w:p w:rsidR="00281D2A" w:rsidRPr="00281D2A" w:rsidRDefault="00281D2A" w:rsidP="00281D2A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документация по документационному и информационному обеспечению деятельности учреждения; </w:t>
      </w:r>
    </w:p>
    <w:p w:rsidR="00281D2A" w:rsidRPr="00281D2A" w:rsidRDefault="00281D2A" w:rsidP="00281D2A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другие системы документации, включая и те, которые отражают основную деятельность и т.д.</w:t>
      </w:r>
    </w:p>
    <w:p w:rsidR="00281D2A" w:rsidRPr="00281D2A" w:rsidRDefault="00281D2A" w:rsidP="00281D2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Анализ примерной номенклатуры дел негосударственной организации. </w:t>
      </w:r>
    </w:p>
    <w:p w:rsidR="00281D2A" w:rsidRPr="00281D2A" w:rsidRDefault="00281D2A" w:rsidP="00281D2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Способы и средства документирования информации в негосударственной организации </w:t>
      </w:r>
    </w:p>
    <w:p w:rsidR="00281D2A" w:rsidRPr="00281D2A" w:rsidRDefault="00281D2A" w:rsidP="00281D2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хранения документов негосударственной организации данной ОПФ.</w:t>
      </w:r>
    </w:p>
    <w:p w:rsidR="00281D2A" w:rsidRPr="00281D2A" w:rsidRDefault="00281D2A" w:rsidP="00281D2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Список литературы и источников.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Структура реферата</w:t>
      </w:r>
      <w:r w:rsidRPr="00281D2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: титульный лист, оглавление, введение, основная часть, разбитая на пункты (пункты озаглавлены), заключение, список литературы, приложение (при необходимости).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Объем</w:t>
      </w:r>
      <w:r w:rsidRPr="00281D2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реферата должен составлять не менее 15 страниц (до списка литературы) (14 шрифт через 1,5 интервала). 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Ключевые слова и заголовки разделов должны иметь разные шрифтовые выделения.</w:t>
      </w: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Цитатный материал реферата оформляется в соответствии с нормативами научных работ (сноски с указанием литературного источника, номера страниц обязательны). При оформлении реферата следует придерживаться правил, подробно изложенных в:</w:t>
      </w:r>
    </w:p>
    <w:p w:rsidR="00281D2A" w:rsidRPr="00281D2A" w:rsidRDefault="00281D2A" w:rsidP="00281D2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ГОСТ Р 7.0.5-2008. Система стандартов по информации, библиотечному и издательскому делу. Библиографическая ссылка. Общие требования и правила составления</w:t>
      </w:r>
    </w:p>
    <w:p w:rsidR="00281D2A" w:rsidRPr="00281D2A" w:rsidRDefault="00281D2A" w:rsidP="00281D2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ГОСТ Р 7.1-2003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составления.</w:t>
      </w:r>
    </w:p>
    <w:p w:rsidR="00281D2A" w:rsidRPr="00281D2A" w:rsidRDefault="00281D2A" w:rsidP="00281D2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ГОСТ Р 7.82-2001 Система стандартов по информации, библиотечному и издательскому делу. Библиографическая запись. Библиографическое описание электронных ресурсов. Общие требования и правила составления.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Например: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Затекстовые библиографические ссылки</w:t>
      </w:r>
    </w:p>
    <w:p w:rsidR="00281D2A" w:rsidRPr="00281D2A" w:rsidRDefault="00281D2A" w:rsidP="00281D2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Ковшиков В. А., Глухов В. П. Психолингвистика: теория речевой деятельности: учеб, пособие для студентов педвузов. М.: Астрель; Тверь: ACT, 2006. 319 с. (Высшая школа).</w:t>
      </w:r>
    </w:p>
    <w:p w:rsidR="00281D2A" w:rsidRPr="00281D2A" w:rsidRDefault="00281D2A" w:rsidP="00281D2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 индивидуальной помощи в получении образования: (О содействии образованию): федер. закон Федератив. Респ. Германия от 1 апр. </w:t>
      </w:r>
      <w:smartTag w:uri="urn:schemas-microsoft-com:office:smarttags" w:element="metricconverter">
        <w:smartTagPr>
          <w:attr w:name="ProductID" w:val="2001 г"/>
        </w:smartTagPr>
        <w:r w:rsidRPr="00281D2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2001 г</w:t>
        </w:r>
      </w:smartTag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// Образовательное законодательство зарубежных стран. — М., 2003. — Т. 3. — С. 422—464.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Ссылка на электронные ресурсы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Жилищное право: актуальные вопросы законодательства: электрон, журн. 2007. № 1. URL: </w:t>
      </w:r>
      <w:hyperlink r:id="rId14" w:history="1">
        <w:r w:rsidRPr="00281D2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http://www.gilpravo.ru</w:t>
        </w:r>
      </w:hyperlink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(дата обращения: 20.08.2007).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Подстрочная комплексная ссылка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Лихачев Д. С. Образ города // Историческое краеведение в СССР: вопр. теории и практики: сб. науч. ст. Киев, 1991. С. 183—188; Его же. Окно в Европу — врата в Россию // Всемир. слово. 1992. № 2. С. 22-23.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Внутритекстовая библиографическая ссылка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(Аренс В.Ж. Азбука исследователя. М.: Интермет Инжиниринг, 2006)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Номер темы соответствует порядковому номеру в списке группы (если в группе 14 человек и меньше, вбираются темы по номерам без «расширителей» -1,2,3 и т.д.; если больше, то выбираются темы с расширителями – 1.1, 1.2, 2.1 и т.д.; если студентов в группе больше 32-х, то темы выбираются в порядке следовании и без расширения, и с расширением – 1, 1.1, 1,2 и т.д.). </w:t>
      </w: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рефератов не должны повторяться!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Тематика рефератов по курсу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81D2A" w:rsidRPr="00281D2A" w:rsidRDefault="00281D2A" w:rsidP="00281D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81D2A">
        <w:rPr>
          <w:rFonts w:ascii="Times New Roman" w:eastAsia="Calibri" w:hAnsi="Times New Roman" w:cs="Times New Roman"/>
          <w:i/>
          <w:sz w:val="24"/>
          <w:szCs w:val="24"/>
        </w:rPr>
        <w:t>Документирование деятельности полных товариществ</w:t>
      </w:r>
    </w:p>
    <w:p w:rsidR="00281D2A" w:rsidRPr="00281D2A" w:rsidRDefault="00281D2A" w:rsidP="00281D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i/>
          <w:sz w:val="24"/>
          <w:szCs w:val="24"/>
          <w:lang w:val="ru-RU"/>
        </w:rPr>
        <w:t>Документирование деятельности обществ с ограниченной ответственностью.</w:t>
      </w:r>
    </w:p>
    <w:p w:rsidR="00281D2A" w:rsidRPr="00281D2A" w:rsidRDefault="00281D2A" w:rsidP="00281D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Документирование деятельности крестьянских (фермерских) хозяйств. </w:t>
      </w:r>
    </w:p>
    <w:p w:rsidR="00281D2A" w:rsidRPr="00281D2A" w:rsidRDefault="00281D2A" w:rsidP="00281D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81D2A">
        <w:rPr>
          <w:rFonts w:ascii="Times New Roman" w:eastAsia="Calibri" w:hAnsi="Times New Roman" w:cs="Times New Roman"/>
          <w:i/>
          <w:sz w:val="24"/>
          <w:szCs w:val="24"/>
        </w:rPr>
        <w:t>Документирование деятельности хозяйственных партнерств.</w:t>
      </w:r>
    </w:p>
    <w:p w:rsidR="00281D2A" w:rsidRPr="00281D2A" w:rsidRDefault="00281D2A" w:rsidP="00281D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i/>
          <w:sz w:val="24"/>
          <w:szCs w:val="24"/>
        </w:rPr>
        <w:t>Документирование деятельности производственных кооперативов.</w:t>
      </w:r>
    </w:p>
    <w:p w:rsidR="00281D2A" w:rsidRPr="00281D2A" w:rsidRDefault="00281D2A" w:rsidP="00281D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i/>
          <w:sz w:val="24"/>
          <w:szCs w:val="24"/>
          <w:lang w:val="ru-RU"/>
        </w:rPr>
        <w:lastRenderedPageBreak/>
        <w:t xml:space="preserve">Документирование деятельности потребительских кооперативов </w:t>
      </w: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(выбрать любую из следующих форм):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жилищный,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жилищно-строительный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гаражный кооператив,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садоводческий, огороднический и дачный кооператив,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потребительский кооператив,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общество взаимного страхования,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кредитный кооператив,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фонд проката,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Times New Roman"/>
          <w:sz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сельскохозяйственный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 потребительский кооператив. </w:t>
      </w:r>
    </w:p>
    <w:p w:rsidR="00281D2A" w:rsidRPr="00281D2A" w:rsidRDefault="00281D2A" w:rsidP="00281D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281D2A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Документирование деятельности общественных организаций </w:t>
      </w: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(выбрать любую из следующих форм):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политические партии,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созданные в качестве юридических лиц профессиональные союзы (профсоюзные организации),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органы общественной самодеятельности,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Times New Roman"/>
          <w:sz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территориальные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 общественные самоуправления.</w:t>
      </w:r>
    </w:p>
    <w:p w:rsidR="00281D2A" w:rsidRPr="00281D2A" w:rsidRDefault="00281D2A" w:rsidP="00281D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281D2A">
        <w:rPr>
          <w:rFonts w:ascii="Times New Roman" w:eastAsia="Calibri" w:hAnsi="Times New Roman" w:cs="Times New Roman"/>
          <w:i/>
          <w:sz w:val="24"/>
          <w:szCs w:val="24"/>
          <w:lang w:val="ru-RU"/>
        </w:rPr>
        <w:t>Документирование деятельности ассоциаций (союзов</w:t>
      </w: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), (выбрать любую из следующих форм):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некоммерческие партнерства,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саморегулируемые организации,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объединения работодателей,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объединения профессиональных союзов,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кооперативов и общественных организаций,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торгово-промышленные,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нотариальные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 палаты.</w:t>
      </w:r>
    </w:p>
    <w:p w:rsidR="00281D2A" w:rsidRPr="00281D2A" w:rsidRDefault="00281D2A" w:rsidP="00281D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Документирование деятельности товариществ собственников жилья. </w:t>
      </w:r>
    </w:p>
    <w:p w:rsidR="00281D2A" w:rsidRPr="00281D2A" w:rsidRDefault="00281D2A" w:rsidP="00281D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81D2A">
        <w:rPr>
          <w:rFonts w:ascii="Times New Roman" w:eastAsia="Calibri" w:hAnsi="Times New Roman" w:cs="Times New Roman"/>
          <w:i/>
          <w:sz w:val="24"/>
          <w:szCs w:val="24"/>
        </w:rPr>
        <w:t>Документирование деятельности казачьих обществ.</w:t>
      </w:r>
    </w:p>
    <w:p w:rsidR="00281D2A" w:rsidRPr="00281D2A" w:rsidRDefault="00281D2A" w:rsidP="00281D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Документирование деятельности фондов </w:t>
      </w: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(выбрать любую из следующих форм):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общественные </w:t>
      </w:r>
    </w:p>
    <w:p w:rsidR="00281D2A" w:rsidRPr="00281D2A" w:rsidRDefault="00281D2A" w:rsidP="00281D2A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благотворительные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 фонды.</w:t>
      </w:r>
      <w:r w:rsidRPr="00281D2A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:rsidR="00281D2A" w:rsidRPr="00281D2A" w:rsidRDefault="00281D2A" w:rsidP="00281D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81D2A">
        <w:rPr>
          <w:rFonts w:ascii="Times New Roman" w:eastAsia="Calibri" w:hAnsi="Times New Roman" w:cs="Times New Roman"/>
          <w:i/>
          <w:sz w:val="24"/>
          <w:szCs w:val="24"/>
        </w:rPr>
        <w:t>Документирование деятельности религиозных организаций.</w:t>
      </w:r>
    </w:p>
    <w:p w:rsidR="00281D2A" w:rsidRPr="00281D2A" w:rsidRDefault="00281D2A" w:rsidP="00281D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Документирование деятельности публично-правовых компаний. </w:t>
      </w:r>
    </w:p>
    <w:p w:rsidR="00281D2A" w:rsidRPr="00281D2A" w:rsidRDefault="00281D2A" w:rsidP="00281D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81D2A">
        <w:rPr>
          <w:rFonts w:ascii="Times New Roman" w:eastAsia="Calibri" w:hAnsi="Times New Roman" w:cs="Times New Roman"/>
          <w:i/>
          <w:sz w:val="24"/>
          <w:szCs w:val="24"/>
        </w:rPr>
        <w:t>Документирование деятельности адвокатских образований.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Раздел 1. Понятие о документировании деятельности организаций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 Что называется документированием?</w:t>
      </w:r>
    </w:p>
    <w:p w:rsidR="00281D2A" w:rsidRPr="00281D2A" w:rsidRDefault="00281D2A" w:rsidP="00281D2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деятельность, обеспечивающая создание официальных документов и организацию работы с ними;</w:t>
      </w:r>
    </w:p>
    <w:p w:rsidR="00281D2A" w:rsidRPr="00281D2A" w:rsidRDefault="00281D2A" w:rsidP="00281D2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запись информации на различных материальных носителях по установленным правилам, которые закрепляются в правовых актах и нормативно-методических документах;</w:t>
      </w:r>
    </w:p>
    <w:p w:rsidR="00281D2A" w:rsidRPr="00281D2A" w:rsidRDefault="00281D2A" w:rsidP="00281D2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систематизацию документов и комплексов документов;</w:t>
      </w:r>
    </w:p>
    <w:p w:rsidR="00281D2A" w:rsidRPr="00281D2A" w:rsidRDefault="00281D2A" w:rsidP="00281D2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создание, документооборот, хранение и использование документов.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 Результатом документирования деятельности организаций являет/ются:</w:t>
      </w:r>
    </w:p>
    <w:p w:rsidR="00281D2A" w:rsidRPr="00281D2A" w:rsidRDefault="00281D2A" w:rsidP="00281D2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документы;</w:t>
      </w:r>
    </w:p>
    <w:p w:rsidR="00281D2A" w:rsidRPr="00281D2A" w:rsidRDefault="00281D2A" w:rsidP="00281D2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комплексы документов;</w:t>
      </w:r>
    </w:p>
    <w:p w:rsidR="00281D2A" w:rsidRPr="00281D2A" w:rsidRDefault="00281D2A" w:rsidP="00281D2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системы документации;</w:t>
      </w:r>
    </w:p>
    <w:p w:rsidR="00281D2A" w:rsidRPr="00281D2A" w:rsidRDefault="00281D2A" w:rsidP="00281D2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номенклатура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 дел.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3.В организациях создаются и имеют хождение …</w:t>
      </w:r>
    </w:p>
    <w:p w:rsidR="00281D2A" w:rsidRPr="00281D2A" w:rsidRDefault="00281D2A" w:rsidP="00281D2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lastRenderedPageBreak/>
        <w:t>только официальные документы;</w:t>
      </w:r>
    </w:p>
    <w:p w:rsidR="00281D2A" w:rsidRPr="00281D2A" w:rsidRDefault="00281D2A" w:rsidP="00281D2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только неофициальные документы;</w:t>
      </w:r>
    </w:p>
    <w:p w:rsidR="00281D2A" w:rsidRPr="00281D2A" w:rsidRDefault="00281D2A" w:rsidP="00281D2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законодательные акты;</w:t>
      </w:r>
    </w:p>
    <w:p w:rsidR="00281D2A" w:rsidRPr="00281D2A" w:rsidRDefault="00281D2A" w:rsidP="00281D2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личные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 документы.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Совокупность документов, взаимосвязанных по признакам происхождения, назначения, вида, сферы деятельности, единых требований к их оформлению называется…</w:t>
      </w:r>
    </w:p>
    <w:p w:rsidR="00281D2A" w:rsidRPr="00281D2A" w:rsidRDefault="00281D2A" w:rsidP="00281D2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комплексом документов;</w:t>
      </w:r>
    </w:p>
    <w:p w:rsidR="00281D2A" w:rsidRPr="00281D2A" w:rsidRDefault="00281D2A" w:rsidP="00281D2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системой документации;</w:t>
      </w:r>
    </w:p>
    <w:p w:rsidR="00281D2A" w:rsidRPr="00281D2A" w:rsidRDefault="00281D2A" w:rsidP="00281D2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номенклатурой дел;</w:t>
      </w:r>
    </w:p>
    <w:p w:rsidR="00281D2A" w:rsidRPr="00281D2A" w:rsidRDefault="00281D2A" w:rsidP="00281D2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документальным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 фондом.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5. Ядро учрежденческой документации составляет:</w:t>
      </w:r>
    </w:p>
    <w:p w:rsidR="00281D2A" w:rsidRPr="00281D2A" w:rsidRDefault="00281D2A" w:rsidP="00281D2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нормативно-правовая документация,</w:t>
      </w:r>
    </w:p>
    <w:p w:rsidR="00281D2A" w:rsidRPr="00281D2A" w:rsidRDefault="00281D2A" w:rsidP="00281D2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технологическая документация;</w:t>
      </w:r>
    </w:p>
    <w:p w:rsidR="00281D2A" w:rsidRPr="00281D2A" w:rsidRDefault="00281D2A" w:rsidP="00281D2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управленческая документация;</w:t>
      </w:r>
    </w:p>
    <w:p w:rsidR="00281D2A" w:rsidRPr="00281D2A" w:rsidRDefault="00281D2A" w:rsidP="00281D2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документация, обеспечивающая основной вид (виды) деятельности.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6. Структура документального фонда организации зависит:</w:t>
      </w:r>
    </w:p>
    <w:p w:rsidR="00281D2A" w:rsidRPr="00281D2A" w:rsidRDefault="00281D2A" w:rsidP="00281D2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от организационно-правовой формы;</w:t>
      </w:r>
    </w:p>
    <w:p w:rsidR="00281D2A" w:rsidRPr="00281D2A" w:rsidRDefault="00281D2A" w:rsidP="00281D2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от видов экономической деятельности;</w:t>
      </w:r>
    </w:p>
    <w:p w:rsidR="00281D2A" w:rsidRPr="00281D2A" w:rsidRDefault="00281D2A" w:rsidP="00281D2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от номенклатуры дел;</w:t>
      </w:r>
    </w:p>
    <w:p w:rsidR="00281D2A" w:rsidRPr="00281D2A" w:rsidRDefault="00281D2A" w:rsidP="00281D2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от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 формы собственности.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7. Организация, созданная по инициативе отдельных лиц или групп граждан, не наделенных государственно-властными полномочиями, выполняющая функции посредника между государством и обществом называется:</w:t>
      </w:r>
    </w:p>
    <w:p w:rsidR="00281D2A" w:rsidRPr="00281D2A" w:rsidRDefault="00281D2A" w:rsidP="00281D2A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негосударственной некоммерческой организацией;</w:t>
      </w:r>
    </w:p>
    <w:p w:rsidR="00281D2A" w:rsidRPr="00281D2A" w:rsidRDefault="00281D2A" w:rsidP="00281D2A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негосударственной коммерческой организацией;</w:t>
      </w:r>
    </w:p>
    <w:p w:rsidR="00281D2A" w:rsidRPr="00281D2A" w:rsidRDefault="00281D2A" w:rsidP="00281D2A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государственной некоммерческой организацией; </w:t>
      </w:r>
    </w:p>
    <w:p w:rsidR="00281D2A" w:rsidRPr="00281D2A" w:rsidRDefault="00281D2A" w:rsidP="00281D2A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негосударственной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 организацией.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8. Способ закрепления и использования имущества хозяйствующим субъектом и вытекающие из этого его правовое положение и цели предпринимательской деятельности называется </w:t>
      </w:r>
    </w:p>
    <w:p w:rsidR="00281D2A" w:rsidRPr="00281D2A" w:rsidRDefault="00281D2A" w:rsidP="00281D2A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физическим лицом;</w:t>
      </w:r>
    </w:p>
    <w:p w:rsidR="00281D2A" w:rsidRPr="00281D2A" w:rsidRDefault="00281D2A" w:rsidP="00281D2A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юридическим лицом;</w:t>
      </w:r>
    </w:p>
    <w:p w:rsidR="00281D2A" w:rsidRPr="00281D2A" w:rsidRDefault="00281D2A" w:rsidP="00281D2A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предпринимательской деятельностью;</w:t>
      </w:r>
    </w:p>
    <w:p w:rsidR="00281D2A" w:rsidRPr="00281D2A" w:rsidRDefault="00281D2A" w:rsidP="00281D2A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организационно-правовой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 формой.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9. Совокупность документов, относящихся к одному вопросу или участку деятельности, помещенных в отдельную обложку называется…</w:t>
      </w:r>
    </w:p>
    <w:p w:rsidR="00281D2A" w:rsidRPr="00281D2A" w:rsidRDefault="00281D2A" w:rsidP="00281D2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номенклатурой дел;</w:t>
      </w:r>
    </w:p>
    <w:p w:rsidR="00281D2A" w:rsidRPr="00281D2A" w:rsidRDefault="00281D2A" w:rsidP="00281D2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системой документации;</w:t>
      </w:r>
    </w:p>
    <w:p w:rsidR="00281D2A" w:rsidRPr="00281D2A" w:rsidRDefault="00281D2A" w:rsidP="00281D2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делом;</w:t>
      </w:r>
    </w:p>
    <w:p w:rsidR="00281D2A" w:rsidRPr="00281D2A" w:rsidRDefault="00281D2A" w:rsidP="00281D2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томом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10. Найдите верное продолжение фразы: «Документальные фонды всех организаций…»</w:t>
      </w:r>
    </w:p>
    <w:p w:rsidR="00281D2A" w:rsidRPr="00281D2A" w:rsidRDefault="00281D2A" w:rsidP="00281D2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имеют одинаковый набор документов;</w:t>
      </w:r>
    </w:p>
    <w:p w:rsidR="00281D2A" w:rsidRPr="00281D2A" w:rsidRDefault="00281D2A" w:rsidP="00281D2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имеют стандартный набор только управленческой документации;</w:t>
      </w:r>
    </w:p>
    <w:p w:rsidR="00281D2A" w:rsidRPr="00281D2A" w:rsidRDefault="00281D2A" w:rsidP="00281D2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имеют совершенно разный набор документов;</w:t>
      </w:r>
    </w:p>
    <w:p w:rsidR="00281D2A" w:rsidRPr="00281D2A" w:rsidRDefault="00281D2A" w:rsidP="00281D2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имеют стандартный набор как управленческой документации, так и документации обеспечивающего типа.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11.Какая из перечисленных систем документации НЕ ОТНОСИТСЯ к управленческой?</w:t>
      </w:r>
    </w:p>
    <w:p w:rsidR="00281D2A" w:rsidRPr="00281D2A" w:rsidRDefault="00281D2A" w:rsidP="00281D2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Документация по материально-техническому обеспечению;</w:t>
      </w:r>
    </w:p>
    <w:p w:rsidR="00281D2A" w:rsidRPr="00281D2A" w:rsidRDefault="00281D2A" w:rsidP="00281D2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Система договорной документации;</w:t>
      </w:r>
    </w:p>
    <w:p w:rsidR="00281D2A" w:rsidRPr="00281D2A" w:rsidRDefault="00281D2A" w:rsidP="00281D2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Система финансовой документации;</w:t>
      </w:r>
    </w:p>
    <w:p w:rsidR="00281D2A" w:rsidRPr="00281D2A" w:rsidRDefault="00281D2A" w:rsidP="00281D2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lastRenderedPageBreak/>
        <w:t>Система экологической документации.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12. Систематизированный перечень заголовков дел, создаваемых в организации, с указанием сроков их хранения называется…</w:t>
      </w:r>
    </w:p>
    <w:p w:rsidR="00281D2A" w:rsidRPr="00281D2A" w:rsidRDefault="00281D2A" w:rsidP="00281D2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номенклатура дел;</w:t>
      </w:r>
    </w:p>
    <w:p w:rsidR="00281D2A" w:rsidRPr="00281D2A" w:rsidRDefault="00281D2A" w:rsidP="00281D2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системой документации;</w:t>
      </w:r>
    </w:p>
    <w:p w:rsidR="00281D2A" w:rsidRPr="00281D2A" w:rsidRDefault="00281D2A" w:rsidP="00281D2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делом;</w:t>
      </w:r>
    </w:p>
    <w:p w:rsidR="00281D2A" w:rsidRPr="00281D2A" w:rsidRDefault="00281D2A" w:rsidP="00281D2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документальным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 фондом.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13. Организация, которая формирует документальный фонд, называется …</w:t>
      </w:r>
    </w:p>
    <w:p w:rsidR="00281D2A" w:rsidRPr="00281D2A" w:rsidRDefault="00281D2A" w:rsidP="00281D2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фондообразователь,</w:t>
      </w:r>
    </w:p>
    <w:p w:rsidR="00281D2A" w:rsidRPr="00281D2A" w:rsidRDefault="00281D2A" w:rsidP="00281D2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юридическое лицо,</w:t>
      </w:r>
    </w:p>
    <w:p w:rsidR="00281D2A" w:rsidRPr="00281D2A" w:rsidRDefault="00281D2A" w:rsidP="00281D2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физическое лицо,</w:t>
      </w:r>
    </w:p>
    <w:p w:rsidR="00281D2A" w:rsidRPr="00281D2A" w:rsidRDefault="00281D2A" w:rsidP="00281D2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подотчетной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14. Юридическая ответственность за работу с документами проявляет тенденцию…</w:t>
      </w:r>
    </w:p>
    <w:p w:rsidR="00281D2A" w:rsidRPr="00281D2A" w:rsidRDefault="00281D2A" w:rsidP="00281D2A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к усилению,</w:t>
      </w:r>
    </w:p>
    <w:p w:rsidR="00281D2A" w:rsidRPr="00281D2A" w:rsidRDefault="00281D2A" w:rsidP="00281D2A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к ослаблению,</w:t>
      </w:r>
    </w:p>
    <w:p w:rsidR="00281D2A" w:rsidRPr="00281D2A" w:rsidRDefault="00281D2A" w:rsidP="00281D2A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к перераспределению,</w:t>
      </w:r>
    </w:p>
    <w:p w:rsidR="00281D2A" w:rsidRPr="00281D2A" w:rsidRDefault="00281D2A" w:rsidP="00281D2A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стабильности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15. Персональную ответственность за документы, образующиеся в негосударственной организации, несут …</w:t>
      </w:r>
    </w:p>
    <w:p w:rsidR="00281D2A" w:rsidRPr="00281D2A" w:rsidRDefault="00281D2A" w:rsidP="00281D2A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Руководители организаций.</w:t>
      </w:r>
    </w:p>
    <w:p w:rsidR="00281D2A" w:rsidRPr="00281D2A" w:rsidRDefault="00281D2A" w:rsidP="00281D2A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Учредители организаций.</w:t>
      </w:r>
    </w:p>
    <w:p w:rsidR="00281D2A" w:rsidRPr="00281D2A" w:rsidRDefault="00281D2A" w:rsidP="00281D2A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Акционеры.</w:t>
      </w:r>
    </w:p>
    <w:p w:rsidR="00281D2A" w:rsidRPr="00281D2A" w:rsidRDefault="00281D2A" w:rsidP="00281D2A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Все названные выше.</w:t>
      </w:r>
    </w:p>
    <w:p w:rsidR="00281D2A" w:rsidRPr="00281D2A" w:rsidRDefault="00281D2A" w:rsidP="00281D2A">
      <w:pPr>
        <w:spacing w:after="0" w:line="240" w:lineRule="auto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2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Раздел 2. Нормативно-правовое регулирование документирования деятельности негосударственных организаций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 Частное лицо или группа лиц, у которых есть функции и обязанности, полномочия и взаимоотношения для достижения своих целей, называются …</w:t>
      </w:r>
    </w:p>
    <w:p w:rsidR="00281D2A" w:rsidRPr="00281D2A" w:rsidRDefault="00281D2A" w:rsidP="00281D2A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индивидуальными предпринимателями,</w:t>
      </w:r>
    </w:p>
    <w:p w:rsidR="00281D2A" w:rsidRPr="00281D2A" w:rsidRDefault="00281D2A" w:rsidP="00281D2A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юридическими лицами,</w:t>
      </w:r>
    </w:p>
    <w:p w:rsidR="00281D2A" w:rsidRPr="00281D2A" w:rsidRDefault="00281D2A" w:rsidP="00281D2A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физическими лицами</w:t>
      </w:r>
    </w:p>
    <w:p w:rsidR="00281D2A" w:rsidRPr="00281D2A" w:rsidRDefault="00281D2A" w:rsidP="00281D2A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организацией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 Отношение к документам как к активам декларируется в ...</w:t>
      </w:r>
    </w:p>
    <w:p w:rsidR="00281D2A" w:rsidRPr="00281D2A" w:rsidRDefault="00281D2A" w:rsidP="00281D2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законодательство РФ;</w:t>
      </w:r>
    </w:p>
    <w:p w:rsidR="00281D2A" w:rsidRPr="00281D2A" w:rsidRDefault="00281D2A" w:rsidP="00281D2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международном стандарте по управлению документами ИСО 15489;</w:t>
      </w:r>
    </w:p>
    <w:p w:rsidR="00281D2A" w:rsidRPr="00281D2A" w:rsidRDefault="00281D2A" w:rsidP="00281D2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международном стандарте по управлению документами ИСО 30300;</w:t>
      </w:r>
    </w:p>
    <w:p w:rsidR="00281D2A" w:rsidRPr="00281D2A" w:rsidRDefault="00281D2A" w:rsidP="00281D2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международных стандартах на СМК ИСО 9000.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3.Элементы гражданского общества, не наделенные государственно-властными полномочиями, выполняющие функции посредников между государством и обществом в реализации интересов граждан во всех сферах жизни</w:t>
      </w: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называются …</w:t>
      </w:r>
    </w:p>
    <w:p w:rsidR="00281D2A" w:rsidRPr="00281D2A" w:rsidRDefault="00281D2A" w:rsidP="00281D2A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негосударственной организацией,</w:t>
      </w:r>
    </w:p>
    <w:p w:rsidR="00281D2A" w:rsidRPr="00281D2A" w:rsidRDefault="00281D2A" w:rsidP="00281D2A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государственной организацией,</w:t>
      </w:r>
    </w:p>
    <w:p w:rsidR="00281D2A" w:rsidRPr="00281D2A" w:rsidRDefault="00281D2A" w:rsidP="00281D2A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негосударственной коммерческой организацией,</w:t>
      </w:r>
    </w:p>
    <w:p w:rsidR="00281D2A" w:rsidRPr="00281D2A" w:rsidRDefault="00281D2A" w:rsidP="00281D2A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негосударственной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 некоммерческой организацией. 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4.Руководитель негосударственной организации …</w:t>
      </w:r>
    </w:p>
    <w:p w:rsidR="00281D2A" w:rsidRPr="00281D2A" w:rsidRDefault="00281D2A" w:rsidP="00281D2A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действует от имени собственника, но сам никогда не является собственником;</w:t>
      </w:r>
    </w:p>
    <w:p w:rsidR="00281D2A" w:rsidRPr="00281D2A" w:rsidRDefault="00281D2A" w:rsidP="00281D2A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действует от имени собственника и может входить в число собственников;</w:t>
      </w:r>
    </w:p>
    <w:p w:rsidR="00281D2A" w:rsidRPr="00281D2A" w:rsidRDefault="00281D2A" w:rsidP="00281D2A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всегда является собственником;</w:t>
      </w:r>
    </w:p>
    <w:p w:rsidR="00281D2A" w:rsidRPr="00281D2A" w:rsidRDefault="00281D2A" w:rsidP="00281D2A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действует от имени государства и поэтому сам никогда не является собственником.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</w:t>
      </w: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Организация, не имеющая извлечение прибыли в качестве основной цели </w:t>
      </w: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своей деятельности и не распределяющая полученную прибыль между участниками, называется …</w:t>
      </w:r>
    </w:p>
    <w:p w:rsidR="00281D2A" w:rsidRPr="00281D2A" w:rsidRDefault="00281D2A" w:rsidP="00281D2A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негосударственной организацией,</w:t>
      </w:r>
    </w:p>
    <w:p w:rsidR="00281D2A" w:rsidRPr="00281D2A" w:rsidRDefault="00281D2A" w:rsidP="00281D2A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некоммерческой организацией,</w:t>
      </w:r>
    </w:p>
    <w:p w:rsidR="00281D2A" w:rsidRPr="00281D2A" w:rsidRDefault="00281D2A" w:rsidP="00281D2A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государственной коммерческой организацией,</w:t>
      </w:r>
    </w:p>
    <w:p w:rsidR="00281D2A" w:rsidRPr="00281D2A" w:rsidRDefault="00281D2A" w:rsidP="00281D2A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негосударственной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 некоммерческой организацией. 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6. Продолжите фразу: </w:t>
      </w:r>
      <w:r w:rsidRPr="00281D2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«Ревизионные комиссии ...»</w:t>
      </w:r>
    </w:p>
    <w:p w:rsidR="00281D2A" w:rsidRPr="00281D2A" w:rsidRDefault="00281D2A" w:rsidP="00281D2A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81D2A">
        <w:rPr>
          <w:rFonts w:ascii="Times New Roman" w:eastAsia="Calibri" w:hAnsi="Times New Roman" w:cs="Times New Roman"/>
          <w:i/>
          <w:sz w:val="24"/>
          <w:szCs w:val="24"/>
        </w:rPr>
        <w:t>назначаются государственными надзорными органами;</w:t>
      </w:r>
    </w:p>
    <w:p w:rsidR="00281D2A" w:rsidRPr="00281D2A" w:rsidRDefault="00281D2A" w:rsidP="00281D2A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i/>
          <w:sz w:val="24"/>
          <w:szCs w:val="24"/>
          <w:lang w:val="ru-RU"/>
        </w:rPr>
        <w:t>выбираются из числа участников негосударственной организации;</w:t>
      </w:r>
    </w:p>
    <w:p w:rsidR="00281D2A" w:rsidRPr="00281D2A" w:rsidRDefault="00281D2A" w:rsidP="00281D2A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81D2A">
        <w:rPr>
          <w:rFonts w:ascii="Times New Roman" w:eastAsia="Calibri" w:hAnsi="Times New Roman" w:cs="Times New Roman"/>
          <w:i/>
          <w:sz w:val="24"/>
          <w:szCs w:val="24"/>
        </w:rPr>
        <w:t>назначаются руководством негосударственной организации;</w:t>
      </w:r>
    </w:p>
    <w:p w:rsidR="00281D2A" w:rsidRPr="00281D2A" w:rsidRDefault="00281D2A" w:rsidP="00281D2A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i/>
          <w:sz w:val="24"/>
          <w:szCs w:val="24"/>
          <w:lang w:val="ru-RU"/>
        </w:rPr>
        <w:t>это приглашенные специалисты, занимающиеся процедурой ликвидации организации</w:t>
      </w: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7. Нормативная среда включает в себя несколько этапов анализа нормативных правовых актов. Укажите последовательность, в которой ГОСТ Р ИСО 15489 рекомендует идентифицировать нормативную среду. Ответ запишите числовым кодом.</w:t>
      </w:r>
    </w:p>
    <w:p w:rsidR="00281D2A" w:rsidRPr="00281D2A" w:rsidRDefault="00281D2A" w:rsidP="00281D2A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Добровольно применяемые этические кодексы и нормы;</w:t>
      </w:r>
    </w:p>
    <w:p w:rsidR="00281D2A" w:rsidRPr="00281D2A" w:rsidRDefault="00281D2A" w:rsidP="00281D2A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законы и нормативные акты, регулирующие сферу деловой деятельности в целом и в специфических отраслях, в том числе законы и нормативные акты, относящиеся непосредственно к документам, архивам, доступу, конфиденциальности, доказательствам, электронной коммерции, защите данных, информации;</w:t>
      </w:r>
    </w:p>
    <w:p w:rsidR="00281D2A" w:rsidRPr="00281D2A" w:rsidRDefault="00281D2A" w:rsidP="00281D2A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правила рекомендательного характера, отражающие передовой опыт;</w:t>
      </w:r>
    </w:p>
    <w:p w:rsidR="00281D2A" w:rsidRPr="00281D2A" w:rsidRDefault="00281D2A" w:rsidP="00281D2A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стандарты, относящиеся к практической деятельности.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8. Следует ли учитывать при идентификации нормативной среды в негосударственной организации нормативные правовые акты субъектов РФ и их территориальных образований? Если да, то к какой группе источников их следует отнести?</w:t>
      </w:r>
    </w:p>
    <w:p w:rsidR="00281D2A" w:rsidRPr="00281D2A" w:rsidRDefault="00281D2A" w:rsidP="00281D2A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Нет, не учитываются, так как это добровольно применяемые этические кодексы и нормы.</w:t>
      </w:r>
    </w:p>
    <w:p w:rsidR="00281D2A" w:rsidRPr="00281D2A" w:rsidRDefault="00281D2A" w:rsidP="00281D2A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Да, относятся к законам и нормативным актам, регулирующим сферу деловой деятельности в целом и в специфических отраслях, в том числе законам и нормативным актам, относящимся непосредственно к документам, архивам, доступу, конфиденциальности, доказательствам, электронной коммерции, защите данных, информации.</w:t>
      </w:r>
    </w:p>
    <w:p w:rsidR="00281D2A" w:rsidRPr="00281D2A" w:rsidRDefault="00281D2A" w:rsidP="00281D2A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Да, относятся к правилам рекомендательного характера, отражающим передовой опыт.</w:t>
      </w:r>
    </w:p>
    <w:p w:rsidR="00281D2A" w:rsidRPr="00281D2A" w:rsidRDefault="00281D2A" w:rsidP="00281D2A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Да, относятся к стандартам, относящимся к практической деятельности.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9. Как негосударственная организация понимает, какие документы она должна создавать, получать и хранить?</w:t>
      </w:r>
    </w:p>
    <w:p w:rsidR="00281D2A" w:rsidRPr="00281D2A" w:rsidRDefault="00281D2A" w:rsidP="00281D2A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Получает список нормативов и требований при государственной регистрации.</w:t>
      </w:r>
    </w:p>
    <w:p w:rsidR="00281D2A" w:rsidRPr="00281D2A" w:rsidRDefault="00281D2A" w:rsidP="00281D2A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Список нормативов и требований негосударственная организация получает от аудиторов.</w:t>
      </w:r>
    </w:p>
    <w:p w:rsidR="00281D2A" w:rsidRPr="00281D2A" w:rsidRDefault="00281D2A" w:rsidP="00281D2A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Пользуется нормами федерального закона «О документировании деятельности негосударственных организаций».</w:t>
      </w:r>
    </w:p>
    <w:p w:rsidR="00281D2A" w:rsidRPr="00281D2A" w:rsidRDefault="00281D2A" w:rsidP="00281D2A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Самостоятельно идентифицирует нормативную среду и выбирает все требования, касающиеся документирования.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10. Ассоциации и союзы относятся к…</w:t>
      </w:r>
    </w:p>
    <w:p w:rsidR="00281D2A" w:rsidRPr="00281D2A" w:rsidRDefault="00281D2A" w:rsidP="00281D2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негосударственной некоммерческой организации;</w:t>
      </w:r>
    </w:p>
    <w:p w:rsidR="00281D2A" w:rsidRPr="00281D2A" w:rsidRDefault="00281D2A" w:rsidP="00281D2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негосударственной коммерческой организации;</w:t>
      </w:r>
    </w:p>
    <w:p w:rsidR="00281D2A" w:rsidRPr="00281D2A" w:rsidRDefault="00281D2A" w:rsidP="00281D2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государственной некоммерческой организации; </w:t>
      </w:r>
    </w:p>
    <w:p w:rsidR="00281D2A" w:rsidRPr="00281D2A" w:rsidRDefault="00281D2A" w:rsidP="00281D2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государственной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 коммерческой организации.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11. Торгово-промышленные палаты относятся к…</w:t>
      </w:r>
    </w:p>
    <w:p w:rsidR="00281D2A" w:rsidRPr="00281D2A" w:rsidRDefault="00281D2A" w:rsidP="00281D2A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негосударственной некоммерческой организации;</w:t>
      </w:r>
    </w:p>
    <w:p w:rsidR="00281D2A" w:rsidRPr="00281D2A" w:rsidRDefault="00281D2A" w:rsidP="00281D2A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lastRenderedPageBreak/>
        <w:t>негосударственной коммерческой организации;</w:t>
      </w:r>
    </w:p>
    <w:p w:rsidR="00281D2A" w:rsidRPr="00281D2A" w:rsidRDefault="00281D2A" w:rsidP="00281D2A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государственной некоммерческой организации; </w:t>
      </w:r>
    </w:p>
    <w:p w:rsidR="00281D2A" w:rsidRPr="00281D2A" w:rsidRDefault="00281D2A" w:rsidP="00281D2A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государственной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 коммерческой организации.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12. Товарищества собственников жилья относятся к…</w:t>
      </w:r>
    </w:p>
    <w:p w:rsidR="00281D2A" w:rsidRPr="00281D2A" w:rsidRDefault="00281D2A" w:rsidP="00281D2A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негосударственной некоммерческой организации;</w:t>
      </w:r>
    </w:p>
    <w:p w:rsidR="00281D2A" w:rsidRPr="00281D2A" w:rsidRDefault="00281D2A" w:rsidP="00281D2A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негосударственной коммерческой организации;</w:t>
      </w:r>
    </w:p>
    <w:p w:rsidR="00281D2A" w:rsidRPr="00281D2A" w:rsidRDefault="00281D2A" w:rsidP="00281D2A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государственной некоммерческой организации; </w:t>
      </w:r>
    </w:p>
    <w:p w:rsidR="00281D2A" w:rsidRPr="00281D2A" w:rsidRDefault="00281D2A" w:rsidP="00281D2A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государственной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 коммерческой организации.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13.Общества с ограниченной ответственностью относятся к…</w:t>
      </w:r>
    </w:p>
    <w:p w:rsidR="00281D2A" w:rsidRPr="00281D2A" w:rsidRDefault="00281D2A" w:rsidP="00281D2A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негосударственной некоммерческой организации;</w:t>
      </w:r>
    </w:p>
    <w:p w:rsidR="00281D2A" w:rsidRPr="00281D2A" w:rsidRDefault="00281D2A" w:rsidP="00281D2A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негосударственной коммерческой организации;</w:t>
      </w:r>
    </w:p>
    <w:p w:rsidR="00281D2A" w:rsidRPr="00281D2A" w:rsidRDefault="00281D2A" w:rsidP="00281D2A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государственной некоммерческой организации; </w:t>
      </w:r>
    </w:p>
    <w:p w:rsidR="00281D2A" w:rsidRPr="00281D2A" w:rsidRDefault="00281D2A" w:rsidP="00281D2A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государственной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 коммерческой организации.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14.Какой госорган проводит регистрацию юридических лиц?</w:t>
      </w:r>
    </w:p>
    <w:p w:rsidR="00281D2A" w:rsidRPr="00281D2A" w:rsidRDefault="00281D2A" w:rsidP="00281D2A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региональные отделения Фонда социального страхования;</w:t>
      </w:r>
    </w:p>
    <w:p w:rsidR="00281D2A" w:rsidRPr="00281D2A" w:rsidRDefault="00281D2A" w:rsidP="00281D2A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территориальные органы Государственного комитета по статистике;</w:t>
      </w:r>
    </w:p>
    <w:p w:rsidR="00281D2A" w:rsidRPr="00281D2A" w:rsidRDefault="00281D2A" w:rsidP="00281D2A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территориальные органы Министерства по антимонопольной политике и поддержке предпринимательства;</w:t>
      </w:r>
    </w:p>
    <w:p w:rsidR="00281D2A" w:rsidRPr="00281D2A" w:rsidRDefault="00281D2A" w:rsidP="00281D2A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территориальный орган Министерства по налогам и сборам (МНС) РФ.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15. Какой из перечисленных государственных органов присваивает и сообщает организации коды, характеризующие его хозяйственную деятельность?</w:t>
      </w:r>
    </w:p>
    <w:p w:rsidR="00281D2A" w:rsidRPr="00281D2A" w:rsidRDefault="00281D2A" w:rsidP="00281D2A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региональные отделения Фонда социального страхования;</w:t>
      </w:r>
    </w:p>
    <w:p w:rsidR="00281D2A" w:rsidRPr="00281D2A" w:rsidRDefault="00281D2A" w:rsidP="00281D2A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территориальные органы Государственного комитета по статистике;</w:t>
      </w:r>
    </w:p>
    <w:p w:rsidR="00281D2A" w:rsidRPr="00281D2A" w:rsidRDefault="00281D2A" w:rsidP="00281D2A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территориальные органы Министерства по антимонопольной политике и поддержке предпринимательства;</w:t>
      </w:r>
    </w:p>
    <w:p w:rsidR="00281D2A" w:rsidRPr="00281D2A" w:rsidRDefault="00281D2A" w:rsidP="00281D2A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территориальный орган Министерства по налогам и сборам (МНС) РФ.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16.Негосударственные организации делятся на ...</w:t>
      </w:r>
    </w:p>
    <w:p w:rsidR="00281D2A" w:rsidRPr="00281D2A" w:rsidRDefault="00281D2A" w:rsidP="00281D2A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коммерческие;</w:t>
      </w:r>
    </w:p>
    <w:p w:rsidR="00281D2A" w:rsidRPr="00281D2A" w:rsidRDefault="00281D2A" w:rsidP="00281D2A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некоммерческие</w:t>
      </w:r>
    </w:p>
    <w:p w:rsidR="00281D2A" w:rsidRPr="00281D2A" w:rsidRDefault="00281D2A" w:rsidP="00281D2A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акционерные;</w:t>
      </w:r>
    </w:p>
    <w:p w:rsidR="00281D2A" w:rsidRPr="00281D2A" w:rsidRDefault="00281D2A" w:rsidP="00281D2A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индивидуальные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 предприниматели. 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17. Вопросами  передачи на хранение документов ликвидированных организаций занимаются …</w:t>
      </w:r>
    </w:p>
    <w:p w:rsidR="00281D2A" w:rsidRPr="00281D2A" w:rsidRDefault="00281D2A" w:rsidP="00281D2A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учредители;</w:t>
      </w:r>
    </w:p>
    <w:p w:rsidR="00281D2A" w:rsidRPr="00281D2A" w:rsidRDefault="00281D2A" w:rsidP="00281D2A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ликвидатор;</w:t>
      </w:r>
    </w:p>
    <w:p w:rsidR="00281D2A" w:rsidRPr="00281D2A" w:rsidRDefault="00281D2A" w:rsidP="00281D2A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руководитель ликвидируемой организации;</w:t>
      </w:r>
    </w:p>
    <w:p w:rsidR="00281D2A" w:rsidRPr="00281D2A" w:rsidRDefault="00281D2A" w:rsidP="00281D2A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налоговая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 инспекция.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18. Какую систему документации  ликвидированной негосударственной организации судебные инстанции обязывают принять государственный или муниципальный архив даже в случае отсутствия договора?</w:t>
      </w:r>
    </w:p>
    <w:p w:rsidR="00281D2A" w:rsidRPr="00281D2A" w:rsidRDefault="00281D2A" w:rsidP="00281D2A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систему финансовой документации;</w:t>
      </w:r>
    </w:p>
    <w:p w:rsidR="00281D2A" w:rsidRPr="00281D2A" w:rsidRDefault="00281D2A" w:rsidP="00281D2A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систему документации по личному составу;</w:t>
      </w:r>
    </w:p>
    <w:p w:rsidR="00281D2A" w:rsidRPr="00281D2A" w:rsidRDefault="00281D2A" w:rsidP="00281D2A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распорядительную систему документации;</w:t>
      </w:r>
    </w:p>
    <w:p w:rsidR="00281D2A" w:rsidRPr="00281D2A" w:rsidRDefault="00281D2A" w:rsidP="00281D2A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договорную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 систему документации.</w:t>
      </w:r>
    </w:p>
    <w:p w:rsidR="00281D2A" w:rsidRPr="00281D2A" w:rsidRDefault="00281D2A" w:rsidP="00281D2A">
      <w:pPr>
        <w:spacing w:after="0" w:line="240" w:lineRule="auto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Промежуточный тест 3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Раздел 3. Особенности документальных фондов негосударственных организаций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 Добровольное общественное объединение граждан, связанных общими производственными, профессиональными интересами по роду их деятельности, создаваемое в целях представительства и защиты социально-трудовых прав и интересов работников называется…</w:t>
      </w:r>
    </w:p>
    <w:p w:rsidR="00281D2A" w:rsidRPr="00281D2A" w:rsidRDefault="00281D2A" w:rsidP="00281D2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lastRenderedPageBreak/>
        <w:t>общественной палатой;</w:t>
      </w:r>
    </w:p>
    <w:p w:rsidR="00281D2A" w:rsidRPr="00281D2A" w:rsidRDefault="00281D2A" w:rsidP="00281D2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профессиональным сообществом;</w:t>
      </w:r>
    </w:p>
    <w:p w:rsidR="00281D2A" w:rsidRPr="00281D2A" w:rsidRDefault="00281D2A" w:rsidP="00281D2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профессиональным союзом;</w:t>
      </w:r>
    </w:p>
    <w:p w:rsidR="00281D2A" w:rsidRPr="00281D2A" w:rsidRDefault="00281D2A" w:rsidP="00281D2A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трудовым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 коллективом.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Документация по обращениям граждан, по учету членства в организации, по защите интересов членов организации в суде, постановления, резолюции собраний, конференций, выборных органов и их президиумов составляют специфику документального фонда …</w:t>
      </w:r>
    </w:p>
    <w:p w:rsidR="00281D2A" w:rsidRPr="00281D2A" w:rsidRDefault="00281D2A" w:rsidP="00281D2A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акционерных обществ, </w:t>
      </w:r>
    </w:p>
    <w:p w:rsidR="00281D2A" w:rsidRPr="00281D2A" w:rsidRDefault="00281D2A" w:rsidP="00281D2A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религиозных объединений, </w:t>
      </w:r>
    </w:p>
    <w:p w:rsidR="00281D2A" w:rsidRPr="00281D2A" w:rsidRDefault="00281D2A" w:rsidP="00281D2A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обществ с ограниченной ответственностью,</w:t>
      </w:r>
    </w:p>
    <w:p w:rsidR="00281D2A" w:rsidRPr="00281D2A" w:rsidRDefault="00281D2A" w:rsidP="00281D2A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профессиональных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 союзов.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4.Вопросами ведения делопроизводства в профсоюзах занимается…</w:t>
      </w:r>
    </w:p>
    <w:p w:rsidR="00281D2A" w:rsidRPr="00281D2A" w:rsidRDefault="00281D2A" w:rsidP="00281D2A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Председатель,</w:t>
      </w:r>
    </w:p>
    <w:p w:rsidR="00281D2A" w:rsidRPr="00281D2A" w:rsidRDefault="00281D2A" w:rsidP="00281D2A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профсоюзное собрание,</w:t>
      </w:r>
    </w:p>
    <w:p w:rsidR="00281D2A" w:rsidRPr="00281D2A" w:rsidRDefault="00281D2A" w:rsidP="00281D2A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президиум,</w:t>
      </w:r>
    </w:p>
    <w:p w:rsidR="00281D2A" w:rsidRPr="00281D2A" w:rsidRDefault="00281D2A" w:rsidP="00281D2A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ревизор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5.Какая/ие из перечисленных система документации не характерна/ы для религиозных объединений?</w:t>
      </w:r>
    </w:p>
    <w:p w:rsidR="00281D2A" w:rsidRPr="00281D2A" w:rsidRDefault="00281D2A" w:rsidP="00281D2A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документация по личному составу;</w:t>
      </w:r>
    </w:p>
    <w:p w:rsidR="00281D2A" w:rsidRPr="00281D2A" w:rsidRDefault="00281D2A" w:rsidP="00281D2A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отчетная документация;</w:t>
      </w:r>
    </w:p>
    <w:p w:rsidR="00281D2A" w:rsidRPr="00281D2A" w:rsidRDefault="00281D2A" w:rsidP="00281D2A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бухгалтерский учет и статистическая отчетность;</w:t>
      </w:r>
    </w:p>
    <w:p w:rsidR="00281D2A" w:rsidRPr="00281D2A" w:rsidRDefault="00281D2A" w:rsidP="00281D2A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81D2A">
        <w:rPr>
          <w:rFonts w:ascii="Times New Roman" w:eastAsia="Calibri" w:hAnsi="Times New Roman" w:cs="Times New Roman"/>
          <w:sz w:val="24"/>
          <w:szCs w:val="24"/>
          <w:lang w:val="ru-RU"/>
        </w:rPr>
        <w:t>документация по учету аффилированных лиц.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6. Эти организации с 1 сентября 2014 разделились на публичные и непубличные:</w:t>
      </w:r>
    </w:p>
    <w:p w:rsidR="00281D2A" w:rsidRPr="00281D2A" w:rsidRDefault="00281D2A" w:rsidP="00281D2A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акционерные общества, </w:t>
      </w:r>
    </w:p>
    <w:p w:rsidR="00281D2A" w:rsidRPr="00281D2A" w:rsidRDefault="00281D2A" w:rsidP="00281D2A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религиозные объединения, </w:t>
      </w:r>
    </w:p>
    <w:p w:rsidR="00281D2A" w:rsidRPr="00281D2A" w:rsidRDefault="00281D2A" w:rsidP="00281D2A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некоммерческие организации,</w:t>
      </w:r>
    </w:p>
    <w:p w:rsidR="00281D2A" w:rsidRPr="00281D2A" w:rsidRDefault="00281D2A" w:rsidP="00281D2A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профессиональные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 союзы.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7.Высшим органом управления в акционерном обществе является…</w:t>
      </w:r>
    </w:p>
    <w:p w:rsidR="00281D2A" w:rsidRPr="00281D2A" w:rsidRDefault="00281D2A" w:rsidP="00281D2A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Ревизионная (контрольная) комиссия АО,</w:t>
      </w:r>
    </w:p>
    <w:p w:rsidR="00281D2A" w:rsidRPr="00281D2A" w:rsidRDefault="00281D2A" w:rsidP="00281D2A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генеральный директор АО,</w:t>
      </w:r>
    </w:p>
    <w:p w:rsidR="00281D2A" w:rsidRPr="00281D2A" w:rsidRDefault="00281D2A" w:rsidP="00281D2A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наблюдательный совет,</w:t>
      </w:r>
    </w:p>
    <w:p w:rsidR="00281D2A" w:rsidRPr="00281D2A" w:rsidRDefault="00281D2A" w:rsidP="00281D2A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общее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 собрание участников АО.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8. Полномочия контрольной ревизионной комиссии, ее количественный состав, порядок избрания ее членов, срок их полномочий, порядок работы и принятия решений на заседаниях находятся в компетенции…</w:t>
      </w:r>
    </w:p>
    <w:p w:rsidR="00281D2A" w:rsidRPr="00281D2A" w:rsidRDefault="00281D2A" w:rsidP="00281D2A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Директора (руководителя организации),</w:t>
      </w:r>
    </w:p>
    <w:p w:rsidR="00281D2A" w:rsidRPr="00281D2A" w:rsidRDefault="00281D2A" w:rsidP="00281D2A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Наблюдательного совета,</w:t>
      </w:r>
    </w:p>
    <w:p w:rsidR="00281D2A" w:rsidRPr="00281D2A" w:rsidRDefault="00281D2A" w:rsidP="00281D2A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Общего собрания участников,</w:t>
      </w:r>
    </w:p>
    <w:p w:rsidR="00281D2A" w:rsidRPr="00281D2A" w:rsidRDefault="00281D2A" w:rsidP="00281D2A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 Правления.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9.</w:t>
      </w: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Отчет о движении средств по клиринговому регистру участника клиринга, агентский трастовый договор, списки аффилированных лиц общества, ежеквартальные отчеты эмитента образуются в процессе документирования деятельности …</w:t>
      </w:r>
    </w:p>
    <w:p w:rsidR="00281D2A" w:rsidRPr="00281D2A" w:rsidRDefault="00281D2A" w:rsidP="00281D2A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акционерных обществ, </w:t>
      </w:r>
    </w:p>
    <w:p w:rsidR="00281D2A" w:rsidRPr="00281D2A" w:rsidRDefault="00281D2A" w:rsidP="00281D2A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религиозных объединений, </w:t>
      </w:r>
    </w:p>
    <w:p w:rsidR="00281D2A" w:rsidRPr="00281D2A" w:rsidRDefault="00281D2A" w:rsidP="00281D2A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некоммерческих организаций,</w:t>
      </w:r>
    </w:p>
    <w:p w:rsidR="00281D2A" w:rsidRPr="00281D2A" w:rsidRDefault="00281D2A" w:rsidP="00281D2A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81D2A">
        <w:rPr>
          <w:rFonts w:ascii="Times New Roman" w:eastAsia="Calibri" w:hAnsi="Times New Roman" w:cs="Times New Roman"/>
          <w:sz w:val="24"/>
          <w:szCs w:val="24"/>
        </w:rPr>
        <w:t>профессиональных</w:t>
      </w:r>
      <w:proofErr w:type="gramEnd"/>
      <w:r w:rsidRPr="00281D2A">
        <w:rPr>
          <w:rFonts w:ascii="Times New Roman" w:eastAsia="Calibri" w:hAnsi="Times New Roman" w:cs="Times New Roman"/>
          <w:sz w:val="24"/>
          <w:szCs w:val="24"/>
        </w:rPr>
        <w:t xml:space="preserve"> союзов.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10. Первые акционерные общества в России возникли…</w:t>
      </w:r>
    </w:p>
    <w:p w:rsidR="00281D2A" w:rsidRPr="00281D2A" w:rsidRDefault="00281D2A" w:rsidP="00281D2A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в середине XVIII века,</w:t>
      </w:r>
    </w:p>
    <w:p w:rsidR="00281D2A" w:rsidRPr="00281D2A" w:rsidRDefault="00281D2A" w:rsidP="00281D2A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D2A">
        <w:rPr>
          <w:rFonts w:ascii="Times New Roman" w:eastAsia="Calibri" w:hAnsi="Times New Roman" w:cs="Times New Roman"/>
          <w:sz w:val="24"/>
          <w:szCs w:val="24"/>
        </w:rPr>
        <w:t>в середине XIX века,</w:t>
      </w:r>
    </w:p>
    <w:p w:rsidR="00281D2A" w:rsidRPr="00281D2A" w:rsidRDefault="00281D2A" w:rsidP="00281D2A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81D2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1922 году,</w:t>
      </w:r>
    </w:p>
    <w:p w:rsidR="00281D2A" w:rsidRPr="00281D2A" w:rsidRDefault="00281D2A" w:rsidP="00281D2A">
      <w:pPr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81D2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281D2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1990-х годах. </w:t>
      </w:r>
    </w:p>
    <w:p w:rsidR="00281D2A" w:rsidRPr="00281D2A" w:rsidRDefault="00281D2A" w:rsidP="00281D2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11.Предприятия, находящиеся в частной собственности, в целом по экономике России составляют …</w:t>
      </w:r>
    </w:p>
    <w:p w:rsidR="00281D2A" w:rsidRPr="00281D2A" w:rsidRDefault="00281D2A" w:rsidP="00281D2A">
      <w:pPr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281D2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меньше 1 % от общего числа предприятий;</w:t>
      </w:r>
    </w:p>
    <w:p w:rsidR="00281D2A" w:rsidRPr="00281D2A" w:rsidRDefault="00281D2A" w:rsidP="00281D2A">
      <w:pPr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281D2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меньше 20% от общего числа предприятий;</w:t>
      </w:r>
    </w:p>
    <w:p w:rsidR="00281D2A" w:rsidRPr="00281D2A" w:rsidRDefault="00281D2A" w:rsidP="00281D2A">
      <w:pPr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81D2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50% от общего числа предприятий;</w:t>
      </w:r>
    </w:p>
    <w:p w:rsidR="00281D2A" w:rsidRPr="00281D2A" w:rsidRDefault="00281D2A" w:rsidP="00281D2A">
      <w:pPr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281D2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больше 80% от общего числа предприятий.</w:t>
      </w:r>
    </w:p>
    <w:p w:rsidR="00281D2A" w:rsidRPr="00281D2A" w:rsidRDefault="00281D2A" w:rsidP="00281D2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12. Укажите правильное продолжение фразы «Документация по рынку ценных бумаг…»</w:t>
      </w:r>
    </w:p>
    <w:p w:rsidR="00281D2A" w:rsidRPr="00281D2A" w:rsidRDefault="00281D2A" w:rsidP="00281D2A">
      <w:pPr>
        <w:widowControl w:val="0"/>
        <w:numPr>
          <w:ilvl w:val="0"/>
          <w:numId w:val="5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281D2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не входит в номенклатуру дел АО, так как не является управленческой;</w:t>
      </w:r>
    </w:p>
    <w:p w:rsidR="00281D2A" w:rsidRPr="00281D2A" w:rsidRDefault="00281D2A" w:rsidP="00281D2A">
      <w:pPr>
        <w:widowControl w:val="0"/>
        <w:numPr>
          <w:ilvl w:val="0"/>
          <w:numId w:val="5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281D2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не входит в номенклатуру дел, так как не относится к компетенции отдела делопроизводства;</w:t>
      </w:r>
    </w:p>
    <w:p w:rsidR="00281D2A" w:rsidRPr="00281D2A" w:rsidRDefault="00281D2A" w:rsidP="00281D2A">
      <w:pPr>
        <w:widowControl w:val="0"/>
        <w:numPr>
          <w:ilvl w:val="0"/>
          <w:numId w:val="5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281D2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входит в номенклатуру дел АО наравне с другими системами; </w:t>
      </w:r>
    </w:p>
    <w:p w:rsidR="00281D2A" w:rsidRPr="00281D2A" w:rsidRDefault="00281D2A" w:rsidP="00281D2A">
      <w:pPr>
        <w:widowControl w:val="0"/>
        <w:numPr>
          <w:ilvl w:val="0"/>
          <w:numId w:val="5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281D2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входит в номенклатуру дел при условии наличия резервных разделов.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1.Документирование деятельности организации и ответственность руководства.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Понятие документирования деятельности организации. 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3.Способы документирования и его результаты.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Типовой состав систем документации, образующийся в деятельности организаций. Общая характеристика.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5.Организационно-правовая система документации негосударственной организации. Задачи и виды документов. Специфика.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Плановая система документации негосударственной организации. Задачи и виды документов. Специфика.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Распорядительная система документации негосударственной организации. Задачи и виды документов. Специфика.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8.Информационно-справочная (аналитическая или информационно-аналитическая) система документации негосударственной организации. Задачи и виды документов. Специфика.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Отчетной система документации негосударственной организации. Задачи и виды документов. Специфика.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Система кадровой документации негосударственной организации. Задачи и виды документов. Специфика.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Система финансовой документации негосударственной организации. Задачи и виды документов. Специфика.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Система договорной документации негосударственной организации. Задачи и виды документов. Специфика.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Документация по материально-техническому обеспечению негосударственной организации. Задачи и виды документов. Специфика.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Документация по информационному и документационному обеспечению деятельности негосударственной организации. Задачи и виды документов. Специфика.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Системой документации обеспечивающего типа система в негосударственной организации. Задачи и виды документов. Специфика.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Номенклатура дел негосударственной организации.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Понятие негосударственных организаций.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Типология негосударственных организаций</w:t>
      </w: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1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Общая характеристика нормативно-правовой базы делопроизводства негосударственных организаций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Документальное сопровождение процедуры ликвидации юридического лица.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21.Особенности документальных фондов негосударственных некоммерческих организаций.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Документирование деятельности профессиональных союзов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Документирование деятельности религиозных объединений</w:t>
      </w: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24. Особенности документальных фондов негосударственных коммерческих организаций.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Документирование деятельности акционерных обществ. Управленческая документация.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Документирование деятельности акционерных обществ. Выпуск ценных бумаг.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81D2A" w:rsidRDefault="00281D2A">
      <w:pPr>
        <w:rPr>
          <w:lang w:val="ru-RU"/>
        </w:rPr>
        <w:sectPr w:rsidR="00281D2A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81D2A" w:rsidRPr="00281D2A" w:rsidRDefault="00281D2A" w:rsidP="00281D2A">
      <w:pPr>
        <w:keepNext/>
        <w:widowControl w:val="0"/>
        <w:spacing w:before="240" w:after="120" w:line="240" w:lineRule="auto"/>
        <w:jc w:val="right"/>
        <w:outlineLvl w:val="0"/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</w:pPr>
      <w:r w:rsidRPr="00281D2A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281D2A" w:rsidRPr="00281D2A" w:rsidRDefault="00281D2A" w:rsidP="00281D2A">
      <w:pPr>
        <w:keepNext/>
        <w:widowControl w:val="0"/>
        <w:spacing w:before="240" w:after="120" w:line="240" w:lineRule="auto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</w:pPr>
      <w:r w:rsidRPr="00281D2A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3"/>
        <w:gridCol w:w="6554"/>
        <w:gridCol w:w="6225"/>
      </w:tblGrid>
      <w:tr w:rsidR="00281D2A" w:rsidRPr="00281D2A" w:rsidTr="00281D2A">
        <w:trPr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Структурный элемент </w:t>
            </w:r>
            <w:r w:rsidRPr="00281D2A">
              <w:rPr>
                <w:rFonts w:ascii="Times New Roman" w:eastAsia="Times New Roman" w:hAnsi="Times New Roman" w:cs="Times New Roman"/>
                <w:lang w:val="ru-RU"/>
              </w:rPr>
              <w:br/>
              <w:t>компетенции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281D2A" w:rsidRPr="00281D2A" w:rsidTr="00281D2A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D2A" w:rsidRPr="00281D2A" w:rsidRDefault="00281D2A" w:rsidP="00281D2A">
            <w:pPr>
              <w:spacing w:after="0" w:line="256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Планируемые результаты обучения</w:t>
            </w:r>
          </w:p>
        </w:tc>
        <w:tc>
          <w:tcPr>
            <w:tcW w:w="8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Оценочные средства</w:t>
            </w:r>
          </w:p>
        </w:tc>
      </w:tr>
      <w:tr w:rsidR="00281D2A" w:rsidRPr="006E4C1D" w:rsidTr="00281D2A">
        <w:trPr>
          <w:tblHeader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ДПК-2способностью ориентироваться в законодательной и нормативно-методической базе информационно-документационного обеспечения управления и архивного дела и смежных областей</w:t>
            </w:r>
          </w:p>
        </w:tc>
      </w:tr>
      <w:tr w:rsidR="00281D2A" w:rsidRPr="00281D2A" w:rsidTr="00281D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Знать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официальные источники опубликования актуальных нормативных правовых актов РФ;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отличительные характеристики законодательства по документированию деятельности негосударственных организаций;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уровни нормативно-методической базы ДОУ и ИОУ;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принципы идентификации нормативной среды документирования в организациях в соответствии с видом ее экономической деятельности, ф</w:t>
            </w:r>
            <w:r w:rsidRPr="00281D2A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рмы собственности, организационно-правовой формы.</w:t>
            </w: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lang w:val="ru-RU"/>
              </w:rPr>
              <w:t>Вопросы к зачету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1.Документирование деятельности организации и ответственность руководства.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2. Понятие документирования деятельности организации. 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3. Понятие негосударственных организаций.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4. Типология негосударственных организаций</w:t>
            </w:r>
            <w:r w:rsidRPr="00281D2A">
              <w:rPr>
                <w:rFonts w:ascii="Times New Roman" w:eastAsia="Times New Roman" w:hAnsi="Times New Roman" w:cs="Times New Roman"/>
                <w:lang w:val="ru-RU"/>
              </w:rPr>
              <w:tab/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5. Общая характеристика нормативно-правовой базы делопроизводства негосударственных организаций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6. Документальное сопровождение процедуры ликвидации юридического лица.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lang w:val="ru-RU"/>
              </w:rPr>
              <w:t>Итоговый тест по курсу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Вопрос 1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Что называется документированием?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Выберите один ответ: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a. деятельность, обеспечивающая создание официальных документов и организацию работы с ними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b. систематизацию документов и комплексов документов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c. создание, документооборот, хранение и использование документов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d. запись информации на различных материальных носителях по установленным правилам, которые закрепляются в правовых актах и нормативно-методических документах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Вопрос 2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Частное лицо или группа лиц, у которых есть функции и обязанности, полномочия и взаимоотношения для достижения </w:t>
            </w:r>
            <w:r w:rsidRPr="00281D2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своих целей, называются …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Выберите один ответ: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a. юридическими лицами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b. физическими лицами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c. организацией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d. индивидуальными предпринимателями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Вопрос 3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Добровольное общественное объединение граждан, связанных общими производственными, профессиональными интересами по роду их деятельности, создаваемое в целях представительства и защиты социально-трудовых прав и интересов работников называется…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Выберите один ответ: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a. профессиональным сообществом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b. профессиональным союзом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c. общественной палатой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d. трудовым коллективом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Вопрос 4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Найдите верное продолжение фразы: «Документальные фонды всех организаций…»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Выберите один ответ: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a. имеют стандартный набор только управленческой документации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b. имеют совершенно разный набор документов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c. имеют одинаковый набор документов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d. имеют стандартный набор как управленческой документации, так и документации обеспечивающего типа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Вопрос 5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Ассоциации и союзы относятся к…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Выберите один ответ: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a. негосударственной коммерческой организации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b. негосударственной некоммерческой организации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c. государственной коммерческой организации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d. государственной некоммерческой организации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</w:p>
        </w:tc>
      </w:tr>
      <w:tr w:rsidR="00281D2A" w:rsidRPr="006E4C1D" w:rsidTr="00281D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Уметь: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находить актуальные редакции необходимых нормативных правовых актов в информационно-правовых </w:t>
            </w:r>
            <w:proofErr w:type="gramStart"/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Интернет-порталах</w:t>
            </w:r>
            <w:proofErr w:type="gramEnd"/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 «Консультант», «Гарант»  и др.;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формировать нормативную среду, регулирующую  документирование деятельности негосударственных организаций в соответствии с  организационно-правовой формой;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выявлять в тексте нормативных документов сведения, касающиеся требований к документированию деятельности негосударственных организации;</w:t>
            </w: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lang w:val="ru-RU"/>
              </w:rPr>
              <w:t>Практическое задание № 2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lang w:val="ru-RU"/>
              </w:rPr>
              <w:t>Задание. Идентифицировать нормативную среду для одной из следующих ОПФ. Составить библиографический обзор. Выбор ОПФ  в данном задании  должен совпадать с выбором ОПФ в  контрольной работе (см. задание Контрольной работы).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Список ОПФ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Полное товарищество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Общество с ограниченной ответственностью.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 xml:space="preserve">Крестьянское (фермерское) хозяйство.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 xml:space="preserve">Хозяйственные партнерства.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Производственный кооператив,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>Потребительских кооперативов (любая из следующих форм):</w:t>
            </w: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жилищный,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жилищно-строительный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>гаражный кооператив,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lang w:val="ru-RU"/>
              </w:rPr>
              <w:t>садоводческий, огороднический и дачный кооператив,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потребительский кооператив,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общество взаимного страхования,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кредитный кооператив,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фонд проката,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gramStart"/>
            <w:r w:rsidRPr="00281D2A">
              <w:rPr>
                <w:rFonts w:ascii="Times New Roman" w:eastAsia="Calibri" w:hAnsi="Times New Roman" w:cs="Times New Roman"/>
              </w:rPr>
              <w:t>сельскохозяйственный</w:t>
            </w:r>
            <w:proofErr w:type="gramEnd"/>
            <w:r w:rsidRPr="00281D2A">
              <w:rPr>
                <w:rFonts w:ascii="Times New Roman" w:eastAsia="Calibri" w:hAnsi="Times New Roman" w:cs="Times New Roman"/>
              </w:rPr>
              <w:t xml:space="preserve"> потребительский кооператив.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>Общественные организации (любая из следующих форм):</w:t>
            </w: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lastRenderedPageBreak/>
              <w:t xml:space="preserve">политические партии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созданные в качестве юридических лиц профессиональные союзы (профсоюзные организации),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органы общественной самодеятельности,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proofErr w:type="gramStart"/>
            <w:r w:rsidRPr="00281D2A">
              <w:rPr>
                <w:rFonts w:ascii="Times New Roman" w:eastAsia="Calibri" w:hAnsi="Times New Roman" w:cs="Times New Roman"/>
              </w:rPr>
              <w:t>территориальные</w:t>
            </w:r>
            <w:proofErr w:type="gramEnd"/>
            <w:r w:rsidRPr="00281D2A">
              <w:rPr>
                <w:rFonts w:ascii="Times New Roman" w:eastAsia="Calibri" w:hAnsi="Times New Roman" w:cs="Times New Roman"/>
              </w:rPr>
              <w:t xml:space="preserve"> общественные самоуправления.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>Ассоциации (союзы</w:t>
            </w: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), </w:t>
            </w: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>(любая из следующих форм):</w:t>
            </w: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некоммерческие партнерства,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саморегулируемые организации,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объединения работодателей,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объединения профессиональных союзов,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кооперативов и общественных организаций,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торгово-промышленные,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281D2A">
              <w:rPr>
                <w:rFonts w:ascii="Times New Roman" w:eastAsia="Calibri" w:hAnsi="Times New Roman" w:cs="Times New Roman"/>
              </w:rPr>
              <w:t>нотариальные</w:t>
            </w:r>
            <w:proofErr w:type="gramEnd"/>
            <w:r w:rsidRPr="00281D2A">
              <w:rPr>
                <w:rFonts w:ascii="Times New Roman" w:eastAsia="Calibri" w:hAnsi="Times New Roman" w:cs="Times New Roman"/>
              </w:rPr>
              <w:t xml:space="preserve"> палаты.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 xml:space="preserve">Товарищества собственников жилья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Казачьи общества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Фонды: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общественные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proofErr w:type="gramStart"/>
            <w:r w:rsidRPr="00281D2A">
              <w:rPr>
                <w:rFonts w:ascii="Times New Roman" w:eastAsia="Calibri" w:hAnsi="Times New Roman" w:cs="Times New Roman"/>
              </w:rPr>
              <w:t>благотворительные</w:t>
            </w:r>
            <w:proofErr w:type="gramEnd"/>
            <w:r w:rsidRPr="00281D2A">
              <w:rPr>
                <w:rFonts w:ascii="Times New Roman" w:eastAsia="Calibri" w:hAnsi="Times New Roman" w:cs="Times New Roman"/>
              </w:rPr>
              <w:t xml:space="preserve"> фонды.</w:t>
            </w:r>
            <w:r w:rsidRPr="00281D2A">
              <w:rPr>
                <w:rFonts w:ascii="Times New Roman" w:eastAsia="Calibri" w:hAnsi="Times New Roman" w:cs="Times New Roman"/>
                <w:i/>
              </w:rPr>
              <w:t xml:space="preserve">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Религиозные организации.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 xml:space="preserve">Публично-правовые компании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Адвокатские образования.</w:t>
            </w:r>
          </w:p>
          <w:p w:rsidR="00281D2A" w:rsidRPr="00281D2A" w:rsidRDefault="00281D2A" w:rsidP="00281D2A">
            <w:pPr>
              <w:spacing w:after="0"/>
              <w:ind w:left="36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Методические рекомендации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Ответ на задание должен быть представлен в виде обзора нормативных правовых актов.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При идентификации нормативной среды следует опираться на рекомендации п.5. ГОСТ Р ИСО 15489-1-2007 «СИБИД. Управление документами. Общие требования»: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Нормативная среда включает в себя: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a) законы и нормативные акты, регулирующие сферу деловой деятельности в целом и в специфических отраслях, в </w:t>
            </w:r>
            <w:r w:rsidRPr="00281D2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том числе законы и нормативные акты, относящиеся непосредственно к документам, архивам, доступу, конфиденциальности, доказательствам, электронной коммерции, защите данных, информации;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b) стандарты, относящиеся к практической деятельности;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c) правила рекомендательного характера, отражающие передовой опыт;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d) добровольно применяемые этические кодексы и нормы;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e) идентифицируемые социальные ожидания (потребности), касающиеся адекватного поведения в специфической отрасли или организации.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Выбирая нормативные правовые акты для ОПФ, следует распределять их по уровням (см. уровни нормативно-методической базы в Разделе 2).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При  оформлении источников указывать название документа, дату издания, автора, пункты, главы и т.п., регламентирующие работу с документами, если не весь источник посвящен документированию.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Все упомянутые в обзоре источники должны быть действующими. Статус источников (действующий / не действующий) следует проверять по информационно-правовым порталам «КонсультантПлюс», «Гарнат», «Кодекс» и др.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</w:p>
        </w:tc>
      </w:tr>
      <w:tr w:rsidR="00281D2A" w:rsidRPr="00281D2A" w:rsidTr="00281D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Владеть: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навыками анализа уровни нормативно-методической базы ДОУ и ИОУ;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методами идентификации нормативной среды для конкретной организации или типа организаций;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способами демонстрации умения анализировать нормативно-</w:t>
            </w:r>
            <w:r w:rsidRPr="00281D2A">
              <w:rPr>
                <w:rFonts w:ascii="Times New Roman" w:eastAsia="Times New Roman" w:hAnsi="Times New Roman" w:cs="Times New Roman"/>
                <w:lang w:val="ru-RU"/>
              </w:rPr>
              <w:t>методическую</w:t>
            </w: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 базу ДОУ и ИОУ;</w:t>
            </w: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lang w:val="ru-RU"/>
              </w:rPr>
              <w:t>Контрольная работа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составить реферат по теме: 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«Документирование деятельности негосударственной организации (указать выбранную организационно-правовую форму)». Виды организационно-правовых форм приведены ниже. Они не должны  повторяться в группе 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Требования к реферату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Содержание должно демонстрировать следующие знания и умения студентов: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Знание</w:t>
            </w: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 xml:space="preserve">: 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- специфических черт документирования деятельности негосударственных организаций;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- основных организационно-правовых форм негосударственных коммерческих и некоммерческих организаций;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- типового состава систем документации, формирующих документальный фонд негосударственных организаций;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- способов и средств документирования, применяемых в процессе деятельности негосударственных организаций;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- нормативно-правовых актов, регламентирующих деятельность и ее документирование в негосударственных организациях.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Умение</w:t>
            </w: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 xml:space="preserve"> 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- составить нормативно-правовую базу документирования деятельности конкретной организации;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- составить проект номенклатуры дел организации, исходя из типового состава систем управленческой документации, организационных и нормативно-правовых документов, регламентирующих деятельность негосударственной организации.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t>Типовой  план реферата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Характеристика организационно-правовой формы (ОПФ) негосударственной организации. (Желательно привлечение статистических данных о том, сколько в России/ регионе/области/ городе зарегистрировано организаций данной ОПФ).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Общая характеристика управления организацией </w:t>
            </w:r>
            <w:r w:rsidRPr="00281D2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данной ОПФ.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Основной состав нормативно-правовых документов, регламентирующих деятельность негосударственной организации данной ОПФ (см. Практическое задание 2).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Характеристика документального фонда (документов, их комплексов и систем документации, формирующихся в деятельности негосударственной организации):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организационно-правовая документация,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плановая документация;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распорядительная документация;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информационно-справочная и справочно-аналитическая документация;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отчетная документация;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документация по обеспечению кадрами (по личному составу);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финансовая документация (бухгалтерский учет и отчетность);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документация по материально-техническому обеспечению;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договорная документация,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документация по документационному и информационному обеспечению деятельности учреждения;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другие системы документации, включая и те, которые отражают основную деятельность и т.д.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Анализ примерной номенклатуры дел негосударственной организации.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Способы и средства документирования информации в негосударственной организации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Порядок хранения документов негосударственной организации данной ОПФ.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Список литературы и источников.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lang w:val="ru-RU"/>
              </w:rPr>
              <w:t>Структура реферата</w:t>
            </w:r>
            <w:r w:rsidRPr="00281D2A">
              <w:rPr>
                <w:rFonts w:ascii="Times New Roman" w:eastAsia="Times New Roman" w:hAnsi="Times New Roman" w:cs="Times New Roman"/>
                <w:bCs/>
                <w:lang w:val="ru-RU"/>
              </w:rPr>
              <w:t>: титульный лист, оглавление, введение, основная часть, разбитая на пункты (пункты озаглавлены), заключение, список литературы, приложение (при необходимости).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lang w:val="ru-RU"/>
              </w:rPr>
              <w:t>Объем</w:t>
            </w:r>
            <w:r w:rsidRPr="00281D2A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реферата должен составлять не менее 15 страниц (до списка литературы) (14 шрифт через 1,5 интервала). 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lang w:val="ru-RU"/>
              </w:rPr>
              <w:t>Ключевые слова и заголовки разделов должны иметь разные шрифтовые выделения.</w:t>
            </w: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lang w:val="ru-RU"/>
              </w:rPr>
              <w:t>Цитатный материал реферата оформляется в соответствии с нормативами научных работ (сноски с указанием литературного источника, номера страниц обязательны).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lang w:val="ru-RU"/>
              </w:rPr>
              <w:t>Тематика рефератов по курсу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Документирование деятельности полных товариществ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>Документирование деятельности обществ с ограниченной ответственностью.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крестьянских (фермерских) хозяйств.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Документирование деятельности хозяйственных партнерств.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Документирование деятельности производственных кооперативов.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потребительских кооперативов </w:t>
            </w: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(выбрать любую из следующих форм):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жилищный,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жилищно-строительный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>гаражный кооператив,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lang w:val="ru-RU"/>
              </w:rPr>
              <w:t>садоводческий, огороднический и дачный кооператив,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потребительский кооператив,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общество взаимного страхования,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кредитный кооператив,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lastRenderedPageBreak/>
              <w:t xml:space="preserve">фонд проката,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gramStart"/>
            <w:r w:rsidRPr="00281D2A">
              <w:rPr>
                <w:rFonts w:ascii="Times New Roman" w:eastAsia="Calibri" w:hAnsi="Times New Roman" w:cs="Times New Roman"/>
              </w:rPr>
              <w:t>сельскохозяйственный</w:t>
            </w:r>
            <w:proofErr w:type="gramEnd"/>
            <w:r w:rsidRPr="00281D2A">
              <w:rPr>
                <w:rFonts w:ascii="Times New Roman" w:eastAsia="Calibri" w:hAnsi="Times New Roman" w:cs="Times New Roman"/>
              </w:rPr>
              <w:t xml:space="preserve"> потребительский кооператив.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общественных организаций </w:t>
            </w: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(выбрать любую из следующих форм):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политические партии,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созданные в качестве юридических лиц профессиональные союзы (профсоюзные организации),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органы общественной самодеятельности,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gramStart"/>
            <w:r w:rsidRPr="00281D2A">
              <w:rPr>
                <w:rFonts w:ascii="Times New Roman" w:eastAsia="Calibri" w:hAnsi="Times New Roman" w:cs="Times New Roman"/>
              </w:rPr>
              <w:t>территориальные</w:t>
            </w:r>
            <w:proofErr w:type="gramEnd"/>
            <w:r w:rsidRPr="00281D2A">
              <w:rPr>
                <w:rFonts w:ascii="Times New Roman" w:eastAsia="Calibri" w:hAnsi="Times New Roman" w:cs="Times New Roman"/>
              </w:rPr>
              <w:t xml:space="preserve"> общественные самоуправления.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>Документирование деятельности ассоциаций (союзов</w:t>
            </w: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), (выбрать любую из следующих форм):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некоммерческие партнерства,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саморегулируемые организации,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объединения работодателей,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объединения профессиональных союзов,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кооперативов и общественных организаций,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торгово-промышленные,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281D2A">
              <w:rPr>
                <w:rFonts w:ascii="Times New Roman" w:eastAsia="Calibri" w:hAnsi="Times New Roman" w:cs="Times New Roman"/>
              </w:rPr>
              <w:t>нотариальные</w:t>
            </w:r>
            <w:proofErr w:type="gramEnd"/>
            <w:r w:rsidRPr="00281D2A">
              <w:rPr>
                <w:rFonts w:ascii="Times New Roman" w:eastAsia="Calibri" w:hAnsi="Times New Roman" w:cs="Times New Roman"/>
              </w:rPr>
              <w:t xml:space="preserve"> палаты.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товариществ собственников жилья.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Документирование деятельности казачьих обществ.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фондов </w:t>
            </w: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(выбрать любую из следующих форм):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общественные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proofErr w:type="gramStart"/>
            <w:r w:rsidRPr="00281D2A">
              <w:rPr>
                <w:rFonts w:ascii="Times New Roman" w:eastAsia="Calibri" w:hAnsi="Times New Roman" w:cs="Times New Roman"/>
              </w:rPr>
              <w:t>благотворительные</w:t>
            </w:r>
            <w:proofErr w:type="gramEnd"/>
            <w:r w:rsidRPr="00281D2A">
              <w:rPr>
                <w:rFonts w:ascii="Times New Roman" w:eastAsia="Calibri" w:hAnsi="Times New Roman" w:cs="Times New Roman"/>
              </w:rPr>
              <w:t xml:space="preserve"> фонды.</w:t>
            </w:r>
            <w:r w:rsidRPr="00281D2A">
              <w:rPr>
                <w:rFonts w:ascii="Times New Roman" w:eastAsia="Calibri" w:hAnsi="Times New Roman" w:cs="Times New Roman"/>
                <w:i/>
              </w:rPr>
              <w:t xml:space="preserve">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Документирование деятельности религиозных организаций.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публично-правовых компаний.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Документирование деятельности адвокатских образований.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</w:p>
        </w:tc>
      </w:tr>
      <w:tr w:rsidR="00281D2A" w:rsidRPr="006E4C1D" w:rsidTr="00281D2A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3018" w:type="pct"/>
              <w:tblLook w:val="04A0" w:firstRow="1" w:lastRow="0" w:firstColumn="1" w:lastColumn="0" w:noHBand="0" w:noVBand="1"/>
            </w:tblPr>
            <w:tblGrid>
              <w:gridCol w:w="1585"/>
              <w:gridCol w:w="7895"/>
            </w:tblGrid>
            <w:tr w:rsidR="00281D2A" w:rsidRPr="006E4C1D">
              <w:trPr>
                <w:trHeight w:val="330"/>
              </w:trPr>
              <w:tc>
                <w:tcPr>
                  <w:tcW w:w="836" w:type="pct"/>
                  <w:vAlign w:val="center"/>
                  <w:hideMark/>
                </w:tcPr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lang w:val="ru-RU"/>
                    </w:rPr>
                  </w:pPr>
                  <w:r w:rsidRPr="00281D2A">
                    <w:rPr>
                      <w:rFonts w:ascii="Times New Roman" w:eastAsia="Times New Roman" w:hAnsi="Times New Roman" w:cs="Times New Roman"/>
                      <w:b/>
                      <w:color w:val="000000"/>
                      <w:lang w:val="ru-RU"/>
                    </w:rPr>
                    <w:lastRenderedPageBreak/>
                    <w:t>ПК-26</w:t>
                  </w:r>
                </w:p>
              </w:tc>
              <w:tc>
                <w:tcPr>
                  <w:tcW w:w="4164" w:type="pct"/>
                  <w:vAlign w:val="center"/>
                  <w:hideMark/>
                </w:tcPr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lang w:val="ru-RU"/>
                    </w:rPr>
                  </w:pPr>
                  <w:r w:rsidRPr="00281D2A">
                    <w:rPr>
                      <w:rFonts w:ascii="Times New Roman" w:eastAsia="Times New Roman" w:hAnsi="Times New Roman" w:cs="Times New Roman"/>
                      <w:b/>
                      <w:color w:val="000000"/>
                      <w:lang w:val="ru-RU"/>
                    </w:rPr>
                    <w:t>владением навыками обработки документов на всех этапах документооборота, систематизации, составления номенклатуры дел</w:t>
                  </w:r>
                </w:p>
              </w:tc>
            </w:tr>
          </w:tbl>
          <w:p w:rsidR="00281D2A" w:rsidRPr="00281D2A" w:rsidRDefault="00281D2A" w:rsidP="00281D2A">
            <w:pPr>
              <w:spacing w:after="0" w:line="256" w:lineRule="auto"/>
              <w:rPr>
                <w:rFonts w:ascii="Calibri" w:eastAsia="Calibri" w:hAnsi="Calibri" w:cs="Times New Roman"/>
                <w:lang w:val="ru-RU"/>
              </w:rPr>
            </w:pPr>
          </w:p>
        </w:tc>
      </w:tr>
      <w:tr w:rsidR="00281D2A" w:rsidRPr="006E4C1D" w:rsidTr="00281D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Знать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принципы систематизации и классификации документов, комплексов документов, систем документации;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назначение номенклатуры дел организации;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принципы систематизации документального фонда организации; принципы систематизации и классификации документов, комплексов документов, систем документации;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принципы систематизации документального фонда организации;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типовой набор систем документации любой организации</w:t>
            </w: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lang w:val="ru-RU"/>
              </w:rPr>
              <w:t>Вопросы к зачету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1.Особенности документальных фондов негосударственных некоммерческих организаций.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2. Документирование деятельности профессиональных союзов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3. Документирование деятельности религиозных объединений</w:t>
            </w:r>
            <w:r w:rsidRPr="00281D2A">
              <w:rPr>
                <w:rFonts w:ascii="Times New Roman" w:eastAsia="Times New Roman" w:hAnsi="Times New Roman" w:cs="Times New Roman"/>
                <w:lang w:val="ru-RU"/>
              </w:rPr>
              <w:tab/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4. Документирование деятельности акционерных обществ. Управленческая документация.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5. Документирование деятельности акционерных обществ. Выпуск ценных бумаг.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6. Номенклатура дел негосударственной организации. 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7.Способы документирования и его результаты.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lang w:val="ru-RU"/>
              </w:rPr>
              <w:t>Итоговый тест по курсу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Вопрос 1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Какая из перечисленных систем документации НЕ ОТНОСИТСЯ к управленческой?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Выберите один ответ: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a. Система экологической документации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b. Система финансовой документации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c. Документация по материально-техническому обеспечению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d. Система договорной документации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Вопрос 2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Укажите правильное продолжение фразы «Документация по рынку ценных бумаг…»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Выберите один ответ: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a. не входит в номенклатуру дел, так как не относится к </w:t>
            </w:r>
            <w:r w:rsidRPr="00281D2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компетенции отдела делопроизводства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b. входит в номенклатуру дел при условии наличия резервных разделов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c. не входит в номенклатуру дел АО, так как не является управленческой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d. входит в номенклатуру дел АО наравне с другими системами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</w:p>
        </w:tc>
      </w:tr>
      <w:tr w:rsidR="00281D2A" w:rsidRPr="006E4C1D" w:rsidTr="00281D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Уметь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определять состав систем документации, исходя из вида экономической деятельности, формы собственности и организационно-правовой формы организации 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пользоваться номенклатурой дел организации;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объяснять структуру документального фонда организации, исходя из специфики негосударственной организации.</w:t>
            </w: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lang w:val="ru-RU"/>
              </w:rPr>
              <w:t>Практическое задание № 2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lang w:val="ru-RU"/>
              </w:rPr>
              <w:t>Задание. Идентифицировать нормативную среду для одной из следующих ОПФ. Составить библиографический обзор. Выбор ОПФ  в данном задании  должен совпадать с выбором ОПФ в  контрольной работе (см. задание Контрольной работы).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Список ОПФ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Полное товарищество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Общество с ограниченной ответственностью.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 xml:space="preserve">Крестьянское (фермерское) хозяйство.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 xml:space="preserve">Хозяйственные партнерства.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Производственный кооператив,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>Потребительских кооперативов (любая из следующих форм):</w:t>
            </w: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жилищный,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жилищно-строительный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>гаражный кооператив,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lang w:val="ru-RU"/>
              </w:rPr>
              <w:t>садоводческий, огороднический и дачный кооператив,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потребительский кооператив,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общество взаимного страхования,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lastRenderedPageBreak/>
              <w:t xml:space="preserve">кредитный кооператив,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фонд проката,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gramStart"/>
            <w:r w:rsidRPr="00281D2A">
              <w:rPr>
                <w:rFonts w:ascii="Times New Roman" w:eastAsia="Calibri" w:hAnsi="Times New Roman" w:cs="Times New Roman"/>
              </w:rPr>
              <w:t>сельскохозяйственный</w:t>
            </w:r>
            <w:proofErr w:type="gramEnd"/>
            <w:r w:rsidRPr="00281D2A">
              <w:rPr>
                <w:rFonts w:ascii="Times New Roman" w:eastAsia="Calibri" w:hAnsi="Times New Roman" w:cs="Times New Roman"/>
              </w:rPr>
              <w:t xml:space="preserve"> потребительский кооператив.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>Общественные организации (любая из следующих форм):</w:t>
            </w: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политические партии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созданные в качестве юридических лиц профессиональные союзы (профсоюзные организации),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органы общественной самодеятельности,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proofErr w:type="gramStart"/>
            <w:r w:rsidRPr="00281D2A">
              <w:rPr>
                <w:rFonts w:ascii="Times New Roman" w:eastAsia="Calibri" w:hAnsi="Times New Roman" w:cs="Times New Roman"/>
              </w:rPr>
              <w:t>территориальные</w:t>
            </w:r>
            <w:proofErr w:type="gramEnd"/>
            <w:r w:rsidRPr="00281D2A">
              <w:rPr>
                <w:rFonts w:ascii="Times New Roman" w:eastAsia="Calibri" w:hAnsi="Times New Roman" w:cs="Times New Roman"/>
              </w:rPr>
              <w:t xml:space="preserve"> общественные самоуправления.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>Ассоциации (союзы</w:t>
            </w: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), </w:t>
            </w: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>(любая из следующих форм):</w:t>
            </w: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некоммерческие партнерства,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саморегулируемые организации,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объединения работодателей,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объединения профессиональных союзов,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кооперативов и общественных организаций,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торгово-промышленные,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281D2A">
              <w:rPr>
                <w:rFonts w:ascii="Times New Roman" w:eastAsia="Calibri" w:hAnsi="Times New Roman" w:cs="Times New Roman"/>
              </w:rPr>
              <w:t>нотариальные</w:t>
            </w:r>
            <w:proofErr w:type="gramEnd"/>
            <w:r w:rsidRPr="00281D2A">
              <w:rPr>
                <w:rFonts w:ascii="Times New Roman" w:eastAsia="Calibri" w:hAnsi="Times New Roman" w:cs="Times New Roman"/>
              </w:rPr>
              <w:t xml:space="preserve"> палаты.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 xml:space="preserve">Товарищества собственников жилья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Казачьи общества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Фонды: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общественные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proofErr w:type="gramStart"/>
            <w:r w:rsidRPr="00281D2A">
              <w:rPr>
                <w:rFonts w:ascii="Times New Roman" w:eastAsia="Calibri" w:hAnsi="Times New Roman" w:cs="Times New Roman"/>
              </w:rPr>
              <w:t>благотворительные</w:t>
            </w:r>
            <w:proofErr w:type="gramEnd"/>
            <w:r w:rsidRPr="00281D2A">
              <w:rPr>
                <w:rFonts w:ascii="Times New Roman" w:eastAsia="Calibri" w:hAnsi="Times New Roman" w:cs="Times New Roman"/>
              </w:rPr>
              <w:t xml:space="preserve"> фонды.</w:t>
            </w:r>
            <w:r w:rsidRPr="00281D2A">
              <w:rPr>
                <w:rFonts w:ascii="Times New Roman" w:eastAsia="Calibri" w:hAnsi="Times New Roman" w:cs="Times New Roman"/>
                <w:i/>
              </w:rPr>
              <w:t xml:space="preserve">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Религиозные организации.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 xml:space="preserve">Публично-правовые компании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Адвокатские образования.</w:t>
            </w:r>
          </w:p>
          <w:p w:rsidR="00281D2A" w:rsidRPr="00281D2A" w:rsidRDefault="00281D2A" w:rsidP="00281D2A">
            <w:pPr>
              <w:spacing w:after="0"/>
              <w:ind w:left="36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Методические рекомендации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Ответ на задание должен быть представлен в виде обзора нормативных правовых актов.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При идентификации нормативной среды следует </w:t>
            </w:r>
            <w:r w:rsidRPr="00281D2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опираться на рекомендации п.5. ГОСТ Р ИСО 15489-1-2007 «СИБИД. Управление документами. Общие требования»: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Нормативная среда включает в себя: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a) законы и нормативные акты, регулирующие сферу деловой деятельности в целом и в специфических отраслях, в том числе законы и нормативные акты, относящиеся непосредственно к документам, архивам, доступу, конфиденциальности, доказательствам, электронной коммерции, защите данных, информации;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b) стандарты, относящиеся к практической деятельности;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c) правила рекомендательного характера, отражающие передовой опыт;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d) добровольно применяемые этические кодексы и нормы;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e) идентифицируемые социальные ожидания (потребности), касающиеся адекватного поведения в специфической отрасли или организации.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Выбирая нормативные правовые акты для ОПФ, следует распределять их по уровням (см. уровни нормативно-методической базы в Разделе 2).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При  оформлении источников указывать название документа, дату издания, автора, пункты, главы и т.п., регламентирующие работу с документами, если не весь источник посвящен документированию.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Все упомянутые в обзоре источники должны быть действующими. Статус источников (действующий / не действующий) следует проверять по информационно-правовым порталам «КонсультантПлюс», «Гарнат», «Кодекс» и др.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</w:p>
        </w:tc>
      </w:tr>
      <w:tr w:rsidR="00281D2A" w:rsidRPr="00281D2A" w:rsidTr="00281D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Владеть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принципами составления номенклатуры дел организации;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методами комплектования дел;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lastRenderedPageBreak/>
              <w:t>практическими навыками пользования общероссийскими и ведомственными перечными типовых документов</w:t>
            </w: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lang w:val="ru-RU"/>
              </w:rPr>
              <w:lastRenderedPageBreak/>
              <w:t>Контрольная работа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lang w:val="ru-RU"/>
              </w:rPr>
              <w:t>Контрольная работа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составить реферат по теме: 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«Документирование деятельности негосударственной организации (указать выбранную организационно-правовую форму)». Виды организационно-правовых форм приведены ниже. Они не должны  повторяться в группе 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Требования к реферату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Содержание должно демонстрировать следующие знания и умения студентов: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Знание</w:t>
            </w: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 xml:space="preserve">: 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- специфических черт документирования деятельности негосударственных организаций;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- основных организационно-правовых форм негосударственных коммерческих и некоммерческих организаций;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- типового состава систем документации, формирующих документальный фонд негосударственных организаций;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- способов и средств документирования, применяемых в процессе деятельности негосударственных организаций;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- нормативно-правовых актов, регламентирующих деятельность и ее документирование в негосударственных организациях.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Умение</w:t>
            </w: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 xml:space="preserve"> 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- составить нормативно-правовую базу документирования деятельности конкретной организации;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- составить проект номенклатуры дел организации, исходя из типового состава систем управленческой документации, организационных и нормативно-правовых документов, регламентирующих деятельность негосударственной организации.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t>Типовой  план реферата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Характеристика организационно-правовой формы (ОПФ) негосударственной организации. (Желательно привлечение статистических данных о том, сколько в России/ регионе/области/ городе зарегистрировано организаций данной ОПФ).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Общая характеристика управления организацией данной ОПФ.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Основной состав нормативно-правовых документов, регламентирующих деятельность негосударственной организации данной ОПФ (см. Практическое задание 2).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Характеристика документального фонда (документов, их комплексов и систем документации, формирующихся в деятельности негосударственной организации):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организационно-правовая документация,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плановая документация;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распорядительная документация;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информационно-справочная и справочно-аналитическая документация;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отчетная документация;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документация по обеспечению кадрами (по личному составу);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финансовая документация (бухгалтерский учет и отчетность);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документация по материально-техническому обеспечению;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договорная документация,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документация по документационному и информационному обеспечению деятельности учреждения;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другие системы документации, включая и те, которые отражают основную деятельность и т.д.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Анализ примерной номенклатуры дел негосударственной организации.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Способы и средства документирования информации в негосударственной организации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Порядок хранения документов негосударственной организации данной ОПФ.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Список литературы и источников.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lang w:val="ru-RU"/>
              </w:rPr>
              <w:t>Структура реферата</w:t>
            </w:r>
            <w:r w:rsidRPr="00281D2A">
              <w:rPr>
                <w:rFonts w:ascii="Times New Roman" w:eastAsia="Times New Roman" w:hAnsi="Times New Roman" w:cs="Times New Roman"/>
                <w:bCs/>
                <w:lang w:val="ru-RU"/>
              </w:rPr>
              <w:t>: титульный лист, оглавление, введение, основная часть, разбитая на пункты (пункты озаглавлены), заключение, список литературы, приложение (при необходимости).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lang w:val="ru-RU"/>
              </w:rPr>
              <w:t>Объем</w:t>
            </w:r>
            <w:r w:rsidRPr="00281D2A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реферата должен составлять не менее 15 страниц (до списка литературы) (14 шрифт через 1,5 интервала). 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lang w:val="ru-RU"/>
              </w:rPr>
              <w:t>Ключевые слова и заголовки разделов должны иметь разные шрифтовые выделения.</w:t>
            </w: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lang w:val="ru-RU"/>
              </w:rPr>
              <w:t>Цитатный материал реферата оформляется в соответствии с нормативами научных работ (сноски с указанием литературного источника, номера страниц обязательны).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lang w:val="ru-RU"/>
              </w:rPr>
              <w:t>Тематика рефератов по курсу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Документирование деятельности полных товариществ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>Документирование деятельности обществ с ограниченной ответственностью.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крестьянских (фермерских) хозяйств.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Документирование деятельности хозяйственных партнерств.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Документирование деятельности производственных кооперативов.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потребительских кооперативов </w:t>
            </w: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(выбрать любую из следующих </w:t>
            </w:r>
            <w:r w:rsidRPr="00281D2A"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форм):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жилищный,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жилищно-строительный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>гаражный кооператив,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lang w:val="ru-RU"/>
              </w:rPr>
              <w:t>садоводческий, огороднический и дачный кооператив,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потребительский кооператив,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общество взаимного страхования,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кредитный кооператив,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фонд проката,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gramStart"/>
            <w:r w:rsidRPr="00281D2A">
              <w:rPr>
                <w:rFonts w:ascii="Times New Roman" w:eastAsia="Calibri" w:hAnsi="Times New Roman" w:cs="Times New Roman"/>
              </w:rPr>
              <w:t>сельскохозяйственный</w:t>
            </w:r>
            <w:proofErr w:type="gramEnd"/>
            <w:r w:rsidRPr="00281D2A">
              <w:rPr>
                <w:rFonts w:ascii="Times New Roman" w:eastAsia="Calibri" w:hAnsi="Times New Roman" w:cs="Times New Roman"/>
              </w:rPr>
              <w:t xml:space="preserve"> потребительский кооператив.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общественных организаций </w:t>
            </w: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(выбрать любую из следующих форм):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политические партии,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созданные в качестве юридических лиц профессиональные союзы (профсоюзные организации),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органы общественной самодеятельности,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gramStart"/>
            <w:r w:rsidRPr="00281D2A">
              <w:rPr>
                <w:rFonts w:ascii="Times New Roman" w:eastAsia="Calibri" w:hAnsi="Times New Roman" w:cs="Times New Roman"/>
              </w:rPr>
              <w:t>территориальные</w:t>
            </w:r>
            <w:proofErr w:type="gramEnd"/>
            <w:r w:rsidRPr="00281D2A">
              <w:rPr>
                <w:rFonts w:ascii="Times New Roman" w:eastAsia="Calibri" w:hAnsi="Times New Roman" w:cs="Times New Roman"/>
              </w:rPr>
              <w:t xml:space="preserve"> общественные самоуправления.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>Документирование деятельности ассоциаций (союзов</w:t>
            </w: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), (выбрать любую из следующих форм):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некоммерческие партнерства,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саморегулируемые организации,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объединения работодателей,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объединения профессиональных союзов,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кооперативов и общественных организаций,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торгово-промышленные,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281D2A">
              <w:rPr>
                <w:rFonts w:ascii="Times New Roman" w:eastAsia="Calibri" w:hAnsi="Times New Roman" w:cs="Times New Roman"/>
              </w:rPr>
              <w:t>нотариальные</w:t>
            </w:r>
            <w:proofErr w:type="gramEnd"/>
            <w:r w:rsidRPr="00281D2A">
              <w:rPr>
                <w:rFonts w:ascii="Times New Roman" w:eastAsia="Calibri" w:hAnsi="Times New Roman" w:cs="Times New Roman"/>
              </w:rPr>
              <w:t xml:space="preserve"> палаты.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товариществ собственников жилья.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 xml:space="preserve">Документирование деятельности казачьих </w:t>
            </w:r>
            <w:r w:rsidRPr="00281D2A">
              <w:rPr>
                <w:rFonts w:ascii="Times New Roman" w:eastAsia="Calibri" w:hAnsi="Times New Roman" w:cs="Times New Roman"/>
                <w:i/>
              </w:rPr>
              <w:lastRenderedPageBreak/>
              <w:t>обществ.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фондов </w:t>
            </w: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(выбрать любую из следующих форм):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общественные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proofErr w:type="gramStart"/>
            <w:r w:rsidRPr="00281D2A">
              <w:rPr>
                <w:rFonts w:ascii="Times New Roman" w:eastAsia="Calibri" w:hAnsi="Times New Roman" w:cs="Times New Roman"/>
              </w:rPr>
              <w:t>благотворительные</w:t>
            </w:r>
            <w:proofErr w:type="gramEnd"/>
            <w:r w:rsidRPr="00281D2A">
              <w:rPr>
                <w:rFonts w:ascii="Times New Roman" w:eastAsia="Calibri" w:hAnsi="Times New Roman" w:cs="Times New Roman"/>
              </w:rPr>
              <w:t xml:space="preserve"> фонды.</w:t>
            </w:r>
            <w:r w:rsidRPr="00281D2A">
              <w:rPr>
                <w:rFonts w:ascii="Times New Roman" w:eastAsia="Calibri" w:hAnsi="Times New Roman" w:cs="Times New Roman"/>
                <w:i/>
              </w:rPr>
              <w:t xml:space="preserve">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Документирование деятельности религиозных организаций.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публично-правовых компаний.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Документирование деятельности адвокатских образований.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</w:p>
        </w:tc>
      </w:tr>
      <w:tr w:rsidR="00281D2A" w:rsidRPr="006E4C1D" w:rsidTr="00281D2A"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624" w:type="dxa"/>
              <w:tblLook w:val="04A0" w:firstRow="1" w:lastRow="0" w:firstColumn="1" w:lastColumn="0" w:noHBand="0" w:noVBand="1"/>
            </w:tblPr>
            <w:tblGrid>
              <w:gridCol w:w="1515"/>
              <w:gridCol w:w="8109"/>
            </w:tblGrid>
            <w:tr w:rsidR="00281D2A" w:rsidRPr="006E4C1D">
              <w:trPr>
                <w:trHeight w:val="306"/>
              </w:trPr>
              <w:tc>
                <w:tcPr>
                  <w:tcW w:w="787" w:type="pct"/>
                  <w:vAlign w:val="center"/>
                  <w:hideMark/>
                </w:tcPr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lang w:val="ru-RU"/>
                    </w:rPr>
                  </w:pPr>
                  <w:r w:rsidRPr="00281D2A">
                    <w:rPr>
                      <w:rFonts w:ascii="Times New Roman" w:eastAsia="Times New Roman" w:hAnsi="Times New Roman" w:cs="Times New Roman"/>
                      <w:b/>
                      <w:color w:val="000000"/>
                      <w:lang w:val="ru-RU"/>
                    </w:rPr>
                    <w:lastRenderedPageBreak/>
                    <w:t>ПК-20</w:t>
                  </w:r>
                </w:p>
              </w:tc>
              <w:tc>
                <w:tcPr>
                  <w:tcW w:w="4213" w:type="pct"/>
                  <w:vAlign w:val="center"/>
                  <w:hideMark/>
                </w:tcPr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lang w:val="ru-RU"/>
                    </w:rPr>
                  </w:pPr>
                  <w:r w:rsidRPr="00281D2A">
                    <w:rPr>
                      <w:rFonts w:ascii="Times New Roman" w:eastAsia="Times New Roman" w:hAnsi="Times New Roman" w:cs="Times New Roman"/>
                      <w:b/>
                      <w:color w:val="000000"/>
                      <w:lang w:val="ru-RU"/>
                    </w:rPr>
                    <w:t>способностью использовать правила организации всех этапов работы с документами, в том числе архивными документами</w:t>
                  </w:r>
                </w:p>
              </w:tc>
            </w:tr>
          </w:tbl>
          <w:p w:rsidR="00281D2A" w:rsidRPr="00281D2A" w:rsidRDefault="00281D2A" w:rsidP="00281D2A">
            <w:pPr>
              <w:spacing w:after="0" w:line="256" w:lineRule="auto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</w:pPr>
          </w:p>
        </w:tc>
      </w:tr>
      <w:tr w:rsidR="00281D2A" w:rsidRPr="00281D2A" w:rsidTr="00281D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Знать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правила организации документирования деятельности и её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особенности в негосударственных организациях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highlight w:val="yellow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правила систематизации документального фонда негосударственных организаций</w:t>
            </w: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lang w:val="ru-RU"/>
              </w:rPr>
              <w:t>Вопросы к зачету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1.Организационно-правовая система документации негосударственной организации. Задачи и виды документов. Специфика.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2. Плановая система документации негосударственной организации. Задачи и виды документов. Специфика.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3. Распорядительная система документации негосударственной организации. Задачи и виды документов. Специфика.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4. Отчетной система документации негосударственной организации. Задачи и виды документов. Специфика.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5. Система кадровой документации негосударственной организации. Задачи и виды документов. Специфика.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6. Система финансовой документации негосударственной организации. Задачи и виды документов. Специфика.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7. Система договорной документации негосударственной организации. Задачи и виды документов. Специфика.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8. Документация по материально-техническому </w:t>
            </w:r>
            <w:r w:rsidRPr="00281D2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обеспечению негосударственной организации. Задачи и виды документов. Специфика.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Итоговый тест по курсу 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Вопрос 1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Систематизированный перечень заголовков дел, создаваемых в организации, с указанием сроков их хранения называется…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Выберите один ответ: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a. номенклатура дел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b. системой документации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c. документальным фондом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d. делом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Вопрос 2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Организация, которая формирует документальный фонд, называется …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Выберите один ответ: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a. юридическое лицо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b. фондообразователь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c. подотчетной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d. физическое лицо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Вопрос 3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Персональную ответственность за документы, образующиеся в негосударственной организации, несут …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Выберите один ответ: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a. Акционеры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b. все ответы верны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c. Руководители организаций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d. Учредители организаций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Вопрос 4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Результатом документирования деятельности организаций являет/ются: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Выберите один или несколько ответов: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a. комплексы документов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b. номенклатура дел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c. документы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d. системы документации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Вопрос 5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Какую систему документации  ликвидированной негосударственной организации судебные инстанции обязывают принять государственный или муниципальный архив даже в случае отсутствия договора?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Выберите один ответ: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a. систему документации по личному составу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b. систему финансовой документации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c. распорядительную систему документации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d. договорную систему документации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/>
              </w:rPr>
            </w:pPr>
          </w:p>
        </w:tc>
      </w:tr>
      <w:tr w:rsidR="00281D2A" w:rsidRPr="00281D2A" w:rsidTr="00281D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Уметь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использовать правила организации документирования и оперативного хранения документов при моделировании структуры документального фонда негосударственной организации; пользоваться примерными номенклатурами дел для проектирования номенклатуры дел организации  конкретного типа;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highlight w:val="yellow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самостоятельно приобретать знания в области документирования деятельности негосударственной организации, ориентируясь на конкретную организационно-правовую форму;</w:t>
            </w: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lang w:val="ru-RU"/>
              </w:rPr>
              <w:t>Практическое задание № 1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lang w:val="ru-RU"/>
              </w:rPr>
              <w:t>Задание. Спроектировать номенклатуру дел одной негосударственной организации по исходным условиям. Названия организаций вымышленные.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1. Название организации – ООО «Высота» г. Екатеринбург; сфера деятельности – строительство (застройщик).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2. Название организации – Крестьянское (фермерское) хозяйство «Салават» Республика Башкортостан; сфера </w:t>
            </w:r>
            <w:r w:rsidRPr="00281D2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деятельности - Сельское хозяйство (животноводство). 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3. Название организации – СНТ «Урожай» г. Челябинск; сфера деятельности - Садоводство, огородничество и дачное хозяйство.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4. Название организации – ООО «СИБ» г. Новосибирск; сфера деятельности - Операторы сотовой связи.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5. Название организации – хозяйственное партнерство «Курс» г. Москва; сфера деятельности - торгово-закупочная деятельность.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6. Название организации – ООО «Автоторг» г. Калининград; сфера деятельности – Торговля. Комиссионные магазины по торговле транспортными средствами. 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7. Название организации – полное товарищество (ПТ) «Дизель»; сфера деятельности - нефтегазодобывающих производство.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8. Название организации – ООО «Пинкертон»; сфера деятельности – Частная детективная и охранная деятельность, агентство.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9. Название организации – ИП «Иванов И.И» рекламный журнал «Сфера»; сфера деятельности - Средства массовой информации. Реклама.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10. </w:t>
            </w:r>
            <w:proofErr w:type="gramStart"/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Название организации – ассоциация турагентов и туроператоров «Блок» г. Самара;  сфера деятельности – туристская деятельность, защита интересов турагентов, </w:t>
            </w:r>
            <w:r w:rsidRPr="00281D2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туроператоров, туристов.</w:t>
            </w:r>
            <w:proofErr w:type="gramEnd"/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!!!Номер задания, выбираемого для анализа, соответствует порядковому номеру фамилии студента в списке группы. Если в группе боле10-ти человек, то, начиная с одиннадцатого студента, отчет заданий начинается с № 1.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Методические рекомендации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Для выполнения задания ориентироваться на теоретический материал Разделов 1 и 2.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 номенклатуре должен быть отражен весь документальный фонд, представленный управленческой документацией и документацией обеспечивающего типа.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Наименования заголовков дел необходимо сверять с типовыми перечнями архивных документов (см. Источники). Обязательно следует изучить ГК РФ в части, касающейся выбранной ОПФ, и федеральными законами по указанным видам деятельности; учитывайте при проектировании номенклатур нормативные правовые акты субъектов РФ и их территориальных образований.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При проектировании использовать типовую таблицу формы номенклатуры дел см. таблицу 1.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Таблица 1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Форма номенклатуры дел организации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747"/>
              <w:gridCol w:w="1807"/>
              <w:gridCol w:w="777"/>
              <w:gridCol w:w="1372"/>
              <w:gridCol w:w="1290"/>
            </w:tblGrid>
            <w:tr w:rsidR="00281D2A" w:rsidRPr="00281D2A">
              <w:tc>
                <w:tcPr>
                  <w:tcW w:w="60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281D2A"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t>Индекс дела</w:t>
                  </w:r>
                </w:p>
              </w:tc>
              <w:tc>
                <w:tcPr>
                  <w:tcW w:w="151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281D2A"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t>Заголовок дела </w:t>
                  </w:r>
                </w:p>
              </w:tc>
              <w:tc>
                <w:tcPr>
                  <w:tcW w:w="65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281D2A"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t>Кол-во ед. хр.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281D2A"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t xml:space="preserve">Срок хранения дела и </w:t>
                  </w:r>
                </w:p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281D2A"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t>№ статьи</w:t>
                  </w:r>
                </w:p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281D2A"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t xml:space="preserve"> по </w:t>
                  </w:r>
                  <w:r w:rsidRPr="00281D2A"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lastRenderedPageBreak/>
                    <w:t>Перечню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281D2A"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lastRenderedPageBreak/>
                    <w:t>Примечания</w:t>
                  </w:r>
                </w:p>
              </w:tc>
            </w:tr>
            <w:tr w:rsidR="00281D2A" w:rsidRPr="00281D2A">
              <w:tc>
                <w:tcPr>
                  <w:tcW w:w="60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168" w:line="326" w:lineRule="atLeast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281D2A">
                    <w:rPr>
                      <w:rFonts w:ascii="Times New Roman" w:eastAsia="Times New Roman" w:hAnsi="Times New Roman" w:cs="Times New Roman"/>
                      <w:lang w:val="ru-RU"/>
                    </w:rPr>
                    <w:lastRenderedPageBreak/>
                    <w:t>1</w:t>
                  </w:r>
                </w:p>
              </w:tc>
              <w:tc>
                <w:tcPr>
                  <w:tcW w:w="151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168" w:line="326" w:lineRule="atLeast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281D2A">
                    <w:rPr>
                      <w:rFonts w:ascii="Times New Roman" w:eastAsia="Times New Roman" w:hAnsi="Times New Roman" w:cs="Times New Roman"/>
                      <w:lang w:val="ru-RU"/>
                    </w:rPr>
                    <w:t>2</w:t>
                  </w:r>
                </w:p>
              </w:tc>
              <w:tc>
                <w:tcPr>
                  <w:tcW w:w="65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168" w:line="326" w:lineRule="atLeast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281D2A">
                    <w:rPr>
                      <w:rFonts w:ascii="Times New Roman" w:eastAsia="Times New Roman" w:hAnsi="Times New Roman" w:cs="Times New Roman"/>
                      <w:lang w:val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168" w:line="326" w:lineRule="atLeast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281D2A">
                    <w:rPr>
                      <w:rFonts w:ascii="Times New Roman" w:eastAsia="Times New Roman" w:hAnsi="Times New Roman" w:cs="Times New Roman"/>
                      <w:lang w:val="ru-RU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168" w:line="326" w:lineRule="atLeast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281D2A">
                    <w:rPr>
                      <w:rFonts w:ascii="Times New Roman" w:eastAsia="Times New Roman" w:hAnsi="Times New Roman" w:cs="Times New Roman"/>
                      <w:lang w:val="ru-RU"/>
                    </w:rPr>
                    <w:t>5</w:t>
                  </w:r>
                </w:p>
              </w:tc>
            </w:tr>
            <w:tr w:rsidR="00281D2A" w:rsidRPr="00281D2A">
              <w:tc>
                <w:tcPr>
                  <w:tcW w:w="60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168" w:line="326" w:lineRule="atLeast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151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65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1D2A" w:rsidRPr="00281D2A" w:rsidRDefault="00281D2A" w:rsidP="00281D2A">
                  <w:pPr>
                    <w:spacing w:after="0" w:line="256" w:lineRule="auto"/>
                    <w:rPr>
                      <w:rFonts w:ascii="Calibri" w:eastAsia="Calibri" w:hAnsi="Calibri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1D2A" w:rsidRPr="00281D2A" w:rsidRDefault="00281D2A" w:rsidP="00281D2A">
                  <w:pPr>
                    <w:spacing w:after="0" w:line="256" w:lineRule="auto"/>
                    <w:rPr>
                      <w:rFonts w:ascii="Calibri" w:eastAsia="Calibri" w:hAnsi="Calibri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1D2A" w:rsidRPr="00281D2A" w:rsidRDefault="00281D2A" w:rsidP="00281D2A">
                  <w:pPr>
                    <w:spacing w:after="0" w:line="256" w:lineRule="auto"/>
                    <w:rPr>
                      <w:rFonts w:ascii="Calibri" w:eastAsia="Calibri" w:hAnsi="Calibri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</w:tr>
          </w:tbl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Источники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Федеральный закон от 22.10.2004 </w:t>
            </w:r>
            <w:r w:rsidRPr="00281D2A">
              <w:rPr>
                <w:rFonts w:ascii="Times New Roman" w:eastAsia="Calibri" w:hAnsi="Times New Roman" w:cs="Times New Roman"/>
              </w:rPr>
              <w:t>N</w:t>
            </w: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 125-ФЗ "Об архивном деле в Российской Федерации"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Перечень 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 с указанием сроков их хранения", утв. Приказом Минкультуры РФ от 25.08.2010 </w:t>
            </w:r>
            <w:r w:rsidRPr="00281D2A">
              <w:rPr>
                <w:rFonts w:ascii="Times New Roman" w:eastAsia="Calibri" w:hAnsi="Times New Roman" w:cs="Times New Roman"/>
              </w:rPr>
              <w:t>N</w:t>
            </w: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 558 (см. указатель видов документов к нему);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Перечень типовых архивных документов, образующихся в научно-технической и производственной деятельности организаций, с указанием сроков хранения, утв. </w:t>
            </w:r>
            <w:r w:rsidRPr="00281D2A">
              <w:rPr>
                <w:rFonts w:ascii="Times New Roman" w:eastAsia="Calibri" w:hAnsi="Times New Roman" w:cs="Times New Roman"/>
              </w:rPr>
              <w:t>Приказом Минкультуры РФ от 31.07.2007 N 1182 (см. указатель к нему);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36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bCs/>
                <w:kern w:val="36"/>
                <w:lang w:val="ru-RU"/>
              </w:rPr>
              <w:t>Справочная информация: "Сроки хранения документов</w:t>
            </w:r>
            <w:r w:rsidRPr="00281D2A">
              <w:rPr>
                <w:rFonts w:ascii="Times New Roman" w:eastAsia="Calibri" w:hAnsi="Times New Roman" w:cs="Times New Roman"/>
                <w:bCs/>
                <w:i/>
                <w:kern w:val="36"/>
                <w:lang w:val="ru-RU"/>
              </w:rPr>
              <w:t xml:space="preserve"> </w:t>
            </w:r>
            <w:r w:rsidRPr="00281D2A">
              <w:rPr>
                <w:rFonts w:ascii="Times New Roman" w:eastAsia="Calibri" w:hAnsi="Times New Roman" w:cs="Times New Roman"/>
                <w:bCs/>
                <w:kern w:val="36"/>
                <w:lang w:val="ru-RU"/>
              </w:rPr>
              <w:t xml:space="preserve">организаций" (Материал подготовлен специалистами КонсультантПлюс) // КонсультантПлюс. </w:t>
            </w:r>
            <w:proofErr w:type="gramStart"/>
            <w:r w:rsidRPr="00281D2A">
              <w:rPr>
                <w:rFonts w:ascii="Times New Roman" w:eastAsia="Calibri" w:hAnsi="Times New Roman" w:cs="Times New Roman"/>
                <w:bCs/>
                <w:kern w:val="36"/>
                <w:lang w:val="ru-RU"/>
              </w:rPr>
              <w:t>–Р</w:t>
            </w:r>
            <w:proofErr w:type="gramEnd"/>
            <w:r w:rsidRPr="00281D2A">
              <w:rPr>
                <w:rFonts w:ascii="Times New Roman" w:eastAsia="Calibri" w:hAnsi="Times New Roman" w:cs="Times New Roman"/>
                <w:bCs/>
                <w:kern w:val="36"/>
                <w:lang w:val="ru-RU"/>
              </w:rPr>
              <w:t>ежим доступа:</w:t>
            </w: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hyperlink r:id="rId15" w:history="1">
              <w:r w:rsidRPr="00281D2A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</w:rPr>
                <w:t>http</w:t>
              </w:r>
              <w:r w:rsidRPr="00281D2A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  <w:lang w:val="ru-RU"/>
                </w:rPr>
                <w:t>://</w:t>
              </w:r>
              <w:r w:rsidRPr="00281D2A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</w:rPr>
                <w:t>www</w:t>
              </w:r>
              <w:r w:rsidRPr="00281D2A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  <w:lang w:val="ru-RU"/>
                </w:rPr>
                <w:t>.</w:t>
              </w:r>
              <w:r w:rsidRPr="00281D2A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</w:rPr>
                <w:t>consultant</w:t>
              </w:r>
              <w:r w:rsidRPr="00281D2A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  <w:lang w:val="ru-RU"/>
                </w:rPr>
                <w:t>.</w:t>
              </w:r>
              <w:r w:rsidRPr="00281D2A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</w:rPr>
                <w:t>ru</w:t>
              </w:r>
              <w:r w:rsidRPr="00281D2A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  <w:lang w:val="ru-RU"/>
                </w:rPr>
                <w:t>/</w:t>
              </w:r>
              <w:r w:rsidRPr="00281D2A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</w:rPr>
                <w:t>document</w:t>
              </w:r>
              <w:r w:rsidRPr="00281D2A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  <w:lang w:val="ru-RU"/>
                </w:rPr>
                <w:t>/</w:t>
              </w:r>
              <w:r w:rsidRPr="00281D2A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</w:rPr>
                <w:t>cons</w:t>
              </w:r>
              <w:r w:rsidRPr="00281D2A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  <w:lang w:val="ru-RU"/>
                </w:rPr>
                <w:t>_</w:t>
              </w:r>
              <w:r w:rsidRPr="00281D2A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</w:rPr>
                <w:t>doc</w:t>
              </w:r>
              <w:r w:rsidRPr="00281D2A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  <w:lang w:val="ru-RU"/>
                </w:rPr>
                <w:t>_</w:t>
              </w:r>
              <w:r w:rsidRPr="00281D2A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</w:rPr>
                <w:t>LAW</w:t>
              </w:r>
              <w:r w:rsidRPr="00281D2A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  <w:lang w:val="ru-RU"/>
                </w:rPr>
                <w:t>_121777/</w:t>
              </w:r>
            </w:hyperlink>
          </w:p>
          <w:p w:rsidR="00281D2A" w:rsidRPr="00281D2A" w:rsidRDefault="006E4C1D" w:rsidP="00281D2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hyperlink r:id="rId16" w:anchor="dst100010" w:history="1">
              <w:r w:rsidR="00281D2A" w:rsidRPr="00281D2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Положение</w:t>
              </w:r>
            </w:hyperlink>
            <w:r w:rsidR="00281D2A" w:rsidRPr="00281D2A">
              <w:rPr>
                <w:rFonts w:ascii="Times New Roman" w:eastAsia="Calibri" w:hAnsi="Times New Roman" w:cs="Times New Roman"/>
                <w:lang w:val="ru-RU"/>
              </w:rPr>
              <w:t xml:space="preserve"> о порядке и сроках хранения документов акционерных обществ, утв. </w:t>
            </w:r>
            <w:r w:rsidR="00281D2A" w:rsidRPr="00281D2A">
              <w:rPr>
                <w:rFonts w:ascii="Times New Roman" w:eastAsia="Calibri" w:hAnsi="Times New Roman" w:cs="Times New Roman"/>
              </w:rPr>
              <w:t>Постановлением ФКЦБ РФ от 16.07.2003 N 03-33/пс.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/>
              </w:rPr>
            </w:pPr>
          </w:p>
        </w:tc>
      </w:tr>
      <w:tr w:rsidR="00281D2A" w:rsidRPr="00281D2A" w:rsidTr="00281D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Владеть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способами демонстрации умения анализировать ситуацию документальный фонд негосударственной организации;</w:t>
            </w: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навыками обобщения результатов анализа специфики документального фонда организаций определенного типа;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highlight w:val="yellow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приемами моделирования результатов решения профессиональных задач.</w:t>
            </w: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lang w:val="ru-RU"/>
              </w:rPr>
              <w:t>Контрольная работа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lang w:val="ru-RU"/>
              </w:rPr>
              <w:t>Контрольная работа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составить реферат по теме: 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«Документирование деятельности негосударственной организации (указать выбранную организационно-правовую форму)». Виды организационно-правовых форм приведены ниже. Они не должны  повторяться в группе 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Требования к реферату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Содержание должно демонстрировать следующие знания и умения студентов: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Знание</w:t>
            </w: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 xml:space="preserve">: 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- специфических черт документирования деятельности негосударственных организаций;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- основных организационно-правовых форм негосударственных коммерческих и некоммерческих организаций;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- типового состава систем документации, формирующих документальный фонд негосударственных организаций;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- способов и средств документирования, применяемых в процессе деятельности негосударственных организаций;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- нормативно-правовых актов, регламентирующих деятельность и ее документирование в негосударственных организациях.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Умение</w:t>
            </w: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 xml:space="preserve"> 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- составить нормативно-правовую базу документирования деятельности конкретной организации;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 xml:space="preserve">- составить проект номенклатуры дел организации, исходя из типового состава систем управленческой документации, организационных и нормативно-правовых документов, </w:t>
            </w: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lastRenderedPageBreak/>
              <w:t>регламентирующих деятельность негосударственной организации.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t>Типовой  план реферата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Характеристика организационно-правовой формы (ОПФ) негосударственной организации. (Желательно привлечение статистических данных о том, сколько в России/ регионе/области/ городе зарегистрировано организаций данной ОПФ).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Общая характеристика управления организацией данной ОПФ.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Основной состав нормативно-правовых документов, регламентирующих деятельность негосударственной организации данной ОПФ (см. Практическое задание 2).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Характеристика документального фонда (документов, их комплексов и систем документации, формирующихся в деятельности негосударственной организации):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организационно-правовая документация,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плановая документация;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распорядительная документация;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информационно-справочная и справочно-аналитическая документация;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отчетная документация;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документация по обеспечению кадрами (по личному составу);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финансовая документация (бухгалтерский учет и отчетность);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документация по материально-техническому обеспечению;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договорная документация,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документация по документационному и </w:t>
            </w:r>
            <w:r w:rsidRPr="00281D2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информационному обеспечению деятельности учреждения;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другие системы документации, включая и те, которые отражают основную деятельность и т.д.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Анализ примерной номенклатуры дел негосударственной организации.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Способы и средства документирования информации в негосударственной организации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Порядок хранения документов негосударственной организации данной ОПФ.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Список литературы и источников.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lang w:val="ru-RU"/>
              </w:rPr>
              <w:t>Структура реферата</w:t>
            </w:r>
            <w:r w:rsidRPr="00281D2A">
              <w:rPr>
                <w:rFonts w:ascii="Times New Roman" w:eastAsia="Times New Roman" w:hAnsi="Times New Roman" w:cs="Times New Roman"/>
                <w:bCs/>
                <w:lang w:val="ru-RU"/>
              </w:rPr>
              <w:t>: титульный лист, оглавление, введение, основная часть, разбитая на пункты (пункты озаглавлены), заключение, список литературы, приложение (при необходимости).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lang w:val="ru-RU"/>
              </w:rPr>
              <w:t>Объем</w:t>
            </w:r>
            <w:r w:rsidRPr="00281D2A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реферата должен составлять не менее 15 страниц (до списка литературы) (14 шрифт через 1,5 интервала). 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lang w:val="ru-RU"/>
              </w:rPr>
              <w:t>Ключевые слова и заголовки разделов должны иметь разные шрифтовые выделения.</w:t>
            </w: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lang w:val="ru-RU"/>
              </w:rPr>
              <w:t>Цитатный материал реферата оформляется в соответствии с нормативами научных работ (сноски с указанием литературного источника, номера страниц обязательны).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lang w:val="ru-RU"/>
              </w:rPr>
              <w:t>Тематика рефератов по курсу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Документирование деятельности полных товариществ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>Документирование деятельности обществ с ограниченной ответственностью.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крестьянских (фермерских) хозяйств.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Документирование деятельности хозяйственных партнерств.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 xml:space="preserve">Документирование деятельности производственных </w:t>
            </w:r>
            <w:r w:rsidRPr="00281D2A">
              <w:rPr>
                <w:rFonts w:ascii="Times New Roman" w:eastAsia="Calibri" w:hAnsi="Times New Roman" w:cs="Times New Roman"/>
                <w:i/>
              </w:rPr>
              <w:lastRenderedPageBreak/>
              <w:t>кооперативов.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потребительских кооперативов </w:t>
            </w: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(выбрать любую из следующих форм):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жилищный,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жилищно-строительный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>гаражный кооператив,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lang w:val="ru-RU"/>
              </w:rPr>
              <w:t>садоводческий, огороднический и дачный кооператив,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потребительский кооператив,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общество взаимного страхования,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кредитный кооператив,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фонд проката,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gramStart"/>
            <w:r w:rsidRPr="00281D2A">
              <w:rPr>
                <w:rFonts w:ascii="Times New Roman" w:eastAsia="Calibri" w:hAnsi="Times New Roman" w:cs="Times New Roman"/>
              </w:rPr>
              <w:t>сельскохозяйственный</w:t>
            </w:r>
            <w:proofErr w:type="gramEnd"/>
            <w:r w:rsidRPr="00281D2A">
              <w:rPr>
                <w:rFonts w:ascii="Times New Roman" w:eastAsia="Calibri" w:hAnsi="Times New Roman" w:cs="Times New Roman"/>
              </w:rPr>
              <w:t xml:space="preserve"> потребительский кооператив.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общественных организаций </w:t>
            </w: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(выбрать любую из следующих форм):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политические партии,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созданные в качестве юридических лиц профессиональные союзы (профсоюзные организации),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органы общественной самодеятельности,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gramStart"/>
            <w:r w:rsidRPr="00281D2A">
              <w:rPr>
                <w:rFonts w:ascii="Times New Roman" w:eastAsia="Calibri" w:hAnsi="Times New Roman" w:cs="Times New Roman"/>
              </w:rPr>
              <w:t>территориальные</w:t>
            </w:r>
            <w:proofErr w:type="gramEnd"/>
            <w:r w:rsidRPr="00281D2A">
              <w:rPr>
                <w:rFonts w:ascii="Times New Roman" w:eastAsia="Calibri" w:hAnsi="Times New Roman" w:cs="Times New Roman"/>
              </w:rPr>
              <w:t xml:space="preserve"> общественные самоуправления.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>Документирование деятельности ассоциаций (союзов</w:t>
            </w: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), (выбрать любую из следующих форм):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некоммерческие партнерства,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саморегулируемые организации,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объединения работодателей,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объединения профессиональных союзов,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кооперативов и общественных организаций,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торгово-промышленные,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281D2A">
              <w:rPr>
                <w:rFonts w:ascii="Times New Roman" w:eastAsia="Calibri" w:hAnsi="Times New Roman" w:cs="Times New Roman"/>
              </w:rPr>
              <w:t>нотариальные</w:t>
            </w:r>
            <w:proofErr w:type="gramEnd"/>
            <w:r w:rsidRPr="00281D2A">
              <w:rPr>
                <w:rFonts w:ascii="Times New Roman" w:eastAsia="Calibri" w:hAnsi="Times New Roman" w:cs="Times New Roman"/>
              </w:rPr>
              <w:t xml:space="preserve"> палаты.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товариществ собственников жилья.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Документирование деятельности казачьих обществ.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фондов </w:t>
            </w: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(выбрать </w:t>
            </w:r>
            <w:r w:rsidRPr="00281D2A"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любую из следующих форм):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общественные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proofErr w:type="gramStart"/>
            <w:r w:rsidRPr="00281D2A">
              <w:rPr>
                <w:rFonts w:ascii="Times New Roman" w:eastAsia="Calibri" w:hAnsi="Times New Roman" w:cs="Times New Roman"/>
              </w:rPr>
              <w:t>благотворительные</w:t>
            </w:r>
            <w:proofErr w:type="gramEnd"/>
            <w:r w:rsidRPr="00281D2A">
              <w:rPr>
                <w:rFonts w:ascii="Times New Roman" w:eastAsia="Calibri" w:hAnsi="Times New Roman" w:cs="Times New Roman"/>
              </w:rPr>
              <w:t xml:space="preserve"> фонды.</w:t>
            </w:r>
            <w:r w:rsidRPr="00281D2A">
              <w:rPr>
                <w:rFonts w:ascii="Times New Roman" w:eastAsia="Calibri" w:hAnsi="Times New Roman" w:cs="Times New Roman"/>
                <w:i/>
              </w:rPr>
              <w:t xml:space="preserve">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Документирование деятельности религиозных организаций.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публично-правовых компаний.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Документирование деятельности адвокатских образований.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</w:p>
        </w:tc>
      </w:tr>
      <w:tr w:rsidR="00281D2A" w:rsidRPr="006E4C1D" w:rsidTr="00281D2A"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585"/>
              <w:gridCol w:w="7896"/>
            </w:tblGrid>
            <w:tr w:rsidR="00281D2A" w:rsidRPr="006E4C1D">
              <w:trPr>
                <w:trHeight w:val="330"/>
              </w:trPr>
              <w:tc>
                <w:tcPr>
                  <w:tcW w:w="836" w:type="pct"/>
                  <w:vAlign w:val="center"/>
                  <w:hideMark/>
                </w:tcPr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lang w:val="ru-RU"/>
                    </w:rPr>
                  </w:pPr>
                  <w:r w:rsidRPr="00281D2A">
                    <w:rPr>
                      <w:rFonts w:ascii="Times New Roman" w:eastAsia="Times New Roman" w:hAnsi="Times New Roman" w:cs="Times New Roman"/>
                      <w:b/>
                      <w:color w:val="000000"/>
                      <w:lang w:val="ru-RU"/>
                    </w:rPr>
                    <w:lastRenderedPageBreak/>
                    <w:t>ПК-5</w:t>
                  </w:r>
                </w:p>
              </w:tc>
              <w:tc>
                <w:tcPr>
                  <w:tcW w:w="4164" w:type="pct"/>
                  <w:vAlign w:val="center"/>
                  <w:hideMark/>
                </w:tcPr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lang w:val="ru-RU"/>
                    </w:rPr>
                  </w:pPr>
                  <w:r w:rsidRPr="00281D2A">
                    <w:rPr>
                      <w:rFonts w:ascii="Times New Roman" w:eastAsia="Times New Roman" w:hAnsi="Times New Roman" w:cs="Times New Roman"/>
                      <w:b/>
                      <w:color w:val="000000"/>
                      <w:lang w:val="ru-RU"/>
                    </w:rPr>
                    <w:t>владением тенденциями развития информационно-документационного и обеспечения управления архивного дела</w:t>
                  </w:r>
                </w:p>
              </w:tc>
            </w:tr>
          </w:tbl>
          <w:p w:rsidR="00281D2A" w:rsidRPr="00281D2A" w:rsidRDefault="00281D2A" w:rsidP="00281D2A">
            <w:pPr>
              <w:spacing w:after="0" w:line="256" w:lineRule="auto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</w:pPr>
          </w:p>
        </w:tc>
      </w:tr>
      <w:tr w:rsidR="00281D2A" w:rsidRPr="00281D2A" w:rsidTr="00281D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Знать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способы документирования деятельности организаций 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об ответственности руководителей организаций  и специалистов по управлению документами за документирование деловой и управленческой деятельности;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основные тенденции информационно-документационного обеспечения документирования  деятельности негосударственных организаций;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highlight w:val="yellow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возможности упорядочения деловой и управленческой деятельности организации благодаря систематизации и классификации документов.</w:t>
            </w: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lang w:val="ru-RU"/>
              </w:rPr>
              <w:t>Вопросы к зачету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1.Информационно-справочная (аналитическая или информационно-аналитическая) система документации негосударственной организации. Задачи и виды документов. Специфика.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2. Документация по информационному и документационному обеспечению деятельности негосударственной организации. Задачи и виды документов. Специфика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3. Особенности документальных фондов негосударственных коммерческих организаций.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4. </w:t>
            </w:r>
            <w:r w:rsidRPr="00281D2A">
              <w:rPr>
                <w:rFonts w:ascii="Times New Roman" w:eastAsia="Times New Roman" w:hAnsi="Times New Roman" w:cs="Times New Roman"/>
                <w:lang w:val="ru-RU"/>
              </w:rPr>
              <w:t>Системой документации обеспечивающего типа система в негосударственной организации. Задачи и виды документов. Специфика.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5. Номенклатура дел негосударственной организации. 6.Способы документирования и его результаты.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7. Типовой состав систем документации, образующийся в деятельности организаций. Общая характеристика.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lang w:val="ru-RU"/>
              </w:rPr>
              <w:t>Итоговый тест по курсу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Вопрос 1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Юридическая ответственность за работу с документами проявляет тенденцию…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Выберите один ответ: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a. к ослаблению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b. стабильности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c. к усилению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d. к перераспределению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Вопрос 2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Какой госорган проводит регистрацию юридических лиц?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Выберите один ответ: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a. территориальные органы Государственного комитета по статистике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b. региональные отделения Фонда социального страхования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c. территориальный орган Министерства по налогам и сборам (МНС) РФ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d. территориальные органы Министерства по антимонопольной политике и поддержке предпринимательства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Вопрос 3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Какой из перечисленных государственных органов присваивает и сообщает организации коды, характеризующие его хозяйственную деятельность?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Выберите один ответ: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a. региональные отделения Фонда социального страхования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b. территориальные органы Министерства по антимонопольной политике и поддержке предпринимательства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c. территориальные органы Государственного комитета </w:t>
            </w:r>
            <w:r w:rsidRPr="00281D2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по статистике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d. территориальный орган Министерства по налогам и сборам (МНС) РФ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Вопрос 4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Негосударственные организации делятся на ... 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Выберите один или несколько ответов: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a. некоммерческие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b. акционерные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Вопрос 5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Первые акционерные общества в России возникли…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Выберите один ответ: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a. в середине XVIII века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b. в 1990-х годах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c. в 1922 году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d. в середине XIX века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Вопрос6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Предприятия, находящиеся в частной собственности, в целом по экономике России составляют …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Выберите один ответ: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a. 50% от общего числа предприятий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b. меньше 1 % от общего числа предприятий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c. больше 80% от общего числа предприятий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d. меньше 20% от общего числа предприятий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Вопрос 7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Торгово-промышленные палаты относятся к…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Выберите один ответ: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a. государственной некоммерческой организации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b. негосударственной некоммерческой организации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c. негосударственной коммерческой организации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d. государственной коммерческой организации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Вопрос 8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Товарищества собственников жилья относятся к…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Выберите один ответ: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a. негосударственной некоммерческой организации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b. государственной коммерческой организации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c. государственной некоммерческой организации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d. негосударственной коммерческой организации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Вопрос 9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Общества с ограниченной ответственностью относятся к…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Выберите один ответ: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a. негосударственной коммерческой организации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b. государственной коммерческой организации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c. государственной некоммерческой организации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d. негосударственной некоммерческой организации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Вопрос 10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Текст вопроса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Вопросами  передачи на хранение документов ликвидированных организаций занимаются …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Выберите один ответ: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a. налоговая инспекция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b. руководитель ликвидируемой организации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c. учредители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d. ликвидатор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281D2A" w:rsidRPr="00281D2A" w:rsidTr="00281D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Уметь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самостоятельно</w:t>
            </w:r>
            <w:r w:rsidRPr="00281D2A">
              <w:rPr>
                <w:rFonts w:ascii="Times New Roman" w:eastAsia="Times New Roman" w:hAnsi="Times New Roman" w:cs="Times New Roman"/>
                <w:i/>
                <w:color w:val="C00000"/>
                <w:lang w:val="ru-RU"/>
              </w:rPr>
              <w:t xml:space="preserve"> </w:t>
            </w: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приобретать знания в области</w:t>
            </w: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информационно-документационного и обеспечения процесса документирования деятельности, опираясь на учебники и учебные пособия;  публикации профессиональных периодических изданий;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yellow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делать умозаключения по анализу тенденций развития </w:t>
            </w: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lastRenderedPageBreak/>
              <w:t>информационно-документационного обеспечения негосударственных организаций по материалам периодических профессиональных изданий.</w:t>
            </w: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lang w:val="ru-RU"/>
              </w:rPr>
              <w:lastRenderedPageBreak/>
              <w:t>Практическое задание № 1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lang w:val="ru-RU"/>
              </w:rPr>
              <w:t>Задание. Спроектировать номенклатуру дел одной негосударственной организации по исходным условиям. Названия организаций вымышленные.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1. Название организации – ООО «Высота» г. Екатеринбург; сфера деятельности – строительство (застройщик).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2. Название организации – Крестьянское (фермерское) хозяйство «Салават» Республика Башкортостан; сфера деятельности - Сельское хозяйство (животноводство). 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3. Название организации – СНТ «Урожай» г. Челябинск; сфера деятельности - Садоводство, огородничество и дачное хозяйство.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4. Название организации – ООО «СИБ» г. Новосибирск; сфера деятельности - Операторы сотовой связи.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5. Название организации – хозяйственное партнерство «Курс» г. Москва; сфера деятельности - торгово-закупочная деятельность.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6. Название организации – ООО «Автоторг» г. Калининград; сфера деятельности – Торговля. Комиссионные магазины по торговле транспортными средствами. 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7. Название организации – полное товарищество (ПТ) «Дизель»; сфера деятельности - нефтегазодобывающих производство.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8. Название организации – ООО «Пинкертон»; сфера деятельности – Частная детективная и охранная деятельность, агентство.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9. Название организации – ИП «Иванов И.И» рекламный </w:t>
            </w:r>
            <w:r w:rsidRPr="00281D2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журнал «Сфера»; сфера деятельности - Средства массовой информации. Реклама.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10. </w:t>
            </w:r>
            <w:proofErr w:type="gramStart"/>
            <w:r w:rsidRPr="00281D2A">
              <w:rPr>
                <w:rFonts w:ascii="Times New Roman" w:eastAsia="Times New Roman" w:hAnsi="Times New Roman" w:cs="Times New Roman"/>
                <w:lang w:val="ru-RU"/>
              </w:rPr>
              <w:t>Название организации – ассоциация турагентов и туроператоров «Блок» г. Самара;  сфера деятельности – туристская деятельность, защита интересов турагентов, туроператоров, туристов.</w:t>
            </w:r>
            <w:proofErr w:type="gramEnd"/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!!!Номер задания, выбираемого для анализа, соответствует порядковому номеру фамилии студента в списке группы. Если в группе боле10-ти человек, то, начиная с одиннадцатого студента, отчет заданий начинается с № 1.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Методические рекомендации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Для выполнения задания ориентироваться на теоретический материал Разделов 1 и 2.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В номенклатуре должен быть отражен весь документальный фонд, представленный управленческой документацией и документацией обеспечивающего типа.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Наименования заголовков дел необходимо сверять с типовыми перечнями архивных документов (см. Источники). Обязательно следует изучить ГК РФ в части, касающейся выбранной ОПФ, и федеральными законами по указанным видам деятельности; учитывайте при проектировании номенклатур нормативные правовые акты субъектов РФ и их территориальных образований.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При проектировании использовать типовую таблицу формы номенклатуры дел см. таблицу 1.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Таблица 1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Форма номенклатуры дел организации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747"/>
              <w:gridCol w:w="1807"/>
              <w:gridCol w:w="777"/>
              <w:gridCol w:w="1372"/>
              <w:gridCol w:w="1290"/>
            </w:tblGrid>
            <w:tr w:rsidR="00281D2A" w:rsidRPr="00281D2A">
              <w:tc>
                <w:tcPr>
                  <w:tcW w:w="60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281D2A"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lastRenderedPageBreak/>
                    <w:t>Индекс дела</w:t>
                  </w:r>
                </w:p>
              </w:tc>
              <w:tc>
                <w:tcPr>
                  <w:tcW w:w="151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281D2A"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t>Заголовок дела </w:t>
                  </w:r>
                </w:p>
              </w:tc>
              <w:tc>
                <w:tcPr>
                  <w:tcW w:w="65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281D2A"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t>Кол-во ед. хр.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281D2A"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t xml:space="preserve">Срок хранения дела и </w:t>
                  </w:r>
                </w:p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281D2A"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t>№ статьи</w:t>
                  </w:r>
                </w:p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281D2A"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t xml:space="preserve"> по Перечню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281D2A"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t>Примечания</w:t>
                  </w:r>
                </w:p>
              </w:tc>
            </w:tr>
            <w:tr w:rsidR="00281D2A" w:rsidRPr="00281D2A">
              <w:tc>
                <w:tcPr>
                  <w:tcW w:w="60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168" w:line="326" w:lineRule="atLeast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281D2A">
                    <w:rPr>
                      <w:rFonts w:ascii="Times New Roman" w:eastAsia="Times New Roman" w:hAnsi="Times New Roman"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151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168" w:line="326" w:lineRule="atLeast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281D2A">
                    <w:rPr>
                      <w:rFonts w:ascii="Times New Roman" w:eastAsia="Times New Roman" w:hAnsi="Times New Roman" w:cs="Times New Roman"/>
                      <w:lang w:val="ru-RU"/>
                    </w:rPr>
                    <w:t>2</w:t>
                  </w:r>
                </w:p>
              </w:tc>
              <w:tc>
                <w:tcPr>
                  <w:tcW w:w="65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168" w:line="326" w:lineRule="atLeast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281D2A">
                    <w:rPr>
                      <w:rFonts w:ascii="Times New Roman" w:eastAsia="Times New Roman" w:hAnsi="Times New Roman" w:cs="Times New Roman"/>
                      <w:lang w:val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168" w:line="326" w:lineRule="atLeast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281D2A">
                    <w:rPr>
                      <w:rFonts w:ascii="Times New Roman" w:eastAsia="Times New Roman" w:hAnsi="Times New Roman" w:cs="Times New Roman"/>
                      <w:lang w:val="ru-RU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168" w:line="326" w:lineRule="atLeast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281D2A">
                    <w:rPr>
                      <w:rFonts w:ascii="Times New Roman" w:eastAsia="Times New Roman" w:hAnsi="Times New Roman" w:cs="Times New Roman"/>
                      <w:lang w:val="ru-RU"/>
                    </w:rPr>
                    <w:t>5</w:t>
                  </w:r>
                </w:p>
              </w:tc>
            </w:tr>
            <w:tr w:rsidR="00281D2A" w:rsidRPr="00281D2A">
              <w:tc>
                <w:tcPr>
                  <w:tcW w:w="60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168" w:line="326" w:lineRule="atLeast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151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1D2A" w:rsidRPr="00281D2A" w:rsidRDefault="00281D2A" w:rsidP="00281D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65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1D2A" w:rsidRPr="00281D2A" w:rsidRDefault="00281D2A" w:rsidP="00281D2A">
                  <w:pPr>
                    <w:spacing w:after="0" w:line="256" w:lineRule="auto"/>
                    <w:rPr>
                      <w:rFonts w:ascii="Calibri" w:eastAsia="Calibri" w:hAnsi="Calibri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1D2A" w:rsidRPr="00281D2A" w:rsidRDefault="00281D2A" w:rsidP="00281D2A">
                  <w:pPr>
                    <w:spacing w:after="0" w:line="256" w:lineRule="auto"/>
                    <w:rPr>
                      <w:rFonts w:ascii="Calibri" w:eastAsia="Calibri" w:hAnsi="Calibri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1D2A" w:rsidRPr="00281D2A" w:rsidRDefault="00281D2A" w:rsidP="00281D2A">
                  <w:pPr>
                    <w:spacing w:after="0" w:line="256" w:lineRule="auto"/>
                    <w:rPr>
                      <w:rFonts w:ascii="Calibri" w:eastAsia="Calibri" w:hAnsi="Calibri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</w:tr>
          </w:tbl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Источники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Федеральный закон от 22.10.2004 </w:t>
            </w:r>
            <w:r w:rsidRPr="00281D2A">
              <w:rPr>
                <w:rFonts w:ascii="Times New Roman" w:eastAsia="Calibri" w:hAnsi="Times New Roman" w:cs="Times New Roman"/>
              </w:rPr>
              <w:t>N</w:t>
            </w: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 125-ФЗ "Об архивном деле в Российской Федерации"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Перечень 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 с указанием сроков их хранения", утв. Приказом Минкультуры РФ от 25.08.2010 </w:t>
            </w:r>
            <w:r w:rsidRPr="00281D2A">
              <w:rPr>
                <w:rFonts w:ascii="Times New Roman" w:eastAsia="Calibri" w:hAnsi="Times New Roman" w:cs="Times New Roman"/>
              </w:rPr>
              <w:t>N</w:t>
            </w: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 558 (см. указатель видов документов к нему);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Перечень типовых архивных документов, образующихся в научно-технической и производственной деятельности организаций, с указанием сроков хранения, утв. </w:t>
            </w:r>
            <w:r w:rsidRPr="00281D2A">
              <w:rPr>
                <w:rFonts w:ascii="Times New Roman" w:eastAsia="Calibri" w:hAnsi="Times New Roman" w:cs="Times New Roman"/>
              </w:rPr>
              <w:t>Приказом Минкультуры РФ от 31.07.2007 N 1182 (см. указатель к нему);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36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bCs/>
                <w:kern w:val="36"/>
                <w:lang w:val="ru-RU"/>
              </w:rPr>
              <w:t>Справочная информация: "Сроки хранения документов</w:t>
            </w:r>
            <w:r w:rsidRPr="00281D2A">
              <w:rPr>
                <w:rFonts w:ascii="Times New Roman" w:eastAsia="Calibri" w:hAnsi="Times New Roman" w:cs="Times New Roman"/>
                <w:bCs/>
                <w:i/>
                <w:kern w:val="36"/>
                <w:lang w:val="ru-RU"/>
              </w:rPr>
              <w:t xml:space="preserve"> </w:t>
            </w:r>
            <w:r w:rsidRPr="00281D2A">
              <w:rPr>
                <w:rFonts w:ascii="Times New Roman" w:eastAsia="Calibri" w:hAnsi="Times New Roman" w:cs="Times New Roman"/>
                <w:bCs/>
                <w:kern w:val="36"/>
                <w:lang w:val="ru-RU"/>
              </w:rPr>
              <w:t xml:space="preserve">организаций" (Материал подготовлен специалистами КонсультантПлюс) // КонсультантПлюс. </w:t>
            </w:r>
            <w:proofErr w:type="gramStart"/>
            <w:r w:rsidRPr="00281D2A">
              <w:rPr>
                <w:rFonts w:ascii="Times New Roman" w:eastAsia="Calibri" w:hAnsi="Times New Roman" w:cs="Times New Roman"/>
                <w:bCs/>
                <w:kern w:val="36"/>
                <w:lang w:val="ru-RU"/>
              </w:rPr>
              <w:t>–Р</w:t>
            </w:r>
            <w:proofErr w:type="gramEnd"/>
            <w:r w:rsidRPr="00281D2A">
              <w:rPr>
                <w:rFonts w:ascii="Times New Roman" w:eastAsia="Calibri" w:hAnsi="Times New Roman" w:cs="Times New Roman"/>
                <w:bCs/>
                <w:kern w:val="36"/>
                <w:lang w:val="ru-RU"/>
              </w:rPr>
              <w:t xml:space="preserve">ежим </w:t>
            </w:r>
            <w:r w:rsidRPr="00281D2A">
              <w:rPr>
                <w:rFonts w:ascii="Times New Roman" w:eastAsia="Calibri" w:hAnsi="Times New Roman" w:cs="Times New Roman"/>
                <w:bCs/>
                <w:kern w:val="36"/>
                <w:lang w:val="ru-RU"/>
              </w:rPr>
              <w:lastRenderedPageBreak/>
              <w:t>доступа:</w:t>
            </w: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hyperlink r:id="rId17" w:history="1">
              <w:r w:rsidRPr="00281D2A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</w:rPr>
                <w:t>http</w:t>
              </w:r>
              <w:r w:rsidRPr="00281D2A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  <w:lang w:val="ru-RU"/>
                </w:rPr>
                <w:t>://</w:t>
              </w:r>
              <w:r w:rsidRPr="00281D2A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</w:rPr>
                <w:t>www</w:t>
              </w:r>
              <w:r w:rsidRPr="00281D2A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  <w:lang w:val="ru-RU"/>
                </w:rPr>
                <w:t>.</w:t>
              </w:r>
              <w:r w:rsidRPr="00281D2A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</w:rPr>
                <w:t>consultant</w:t>
              </w:r>
              <w:r w:rsidRPr="00281D2A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  <w:lang w:val="ru-RU"/>
                </w:rPr>
                <w:t>.</w:t>
              </w:r>
              <w:r w:rsidRPr="00281D2A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</w:rPr>
                <w:t>ru</w:t>
              </w:r>
              <w:r w:rsidRPr="00281D2A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  <w:lang w:val="ru-RU"/>
                </w:rPr>
                <w:t>/</w:t>
              </w:r>
              <w:r w:rsidRPr="00281D2A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</w:rPr>
                <w:t>document</w:t>
              </w:r>
              <w:r w:rsidRPr="00281D2A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  <w:lang w:val="ru-RU"/>
                </w:rPr>
                <w:t>/</w:t>
              </w:r>
              <w:r w:rsidRPr="00281D2A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</w:rPr>
                <w:t>cons</w:t>
              </w:r>
              <w:r w:rsidRPr="00281D2A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  <w:lang w:val="ru-RU"/>
                </w:rPr>
                <w:t>_</w:t>
              </w:r>
              <w:r w:rsidRPr="00281D2A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</w:rPr>
                <w:t>doc</w:t>
              </w:r>
              <w:r w:rsidRPr="00281D2A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  <w:lang w:val="ru-RU"/>
                </w:rPr>
                <w:t>_</w:t>
              </w:r>
              <w:r w:rsidRPr="00281D2A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</w:rPr>
                <w:t>LAW</w:t>
              </w:r>
              <w:r w:rsidRPr="00281D2A">
                <w:rPr>
                  <w:rFonts w:ascii="Times New Roman" w:eastAsia="Calibri" w:hAnsi="Times New Roman" w:cs="Times New Roman"/>
                  <w:b/>
                  <w:bCs/>
                  <w:color w:val="0000FF"/>
                  <w:kern w:val="36"/>
                  <w:u w:val="single"/>
                  <w:lang w:val="ru-RU"/>
                </w:rPr>
                <w:t>_121777/</w:t>
              </w:r>
            </w:hyperlink>
          </w:p>
          <w:p w:rsidR="00281D2A" w:rsidRPr="00281D2A" w:rsidRDefault="006E4C1D" w:rsidP="00281D2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hyperlink r:id="rId18" w:anchor="dst100010" w:history="1">
              <w:r w:rsidR="00281D2A" w:rsidRPr="00281D2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Положение</w:t>
              </w:r>
            </w:hyperlink>
            <w:r w:rsidR="00281D2A" w:rsidRPr="00281D2A">
              <w:rPr>
                <w:rFonts w:ascii="Times New Roman" w:eastAsia="Calibri" w:hAnsi="Times New Roman" w:cs="Times New Roman"/>
                <w:lang w:val="ru-RU"/>
              </w:rPr>
              <w:t xml:space="preserve"> о порядке и сроках хранения документов акционерных обществ, утв. </w:t>
            </w:r>
            <w:r w:rsidR="00281D2A" w:rsidRPr="00281D2A">
              <w:rPr>
                <w:rFonts w:ascii="Times New Roman" w:eastAsia="Calibri" w:hAnsi="Times New Roman" w:cs="Times New Roman"/>
              </w:rPr>
              <w:t>Постановлением ФКЦБ РФ от 16.07.2003 N 03-33/пс.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/>
              </w:rPr>
            </w:pPr>
          </w:p>
        </w:tc>
      </w:tr>
      <w:tr w:rsidR="00281D2A" w:rsidRPr="00281D2A" w:rsidTr="00281D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Владеть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 при определении тенденций развития информационно-документационного и обеспечения управления архивного дела;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приемами анализа нормативных актов  в области информационно-документационного обеспечения деятельности негосударственных организаций;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highlight w:val="yellow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i/>
                <w:lang w:val="ru-RU"/>
              </w:rPr>
              <w:t>приемами исследования информационно-документационного обеспечения деятельности негосударственных организаций по источникам и научной литературе</w:t>
            </w: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lang w:val="ru-RU"/>
              </w:rPr>
              <w:t>Контрольная работа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lang w:val="ru-RU"/>
              </w:rPr>
              <w:t>Контрольная работа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составить реферат по теме: 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«Документирование деятельности негосударственной организации (указать выбранную организационно-правовую форму)». Виды организационно-правовых форм приведены ниже. Они не должны  повторяться в группе 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Требования к реферату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Содержание должно демонстрировать следующие знания и умения студентов: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Знание</w:t>
            </w: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 xml:space="preserve">: 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- специфических черт документирования деятельности негосударственных организаций;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- основных организационно-правовых форм негосударственных коммерческих и некоммерческих организаций;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- типового состава систем документации, формирующих документальный фонд негосударственных организаций;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- способов и средств документирования, применяемых в процессе деятельности негосударственных организаций;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- нормативно-правовых актов, регламентирующих деятельность и ее документирование в негосударственных организациях.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lastRenderedPageBreak/>
              <w:t>Умение</w:t>
            </w: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 xml:space="preserve"> 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- составить нормативно-правовую базу документирования деятельности конкретной организации;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- составить проект номенклатуры дел организации, исходя из типового состава систем управленческой документации, организационных и нормативно-правовых документов, регламентирующих деятельность негосударственной организации.</w:t>
            </w: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</w:p>
          <w:p w:rsidR="00281D2A" w:rsidRPr="00281D2A" w:rsidRDefault="00281D2A" w:rsidP="00281D2A">
            <w:pPr>
              <w:tabs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bCs/>
                <w:iCs/>
                <w:lang w:val="ru-RU"/>
              </w:rPr>
              <w:t>Типовой  план реферата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Характеристика организационно-правовой формы (ОПФ) негосударственной организации. (Желательно привлечение статистических данных о том, сколько в России/ регионе/области/ городе зарегистрировано организаций данной ОПФ).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Общая характеристика управления организацией данной ОПФ.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Основной состав нормативно-правовых документов, регламентирующих деятельность негосударственной организации данной ОПФ (см. Практическое задание 2).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Характеристика документального фонда (документов, их комплексов и систем документации, формирующихся в деятельности негосударственной организации):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организационно-правовая документация,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плановая документация;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распорядительная документация;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информационно-справочная и справочно-аналитическая документация;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отчетная документация;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документация по обеспечению кадрами (по личному составу);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финансовая документация (бухгалтерский учет и отчетность);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документация по материально-техническому обеспечению;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договорная документация,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документация по документационному и информационному обеспечению деятельности учреждения; </w:t>
            </w:r>
          </w:p>
          <w:p w:rsidR="00281D2A" w:rsidRPr="00281D2A" w:rsidRDefault="00281D2A" w:rsidP="00281D2A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другие системы документации, включая и те, которые отражают основную деятельность и т.д.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Анализ примерной номенклатуры дел негосударственной организации.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Способы и средства документирования информации в негосударственной организации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Порядок хранения документов негосударственной организации данной ОПФ.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lang w:val="ru-RU"/>
              </w:rPr>
              <w:t>Список литературы и источников.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lang w:val="ru-RU"/>
              </w:rPr>
              <w:t>Структура реферата</w:t>
            </w:r>
            <w:r w:rsidRPr="00281D2A">
              <w:rPr>
                <w:rFonts w:ascii="Times New Roman" w:eastAsia="Times New Roman" w:hAnsi="Times New Roman" w:cs="Times New Roman"/>
                <w:bCs/>
                <w:lang w:val="ru-RU"/>
              </w:rPr>
              <w:t>: титульный лист, оглавление, введение, основная часть, разбитая на пункты (пункты озаглавлены), заключение, список литературы, приложение (при необходимости).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i/>
                <w:lang w:val="ru-RU"/>
              </w:rPr>
              <w:t>Объем</w:t>
            </w:r>
            <w:r w:rsidRPr="00281D2A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реферата должен составлять не менее 15 страниц (до списка литературы) (14 шрифт через 1,5 интервала). 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lang w:val="ru-RU"/>
              </w:rPr>
              <w:t>Ключевые слова и заголовки разделов должны иметь разные шрифтовые выделения.</w:t>
            </w:r>
            <w:r w:rsidRPr="00281D2A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Cs/>
                <w:lang w:val="ru-RU"/>
              </w:rPr>
              <w:t>Цитатный материал реферата оформляется в соответствии с нормативами научных работ (сноски с указанием литературного источника, номера страниц обязательны).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81D2A">
              <w:rPr>
                <w:rFonts w:ascii="Times New Roman" w:eastAsia="Times New Roman" w:hAnsi="Times New Roman" w:cs="Times New Roman"/>
                <w:b/>
                <w:lang w:val="ru-RU"/>
              </w:rPr>
              <w:t>Тематика рефератов по курсу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Документирование деятельности полных товариществ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обществ с </w:t>
            </w: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lastRenderedPageBreak/>
              <w:t>ограниченной ответственностью.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крестьянских (фермерских) хозяйств.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Документирование деятельности хозяйственных партнерств.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Документирование деятельности производственных кооперативов.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потребительских кооперативов </w:t>
            </w: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(выбрать любую из следующих форм):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жилищный,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жилищно-строительный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>гаражный кооператив,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lang w:val="ru-RU"/>
              </w:rPr>
              <w:t>садоводческий, огороднический и дачный кооператив,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потребительский кооператив,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общество взаимного страхования,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кредитный кооператив,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фонд проката,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gramStart"/>
            <w:r w:rsidRPr="00281D2A">
              <w:rPr>
                <w:rFonts w:ascii="Times New Roman" w:eastAsia="Calibri" w:hAnsi="Times New Roman" w:cs="Times New Roman"/>
              </w:rPr>
              <w:t>сельскохозяйственный</w:t>
            </w:r>
            <w:proofErr w:type="gramEnd"/>
            <w:r w:rsidRPr="00281D2A">
              <w:rPr>
                <w:rFonts w:ascii="Times New Roman" w:eastAsia="Calibri" w:hAnsi="Times New Roman" w:cs="Times New Roman"/>
              </w:rPr>
              <w:t xml:space="preserve"> потребительский кооператив.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общественных организаций </w:t>
            </w: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(выбрать любую из следующих форм):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политические партии,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созданные в качестве юридических лиц профессиональные союзы (профсоюзные организации),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органы общественной самодеятельности,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gramStart"/>
            <w:r w:rsidRPr="00281D2A">
              <w:rPr>
                <w:rFonts w:ascii="Times New Roman" w:eastAsia="Calibri" w:hAnsi="Times New Roman" w:cs="Times New Roman"/>
              </w:rPr>
              <w:t>территориальные</w:t>
            </w:r>
            <w:proofErr w:type="gramEnd"/>
            <w:r w:rsidRPr="00281D2A">
              <w:rPr>
                <w:rFonts w:ascii="Times New Roman" w:eastAsia="Calibri" w:hAnsi="Times New Roman" w:cs="Times New Roman"/>
              </w:rPr>
              <w:t xml:space="preserve"> общественные самоуправления.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>Документирование деятельности ассоциаций (союзов</w:t>
            </w: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), (выбрать любую из следующих форм):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некоммерческие партнерства,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саморегулируемые организации,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объединения работодателей,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объединения профессиональных союзов,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кооперативов и общественных организаций,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81D2A">
              <w:rPr>
                <w:rFonts w:ascii="Times New Roman" w:eastAsia="Calibri" w:hAnsi="Times New Roman" w:cs="Times New Roman"/>
              </w:rPr>
              <w:lastRenderedPageBreak/>
              <w:t xml:space="preserve">торгово-промышленные,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281D2A">
              <w:rPr>
                <w:rFonts w:ascii="Times New Roman" w:eastAsia="Calibri" w:hAnsi="Times New Roman" w:cs="Times New Roman"/>
              </w:rPr>
              <w:t>нотариальные</w:t>
            </w:r>
            <w:proofErr w:type="gramEnd"/>
            <w:r w:rsidRPr="00281D2A">
              <w:rPr>
                <w:rFonts w:ascii="Times New Roman" w:eastAsia="Calibri" w:hAnsi="Times New Roman" w:cs="Times New Roman"/>
              </w:rPr>
              <w:t xml:space="preserve"> палаты.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товариществ собственников жилья.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Документирование деятельности казачьих обществ.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фондов </w:t>
            </w:r>
            <w:r w:rsidRPr="00281D2A">
              <w:rPr>
                <w:rFonts w:ascii="Times New Roman" w:eastAsia="Calibri" w:hAnsi="Times New Roman" w:cs="Times New Roman"/>
                <w:lang w:val="ru-RU"/>
              </w:rPr>
              <w:t xml:space="preserve">(выбрать любую из следующих форм):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</w:rPr>
              <w:t xml:space="preserve">общественные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proofErr w:type="gramStart"/>
            <w:r w:rsidRPr="00281D2A">
              <w:rPr>
                <w:rFonts w:ascii="Times New Roman" w:eastAsia="Calibri" w:hAnsi="Times New Roman" w:cs="Times New Roman"/>
              </w:rPr>
              <w:t>благотворительные</w:t>
            </w:r>
            <w:proofErr w:type="gramEnd"/>
            <w:r w:rsidRPr="00281D2A">
              <w:rPr>
                <w:rFonts w:ascii="Times New Roman" w:eastAsia="Calibri" w:hAnsi="Times New Roman" w:cs="Times New Roman"/>
              </w:rPr>
              <w:t xml:space="preserve"> фонды.</w:t>
            </w:r>
            <w:r w:rsidRPr="00281D2A">
              <w:rPr>
                <w:rFonts w:ascii="Times New Roman" w:eastAsia="Calibri" w:hAnsi="Times New Roman" w:cs="Times New Roman"/>
                <w:i/>
              </w:rPr>
              <w:t xml:space="preserve">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Документирование деятельности религиозных организаций.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281D2A">
              <w:rPr>
                <w:rFonts w:ascii="Times New Roman" w:eastAsia="Calibri" w:hAnsi="Times New Roman" w:cs="Times New Roman"/>
                <w:i/>
                <w:lang w:val="ru-RU"/>
              </w:rPr>
              <w:t xml:space="preserve">Документирование деятельности публично-правовых компаний. </w:t>
            </w:r>
          </w:p>
          <w:p w:rsidR="00281D2A" w:rsidRPr="00281D2A" w:rsidRDefault="00281D2A" w:rsidP="00281D2A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281D2A">
              <w:rPr>
                <w:rFonts w:ascii="Times New Roman" w:eastAsia="Calibri" w:hAnsi="Times New Roman" w:cs="Times New Roman"/>
                <w:i/>
              </w:rPr>
              <w:t>Документирование деятельности адвокатских образований.</w:t>
            </w:r>
          </w:p>
          <w:p w:rsidR="00281D2A" w:rsidRPr="00281D2A" w:rsidRDefault="00281D2A" w:rsidP="00281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</w:p>
        </w:tc>
      </w:tr>
    </w:tbl>
    <w:p w:rsidR="00281D2A" w:rsidRPr="00281D2A" w:rsidRDefault="00281D2A" w:rsidP="00281D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281D2A" w:rsidRPr="00281D2A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Промежуточный контроль по дисциплине проходит в форме </w:t>
      </w: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зачета</w:t>
      </w: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- на оценку «зачтено»</w:t>
      </w: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(65-100%</w:t>
      </w:r>
      <w:proofErr w:type="gramStart"/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)</w:t>
      </w:r>
      <w:proofErr w:type="gramEnd"/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–, если преодолевает пороговый уровень. Обучающийся показывает </w:t>
      </w: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пороговый</w:t>
      </w: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уровень сформированности компетенций, т.е. </w:t>
      </w: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знает </w:t>
      </w:r>
      <w:r w:rsidRPr="00281D2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способы документирования деятельности организаций; об ответственности руководителей организаций  и специалистов по управлению документами за документирование деловой и управленческой деятельности; правила организации документирования деятельности организации; принципы систематизации и классификации документов, комплексов документов, систем документации; назначение номенклатуры дел организации; официальные источники опубликования актуальных нормативных правовых актов РФ; отличительные характеристики законодательства по документированию деятельности негосударственных организаций; </w:t>
      </w: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умеет </w:t>
      </w:r>
      <w:r w:rsidRPr="00281D2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находить актуальные редакции необходимых нормативных правовых актов в информационно-правовых интернет-порталах «Консультант», «Гарант»  и др.; определять состав систем документации, исходя из вида экономической деятельности, формы собственности и организационно-правовой формы организации использовать правила организации документирования и оперативного хранения документов при моделировании структуры документального фонда негосударственной организации; самостоятельно</w:t>
      </w:r>
      <w:r w:rsidRPr="00281D2A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 </w:t>
      </w:r>
      <w:r w:rsidRPr="00281D2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приобретать знания в области</w:t>
      </w: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81D2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информационно-документационного и обеспечения процесса документирования деятельности, опираясь на учебники и учебные пособия; </w:t>
      </w: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владеет</w:t>
      </w: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81D2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навыками анализа уровни нормативно-методической базы ДОУ и ИОУ; принципами составления номенклатуры дел организации способами демонстрации умения анализировать ситуацию документальный фонд негосударственной организации; способами совершенствования профессиональных знаний и умений путем использования возможностей информационной среды при определении тенденций развития информационно-документационного и обеспечения управления архивного дела</w:t>
      </w: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</w:t>
      </w: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 оценку «не зачтено» (</w:t>
      </w: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0-64,9%) </w:t>
      </w:r>
      <w:r w:rsidRPr="00281D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–</w:t>
      </w:r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результат обучения не достигнут</w:t>
      </w:r>
      <w:proofErr w:type="gramEnd"/>
      <w:r w:rsidRPr="00281D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обучающийся на практических занятиях,  при написании реферата и подготовке доклада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81D2A" w:rsidRPr="00281D2A" w:rsidRDefault="00281D2A" w:rsidP="00281D2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0198" w:rsidRPr="00281D2A" w:rsidRDefault="006A0198">
      <w:pPr>
        <w:rPr>
          <w:lang w:val="ru-RU"/>
        </w:rPr>
      </w:pPr>
    </w:p>
    <w:sectPr w:rsidR="006A0198" w:rsidRPr="00281D2A" w:rsidSect="00281D2A">
      <w:pgSz w:w="16840" w:h="11907" w:orient="landscape"/>
      <w:pgMar w:top="1701" w:right="1134" w:bottom="850" w:left="8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361DB"/>
    <w:multiLevelType w:val="hybridMultilevel"/>
    <w:tmpl w:val="041E69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987A98"/>
    <w:multiLevelType w:val="hybridMultilevel"/>
    <w:tmpl w:val="F1249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C766D1"/>
    <w:multiLevelType w:val="hybridMultilevel"/>
    <w:tmpl w:val="265AB97C"/>
    <w:lvl w:ilvl="0" w:tplc="40B2631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731D2B"/>
    <w:multiLevelType w:val="hybridMultilevel"/>
    <w:tmpl w:val="4350C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CA6C8D"/>
    <w:multiLevelType w:val="hybridMultilevel"/>
    <w:tmpl w:val="43161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204834"/>
    <w:multiLevelType w:val="multilevel"/>
    <w:tmpl w:val="945ABB8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C9311DD"/>
    <w:multiLevelType w:val="hybridMultilevel"/>
    <w:tmpl w:val="FC8298B0"/>
    <w:lvl w:ilvl="0" w:tplc="37F89A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55767F"/>
    <w:multiLevelType w:val="hybridMultilevel"/>
    <w:tmpl w:val="68E24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AC1699"/>
    <w:multiLevelType w:val="hybridMultilevel"/>
    <w:tmpl w:val="33BE49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89798B"/>
    <w:multiLevelType w:val="hybridMultilevel"/>
    <w:tmpl w:val="13FC2C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4F76CEF"/>
    <w:multiLevelType w:val="hybridMultilevel"/>
    <w:tmpl w:val="A926B5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53A1689"/>
    <w:multiLevelType w:val="hybridMultilevel"/>
    <w:tmpl w:val="79868AD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8F05855"/>
    <w:multiLevelType w:val="hybridMultilevel"/>
    <w:tmpl w:val="F2147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C994D83"/>
    <w:multiLevelType w:val="hybridMultilevel"/>
    <w:tmpl w:val="E376C680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>
      <w:start w:val="1"/>
      <w:numFmt w:val="lowerLetter"/>
      <w:lvlText w:val="%2."/>
      <w:lvlJc w:val="left"/>
      <w:pPr>
        <w:ind w:left="2727" w:hanging="360"/>
      </w:pPr>
    </w:lvl>
    <w:lvl w:ilvl="2" w:tplc="0419001B">
      <w:start w:val="1"/>
      <w:numFmt w:val="lowerRoman"/>
      <w:lvlText w:val="%3."/>
      <w:lvlJc w:val="right"/>
      <w:pPr>
        <w:ind w:left="3447" w:hanging="180"/>
      </w:pPr>
    </w:lvl>
    <w:lvl w:ilvl="3" w:tplc="0419000F">
      <w:start w:val="1"/>
      <w:numFmt w:val="decimal"/>
      <w:lvlText w:val="%4."/>
      <w:lvlJc w:val="left"/>
      <w:pPr>
        <w:ind w:left="4167" w:hanging="360"/>
      </w:pPr>
    </w:lvl>
    <w:lvl w:ilvl="4" w:tplc="04190019">
      <w:start w:val="1"/>
      <w:numFmt w:val="lowerLetter"/>
      <w:lvlText w:val="%5."/>
      <w:lvlJc w:val="left"/>
      <w:pPr>
        <w:ind w:left="4887" w:hanging="360"/>
      </w:pPr>
    </w:lvl>
    <w:lvl w:ilvl="5" w:tplc="0419001B">
      <w:start w:val="1"/>
      <w:numFmt w:val="lowerRoman"/>
      <w:lvlText w:val="%6."/>
      <w:lvlJc w:val="right"/>
      <w:pPr>
        <w:ind w:left="5607" w:hanging="180"/>
      </w:pPr>
    </w:lvl>
    <w:lvl w:ilvl="6" w:tplc="0419000F">
      <w:start w:val="1"/>
      <w:numFmt w:val="decimal"/>
      <w:lvlText w:val="%7."/>
      <w:lvlJc w:val="left"/>
      <w:pPr>
        <w:ind w:left="6327" w:hanging="360"/>
      </w:pPr>
    </w:lvl>
    <w:lvl w:ilvl="7" w:tplc="04190019">
      <w:start w:val="1"/>
      <w:numFmt w:val="lowerLetter"/>
      <w:lvlText w:val="%8."/>
      <w:lvlJc w:val="left"/>
      <w:pPr>
        <w:ind w:left="7047" w:hanging="360"/>
      </w:pPr>
    </w:lvl>
    <w:lvl w:ilvl="8" w:tplc="0419001B">
      <w:start w:val="1"/>
      <w:numFmt w:val="lowerRoman"/>
      <w:lvlText w:val="%9."/>
      <w:lvlJc w:val="right"/>
      <w:pPr>
        <w:ind w:left="7767" w:hanging="180"/>
      </w:pPr>
    </w:lvl>
  </w:abstractNum>
  <w:abstractNum w:abstractNumId="14">
    <w:nsid w:val="20D25D0F"/>
    <w:multiLevelType w:val="hybridMultilevel"/>
    <w:tmpl w:val="B7DCFB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2827D7E"/>
    <w:multiLevelType w:val="hybridMultilevel"/>
    <w:tmpl w:val="3DAC5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2C75BC9"/>
    <w:multiLevelType w:val="hybridMultilevel"/>
    <w:tmpl w:val="79868AD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7C44C0D"/>
    <w:multiLevelType w:val="hybridMultilevel"/>
    <w:tmpl w:val="C6E6FFF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95605B4"/>
    <w:multiLevelType w:val="hybridMultilevel"/>
    <w:tmpl w:val="D89EE2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AA06538"/>
    <w:multiLevelType w:val="hybridMultilevel"/>
    <w:tmpl w:val="D54091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AB76CBB"/>
    <w:multiLevelType w:val="hybridMultilevel"/>
    <w:tmpl w:val="399C6C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B5755A8"/>
    <w:multiLevelType w:val="hybridMultilevel"/>
    <w:tmpl w:val="098E1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DAD0C6F"/>
    <w:multiLevelType w:val="hybridMultilevel"/>
    <w:tmpl w:val="4972F7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F2C615E"/>
    <w:multiLevelType w:val="hybridMultilevel"/>
    <w:tmpl w:val="21F294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1CD4D45"/>
    <w:multiLevelType w:val="hybridMultilevel"/>
    <w:tmpl w:val="458A3EB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4167067"/>
    <w:multiLevelType w:val="hybridMultilevel"/>
    <w:tmpl w:val="04E87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D9C52AA"/>
    <w:multiLevelType w:val="hybridMultilevel"/>
    <w:tmpl w:val="2A5A0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0255A4"/>
    <w:multiLevelType w:val="hybridMultilevel"/>
    <w:tmpl w:val="972029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36E2347"/>
    <w:multiLevelType w:val="hybridMultilevel"/>
    <w:tmpl w:val="098E1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6E4580B"/>
    <w:multiLevelType w:val="hybridMultilevel"/>
    <w:tmpl w:val="F1EC91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16746E"/>
    <w:multiLevelType w:val="hybridMultilevel"/>
    <w:tmpl w:val="246CC320"/>
    <w:lvl w:ilvl="0" w:tplc="37F89A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00B0973"/>
    <w:multiLevelType w:val="hybridMultilevel"/>
    <w:tmpl w:val="53D6C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1796500"/>
    <w:multiLevelType w:val="hybridMultilevel"/>
    <w:tmpl w:val="0CBE4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67057D4"/>
    <w:multiLevelType w:val="hybridMultilevel"/>
    <w:tmpl w:val="E376C6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6845537"/>
    <w:multiLevelType w:val="hybridMultilevel"/>
    <w:tmpl w:val="DA382F20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5903153B"/>
    <w:multiLevelType w:val="hybridMultilevel"/>
    <w:tmpl w:val="5CC2E1D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CA56785"/>
    <w:multiLevelType w:val="hybridMultilevel"/>
    <w:tmpl w:val="79868AD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CE63876"/>
    <w:multiLevelType w:val="hybridMultilevel"/>
    <w:tmpl w:val="91D87C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DA82F79"/>
    <w:multiLevelType w:val="hybridMultilevel"/>
    <w:tmpl w:val="D60AB9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08063B7"/>
    <w:multiLevelType w:val="hybridMultilevel"/>
    <w:tmpl w:val="7D06E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0F42C58"/>
    <w:multiLevelType w:val="hybridMultilevel"/>
    <w:tmpl w:val="EEF6F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1FD66FB"/>
    <w:multiLevelType w:val="hybridMultilevel"/>
    <w:tmpl w:val="D09EE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04B305F"/>
    <w:multiLevelType w:val="hybridMultilevel"/>
    <w:tmpl w:val="F0E2C4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884857"/>
    <w:multiLevelType w:val="hybridMultilevel"/>
    <w:tmpl w:val="F0E8AF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4F2B41"/>
    <w:multiLevelType w:val="hybridMultilevel"/>
    <w:tmpl w:val="0C2C5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5AA477A"/>
    <w:multiLevelType w:val="hybridMultilevel"/>
    <w:tmpl w:val="A4C23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C312D33"/>
    <w:multiLevelType w:val="hybridMultilevel"/>
    <w:tmpl w:val="7C8C9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D3F224B"/>
    <w:multiLevelType w:val="hybridMultilevel"/>
    <w:tmpl w:val="79CA9E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516208"/>
    <w:multiLevelType w:val="hybridMultilevel"/>
    <w:tmpl w:val="37D4249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D6A306D"/>
    <w:multiLevelType w:val="hybridMultilevel"/>
    <w:tmpl w:val="F60A85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EC76A92"/>
    <w:multiLevelType w:val="hybridMultilevel"/>
    <w:tmpl w:val="7BC0ED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F007D7F"/>
    <w:multiLevelType w:val="hybridMultilevel"/>
    <w:tmpl w:val="945AA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81D2A"/>
    <w:rsid w:val="006A0198"/>
    <w:rsid w:val="006E4C1D"/>
    <w:rsid w:val="0072760E"/>
    <w:rsid w:val="008842DF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81D2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281D2A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81D2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semiHidden/>
    <w:rsid w:val="00281D2A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281D2A"/>
  </w:style>
  <w:style w:type="character" w:styleId="a3">
    <w:name w:val="Hyperlink"/>
    <w:unhideWhenUsed/>
    <w:rsid w:val="00281D2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81D2A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281D2A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5">
    <w:name w:val="Normal (Web)"/>
    <w:basedOn w:val="a"/>
    <w:uiPriority w:val="99"/>
    <w:semiHidden/>
    <w:unhideWhenUsed/>
    <w:rsid w:val="00281D2A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6">
    <w:name w:val="footnote text"/>
    <w:basedOn w:val="a"/>
    <w:link w:val="a7"/>
    <w:uiPriority w:val="99"/>
    <w:semiHidden/>
    <w:unhideWhenUsed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281D2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81D2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a">
    <w:name w:val="Верхний колонтитул Знак"/>
    <w:aliases w:val="Знак Знак"/>
    <w:basedOn w:val="a0"/>
    <w:link w:val="ab"/>
    <w:uiPriority w:val="99"/>
    <w:semiHidden/>
    <w:locked/>
    <w:rsid w:val="00281D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aliases w:val="Знак"/>
    <w:basedOn w:val="a"/>
    <w:link w:val="aa"/>
    <w:uiPriority w:val="99"/>
    <w:semiHidden/>
    <w:unhideWhenUsed/>
    <w:rsid w:val="00281D2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Верхний колонтитул Знак1"/>
    <w:aliases w:val="Знак Знак1"/>
    <w:basedOn w:val="a0"/>
    <w:uiPriority w:val="99"/>
    <w:semiHidden/>
    <w:rsid w:val="00281D2A"/>
  </w:style>
  <w:style w:type="paragraph" w:styleId="ac">
    <w:name w:val="footer"/>
    <w:basedOn w:val="a"/>
    <w:link w:val="ad"/>
    <w:uiPriority w:val="99"/>
    <w:semiHidden/>
    <w:unhideWhenUsed/>
    <w:rsid w:val="00281D2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281D2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Body Text"/>
    <w:basedOn w:val="a"/>
    <w:link w:val="af"/>
    <w:uiPriority w:val="99"/>
    <w:semiHidden/>
    <w:unhideWhenUsed/>
    <w:rsid w:val="00281D2A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">
    <w:name w:val="Основной текст Знак"/>
    <w:basedOn w:val="a0"/>
    <w:link w:val="ae"/>
    <w:uiPriority w:val="99"/>
    <w:semiHidden/>
    <w:rsid w:val="00281D2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281D2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281D2A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af2">
    <w:name w:val="Subtitle"/>
    <w:basedOn w:val="a"/>
    <w:link w:val="af3"/>
    <w:uiPriority w:val="99"/>
    <w:qFormat/>
    <w:rsid w:val="00281D2A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f3">
    <w:name w:val="Подзаголовок Знак"/>
    <w:basedOn w:val="a0"/>
    <w:link w:val="af2"/>
    <w:uiPriority w:val="99"/>
    <w:rsid w:val="00281D2A"/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paragraph" w:styleId="21">
    <w:name w:val="Body Text 2"/>
    <w:basedOn w:val="a"/>
    <w:link w:val="22"/>
    <w:uiPriority w:val="99"/>
    <w:semiHidden/>
    <w:unhideWhenUsed/>
    <w:rsid w:val="00281D2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281D2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281D2A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281D2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4">
    <w:name w:val="annotation subject"/>
    <w:basedOn w:val="a8"/>
    <w:next w:val="a8"/>
    <w:link w:val="af5"/>
    <w:uiPriority w:val="99"/>
    <w:semiHidden/>
    <w:unhideWhenUsed/>
    <w:rsid w:val="00281D2A"/>
    <w:rPr>
      <w:b/>
      <w:bCs/>
    </w:rPr>
  </w:style>
  <w:style w:type="character" w:customStyle="1" w:styleId="af5">
    <w:name w:val="Тема примечания Знак"/>
    <w:basedOn w:val="a9"/>
    <w:link w:val="af4"/>
    <w:uiPriority w:val="99"/>
    <w:semiHidden/>
    <w:rsid w:val="00281D2A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6">
    <w:name w:val="Balloon Text"/>
    <w:basedOn w:val="a"/>
    <w:link w:val="af7"/>
    <w:uiPriority w:val="99"/>
    <w:semiHidden/>
    <w:unhideWhenUsed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7">
    <w:name w:val="Текст выноски Знак"/>
    <w:basedOn w:val="a0"/>
    <w:link w:val="af6"/>
    <w:uiPriority w:val="99"/>
    <w:semiHidden/>
    <w:rsid w:val="00281D2A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8">
    <w:name w:val="List Paragraph"/>
    <w:basedOn w:val="a"/>
    <w:uiPriority w:val="34"/>
    <w:qFormat/>
    <w:rsid w:val="00281D2A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Style1">
    <w:name w:val="Style1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0">
    <w:name w:val="Style20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5">
    <w:name w:val="Style25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5">
    <w:name w:val="заголовок 2"/>
    <w:basedOn w:val="a"/>
    <w:next w:val="a"/>
    <w:uiPriority w:val="99"/>
    <w:rsid w:val="00281D2A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5">
    <w:name w:val="Style55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Title">
    <w:name w:val="ConsPlusTitle"/>
    <w:uiPriority w:val="99"/>
    <w:rsid w:val="00281D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13">
    <w:name w:val="Обычный1"/>
    <w:uiPriority w:val="99"/>
    <w:rsid w:val="00281D2A"/>
    <w:pPr>
      <w:widowControl w:val="0"/>
      <w:snapToGrid w:val="0"/>
      <w:spacing w:before="60" w:after="0" w:line="259" w:lineRule="auto"/>
      <w:ind w:firstLine="680"/>
      <w:jc w:val="both"/>
    </w:pPr>
    <w:rPr>
      <w:rFonts w:ascii="Times New Roman" w:eastAsia="Times New Roman" w:hAnsi="Times New Roman" w:cs="Times New Roman"/>
      <w:szCs w:val="20"/>
      <w:lang w:val="ru-RU" w:eastAsia="ru-RU"/>
    </w:rPr>
  </w:style>
  <w:style w:type="paragraph" w:customStyle="1" w:styleId="af9">
    <w:name w:val="список с точками"/>
    <w:basedOn w:val="a"/>
    <w:uiPriority w:val="99"/>
    <w:rsid w:val="00281D2A"/>
    <w:pPr>
      <w:tabs>
        <w:tab w:val="num" w:pos="360"/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a">
    <w:name w:val="footnote reference"/>
    <w:semiHidden/>
    <w:unhideWhenUsed/>
    <w:rsid w:val="00281D2A"/>
    <w:rPr>
      <w:vertAlign w:val="superscript"/>
    </w:rPr>
  </w:style>
  <w:style w:type="character" w:styleId="afb">
    <w:name w:val="annotation reference"/>
    <w:semiHidden/>
    <w:unhideWhenUsed/>
    <w:rsid w:val="00281D2A"/>
    <w:rPr>
      <w:sz w:val="16"/>
      <w:szCs w:val="16"/>
    </w:rPr>
  </w:style>
  <w:style w:type="character" w:customStyle="1" w:styleId="FontStyle11">
    <w:name w:val="Font Style11"/>
    <w:rsid w:val="00281D2A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rsid w:val="00281D2A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rsid w:val="00281D2A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rsid w:val="00281D2A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rsid w:val="00281D2A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rsid w:val="00281D2A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281D2A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281D2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rsid w:val="00281D2A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rsid w:val="00281D2A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281D2A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281D2A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281D2A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rsid w:val="00281D2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rsid w:val="00281D2A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rsid w:val="00281D2A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rsid w:val="00281D2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rsid w:val="00281D2A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rsid w:val="00281D2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rsid w:val="00281D2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rsid w:val="00281D2A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281D2A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rsid w:val="00281D2A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rsid w:val="00281D2A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rsid w:val="00281D2A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rsid w:val="00281D2A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rsid w:val="00281D2A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rsid w:val="00281D2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rsid w:val="00281D2A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rsid w:val="00281D2A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rsid w:val="00281D2A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rsid w:val="00281D2A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rsid w:val="00281D2A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rsid w:val="00281D2A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rsid w:val="00281D2A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rsid w:val="00281D2A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rsid w:val="00281D2A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rsid w:val="00281D2A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rsid w:val="00281D2A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rsid w:val="00281D2A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rsid w:val="00281D2A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rsid w:val="00281D2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rsid w:val="00281D2A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rsid w:val="00281D2A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rsid w:val="00281D2A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rsid w:val="00281D2A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rsid w:val="00281D2A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rsid w:val="00281D2A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rsid w:val="00281D2A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rsid w:val="00281D2A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rsid w:val="00281D2A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rsid w:val="00281D2A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rsid w:val="00281D2A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rsid w:val="00281D2A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rsid w:val="00281D2A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rsid w:val="00281D2A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rsid w:val="00281D2A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rsid w:val="00281D2A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0"/>
    <w:rsid w:val="00281D2A"/>
  </w:style>
  <w:style w:type="character" w:customStyle="1" w:styleId="butback">
    <w:name w:val="butback"/>
    <w:basedOn w:val="a0"/>
    <w:rsid w:val="00281D2A"/>
  </w:style>
  <w:style w:type="character" w:customStyle="1" w:styleId="submenu-table">
    <w:name w:val="submenu-table"/>
    <w:basedOn w:val="a0"/>
    <w:rsid w:val="00281D2A"/>
  </w:style>
  <w:style w:type="character" w:customStyle="1" w:styleId="blk">
    <w:name w:val="blk"/>
    <w:basedOn w:val="a0"/>
    <w:rsid w:val="00281D2A"/>
  </w:style>
  <w:style w:type="character" w:customStyle="1" w:styleId="mw-headline">
    <w:name w:val="mw-headline"/>
    <w:basedOn w:val="a0"/>
    <w:rsid w:val="00281D2A"/>
  </w:style>
  <w:style w:type="table" w:styleId="afc">
    <w:name w:val="Table Grid"/>
    <w:basedOn w:val="a1"/>
    <w:uiPriority w:val="59"/>
    <w:rsid w:val="00281D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6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consultant.ru/document/cons_doc_LAW_44000/bcac11f90215ee7c92ff2af5b3cab47e0e2117b2/" TargetMode="External"/><Relationship Id="rId18" Type="http://schemas.openxmlformats.org/officeDocument/2006/relationships/hyperlink" Target="http://www.consultant.ru/document/cons_doc_LAW_44000/bcac11f90215ee7c92ff2af5b3cab47e0e2117b2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consultant.ru/document/cons_doc_LAW_121777/" TargetMode="External"/><Relationship Id="rId17" Type="http://schemas.openxmlformats.org/officeDocument/2006/relationships/hyperlink" Target="http://www.consultant.ru/document/cons_doc_LAW_121777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44000/bcac11f90215ee7c92ff2af5b3cab47e0e2117b2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reader/book/42213/?previewAccess=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121777/" TargetMode="External"/><Relationship Id="rId10" Type="http://schemas.openxmlformats.org/officeDocument/2006/relationships/hyperlink" Target="https://magtu.informsystema.ru/uploader/fileUpload?name=192.pdf&amp;show=dcatalogues/1/1052983/192.pdf&amp;view=tru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3591.pdf&amp;show=dcatalogues/1/1515260/3591.pdf&amp;view=true" TargetMode="External"/><Relationship Id="rId14" Type="http://schemas.openxmlformats.org/officeDocument/2006/relationships/hyperlink" Target="http://www.gilprav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70</Pages>
  <Words>14846</Words>
  <Characters>84626</Characters>
  <Application>Microsoft Office Word</Application>
  <DocSecurity>0</DocSecurity>
  <Lines>705</Lines>
  <Paragraphs>198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2019-2020_46_03_02-дИДАб-19_35_plx_Документирование деятельности негосударственных организаций</vt:lpstr>
      <vt:lpstr>Лист1</vt:lpstr>
    </vt:vector>
  </TitlesOfParts>
  <Company>SPecialiST RePack</Company>
  <LinksUpToDate>false</LinksUpToDate>
  <CharactersWithSpaces>99274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2019-2020_46_03_02-дИДАб-19_35_plx_Документирование деятельности негосударственных организаций</dc:title>
  <dc:creator>FastReport.NET</dc:creator>
  <cp:lastModifiedBy>Дмитрий</cp:lastModifiedBy>
  <cp:revision>2</cp:revision>
  <dcterms:created xsi:type="dcterms:W3CDTF">2020-11-06T19:19:00Z</dcterms:created>
  <dcterms:modified xsi:type="dcterms:W3CDTF">2020-11-06T19:19:00Z</dcterms:modified>
</cp:coreProperties>
</file>