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146" w:rsidRPr="000E3146" w:rsidRDefault="000E3146" w:rsidP="006C3104">
      <w:pPr>
        <w:pStyle w:val="a6"/>
      </w:pPr>
      <w:r w:rsidRPr="000E3146">
        <w:rPr>
          <w:noProof/>
          <w:lang w:val="ru-RU" w:eastAsia="ru-RU"/>
        </w:rPr>
        <w:drawing>
          <wp:inline distT="0" distB="0" distL="0" distR="0" wp14:anchorId="54E80072" wp14:editId="6366062E">
            <wp:extent cx="5941060" cy="8466764"/>
            <wp:effectExtent l="0" t="0" r="0" b="0"/>
            <wp:docPr id="2" name="Рисунок 2" descr="C:\Users\Home\AppData\Local\Temp\Rar$DIa0.77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Temp\Rar$DIa0.775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46" w:rsidRPr="000E3146" w:rsidRDefault="000E3146">
      <w:pPr>
        <w:rPr>
          <w:rFonts w:ascii="Times New Roman" w:hAnsi="Times New Roman" w:cs="Times New Roman"/>
        </w:rPr>
      </w:pPr>
    </w:p>
    <w:p w:rsidR="000E3146" w:rsidRPr="000E3146" w:rsidRDefault="000E3146">
      <w:pPr>
        <w:rPr>
          <w:rFonts w:ascii="Times New Roman" w:hAnsi="Times New Roman" w:cs="Times New Roman"/>
        </w:rPr>
      </w:pPr>
    </w:p>
    <w:p w:rsidR="000E3146" w:rsidRPr="000E3146" w:rsidRDefault="000E3146">
      <w:pPr>
        <w:rPr>
          <w:rFonts w:ascii="Times New Roman" w:hAnsi="Times New Roman" w:cs="Times New Roman"/>
        </w:rPr>
      </w:pPr>
    </w:p>
    <w:p w:rsidR="000E3146" w:rsidRPr="000E3146" w:rsidRDefault="000E3146">
      <w:pPr>
        <w:rPr>
          <w:rFonts w:ascii="Times New Roman" w:hAnsi="Times New Roman" w:cs="Times New Roman"/>
        </w:rPr>
      </w:pPr>
    </w:p>
    <w:p w:rsidR="000E3146" w:rsidRPr="000E3146" w:rsidRDefault="000E3146">
      <w:pPr>
        <w:rPr>
          <w:rFonts w:ascii="Times New Roman" w:hAnsi="Times New Roman" w:cs="Times New Roman"/>
        </w:rPr>
      </w:pPr>
      <w:r w:rsidRPr="000E3146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Home\AppData\Local\Temp\Rar$DIa0.162\второ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Rar$DIa0.162\второй лист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04" w:rsidRDefault="006C3104">
      <w:pPr>
        <w:rPr>
          <w:rFonts w:ascii="Times New Roman" w:hAnsi="Times New Roman" w:cs="Times New Roman"/>
          <w:lang w:val="ru-RU"/>
        </w:rPr>
        <w:sectPr w:rsidR="006C3104" w:rsidSect="003B0619">
          <w:type w:val="continuous"/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F44F65" w:rsidRPr="000E3146" w:rsidRDefault="00F44F65">
      <w:pPr>
        <w:rPr>
          <w:rFonts w:ascii="Times New Roman" w:hAnsi="Times New Roman" w:cs="Times New Roman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44F65" w:rsidRPr="000E3146" w:rsidTr="00D86CBF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 w:rsidP="006C31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</w:rPr>
              <w:t>Лист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актуализации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рабочей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программы</w:t>
            </w:r>
          </w:p>
        </w:tc>
      </w:tr>
      <w:tr w:rsidR="00F44F65" w:rsidRPr="000E3146" w:rsidTr="00D86CBF">
        <w:trPr>
          <w:trHeight w:hRule="exact" w:val="131"/>
        </w:trPr>
        <w:tc>
          <w:tcPr>
            <w:tcW w:w="3119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13"/>
        </w:trPr>
        <w:tc>
          <w:tcPr>
            <w:tcW w:w="3119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96"/>
        </w:trPr>
        <w:tc>
          <w:tcPr>
            <w:tcW w:w="3119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 w:rsidTr="00D86CB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Педагогического образования и документоведения</w:t>
            </w:r>
          </w:p>
        </w:tc>
      </w:tr>
      <w:tr w:rsidR="00F44F65" w:rsidRPr="006C3104" w:rsidTr="00D86CBF">
        <w:trPr>
          <w:trHeight w:hRule="exact" w:val="138"/>
        </w:trPr>
        <w:tc>
          <w:tcPr>
            <w:tcW w:w="3119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F44F65" w:rsidRPr="000E3146" w:rsidRDefault="00D86CB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45635F3" wp14:editId="7A604BA5">
            <wp:extent cx="5940425" cy="8465859"/>
            <wp:effectExtent l="19050" t="0" r="3175" b="0"/>
            <wp:docPr id="811" name="Рисунок 811" descr="D:\Users\s.velikanova\Desktop\РПД 2020-2021\Актуализация\дИДАб-19\лист регистрации изменений 2019 в предыдущем была допущена ошиб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D:\Users\s.velikanova\Desktop\РПД 2020-2021\Актуализация\дИДАб-19\лист регистрации изменений 2019 в предыдущем была допущена ошибк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ACE" w:rsidRPr="000E314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</w:rPr>
              <w:lastRenderedPageBreak/>
              <w:t>1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Цели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освоения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дисциплины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(модуля)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Целями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освоения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(модуля)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«Моделирование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ор-ганизации»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являются: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овладение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теорией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практикой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исследования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моделирования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целях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дальнейшего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совершенствования.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c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нуля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организаций,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предприятий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фирм.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138"/>
        </w:trPr>
        <w:tc>
          <w:tcPr>
            <w:tcW w:w="1986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6C310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2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Место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структуре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образовательной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программы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входит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вариативную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плана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программы.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необходимы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знания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(умения,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владения),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сформированные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результате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дисциплин/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практик: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Документационное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административных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отношений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РФ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Документационное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трудовых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отношений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РФ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Документационное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гражданских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отношений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РФ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Информационное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обеспечение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управления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Кадровая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политика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Кадровое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делопроизводство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Проектная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деятельность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Документационное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архивного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дела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информационной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сферы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РФ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Управление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человеческими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ресурсами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Основы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документоведения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Основы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архивоведения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Знания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(умения,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владения),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полученные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данной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будут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необходимы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дисциплин/практик: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Производственная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–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преддипломная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практика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Подготовка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сдаче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сдача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государственного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экзамена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Подготовка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защите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выпускной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квалификационной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Документирование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деятельности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негосударственных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организаций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Документационное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предприятиях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различных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организационно-правовых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Делопроизводство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муниципальных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учреждений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Государственные,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муниципальные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ведомственные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архивы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Персональные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данные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Конфиденциальное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делопроизводство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Информационные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ресурсы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кадровой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службы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138"/>
        </w:trPr>
        <w:tc>
          <w:tcPr>
            <w:tcW w:w="1986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3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Компетенции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обучающегося,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формируемые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результате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освоения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планируемые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результаты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обучения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результате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освоения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(модуля)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«Моделирование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организации»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обучающийся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должен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обладать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следующими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компетенциями: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Структурный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элемент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компетенции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Планируемые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результаты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обучения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 владением основами информационно-аналитической деятельности и способностью применять их в профессиональной сфере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основные понятия и определения информационно-аналитической дея-тельности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применять основы информационно-аналитической деятельности в профессиональной сфере</w:t>
            </w:r>
          </w:p>
        </w:tc>
      </w:tr>
    </w:tbl>
    <w:p w:rsidR="00F44F65" w:rsidRPr="000E3146" w:rsidRDefault="00201ACE">
      <w:pPr>
        <w:rPr>
          <w:rFonts w:ascii="Times New Roman" w:hAnsi="Times New Roman" w:cs="Times New Roman"/>
          <w:lang w:val="ru-RU"/>
        </w:rPr>
      </w:pPr>
      <w:r w:rsidRPr="000E314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основами информационно-аналитической деятельности и способностью применять их в профессиональной сфере</w:t>
            </w:r>
          </w:p>
        </w:tc>
      </w:tr>
      <w:tr w:rsidR="00F44F65" w:rsidRPr="006C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основные определения и понятия в области информационных продуктов, экспертной оценки, СЭД и электронного архива</w:t>
            </w:r>
          </w:p>
        </w:tc>
      </w:tr>
      <w:tr w:rsidR="00F44F65" w:rsidRPr="006C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F44F65" w:rsidRPr="006C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методами анализа ситуаций в области информационных продуктов и услуг, а также методом экспертной оценки современных СЭД и электронных архивов</w:t>
            </w:r>
          </w:p>
        </w:tc>
      </w:tr>
      <w:tr w:rsidR="00F44F65" w:rsidRPr="006C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правила организации всех этапов работы с документами, в том числе архивными документами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F44F65" w:rsidRPr="006C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ПК-24 владением навыками организации справочно-поисковых средств и использования архивных документов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основные понятия и определения справочно-поисковых средств и использования архивных документов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организовывать справочно-поисковые средства и использования архивных документов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навыками организации справочно-поисковых средств и использования архивных документов</w:t>
            </w:r>
          </w:p>
        </w:tc>
      </w:tr>
      <w:tr w:rsidR="00F44F65" w:rsidRPr="006C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все этапы обработки документов; этапы документооборота, систематизации и составления номенклатуры дел</w:t>
            </w:r>
          </w:p>
        </w:tc>
      </w:tr>
      <w:tr w:rsidR="00F44F65" w:rsidRPr="006C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обрабатывать документы (различного рода ) на всех этапах работы с ними; систематизировать документы (различного рода); составлять номенклатуру дел</w:t>
            </w:r>
          </w:p>
        </w:tc>
      </w:tr>
      <w:tr w:rsidR="00F44F65" w:rsidRPr="006C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F44F65" w:rsidRPr="006C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F44F65" w:rsidRPr="006C310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определение  локального нормативного акта, понятие нормативно- методической документации, в части информационно- документационного обеспечению управления и архивного хранения документов</w:t>
            </w:r>
          </w:p>
        </w:tc>
      </w:tr>
      <w:tr w:rsidR="00F44F65" w:rsidRPr="006C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разрабатывать пакеты локальных нормативных актов и нормативно- методические документы в области информационно- документационного обеспечения управления и архивного дела</w:t>
            </w:r>
          </w:p>
        </w:tc>
      </w:tr>
    </w:tbl>
    <w:p w:rsidR="00F44F65" w:rsidRPr="000E3146" w:rsidRDefault="00201ACE">
      <w:pPr>
        <w:rPr>
          <w:rFonts w:ascii="Times New Roman" w:hAnsi="Times New Roman" w:cs="Times New Roman"/>
          <w:lang w:val="ru-RU"/>
        </w:rPr>
      </w:pPr>
      <w:r w:rsidRPr="000E314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44F65" w:rsidRPr="006C310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методами разработки пакетов локальных нормативных актов и нормативно – методических документов в части информационно- документационного обеспечению управления и архивного хранения документов</w:t>
            </w:r>
          </w:p>
        </w:tc>
      </w:tr>
      <w:tr w:rsidR="00F44F65" w:rsidRPr="006C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F44F65" w:rsidRPr="006C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законодательную и нормативно-методическую базу информационно -документационного обеспечения управления и архивного дела и смежных областей</w:t>
            </w:r>
          </w:p>
        </w:tc>
      </w:tr>
      <w:tr w:rsidR="00F44F65" w:rsidRPr="006C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ориентироваться 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F44F65" w:rsidRPr="006C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практическими навыками использования законодательной и нормативно-методической базы при моделировании систем управления организации</w:t>
            </w:r>
          </w:p>
        </w:tc>
      </w:tr>
    </w:tbl>
    <w:p w:rsidR="00F44F65" w:rsidRPr="000E3146" w:rsidRDefault="00201ACE">
      <w:pPr>
        <w:rPr>
          <w:rFonts w:ascii="Times New Roman" w:hAnsi="Times New Roman" w:cs="Times New Roman"/>
          <w:lang w:val="ru-RU"/>
        </w:rPr>
      </w:pPr>
      <w:r w:rsidRPr="000E314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139"/>
        <w:gridCol w:w="357"/>
        <w:gridCol w:w="838"/>
        <w:gridCol w:w="470"/>
        <w:gridCol w:w="838"/>
        <w:gridCol w:w="465"/>
        <w:gridCol w:w="1686"/>
        <w:gridCol w:w="1581"/>
        <w:gridCol w:w="1305"/>
      </w:tblGrid>
      <w:tr w:rsidR="00F44F65" w:rsidRPr="006C3104">
        <w:trPr>
          <w:trHeight w:hRule="exact" w:val="285"/>
        </w:trPr>
        <w:tc>
          <w:tcPr>
            <w:tcW w:w="710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4.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Структура,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объём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содержание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Общая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трудоемкость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составляет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зачетных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единиц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108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часов,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том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числе: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8,6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часов: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часов;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внеаудиторная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2,6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часов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90,7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часов;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подготовка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экзамену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8,7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F44F6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экзамен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138"/>
        </w:trPr>
        <w:tc>
          <w:tcPr>
            <w:tcW w:w="710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0E314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Раздел/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тема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дисциплины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Курс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(в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часах)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Самостоятельная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работа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студента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Вид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самостоятельной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работы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текущего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промежуточной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Код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компетенции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Лек.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лаб.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зан.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практ.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зан.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докумен-тации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технологической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подсистемы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6C310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1.1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Моделирование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технологической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подсистемы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управления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0,5/0,5И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0,6/0,6И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22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Выполнение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Практического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задания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1,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1,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к.р.,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итогового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ПК-20,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ПК-24,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ДПК-1,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ДПК-2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Итого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разделу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0,5/0,5И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0,6/0,6И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22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информационной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подсистемы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6C31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информационной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подсистемы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0,4/0,4И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1,3/1,3И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22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Изучение основной и дополни-тельной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Выполнение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Практического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задания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2,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2,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к.р.,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итогового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ПК-20,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ПК-24,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ДПК-1,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ДПК-2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Итого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разделу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0,4/0,4И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1,3/1,3И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22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3.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3.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организационной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подсистемы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6C31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3.1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Проектирование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организационной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подсистемы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управления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0,6/1,2И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21,7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Изучение основной и дополни-тельной литературы по дисцип-лине,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Выполнение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3,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к.р.,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итогового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ПК-20,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ПК-24,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ДПК-1,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ДПК-2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3.2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Методика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оформления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документов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организационного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проекта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0,4/0,4И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1,5/1,5И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25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Выполнение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3,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к.р.,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итогового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теста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ПК-20,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ПК-24,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ДПК-1,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ДПК-2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Итого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разделу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1,1/0,4И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2,1/2,7И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46,7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Контроль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4.1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Прием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экзамена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Изучение теоретическоно материала, литературы эл.ресурсов, вопросов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Выполненны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все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контрольные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мероприятия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всем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разделам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темам.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ПК-20,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ПК-24,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ПК-26,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ДПК-1,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ДПК-2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Итого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разделу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Итого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за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семестр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2/1,3И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4/4,6И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90,7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экзамен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Итого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дисциплине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2/1,3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4/4,6И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ПК-2,ПК- 6,ПК-20,ПК- 24,ПК- 26,ДПК- 1,ДПК-2</w:t>
            </w:r>
          </w:p>
        </w:tc>
      </w:tr>
    </w:tbl>
    <w:p w:rsidR="00F44F65" w:rsidRPr="000E3146" w:rsidRDefault="00201ACE">
      <w:pPr>
        <w:rPr>
          <w:rFonts w:ascii="Times New Roman" w:hAnsi="Times New Roman" w:cs="Times New Roman"/>
          <w:lang w:val="ru-RU"/>
        </w:rPr>
      </w:pPr>
      <w:r w:rsidRPr="000E314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44F65" w:rsidRPr="000E31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</w:rPr>
              <w:lastRenderedPageBreak/>
              <w:t>5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Образовательные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технологии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138"/>
        </w:trPr>
        <w:tc>
          <w:tcPr>
            <w:tcW w:w="9357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Традиционные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ориентируются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организацию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процесса,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предполагающую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прямую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трансляцию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знаний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от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преподавателя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студенту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традиционных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технологий: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лекция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Семинар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занятие,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посвященное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освоению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конкретных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умений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навыков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предложенному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алгоритму.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проблемного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обучения.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проблемного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обучения: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Проблемная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лекция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Лекция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«вдвоем»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(бинарная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лекция)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практикума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кейс-метода.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Кейсы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базируются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реальном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фактическом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материале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или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же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приближены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реальной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ситуации.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3.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Игровые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процесса,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основанная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реконструкции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моделей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поведения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рамках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предложенных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сценарных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условий.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игровых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технологий: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игра.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Деловая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игра.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Ролевая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игра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проектного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обучения.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типы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проектов: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Исследовательский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проект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Творческий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Информационный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Интерактивные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организация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процесса,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которая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предполагает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активное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нелинейное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взаимодействие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всех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участников,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достижение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этой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личностно-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значимого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них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результата.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Наряду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специализированными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технологиями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такого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рода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принцип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интерактивности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прослеживается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большинстве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современных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технологий.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Интерактивность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подразумевает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субъект-субъектные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отношения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ходе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процесса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как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следствие,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формирование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саморазвивающейся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информационно-ресурсной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среды.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специализированных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интерактивных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технологий: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Лекция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«обратной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связи»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лекция–провокация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Семинар-дискуссия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Информационно-коммуникационные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Лекция-визуализация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изложение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содержания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сопровождается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презентацией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(демонстрацией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материалов,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представленных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различных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знаковых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системах,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т.ч.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иллюстративных,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графических,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аудио-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видеоматериалов).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занятие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форме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презентации.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Чат-занятия.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Веб-занятия.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color w:val="000000"/>
                <w:lang w:val="ru-RU"/>
              </w:rPr>
              <w:t>Телеконференции.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Онлайн-семинар.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>
        <w:trPr>
          <w:trHeight w:hRule="exact" w:val="277"/>
        </w:trPr>
        <w:tc>
          <w:tcPr>
            <w:tcW w:w="9357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6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Учебно-методическое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самостоятельной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работы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обучающихся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Представлено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в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приложении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1.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F44F65" w:rsidRPr="000E3146" w:rsidRDefault="00201ACE">
      <w:pPr>
        <w:rPr>
          <w:rFonts w:ascii="Times New Roman" w:hAnsi="Times New Roman" w:cs="Times New Roman"/>
        </w:rPr>
      </w:pPr>
      <w:r w:rsidRPr="000E3146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F44F65" w:rsidRPr="006C3104" w:rsidTr="00D86CB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7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Оценочные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средства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для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проведения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промежуточной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аттестации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 w:rsidTr="00D86CB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Представлены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в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приложении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2.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 w:rsidTr="00D86CBF">
        <w:trPr>
          <w:trHeight w:hRule="exact" w:val="138"/>
        </w:trPr>
        <w:tc>
          <w:tcPr>
            <w:tcW w:w="9423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 w:rsidTr="00D86CBF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8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Учебно-методическое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информационное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0E3146" w:rsidTr="00D86CBF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</w:rPr>
              <w:t>а)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Основная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литература: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 w:rsidTr="00D86CBF">
        <w:trPr>
          <w:trHeight w:hRule="exact" w:val="570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86CBF" w:rsidRPr="0089102B" w:rsidRDefault="00201ACE" w:rsidP="00D86CB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Кузнецов,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Документационное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обеспечение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управления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персоналом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учеб-ник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прикладного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бакалавриата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Кузнецов.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Издательст-во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520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(Бакалавр.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Прикладной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курс).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978-5-9916-4000-8.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="00D86CBF"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9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/426321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D86CBF"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D86CB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Ларьков,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Документоведение.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Ларьков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3-е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Проспект,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2016.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412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978-5-392-19329-5.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0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/918730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D86CB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3.Корнеев,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Документирование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управленческой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Корнеев,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Пшенко,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Машурцев.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2020.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384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978-5-534-04533-8.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1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/450470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</w:t>
            </w:r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D86CB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Казакевич,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Документоведение.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Документационный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сервис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прак-тикум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прикладного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бакалавриата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Казакевич,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Ткалич.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испр.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177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(Бакалавр.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Прикладной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курс).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978-5-534-06273-1.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2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/437480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D86CB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5.Доронина,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документационного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обеспечения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Доронина,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Иритикова.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2020.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233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978-5-534-04568-0.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3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/450483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28.09</w:t>
            </w:r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D86CB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6.Колышкина,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Деловые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коммуникации,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документооборот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делопроизводство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Колышкина,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Шустина.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испр.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2020.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163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978-5-534-07299-0.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4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/452463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</w:t>
            </w:r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D86CBF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44F65" w:rsidRPr="000E3146" w:rsidRDefault="00F44F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6C3104" w:rsidTr="00D86CBF">
        <w:trPr>
          <w:trHeight w:hRule="exact" w:val="138"/>
        </w:trPr>
        <w:tc>
          <w:tcPr>
            <w:tcW w:w="9423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0E3146" w:rsidTr="00D86CB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</w:rPr>
              <w:t>б)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Дополнительная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литература: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6CBF" w:rsidRPr="006C3104" w:rsidTr="00D86CBF">
        <w:trPr>
          <w:trHeight w:hRule="exact" w:val="424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86CBF" w:rsidRPr="0089102B" w:rsidRDefault="00D86CBF" w:rsidP="001D24D2">
            <w:pPr>
              <w:spacing w:after="0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Кузнецов,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Документационное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обеспечение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управления.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Документооборот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делопроизводство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прикладного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бакалавриата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Кузнецов.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3-е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461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(Бакалавр.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Прикладной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курс).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978-5-534-04275-7.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5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/431759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1D24D2">
            <w:pPr>
              <w:spacing w:after="0"/>
              <w:ind w:firstLine="7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2.Организационное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правовое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обеспечение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информационной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безопасности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учеб-ник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Полякова,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Стрельцов,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Чубукова,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Ниесов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Полякова,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Стрельцов.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2018.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325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(Серия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Профессиональное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978-5-534-00843-2.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6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/054509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D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0-1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35-4080-9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86-19742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B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33689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7.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1D24D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3.Великанова,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Великанова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МГТУ.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Магнитогорск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МГТУ,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2017.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опт.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диск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CD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ROM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Загл.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титул.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экрана.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7" w:history="1"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magtu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informsystema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uploader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fileUpload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name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=9.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show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dcatalogues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/1/1132874/9.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pdf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&amp;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view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="006C3104" w:rsidRPr="002773D0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true</w:t>
              </w:r>
            </w:hyperlink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910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86CBF" w:rsidRPr="0089102B" w:rsidRDefault="00D86CBF" w:rsidP="001D24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 обращения: 25.0</w:t>
            </w:r>
            <w:r w:rsidR="006C31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8910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.2020). - Макрообъект. - Текст : электронный. - Сведения доступны также на CD-ROM. </w:t>
            </w:r>
          </w:p>
          <w:p w:rsidR="00D86CBF" w:rsidRPr="0089102B" w:rsidRDefault="00D86CBF" w:rsidP="001D24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4F65" w:rsidRPr="000E3146" w:rsidTr="00D86CB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</w:rPr>
              <w:t>в)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Методические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указания: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6C3104" w:rsidTr="006C3104">
        <w:trPr>
          <w:trHeight w:val="172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D86CB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студентов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вуза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практикум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составители: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Т.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Неретина,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Р.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Уразаева,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Е.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М.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Разумова,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Т.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Ф.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Орехова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Магнитогорский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гос.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технический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ун-т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И.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Носова.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И.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Носова,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2019.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</w:rPr>
              <w:t>CD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9D36E8">
              <w:rPr>
                <w:rFonts w:ascii="Times New Roman" w:hAnsi="Times New Roman" w:cs="Times New Roman"/>
                <w:color w:val="000000"/>
              </w:rPr>
              <w:t>ROM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Загл.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титул.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экрана.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36E8">
              <w:rPr>
                <w:rFonts w:ascii="Times New Roman" w:hAnsi="Times New Roman" w:cs="Times New Roman"/>
                <w:color w:val="000000"/>
              </w:rPr>
              <w:t>URL</w:t>
            </w:r>
            <w:r w:rsidRPr="009D36E8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9D36E8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8" w:history="1">
              <w:r w:rsidR="006C3104" w:rsidRPr="002773D0">
                <w:rPr>
                  <w:rStyle w:val="a7"/>
                  <w:rFonts w:ascii="Times New Roman" w:hAnsi="Times New Roman" w:cs="Times New Roman"/>
                </w:rPr>
                <w:t>https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://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magtu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informsystema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.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ru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uploader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/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fileUpload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?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name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=3816.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pdf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&amp;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show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=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dcatalogues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/1/1530261/3816.</w:t>
              </w:r>
              <w:r w:rsidR="006C3104" w:rsidRPr="002773D0">
                <w:rPr>
                  <w:rStyle w:val="a7"/>
                  <w:rFonts w:ascii="Times New Roman" w:hAnsi="Times New Roman" w:cs="Times New Roman"/>
                </w:rPr>
                <w:t>pdf</w:t>
              </w:r>
              <w:r w:rsidR="006C3104" w:rsidRPr="002773D0">
                <w:rPr>
                  <w:rStyle w:val="a7"/>
                  <w:rFonts w:ascii="Times New Roman" w:hAnsi="Times New Roman" w:cs="Times New Roman"/>
                  <w:lang w:val="ru-RU"/>
                </w:rPr>
                <w:t>&amp;</w:t>
              </w:r>
            </w:hyperlink>
            <w:r w:rsidR="006C310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</w:tbl>
    <w:p w:rsidR="00F44F65" w:rsidRPr="000E3146" w:rsidRDefault="00201ACE">
      <w:pPr>
        <w:rPr>
          <w:rFonts w:ascii="Times New Roman" w:hAnsi="Times New Roman" w:cs="Times New Roman"/>
          <w:lang w:val="ru-RU"/>
        </w:rPr>
      </w:pPr>
      <w:r w:rsidRPr="000E314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60"/>
        <w:gridCol w:w="114"/>
        <w:gridCol w:w="2126"/>
        <w:gridCol w:w="3597"/>
        <w:gridCol w:w="24"/>
        <w:gridCol w:w="2802"/>
        <w:gridCol w:w="8"/>
        <w:gridCol w:w="102"/>
        <w:gridCol w:w="218"/>
        <w:gridCol w:w="104"/>
        <w:gridCol w:w="34"/>
      </w:tblGrid>
      <w:tr w:rsidR="00F44F65" w:rsidRPr="006C3104" w:rsidTr="00D86CBF">
        <w:trPr>
          <w:trHeight w:hRule="exact" w:val="285"/>
        </w:trPr>
        <w:tc>
          <w:tcPr>
            <w:tcW w:w="942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г)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Программное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обеспечение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Интернет-ресурсы: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 w:rsidTr="00D86CBF">
        <w:trPr>
          <w:trHeight w:hRule="exact" w:val="1359"/>
        </w:trPr>
        <w:tc>
          <w:tcPr>
            <w:tcW w:w="942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6C31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hyperlink r:id="rId19" w:history="1">
              <w:r w:rsidRPr="002773D0">
                <w:rPr>
                  <w:rStyle w:val="a7"/>
                  <w:rFonts w:ascii="Times New Roman" w:hAnsi="Times New Roman" w:cs="Times New Roman"/>
                  <w:b/>
                </w:rPr>
                <w:t>https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  <w:lang w:val="ru-RU"/>
                </w:rPr>
                <w:t>://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</w:rPr>
                <w:t>www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</w:rPr>
                <w:t>biblio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  <w:lang w:val="ru-RU"/>
                </w:rPr>
                <w:t>-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</w:rPr>
                <w:t>online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</w:rPr>
                <w:t>ru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  <w:lang w:val="ru-RU"/>
                </w:rPr>
                <w:t>/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</w:rPr>
                <w:t>bcode</w:t>
              </w:r>
              <w:r w:rsidRPr="002773D0">
                <w:rPr>
                  <w:rStyle w:val="a7"/>
                  <w:rFonts w:ascii="Times New Roman" w:hAnsi="Times New Roman" w:cs="Times New Roman"/>
                  <w:b/>
                  <w:lang w:val="ru-RU"/>
                </w:rPr>
                <w:t>/447325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Сергеев,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Управление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качеством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образования.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Документирование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менеджмента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качества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вузов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Сергеев.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испр.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доп.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Москва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Издательство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Юрайт,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2020.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158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(Высшее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образование).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ISBN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978-5-534-12322-7.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электронный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//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ЭБС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[сайт].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URL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https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://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www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biblio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online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ru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="00201ACE" w:rsidRPr="000E3146">
              <w:rPr>
                <w:rFonts w:ascii="Times New Roman" w:hAnsi="Times New Roman" w:cs="Times New Roman"/>
                <w:color w:val="000000"/>
              </w:rPr>
              <w:t>bcode</w:t>
            </w:r>
            <w:r w:rsidR="00201ACE" w:rsidRPr="000E3146">
              <w:rPr>
                <w:rFonts w:ascii="Times New Roman" w:hAnsi="Times New Roman" w:cs="Times New Roman"/>
                <w:color w:val="000000"/>
                <w:lang w:val="ru-RU"/>
              </w:rPr>
              <w:t>/447325</w:t>
            </w:r>
            <w:r w:rsidR="00201ACE"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44F65" w:rsidRPr="006C3104" w:rsidTr="00D86CBF">
        <w:trPr>
          <w:trHeight w:hRule="exact" w:val="277"/>
        </w:trPr>
        <w:tc>
          <w:tcPr>
            <w:tcW w:w="408" w:type="dxa"/>
            <w:gridSpan w:val="3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21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0" w:type="dxa"/>
            <w:gridSpan w:val="4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8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4F65" w:rsidRPr="000E3146" w:rsidTr="00D86CBF">
        <w:trPr>
          <w:trHeight w:hRule="exact" w:val="285"/>
        </w:trPr>
        <w:tc>
          <w:tcPr>
            <w:tcW w:w="942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44F65" w:rsidRPr="000E3146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</w:rPr>
              <w:t>Программное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</w:rPr>
              <w:t>обеспечение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F65" w:rsidRPr="000E3146" w:rsidTr="00D86CBF">
        <w:trPr>
          <w:trHeight w:hRule="exact" w:val="555"/>
        </w:trPr>
        <w:tc>
          <w:tcPr>
            <w:tcW w:w="408" w:type="dxa"/>
            <w:gridSpan w:val="3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Наименование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№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договора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Срок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действия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лицензии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8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818"/>
        </w:trPr>
        <w:tc>
          <w:tcPr>
            <w:tcW w:w="408" w:type="dxa"/>
            <w:gridSpan w:val="3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MS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Windows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Professional(для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классов)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Д-1227-18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от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08.10.2018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11.10.2021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8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826"/>
        </w:trPr>
        <w:tc>
          <w:tcPr>
            <w:tcW w:w="408" w:type="dxa"/>
            <w:gridSpan w:val="3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MS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Windows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Professional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(для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классов)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Д-757-17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от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27.06.2017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27.07.2018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8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555"/>
        </w:trPr>
        <w:tc>
          <w:tcPr>
            <w:tcW w:w="408" w:type="dxa"/>
            <w:gridSpan w:val="3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MS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Office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2007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Professional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№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135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от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17.09.2007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бессрочно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8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D86CBF" w:rsidRPr="000E3146" w:rsidTr="00D86CBF">
        <w:trPr>
          <w:trHeight w:hRule="exact" w:val="1096"/>
        </w:trPr>
        <w:tc>
          <w:tcPr>
            <w:tcW w:w="408" w:type="dxa"/>
            <w:gridSpan w:val="3"/>
          </w:tcPr>
          <w:p w:rsidR="00D86CBF" w:rsidRPr="000E3146" w:rsidRDefault="00D86C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8" w:type="dxa"/>
            <w:gridSpan w:val="2"/>
          </w:tcPr>
          <w:p w:rsidR="00D86CBF" w:rsidRPr="000E3146" w:rsidRDefault="00D86CBF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285"/>
        </w:trPr>
        <w:tc>
          <w:tcPr>
            <w:tcW w:w="408" w:type="dxa"/>
            <w:gridSpan w:val="3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7Zip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свободно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распространяемое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  <w:r w:rsidRPr="000E3146">
              <w:rPr>
                <w:rFonts w:ascii="Times New Roman" w:hAnsi="Times New Roman" w:cs="Times New Roman"/>
                <w:color w:val="000000"/>
              </w:rPr>
              <w:t>ПО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4F65" w:rsidRPr="000E3146" w:rsidRDefault="00201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3146">
              <w:rPr>
                <w:rFonts w:ascii="Times New Roman" w:hAnsi="Times New Roman" w:cs="Times New Roman"/>
                <w:color w:val="000000"/>
              </w:rPr>
              <w:t>бессрочно</w:t>
            </w:r>
            <w:r w:rsidRPr="000E31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8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0E3146" w:rsidTr="00D86CBF">
        <w:trPr>
          <w:trHeight w:hRule="exact" w:val="138"/>
        </w:trPr>
        <w:tc>
          <w:tcPr>
            <w:tcW w:w="408" w:type="dxa"/>
            <w:gridSpan w:val="3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21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0" w:type="dxa"/>
            <w:gridSpan w:val="4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" w:type="dxa"/>
            <w:gridSpan w:val="2"/>
          </w:tcPr>
          <w:p w:rsidR="00F44F65" w:rsidRPr="000E3146" w:rsidRDefault="00F44F65">
            <w:pPr>
              <w:rPr>
                <w:rFonts w:ascii="Times New Roman" w:hAnsi="Times New Roman" w:cs="Times New Roman"/>
              </w:rPr>
            </w:pPr>
          </w:p>
        </w:tc>
      </w:tr>
      <w:tr w:rsidR="00F44F65" w:rsidRPr="006C3104" w:rsidTr="00D86CBF">
        <w:trPr>
          <w:trHeight w:hRule="exact" w:val="285"/>
        </w:trPr>
        <w:tc>
          <w:tcPr>
            <w:tcW w:w="942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44F65" w:rsidRPr="00D86CBF" w:rsidRDefault="00201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Профессиональные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базы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данных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информационные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справочные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3146">
              <w:rPr>
                <w:rFonts w:ascii="Times New Roman" w:hAnsi="Times New Roman" w:cs="Times New Roman"/>
                <w:b/>
                <w:color w:val="000000"/>
                <w:lang w:val="ru-RU"/>
              </w:rPr>
              <w:t>системы</w:t>
            </w:r>
            <w:r w:rsidRPr="000E314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86CBF" w:rsidRPr="00D86CBF" w:rsidRDefault="00D86CB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6CBF" w:rsidRPr="00D86CBF" w:rsidRDefault="00D86CB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86CBF" w:rsidTr="00D86CBF">
        <w:trPr>
          <w:gridBefore w:val="2"/>
          <w:gridAfter w:val="3"/>
          <w:wBefore w:w="294" w:type="dxa"/>
          <w:wAfter w:w="356" w:type="dxa"/>
          <w:trHeight w:hRule="exact" w:val="285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0" w:type="dxa"/>
            <w:gridSpan w:val="2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6C3104"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C3104" w:rsidRPr="006C3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6C3104"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C3104" w:rsidRPr="006C3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6C3104"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C3104" w:rsidRPr="006C3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6C3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="006C3104"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6C3104" w:rsidRPr="006C3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3E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93E04">
              <w:rPr>
                <w:lang w:val="ru-RU"/>
              </w:rPr>
              <w:t xml:space="preserve"> </w:t>
            </w:r>
            <w:r w:rsidRPr="00693E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93E04">
              <w:rPr>
                <w:lang w:val="ru-RU"/>
              </w:rPr>
              <w:t xml:space="preserve"> </w:t>
            </w:r>
            <w:r w:rsidRPr="00693E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93E04">
              <w:rPr>
                <w:lang w:val="ru-RU"/>
              </w:rPr>
              <w:t xml:space="preserve"> </w:t>
            </w:r>
            <w:r w:rsidRPr="00693E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3E04">
              <w:rPr>
                <w:lang w:val="ru-RU"/>
              </w:rPr>
              <w:t xml:space="preserve"> </w:t>
            </w:r>
            <w:r w:rsidRPr="00693E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93E04">
              <w:rPr>
                <w:lang w:val="ru-RU"/>
              </w:rPr>
              <w:t xml:space="preserve"> </w:t>
            </w:r>
            <w:r w:rsidRPr="00693E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93E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Pr="006C3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RPr="006C3104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 w:rsidRPr="00B92245">
              <w:rPr>
                <w:lang w:val="ru-RU"/>
              </w:rPr>
              <w:t xml:space="preserve"> </w:t>
            </w:r>
          </w:p>
        </w:tc>
        <w:tc>
          <w:tcPr>
            <w:tcW w:w="424" w:type="dxa"/>
            <w:gridSpan w:val="3"/>
          </w:tcPr>
          <w:p w:rsidR="00D86CBF" w:rsidRPr="00B92245" w:rsidRDefault="00D86CBF" w:rsidP="001D24D2">
            <w:pPr>
              <w:rPr>
                <w:lang w:val="ru-RU"/>
              </w:rPr>
            </w:pPr>
          </w:p>
        </w:tc>
      </w:tr>
      <w:tr w:rsidR="00D86CBF" w:rsidTr="00D86CB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D86CBF" w:rsidRPr="00B92245" w:rsidRDefault="00D86CBF" w:rsidP="001D24D2">
            <w:pPr>
              <w:rPr>
                <w:lang w:val="ru-RU"/>
              </w:rPr>
            </w:pPr>
          </w:p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>
              <w:t xml:space="preserve"> </w:t>
            </w:r>
          </w:p>
        </w:tc>
        <w:tc>
          <w:tcPr>
            <w:tcW w:w="424" w:type="dxa"/>
            <w:gridSpan w:val="3"/>
          </w:tcPr>
          <w:p w:rsidR="00D86CBF" w:rsidRDefault="00D86CBF" w:rsidP="001D24D2"/>
        </w:tc>
      </w:tr>
      <w:tr w:rsidR="00D86CBF" w:rsidRPr="006C3104" w:rsidTr="00D86CBF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D86CBF" w:rsidRDefault="00D86CBF" w:rsidP="001D24D2"/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922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6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CBF" w:rsidRPr="00B92245">
              <w:rPr>
                <w:lang w:val="ru-RU"/>
              </w:rPr>
              <w:t xml:space="preserve"> </w:t>
            </w:r>
          </w:p>
        </w:tc>
        <w:tc>
          <w:tcPr>
            <w:tcW w:w="424" w:type="dxa"/>
            <w:gridSpan w:val="3"/>
          </w:tcPr>
          <w:p w:rsidR="00D86CBF" w:rsidRPr="00B92245" w:rsidRDefault="00D86CBF" w:rsidP="001D24D2">
            <w:pPr>
              <w:rPr>
                <w:lang w:val="ru-RU"/>
              </w:rPr>
            </w:pPr>
          </w:p>
        </w:tc>
      </w:tr>
      <w:tr w:rsidR="00D86CBF" w:rsidRPr="006C3104" w:rsidTr="00D86CBF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D86CBF" w:rsidRPr="00B92245" w:rsidRDefault="00D86CBF" w:rsidP="001D24D2">
            <w:pPr>
              <w:rPr>
                <w:lang w:val="ru-RU"/>
              </w:rPr>
            </w:pPr>
          </w:p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D86CBF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B92245">
              <w:rPr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6CBF" w:rsidRPr="00B92245" w:rsidRDefault="006C3104" w:rsidP="001D24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7" w:history="1"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r w:rsidRPr="002773D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="00D86CBF" w:rsidRPr="00B92245">
              <w:rPr>
                <w:lang w:val="ru-RU"/>
              </w:rPr>
              <w:t xml:space="preserve"> </w:t>
            </w:r>
          </w:p>
        </w:tc>
        <w:tc>
          <w:tcPr>
            <w:tcW w:w="424" w:type="dxa"/>
            <w:gridSpan w:val="3"/>
          </w:tcPr>
          <w:p w:rsidR="00D86CBF" w:rsidRPr="00B92245" w:rsidRDefault="00D86CBF" w:rsidP="001D24D2">
            <w:pPr>
              <w:rPr>
                <w:lang w:val="ru-RU"/>
              </w:rPr>
            </w:pPr>
          </w:p>
        </w:tc>
      </w:tr>
    </w:tbl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  <w:r w:rsidRPr="000E3146">
        <w:rPr>
          <w:rFonts w:ascii="Times New Roman" w:hAnsi="Times New Roman" w:cs="Times New Roman"/>
          <w:b/>
          <w:color w:val="000000"/>
          <w:lang w:val="ru-RU"/>
        </w:rPr>
        <w:t>9</w:t>
      </w:r>
      <w:r w:rsidRPr="000E3146">
        <w:rPr>
          <w:rFonts w:ascii="Times New Roman" w:hAnsi="Times New Roman" w:cs="Times New Roman"/>
          <w:lang w:val="ru-RU"/>
        </w:rPr>
        <w:t xml:space="preserve"> </w:t>
      </w:r>
      <w:r w:rsidRPr="000E3146">
        <w:rPr>
          <w:rFonts w:ascii="Times New Roman" w:hAnsi="Times New Roman" w:cs="Times New Roman"/>
          <w:b/>
          <w:color w:val="000000"/>
          <w:lang w:val="ru-RU"/>
        </w:rPr>
        <w:t>Материально-техническое</w:t>
      </w:r>
      <w:r w:rsidRPr="000E3146">
        <w:rPr>
          <w:rFonts w:ascii="Times New Roman" w:hAnsi="Times New Roman" w:cs="Times New Roman"/>
          <w:lang w:val="ru-RU"/>
        </w:rPr>
        <w:t xml:space="preserve"> </w:t>
      </w:r>
      <w:r w:rsidRPr="000E3146">
        <w:rPr>
          <w:rFonts w:ascii="Times New Roman" w:hAnsi="Times New Roman" w:cs="Times New Roman"/>
          <w:b/>
          <w:color w:val="000000"/>
          <w:lang w:val="ru-RU"/>
        </w:rPr>
        <w:t>обеспечение</w:t>
      </w:r>
      <w:r w:rsidRPr="000E3146">
        <w:rPr>
          <w:rFonts w:ascii="Times New Roman" w:hAnsi="Times New Roman" w:cs="Times New Roman"/>
          <w:lang w:val="ru-RU"/>
        </w:rPr>
        <w:t xml:space="preserve"> </w:t>
      </w:r>
      <w:r w:rsidRPr="000E3146">
        <w:rPr>
          <w:rFonts w:ascii="Times New Roman" w:hAnsi="Times New Roman" w:cs="Times New Roman"/>
          <w:b/>
          <w:color w:val="000000"/>
          <w:lang w:val="ru-RU"/>
        </w:rPr>
        <w:t>дисциплины</w:t>
      </w:r>
      <w:r w:rsidRPr="000E3146">
        <w:rPr>
          <w:rFonts w:ascii="Times New Roman" w:hAnsi="Times New Roman" w:cs="Times New Roman"/>
          <w:lang w:val="ru-RU"/>
        </w:rPr>
        <w:t xml:space="preserve"> </w:t>
      </w:r>
      <w:r w:rsidRPr="000E3146">
        <w:rPr>
          <w:rFonts w:ascii="Times New Roman" w:hAnsi="Times New Roman" w:cs="Times New Roman"/>
          <w:b/>
          <w:color w:val="000000"/>
          <w:lang w:val="ru-RU"/>
        </w:rPr>
        <w:t>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86CBF" w:rsidRPr="006C3104" w:rsidTr="001D24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6CBF" w:rsidRPr="00B92245" w:rsidRDefault="00D86CBF" w:rsidP="001D24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2245">
              <w:rPr>
                <w:lang w:val="ru-RU"/>
              </w:rPr>
              <w:t xml:space="preserve"> </w:t>
            </w:r>
            <w:r w:rsidRPr="00B92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2245">
              <w:rPr>
                <w:lang w:val="ru-RU"/>
              </w:rPr>
              <w:t xml:space="preserve"> </w:t>
            </w:r>
          </w:p>
        </w:tc>
      </w:tr>
      <w:tr w:rsidR="00D86CBF" w:rsidRPr="006C3104" w:rsidTr="001D24D2">
        <w:trPr>
          <w:trHeight w:hRule="exact" w:val="59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6CBF" w:rsidRPr="00F504F9" w:rsidRDefault="00D86CBF" w:rsidP="001D24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Учебные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аудитории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проведения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дистанционных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лекционного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типа: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Стол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компьютерный,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стол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письменный,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стул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офисный,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документ-камера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Epson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источник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бесперебойного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питания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POWERCOMIMD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-1500</w:t>
            </w:r>
            <w:r w:rsidRPr="00F504F9">
              <w:rPr>
                <w:rFonts w:ascii="Times New Roman" w:hAnsi="Times New Roman" w:cs="Times New Roman"/>
                <w:color w:val="000000"/>
              </w:rPr>
              <w:t>AP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камера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высокого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разрешения,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компьютер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персональный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(тип6),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проектор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ViewSonicPJD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7526</w:t>
            </w:r>
            <w:r w:rsidRPr="00F504F9">
              <w:rPr>
                <w:rFonts w:ascii="Times New Roman" w:hAnsi="Times New Roman" w:cs="Times New Roman"/>
                <w:color w:val="000000"/>
              </w:rPr>
              <w:t>W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спикерфон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настольный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Calisto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-620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Plantronics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веб-камера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LogiteachC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920,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акустическая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настольная,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стереогарнитура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(микрофон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шумоподавлением),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экраннастенный</w:t>
            </w:r>
            <w:r w:rsidRPr="00F504F9">
              <w:rPr>
                <w:rFonts w:ascii="Times New Roman" w:hAnsi="Times New Roman" w:cs="Times New Roman"/>
                <w:color w:val="000000"/>
              </w:rPr>
              <w:t>Digis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Optimal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504F9">
              <w:rPr>
                <w:rFonts w:ascii="Times New Roman" w:hAnsi="Times New Roman" w:cs="Times New Roman"/>
                <w:color w:val="000000"/>
              </w:rPr>
              <w:t>C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MW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DSOC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-11032*2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86CBF" w:rsidRPr="00F504F9" w:rsidRDefault="00D86CBF" w:rsidP="001D24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Учебные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аудитории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проведения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практических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занятий,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групповых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индивидуальных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консультаций,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текущего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промежуточной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аттестации: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Стол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компьютерный,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стол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письменный,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стул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офисный,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документ-камера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Epson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источник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бесперебойного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питания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POWERCOMIMD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-1500</w:t>
            </w:r>
            <w:r w:rsidRPr="00F504F9">
              <w:rPr>
                <w:rFonts w:ascii="Times New Roman" w:hAnsi="Times New Roman" w:cs="Times New Roman"/>
                <w:color w:val="000000"/>
              </w:rPr>
              <w:t>AP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камера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высокого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разрешения,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компьютер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персональный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(тип6),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проектор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ViewSonicPJD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7526</w:t>
            </w:r>
            <w:r w:rsidRPr="00F504F9">
              <w:rPr>
                <w:rFonts w:ascii="Times New Roman" w:hAnsi="Times New Roman" w:cs="Times New Roman"/>
                <w:color w:val="000000"/>
              </w:rPr>
              <w:t>W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спикерфон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настольный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Calisto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-620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Plantronics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веб-камера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LogiteachC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920,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акустическая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настольная,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стереогарнитура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(микрофон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шумоподавлением),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экраннастенный</w:t>
            </w:r>
            <w:r w:rsidRPr="00F504F9">
              <w:rPr>
                <w:rFonts w:ascii="Times New Roman" w:hAnsi="Times New Roman" w:cs="Times New Roman"/>
                <w:color w:val="000000"/>
              </w:rPr>
              <w:t>Digis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Optimal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F504F9">
              <w:rPr>
                <w:rFonts w:ascii="Times New Roman" w:hAnsi="Times New Roman" w:cs="Times New Roman"/>
                <w:color w:val="000000"/>
              </w:rPr>
              <w:t>C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MW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DSOC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-11032*2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86CBF" w:rsidRPr="00F504F9" w:rsidRDefault="00D86CBF" w:rsidP="001D24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Помещения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обучающихся: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Персональные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компьютеры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пакетом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MS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</w:rPr>
              <w:t>Office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выходом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Интернет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доступом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электронную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информационно-образовательную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среду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университета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86CBF" w:rsidRPr="00F504F9" w:rsidRDefault="00D86CBF" w:rsidP="001D24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Помещение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хранения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профилактического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обслуживания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учебного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оборудования: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Стеллажи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хранения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учебно-наглядных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пособий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учебно-методической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04F9">
              <w:rPr>
                <w:rFonts w:ascii="Times New Roman" w:hAnsi="Times New Roman" w:cs="Times New Roman"/>
                <w:color w:val="000000"/>
                <w:lang w:val="ru-RU"/>
              </w:rPr>
              <w:t>документации.</w:t>
            </w:r>
            <w:r w:rsidRPr="00F504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86CBF" w:rsidRPr="00F504F9" w:rsidRDefault="00D86CBF" w:rsidP="001D24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D86CBF" w:rsidRPr="00D86CBF" w:rsidRDefault="00D86CBF">
      <w:pPr>
        <w:rPr>
          <w:rFonts w:ascii="Times New Roman" w:hAnsi="Times New Roman" w:cs="Times New Roman"/>
          <w:lang w:val="ru-RU"/>
        </w:rPr>
      </w:pPr>
    </w:p>
    <w:p w:rsidR="00F44F65" w:rsidRDefault="000E3146" w:rsidP="000E3146">
      <w:pPr>
        <w:jc w:val="right"/>
        <w:rPr>
          <w:rFonts w:ascii="Times New Roman" w:hAnsi="Times New Roman" w:cs="Times New Roman"/>
          <w:lang w:val="ru-RU"/>
        </w:rPr>
      </w:pPr>
      <w:r w:rsidRPr="000E3146">
        <w:rPr>
          <w:rFonts w:ascii="Times New Roman" w:hAnsi="Times New Roman" w:cs="Times New Roman"/>
          <w:lang w:val="ru-RU"/>
        </w:rPr>
        <w:t>Приложение 1</w:t>
      </w:r>
    </w:p>
    <w:p w:rsidR="000E3146" w:rsidRPr="000E3146" w:rsidRDefault="000E3146" w:rsidP="000E314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iCs/>
          <w:lang w:val="ru-RU" w:eastAsia="ru-RU"/>
        </w:rPr>
        <w:t>Учебно-методическое обеспечение самостоятельной работы обучающихся</w:t>
      </w:r>
    </w:p>
    <w:p w:rsidR="000E3146" w:rsidRPr="000E3146" w:rsidRDefault="000E3146" w:rsidP="000E3146">
      <w:pPr>
        <w:keepNext/>
        <w:widowControl w:val="0"/>
        <w:shd w:val="clear" w:color="auto" w:fill="FFFFFF"/>
        <w:spacing w:before="171" w:after="171" w:line="686" w:lineRule="atLeast"/>
        <w:ind w:firstLine="40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1</w:t>
      </w:r>
    </w:p>
    <w:p w:rsidR="000E3146" w:rsidRPr="000E3146" w:rsidRDefault="000E3146" w:rsidP="000E3146">
      <w:pPr>
        <w:shd w:val="clear" w:color="auto" w:fill="FFFFFF"/>
        <w:spacing w:after="171" w:line="34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того как Вы изучите теоретический материал по данной теме, необходимо прислать ответы на ниже перечисленные вопросы (в произвольной форме):</w:t>
      </w:r>
    </w:p>
    <w:p w:rsidR="000E3146" w:rsidRPr="000E3146" w:rsidRDefault="000E3146" w:rsidP="000E3146">
      <w:pPr>
        <w:shd w:val="clear" w:color="auto" w:fill="FFFFFF"/>
        <w:spacing w:after="171" w:line="34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Контрольные вопросы</w:t>
      </w:r>
    </w:p>
    <w:p w:rsidR="000E3146" w:rsidRPr="000E3146" w:rsidRDefault="000E3146" w:rsidP="000E3146">
      <w:pPr>
        <w:shd w:val="clear" w:color="auto" w:fill="FFFFFF"/>
        <w:spacing w:after="171" w:line="34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Основные требования к проектированию технологии управления.</w:t>
      </w:r>
    </w:p>
    <w:p w:rsidR="000E3146" w:rsidRPr="000E3146" w:rsidRDefault="000E3146" w:rsidP="000E3146">
      <w:pPr>
        <w:shd w:val="clear" w:color="auto" w:fill="FFFFFF"/>
        <w:spacing w:after="171" w:line="34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Исходные данные для проектирования технологии управления.</w:t>
      </w:r>
    </w:p>
    <w:p w:rsidR="000E3146" w:rsidRPr="000E3146" w:rsidRDefault="000E3146" w:rsidP="000E3146">
      <w:pPr>
        <w:shd w:val="clear" w:color="auto" w:fill="FFFFFF"/>
        <w:spacing w:after="171" w:line="34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Назначение и использование нормативных, методических и руководящих технических и справочных материалов при проектировании нормировании процессов управления и делопроизводства.</w:t>
      </w:r>
    </w:p>
    <w:p w:rsidR="000E3146" w:rsidRPr="000E3146" w:rsidRDefault="000E3146" w:rsidP="000E3146">
      <w:pPr>
        <w:shd w:val="clear" w:color="auto" w:fill="FFFFFF"/>
        <w:spacing w:after="171" w:line="34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Последовательность выполнения операций и их регламентация.</w:t>
      </w:r>
    </w:p>
    <w:p w:rsidR="000E3146" w:rsidRPr="000E3146" w:rsidRDefault="000E3146" w:rsidP="000E3146">
      <w:pPr>
        <w:shd w:val="clear" w:color="auto" w:fill="FFFFFF"/>
        <w:spacing w:after="171" w:line="34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и выбор оптимальных проектных решений.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к разделу №1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  <w:br/>
      </w: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Вопрос 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Где развита коммуникация, там неразвита координация как функция управления.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0" type="#_x0000_t75" style="width:20.25pt;height:18pt" o:ole="">
            <v:imagedata r:id="rId38" o:title=""/>
          </v:shape>
          <w:control r:id="rId39" w:name="DefaultOcxName1" w:shapeid="_x0000_i126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3" type="#_x0000_t75" style="width:20.25pt;height:18pt" o:ole="">
            <v:imagedata r:id="rId38" o:title=""/>
          </v:shape>
          <w:control r:id="rId40" w:name="DefaultOcxName2" w:shapeid="_x0000_i126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Сообщения в сигналы превращает приемник.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6" type="#_x0000_t75" style="width:20.25pt;height:18pt" o:ole="">
            <v:imagedata r:id="rId38" o:title=""/>
          </v:shape>
          <w:control r:id="rId41" w:name="DefaultOcxName4" w:shapeid="_x0000_i126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9" type="#_x0000_t75" style="width:20.25pt;height:18pt" o:ole="">
            <v:imagedata r:id="rId38" o:title=""/>
          </v:shape>
          <w:control r:id="rId42" w:name="DefaultOcxName5" w:shapeid="_x0000_i126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Полезен ли некоторый избыток информации в системе управления?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2" type="#_x0000_t75" style="width:20.25pt;height:18pt" o:ole="">
            <v:imagedata r:id="rId38" o:title=""/>
          </v:shape>
          <w:control r:id="rId43" w:name="DefaultOcxName7" w:shapeid="_x0000_i127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5" type="#_x0000_t75" style="width:20.25pt;height:18pt" o:ole="">
            <v:imagedata r:id="rId38" o:title=""/>
          </v:shape>
          <w:control r:id="rId44" w:name="DefaultOcxName8" w:shapeid="_x0000_i127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То, насколько точно могут быть переданы, сигналы является семантической проблемой.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8" type="#_x0000_t75" style="width:20.25pt;height:18pt" o:ole="">
            <v:imagedata r:id="rId38" o:title=""/>
          </v:shape>
          <w:control r:id="rId45" w:name="DefaultOcxName10" w:shapeid="_x0000_i127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1" type="#_x0000_t75" style="width:20.25pt;height:18pt" o:ole="">
            <v:imagedata r:id="rId38" o:title=""/>
          </v:shape>
          <w:control r:id="rId46" w:name="DefaultOcxName11" w:shapeid="_x0000_i128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Коммуникационный канал связывает вместе несколько объектов.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284" type="#_x0000_t75" style="width:20.25pt;height:18pt" o:ole="">
            <v:imagedata r:id="rId38" o:title=""/>
          </v:shape>
          <w:control r:id="rId47" w:name="DefaultOcxName13" w:shapeid="_x0000_i128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7" type="#_x0000_t75" style="width:20.25pt;height:18pt" o:ole="">
            <v:imagedata r:id="rId38" o:title=""/>
          </v:shape>
          <w:control r:id="rId48" w:name="DefaultOcxName14" w:shapeid="_x0000_i128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6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решение проблем зависит от постоянства обратной связи, используется сеть типа «колесо».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0" type="#_x0000_t75" style="width:20.25pt;height:18pt" o:ole="">
            <v:imagedata r:id="rId38" o:title=""/>
          </v:shape>
          <w:control r:id="rId49" w:name="DefaultOcxName16" w:shapeid="_x0000_i129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3" type="#_x0000_t75" style="width:20.25pt;height:18pt" o:ole="">
            <v:imagedata r:id="rId38" o:title=""/>
          </v:shape>
          <w:control r:id="rId50" w:name="DefaultOcxName17" w:shapeid="_x0000_i129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сильно стимулирует обмен мнениями сеть типа «каждый с каждым».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6" type="#_x0000_t75" style="width:20.25pt;height:18pt" o:ole="">
            <v:imagedata r:id="rId38" o:title=""/>
          </v:shape>
          <w:control r:id="rId51" w:name="DefaultOcxName19" w:shapeid="_x0000_i129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9" type="#_x0000_t75" style="width:20.25pt;height:18pt" o:ole="">
            <v:imagedata r:id="rId38" o:title=""/>
          </v:shape>
          <w:control r:id="rId52" w:name="DefaultOcxName20" w:shapeid="_x0000_i129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8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Цепь проверяется на адекватность для определения перегрузки.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2" type="#_x0000_t75" style="width:20.25pt;height:18pt" o:ole="">
            <v:imagedata r:id="rId38" o:title=""/>
          </v:shape>
          <w:control r:id="rId53" w:name="DefaultOcxName22" w:shapeid="_x0000_i130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5" type="#_x0000_t75" style="width:20.25pt;height:18pt" o:ole="">
            <v:imagedata r:id="rId38" o:title=""/>
          </v:shape>
          <w:control r:id="rId54" w:name="DefaultOcxName23" w:shapeid="_x0000_i130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9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теснее взаимодействие между отдельными областями принятия решений, тем выше координационная нагрузка.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8" type="#_x0000_t75" style="width:20.25pt;height:18pt" o:ole="">
            <v:imagedata r:id="rId38" o:title=""/>
          </v:shape>
          <w:control r:id="rId55" w:name="DefaultOcxName25" w:shapeid="_x0000_i130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1" type="#_x0000_t75" style="width:20.25pt;height:18pt" o:ole="">
            <v:imagedata r:id="rId38" o:title=""/>
          </v:shape>
          <w:control r:id="rId56" w:name="DefaultOcxName26" w:shapeid="_x0000_i131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10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Возможна ли координация без коммуникаций?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4" type="#_x0000_t75" style="width:20.25pt;height:18pt" o:ole="">
            <v:imagedata r:id="rId38" o:title=""/>
          </v:shape>
          <w:control r:id="rId57" w:name="DefaultOcxName28" w:shapeid="_x0000_i131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7" type="#_x0000_t75" style="width:20.25pt;height:18pt" o:ole="">
            <v:imagedata r:id="rId38" o:title=""/>
          </v:shape>
          <w:control r:id="rId58" w:name="DefaultOcxName29" w:shapeid="_x0000_i131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 внутренних коммуникаций можно сократить усилением централизации.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0" type="#_x0000_t75" style="width:20.25pt;height:18pt" o:ole="">
            <v:imagedata r:id="rId38" o:title=""/>
          </v:shape>
          <w:control r:id="rId59" w:name="DefaultOcxName31" w:shapeid="_x0000_i132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3" type="#_x0000_t75" style="width:20.25pt;height:18pt" o:ole="">
            <v:imagedata r:id="rId38" o:title=""/>
          </v:shape>
          <w:control r:id="rId60" w:name="DefaultOcxName32" w:shapeid="_x0000_i132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централизации может быть уменьшена стоимость информации.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6" type="#_x0000_t75" style="width:20.25pt;height:18pt" o:ole="">
            <v:imagedata r:id="rId38" o:title=""/>
          </v:shape>
          <w:control r:id="rId61" w:name="DefaultOcxName34" w:shapeid="_x0000_i132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9" type="#_x0000_t75" style="width:20.25pt;height:18pt" o:ole="">
            <v:imagedata r:id="rId38" o:title=""/>
          </v:shape>
          <w:control r:id="rId62" w:name="DefaultOcxName35" w:shapeid="_x0000_i132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Плоские структуры эффективны в условиях быстрого изменения ситуации.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2" type="#_x0000_t75" style="width:20.25pt;height:18pt" o:ole="">
            <v:imagedata r:id="rId38" o:title=""/>
          </v:shape>
          <w:control r:id="rId63" w:name="DefaultOcxName37" w:shapeid="_x0000_i133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5" type="#_x0000_t75" style="width:20.25pt;height:18pt" o:ole="">
            <v:imagedata r:id="rId38" o:title=""/>
          </v:shape>
          <w:control r:id="rId64" w:name="DefaultOcxName38" w:shapeid="_x0000_i133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Высокая  иерархическая структура  замедляет принятие решений.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338" type="#_x0000_t75" style="width:20.25pt;height:18pt" o:ole="">
            <v:imagedata r:id="rId38" o:title=""/>
          </v:shape>
          <w:control r:id="rId65" w:name="DefaultOcxName40" w:shapeid="_x0000_i133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1" type="#_x0000_t75" style="width:20.25pt;height:18pt" o:ole="">
            <v:imagedata r:id="rId38" o:title=""/>
          </v:shape>
          <w:control r:id="rId66" w:name="DefaultOcxName41" w:shapeid="_x0000_i134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решения рутинных задач необходима цепь «каждый с каждым».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4" type="#_x0000_t75" style="width:20.25pt;height:18pt" o:ole="">
            <v:imagedata r:id="rId38" o:title=""/>
          </v:shape>
          <w:control r:id="rId67" w:name="DefaultOcxName43" w:shapeid="_x0000_i134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7" type="#_x0000_t75" style="width:20.25pt;height:18pt" o:ole="">
            <v:imagedata r:id="rId38" o:title=""/>
          </v:shape>
          <w:control r:id="rId68" w:name="DefaultOcxName44" w:shapeid="_x0000_i134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16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выше степень неопределенности  и взаимозависимости действий, тем больше горизонтальный поток информации.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0" type="#_x0000_t75" style="width:20.25pt;height:18pt" o:ole="">
            <v:imagedata r:id="rId38" o:title=""/>
          </v:shape>
          <w:control r:id="rId69" w:name="DefaultOcxName46" w:shapeid="_x0000_i135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3" type="#_x0000_t75" style="width:20.25pt;height:18pt" o:ole="">
            <v:imagedata r:id="rId38" o:title=""/>
          </v:shape>
          <w:control r:id="rId70" w:name="DefaultOcxName47" w:shapeid="_x0000_i135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устранения искажений информации «сверху вниз» необходимо уменьшить число уровней.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6" type="#_x0000_t75" style="width:20.25pt;height:18pt" o:ole="">
            <v:imagedata r:id="rId38" o:title=""/>
          </v:shape>
          <w:control r:id="rId71" w:name="DefaultOcxName49" w:shapeid="_x0000_i135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9" type="#_x0000_t75" style="width:20.25pt;height:18pt" o:ole="">
            <v:imagedata r:id="rId38" o:title=""/>
          </v:shape>
          <w:control r:id="rId72" w:name="DefaultOcxName50" w:shapeid="_x0000_i135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18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Отдельный индивид никогда не может располагать всей необходимой информацией для  принятия решений.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2" type="#_x0000_t75" style="width:20.25pt;height:18pt" o:ole="">
            <v:imagedata r:id="rId38" o:title=""/>
          </v:shape>
          <w:control r:id="rId73" w:name="DefaultOcxName52" w:shapeid="_x0000_i136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5" type="#_x0000_t75" style="width:20.25pt;height:18pt" o:ole="">
            <v:imagedata r:id="rId38" o:title=""/>
          </v:shape>
          <w:control r:id="rId74" w:name="DefaultOcxName53" w:shapeid="_x0000_i136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19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Прямой контакт – основа интеграции деятельности организации.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8" type="#_x0000_t75" style="width:20.25pt;height:18pt" o:ole="">
            <v:imagedata r:id="rId38" o:title=""/>
          </v:shape>
          <w:control r:id="rId75" w:name="DefaultOcxName55" w:shapeid="_x0000_i136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1" type="#_x0000_t75" style="width:20.25pt;height:18pt" o:ole="">
            <v:imagedata r:id="rId38" o:title=""/>
          </v:shape>
          <w:control r:id="rId76" w:name="DefaultOcxName56" w:shapeid="_x0000_i137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20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Японский метод коммуникации опирается в основном на письменные записи.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4" type="#_x0000_t75" style="width:20.25pt;height:18pt" o:ole="">
            <v:imagedata r:id="rId38" o:title=""/>
          </v:shape>
          <w:control r:id="rId77" w:name="DefaultOcxName58" w:shapeid="_x0000_i137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7" type="#_x0000_t75" style="width:20.25pt;height:18pt" o:ole="">
            <v:imagedata r:id="rId38" o:title=""/>
          </v:shape>
          <w:control r:id="rId78" w:name="DefaultOcxName59" w:shapeid="_x0000_i137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того как Вы изучите теоретический материал по данной теме, необходимо прислать ответы на ниже перечисленные вопросы (в произвольной форме):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Контрольные вопросы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Принципы исследования и проектирования документальных систем.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количества и видов входящей и исходящей документации в целом по объекту проектирования и каждому самостоятельному структурному подразделению.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Периодичность и сроки представления и получения документации. Проектирование информационного обеспечения системы управления. Информационная модель. Проектирование форм документов, систем документации и документооборота.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к разделу №2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highlight w:val="yellow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         Вопрос 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Главная черта предстоящих изменений в организации высшего звена управления  -  разгрузка его от оперативных задач.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0" type="#_x0000_t75" style="width:20.25pt;height:18pt" o:ole="">
            <v:imagedata r:id="rId38" o:title=""/>
          </v:shape>
          <w:control r:id="rId79" w:name="DefaultOcxName110" w:shapeid="_x0000_i138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3" type="#_x0000_t75" style="width:20.25pt;height:18pt" o:ole="">
            <v:imagedata r:id="rId38" o:title=""/>
          </v:shape>
          <w:control r:id="rId80" w:name="DefaultOcxName210" w:shapeid="_x0000_i138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Входит ли в организационный проект построение внутриорганизационных связей?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6" type="#_x0000_t75" style="width:20.25pt;height:18pt" o:ole="">
            <v:imagedata r:id="rId38" o:title=""/>
          </v:shape>
          <w:control r:id="rId81" w:name="DefaultOcxName42" w:shapeid="_x0000_i138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9" type="#_x0000_t75" style="width:20.25pt;height:18pt" o:ole="">
            <v:imagedata r:id="rId38" o:title=""/>
          </v:shape>
          <w:control r:id="rId82" w:name="DefaultOcxName51" w:shapeid="_x0000_i138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Верно ли, что появляется еще одна функция в управлении – организационное развитие компании?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2" type="#_x0000_t75" style="width:20.25pt;height:18pt" o:ole="">
            <v:imagedata r:id="rId38" o:title=""/>
          </v:shape>
          <w:control r:id="rId83" w:name="DefaultOcxName71" w:shapeid="_x0000_i139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5" type="#_x0000_t75" style="width:20.25pt;height:18pt" o:ole="">
            <v:imagedata r:id="rId38" o:title=""/>
          </v:shape>
          <w:control r:id="rId84" w:name="DefaultOcxName81" w:shapeid="_x0000_i139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Присутствует ли авторский надзор при реализации проекта?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8" type="#_x0000_t75" style="width:20.25pt;height:18pt" o:ole="">
            <v:imagedata r:id="rId38" o:title=""/>
          </v:shape>
          <w:control r:id="rId85" w:name="DefaultOcxName101" w:shapeid="_x0000_i139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1" type="#_x0000_t75" style="width:20.25pt;height:18pt" o:ole="">
            <v:imagedata r:id="rId38" o:title=""/>
          </v:shape>
          <w:control r:id="rId86" w:name="DefaultOcxName111" w:shapeid="_x0000_i140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Новый принцип распределения полномочий – «треугольник ролей».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4" type="#_x0000_t75" style="width:20.25pt;height:18pt" o:ole="">
            <v:imagedata r:id="rId38" o:title=""/>
          </v:shape>
          <w:control r:id="rId87" w:name="DefaultOcxName131" w:shapeid="_x0000_i140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7" type="#_x0000_t75" style="width:20.25pt;height:18pt" o:ole="">
            <v:imagedata r:id="rId38" o:title=""/>
          </v:shape>
          <w:control r:id="rId88" w:name="DefaultOcxName141" w:shapeid="_x0000_i140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6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Верно ли, что в состав внешних факторов, определяющих задачи оргпроектирования, входят собственные цели?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0" type="#_x0000_t75" style="width:20.25pt;height:18pt" o:ole="">
            <v:imagedata r:id="rId38" o:title=""/>
          </v:shape>
          <w:control r:id="rId89" w:name="DefaultOcxName161" w:shapeid="_x0000_i141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3" type="#_x0000_t75" style="width:20.25pt;height:18pt" o:ole="">
            <v:imagedata r:id="rId38" o:title=""/>
          </v:shape>
          <w:control r:id="rId90" w:name="DefaultOcxName171" w:shapeid="_x0000_i141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Рассчитывается ли эффективность оргпроекта?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6" type="#_x0000_t75" style="width:20.25pt;height:18pt" o:ole="">
            <v:imagedata r:id="rId38" o:title=""/>
          </v:shape>
          <w:control r:id="rId91" w:name="DefaultOcxName191" w:shapeid="_x0000_i141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9" type="#_x0000_t75" style="width:20.25pt;height:18pt" o:ole="">
            <v:imagedata r:id="rId38" o:title=""/>
          </v:shape>
          <w:control r:id="rId92" w:name="DefaultOcxName201" w:shapeid="_x0000_i141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8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гибкий метод проектирования структуризации целей.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2" type="#_x0000_t75" style="width:20.25pt;height:18pt" o:ole="">
            <v:imagedata r:id="rId38" o:title=""/>
          </v:shape>
          <w:control r:id="rId93" w:name="DefaultOcxName221" w:shapeid="_x0000_i142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5" type="#_x0000_t75" style="width:20.25pt;height:18pt" o:ole="">
            <v:imagedata r:id="rId38" o:title=""/>
          </v:shape>
          <w:control r:id="rId94" w:name="DefaultOcxName231" w:shapeid="_x0000_i142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9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Эксперимент относится к натуральным моделям?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8" type="#_x0000_t75" style="width:20.25pt;height:18pt" o:ole="">
            <v:imagedata r:id="rId38" o:title=""/>
          </v:shape>
          <w:control r:id="rId95" w:name="DefaultOcxName251" w:shapeid="_x0000_i142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1" type="#_x0000_t75" style="width:20.25pt;height:18pt" o:ole="">
            <v:imagedata r:id="rId38" o:title=""/>
          </v:shape>
          <w:control r:id="rId96" w:name="DefaultOcxName261" w:shapeid="_x0000_i143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10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Верно ли, то для проектирования оргструктур новых организаций главную роль играют формально-аналитические методы?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4" type="#_x0000_t75" style="width:20.25pt;height:18pt" o:ole="">
            <v:imagedata r:id="rId38" o:title=""/>
          </v:shape>
          <w:control r:id="rId97" w:name="DefaultOcxName281" w:shapeid="_x0000_i143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7" type="#_x0000_t75" style="width:20.25pt;height:18pt" o:ole="">
            <v:imagedata r:id="rId38" o:title=""/>
          </v:shape>
          <w:control r:id="rId98" w:name="DefaultOcxName291" w:shapeid="_x0000_i143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Экспертные оценки наиболее эффектны на стадии композиции организаций.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0" type="#_x0000_t75" style="width:20.25pt;height:18pt" o:ole="">
            <v:imagedata r:id="rId38" o:title=""/>
          </v:shape>
          <w:control r:id="rId99" w:name="DefaultOcxName311" w:shapeid="_x0000_i144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3" type="#_x0000_t75" style="width:20.25pt;height:18pt" o:ole="">
            <v:imagedata r:id="rId38" o:title=""/>
          </v:shape>
          <w:control r:id="rId100" w:name="DefaultOcxName321" w:shapeid="_x0000_i144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метода зависит от квалификации исследователя?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6" type="#_x0000_t75" style="width:20.25pt;height:18pt" o:ole="">
            <v:imagedata r:id="rId38" o:title=""/>
          </v:shape>
          <w:control r:id="rId101" w:name="DefaultOcxName341" w:shapeid="_x0000_i144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9" type="#_x0000_t75" style="width:20.25pt;height:18pt" o:ole="">
            <v:imagedata r:id="rId38" o:title=""/>
          </v:shape>
          <w:control r:id="rId102" w:name="DefaultOcxName351" w:shapeid="_x0000_i144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России накоплен собственный опыт реструктуризации и оргпроектирования.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2" type="#_x0000_t75" style="width:20.25pt;height:18pt" o:ole="">
            <v:imagedata r:id="rId38" o:title=""/>
          </v:shape>
          <w:control r:id="rId103" w:name="DefaultOcxName371" w:shapeid="_x0000_i145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5" type="#_x0000_t75" style="width:20.25pt;height:18pt" o:ole="">
            <v:imagedata r:id="rId38" o:title=""/>
          </v:shape>
          <w:control r:id="rId104" w:name="DefaultOcxName381" w:shapeid="_x0000_i145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к разделу №3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 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общей структурной схемы аппарата управления начинается с разработки процедур выполнения управленческих работ.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8" type="#_x0000_t75" style="width:20.25pt;height:18pt" o:ole="">
            <v:imagedata r:id="rId38" o:title=""/>
          </v:shape>
          <w:control r:id="rId105" w:name="DefaultOcxName113" w:shapeid="_x0000_i145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1" type="#_x0000_t75" style="width:20.25pt;height:18pt" o:ole="">
            <v:imagedata r:id="rId38" o:title=""/>
          </v:shape>
          <w:control r:id="rId106" w:name="DefaultOcxName211" w:shapeid="_x0000_i146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числа уровней в системе управления на этапе формирования общей структуры.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4" type="#_x0000_t75" style="width:20.25pt;height:18pt" o:ole="">
            <v:imagedata r:id="rId38" o:title=""/>
          </v:shape>
          <w:control r:id="rId107" w:name="DefaultOcxName410" w:shapeid="_x0000_i146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7" type="#_x0000_t75" style="width:20.25pt;height:18pt" o:ole="">
            <v:imagedata r:id="rId38" o:title=""/>
          </v:shape>
          <w:control r:id="rId108" w:name="DefaultOcxName510" w:shapeid="_x0000_i146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Регламентация организационной структуры – это есть разработка количественных характеристик аппарата управления.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0" type="#_x0000_t75" style="width:20.25pt;height:18pt" o:ole="">
            <v:imagedata r:id="rId38" o:title=""/>
          </v:shape>
          <w:control r:id="rId109" w:name="DefaultOcxName710" w:shapeid="_x0000_i147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3" type="#_x0000_t75" style="width:20.25pt;height:18pt" o:ole="">
            <v:imagedata r:id="rId38" o:title=""/>
          </v:shape>
          <w:control r:id="rId110" w:name="DefaultOcxName82" w:shapeid="_x0000_i147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Главный принцип формирования оргструктур: использование современных информационных технологий.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6" type="#_x0000_t75" style="width:20.25pt;height:18pt" o:ole="">
            <v:imagedata r:id="rId38" o:title=""/>
          </v:shape>
          <w:control r:id="rId111" w:name="DefaultOcxName102" w:shapeid="_x0000_i147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9" type="#_x0000_t75" style="width:20.25pt;height:18pt" o:ole="">
            <v:imagedata r:id="rId38" o:title=""/>
          </v:shape>
          <w:control r:id="rId112" w:name="DefaultOcxName112" w:shapeid="_x0000_i147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Одним из принципов формирования новых оргструктур является создание системы </w:t>
      </w: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управления изменениями.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82" type="#_x0000_t75" style="width:20.25pt;height:18pt" o:ole="">
            <v:imagedata r:id="rId38" o:title=""/>
          </v:shape>
          <w:control r:id="rId113" w:name="DefaultOcxName132" w:shapeid="_x0000_i148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85" type="#_x0000_t75" style="width:20.25pt;height:18pt" o:ole="">
            <v:imagedata r:id="rId38" o:title=""/>
          </v:shape>
          <w:control r:id="rId114" w:name="DefaultOcxName142" w:shapeid="_x0000_i148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6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несколько типов прогнозов вариантов оргструктур.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88" type="#_x0000_t75" style="width:20.25pt;height:18pt" o:ole="">
            <v:imagedata r:id="rId38" o:title=""/>
          </v:shape>
          <w:control r:id="rId115" w:name="DefaultOcxName162" w:shapeid="_x0000_i148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91" type="#_x0000_t75" style="width:20.25pt;height:18pt" o:ole="">
            <v:imagedata r:id="rId38" o:title=""/>
          </v:shape>
          <w:control r:id="rId116" w:name="DefaultOcxName172" w:shapeid="_x0000_i149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мнению П. Друкера, предстоит переход от рациональных к виртуальным организациям.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94" type="#_x0000_t75" style="width:20.25pt;height:18pt" o:ole="">
            <v:imagedata r:id="rId38" o:title=""/>
          </v:shape>
          <w:control r:id="rId117" w:name="DefaultOcxName192" w:shapeid="_x0000_i149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97" type="#_x0000_t75" style="width:20.25pt;height:18pt" o:ole="">
            <v:imagedata r:id="rId38" o:title=""/>
          </v:shape>
          <w:control r:id="rId118" w:name="DefaultOcxName202" w:shapeid="_x0000_i149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8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основе функционирования будущих организаций лежат интеграционные процессы.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0" type="#_x0000_t75" style="width:20.25pt;height:18pt" o:ole="">
            <v:imagedata r:id="rId38" o:title=""/>
          </v:shape>
          <w:control r:id="rId119" w:name="DefaultOcxName222" w:shapeid="_x0000_i150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3" type="#_x0000_t75" style="width:20.25pt;height:18pt" o:ole="">
            <v:imagedata r:id="rId38" o:title=""/>
          </v:shape>
          <w:control r:id="rId120" w:name="DefaultOcxName232" w:shapeid="_x0000_i150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9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Будущее компаний – взаимоотношения без границ.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6" type="#_x0000_t75" style="width:20.25pt;height:18pt" o:ole="">
            <v:imagedata r:id="rId38" o:title=""/>
          </v:shape>
          <w:control r:id="rId121" w:name="DefaultOcxName252" w:shapeid="_x0000_i150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9" type="#_x0000_t75" style="width:20.25pt;height:18pt" o:ole="">
            <v:imagedata r:id="rId38" o:title=""/>
          </v:shape>
          <w:control r:id="rId122" w:name="DefaultOcxName262" w:shapeid="_x0000_i150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10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Компании объединяются вместе для того, чтобы добиться максимальной прибыли через использование рыночных возможностей.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12" type="#_x0000_t75" style="width:20.25pt;height:18pt" o:ole="">
            <v:imagedata r:id="rId38" o:title=""/>
          </v:shape>
          <w:control r:id="rId123" w:name="DefaultOcxName282" w:shapeid="_x0000_i151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15" type="#_x0000_t75" style="width:20.25pt;height:18pt" o:ole="">
            <v:imagedata r:id="rId38" o:title=""/>
          </v:shape>
          <w:control r:id="rId124" w:name="DefaultOcxName292" w:shapeid="_x0000_i151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Предстоящие изменения в области организации – переход от бюрократии к сетям.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18" type="#_x0000_t75" style="width:20.25pt;height:18pt" o:ole="">
            <v:imagedata r:id="rId38" o:title=""/>
          </v:shape>
          <w:control r:id="rId125" w:name="DefaultOcxName312" w:shapeid="_x0000_i151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21" type="#_x0000_t75" style="width:20.25pt;height:18pt" o:ole="">
            <v:imagedata r:id="rId38" o:title=""/>
          </v:shape>
          <w:control r:id="rId126" w:name="DefaultOcxName322" w:shapeid="_x0000_i152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Предстоящие изменения  области оргструктур управления – от капитала к знаниям.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24" type="#_x0000_t75" style="width:20.25pt;height:18pt" o:ole="">
            <v:imagedata r:id="rId38" o:title=""/>
          </v:shape>
          <w:control r:id="rId127" w:name="DefaultOcxName342" w:shapeid="_x0000_i152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27" type="#_x0000_t75" style="width:20.25pt;height:18pt" o:ole="">
            <v:imagedata r:id="rId38" o:title=""/>
          </v:shape>
          <w:control r:id="rId128" w:name="DefaultOcxName352" w:shapeid="_x0000_i152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Предстоящие изменения  области оргструктур управления – от функционеров к центрам прибыли.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0" type="#_x0000_t75" style="width:20.25pt;height:18pt" o:ole="">
            <v:imagedata r:id="rId38" o:title=""/>
          </v:shape>
          <w:control r:id="rId129" w:name="DefaultOcxName372" w:shapeid="_x0000_i153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3" type="#_x0000_t75" style="width:20.25pt;height:18pt" o:ole="">
            <v:imagedata r:id="rId38" o:title=""/>
          </v:shape>
          <w:control r:id="rId130" w:name="DefaultOcxName382" w:shapeid="_x0000_i153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Предстоящие изменения в области руководства – от автократичного к целевой ориентации.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6" type="#_x0000_t75" style="width:20.25pt;height:18pt" o:ole="">
            <v:imagedata r:id="rId38" o:title=""/>
          </v:shape>
          <w:control r:id="rId131" w:name="DefaultOcxName401" w:shapeid="_x0000_i153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9" type="#_x0000_t75" style="width:20.25pt;height:18pt" o:ole="">
            <v:imagedata r:id="rId38" o:title=""/>
          </v:shape>
          <w:control r:id="rId132" w:name="DefaultOcxName411" w:shapeid="_x0000_i153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настоящее время идет признание принципа разнообразия вместо принципа идеальной оргструктуры.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42" type="#_x0000_t75" style="width:20.25pt;height:18pt" o:ole="">
            <v:imagedata r:id="rId38" o:title=""/>
          </v:shape>
          <w:control r:id="rId133" w:name="DefaultOcxName431" w:shapeid="_x0000_i154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45" type="#_x0000_t75" style="width:20.25pt;height:18pt" o:ole="">
            <v:imagedata r:id="rId38" o:title=""/>
          </v:shape>
          <w:control r:id="rId134" w:name="DefaultOcxName441" w:shapeid="_x0000_i154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16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Отстаёт ли практика от науки в области теории организаций?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48" type="#_x0000_t75" style="width:20.25pt;height:18pt" o:ole="">
            <v:imagedata r:id="rId38" o:title=""/>
          </v:shape>
          <w:control r:id="rId135" w:name="DefaultOcxName461" w:shapeid="_x0000_i154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51" type="#_x0000_t75" style="width:20.25pt;height:18pt" o:ole="">
            <v:imagedata r:id="rId38" o:title=""/>
          </v:shape>
          <w:control r:id="rId136" w:name="DefaultOcxName471" w:shapeid="_x0000_i155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Среди организаий будущего ведущее место займут горизонтальные корпорации.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54" type="#_x0000_t75" style="width:20.25pt;height:18pt" o:ole="">
            <v:imagedata r:id="rId38" o:title=""/>
          </v:shape>
          <w:control r:id="rId137" w:name="DefaultOcxName491" w:shapeid="_x0000_i155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57" type="#_x0000_t75" style="width:20.25pt;height:18pt" o:ole="">
            <v:imagedata r:id="rId38" o:title=""/>
          </v:shape>
          <w:control r:id="rId138" w:name="DefaultOcxName501" w:shapeid="_x0000_i155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18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 структура горизонтальных корпораций строится на базе функционального подхода.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0" type="#_x0000_t75" style="width:20.25pt;height:18pt" o:ole="">
            <v:imagedata r:id="rId38" o:title=""/>
          </v:shape>
          <w:control r:id="rId139" w:name="DefaultOcxName521" w:shapeid="_x0000_i156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3" type="#_x0000_t75" style="width:20.25pt;height:18pt" o:ole="">
            <v:imagedata r:id="rId38" o:title=""/>
          </v:shape>
          <w:control r:id="rId140" w:name="DefaultOcxName531" w:shapeid="_x0000_i156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19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Основное преимущество оргструктур горизонтального типа – мобильность.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6" type="#_x0000_t75" style="width:20.25pt;height:18pt" o:ole="">
            <v:imagedata r:id="rId38" o:title=""/>
          </v:shape>
          <w:control r:id="rId141" w:name="DefaultOcxName551" w:shapeid="_x0000_i156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9" type="#_x0000_t75" style="width:20.25pt;height:18pt" o:ole="">
            <v:imagedata r:id="rId38" o:title=""/>
          </v:shape>
          <w:control r:id="rId142" w:name="DefaultOcxName561" w:shapeid="_x0000_i156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20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 XXI века в западном менеджменте ведущее место занимают сетевые принципы организаций компаний.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72" type="#_x0000_t75" style="width:20.25pt;height:18pt" o:ole="">
            <v:imagedata r:id="rId38" o:title=""/>
          </v:shape>
          <w:control r:id="rId143" w:name="DefaultOcxName581" w:shapeid="_x0000_i157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75" type="#_x0000_t75" style="width:20.25pt;height:18pt" o:ole="">
            <v:imagedata r:id="rId38" o:title=""/>
          </v:shape>
          <w:control r:id="rId144" w:name="DefaultOcxName591" w:shapeid="_x0000_i157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Верно ли высказывание «сетевая модель призвана изменить мир».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78" type="#_x0000_t75" style="width:20.25pt;height:18pt" o:ole="">
            <v:imagedata r:id="rId38" o:title=""/>
          </v:shape>
          <w:control r:id="rId145" w:name="DefaultOcxName61" w:shapeid="_x0000_i157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81" type="#_x0000_t75" style="width:20.25pt;height:18pt" o:ole="">
            <v:imagedata r:id="rId38" o:title=""/>
          </v:shape>
          <w:control r:id="rId146" w:name="DefaultOcxName62" w:shapeid="_x0000_i158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Новый организационный принцип принимается всем мировым сообществом.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84" type="#_x0000_t75" style="width:20.25pt;height:18pt" o:ole="">
            <v:imagedata r:id="rId38" o:title=""/>
          </v:shape>
          <w:control r:id="rId147" w:name="DefaultOcxName64" w:shapeid="_x0000_i158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87" type="#_x0000_t75" style="width:20.25pt;height:18pt" o:ole="">
            <v:imagedata r:id="rId38" o:title=""/>
          </v:shape>
          <w:control r:id="rId148" w:name="DefaultOcxName65" w:shapeid="_x0000_i158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Вопрос 23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Сетевые структуры перечеркивают проверенные организационно-управленческие принципы.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0" type="#_x0000_t75" style="width:20.25pt;height:18pt" o:ole="">
            <v:imagedata r:id="rId38" o:title=""/>
          </v:shape>
          <w:control r:id="rId149" w:name="DefaultOcxName67" w:shapeid="_x0000_i159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3" type="#_x0000_t75" style="width:20.25pt;height:18pt" o:ole="">
            <v:imagedata r:id="rId38" o:title=""/>
          </v:shape>
          <w:control r:id="rId150" w:name="DefaultOcxName68" w:shapeid="_x0000_i159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информационных ресурсов не имеет границ.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6" type="#_x0000_t75" style="width:20.25pt;height:18pt" o:ole="">
            <v:imagedata r:id="rId38" o:title=""/>
          </v:shape>
          <w:control r:id="rId151" w:name="DefaultOcxName70" w:shapeid="_x0000_i159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9" type="#_x0000_t75" style="width:20.25pt;height:18pt" o:ole="">
            <v:imagedata r:id="rId38" o:title=""/>
          </v:shape>
          <w:control r:id="rId152" w:name="DefaultOcxName711" w:shapeid="_x0000_i159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проблема создания электронной экономики в России – отсутствие денежных средств.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02" type="#_x0000_t75" style="width:20.25pt;height:18pt" o:ole="">
            <v:imagedata r:id="rId38" o:title=""/>
          </v:shape>
          <w:control r:id="rId153" w:name="DefaultOcxName73" w:shapeid="_x0000_i160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нет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05" type="#_x0000_t75" style="width:20.25pt;height:18pt" o:ole="">
            <v:imagedata r:id="rId38" o:title=""/>
          </v:shape>
          <w:control r:id="rId154" w:name="DefaultOcxName74" w:shapeid="_x0000_i160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да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26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Виртуальная организация появляется, решает свою задачу и исчезает после реализации.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08" type="#_x0000_t75" style="width:20.25pt;height:18pt" o:ole="">
            <v:imagedata r:id="rId38" o:title=""/>
          </v:shape>
          <w:control r:id="rId155" w:name="DefaultOcxName76" w:shapeid="_x0000_i160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11" type="#_x0000_t75" style="width:20.25pt;height:18pt" o:ole="">
            <v:imagedata r:id="rId38" o:title=""/>
          </v:shape>
          <w:control r:id="rId156" w:name="DefaultOcxName77" w:shapeid="_x0000_i161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Сохранятся ли ранее созданные оргформы при реализации виртуальных организаций?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14" type="#_x0000_t75" style="width:20.25pt;height:18pt" o:ole="">
            <v:imagedata r:id="rId38" o:title=""/>
          </v:shape>
          <w:control r:id="rId157" w:name="DefaultOcxName79" w:shapeid="_x0000_i161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17" type="#_x0000_t75" style="width:20.25pt;height:18pt" o:ole="">
            <v:imagedata r:id="rId38" o:title=""/>
          </v:shape>
          <w:control r:id="rId158" w:name="DefaultOcxName80" w:shapeid="_x0000_i161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нет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keepNext/>
        <w:widowControl w:val="0"/>
        <w:shd w:val="clear" w:color="auto" w:fill="FFFFFF"/>
        <w:spacing w:before="171" w:after="171" w:line="686" w:lineRule="atLeast"/>
        <w:ind w:firstLine="40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того как Вы изучите теоретический материал по данной теме, необходимо прислать ответы на ниже перечисленные вопросы (в произвольной форме):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Контрольные вопросы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Принципы выбора конкретной оргструктуры.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факторы, определяющие выбор.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Определение необходимой степени централизации и децентрализации.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Последовательность проектирования оргструктуры.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Функции самостоятельных структурных подразделений и работников управленческого аппарата.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Взаимоотношения между самостоятельными структурными подразделениями.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Обеспечение взаимной увязки целей организации с целями подразделений как основы эффективной интеграции.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Методы достижения эффективной интеграции.</w:t>
      </w:r>
    </w:p>
    <w:p w:rsidR="000E3146" w:rsidRPr="000E3146" w:rsidRDefault="000E3146" w:rsidP="000E3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Итоговый тест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чего начинается моделирование технологической подсистемы управления: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620" type="#_x0000_t75" style="width:20.25pt;height:18pt" o:ole="">
            <v:imagedata r:id="rId38" o:title=""/>
          </v:shape>
          <w:control r:id="rId159" w:name="DefaultOcxName115" w:shapeid="_x0000_i162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 составления списка документов, образующихся в организации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23" type="#_x0000_t75" style="width:20.25pt;height:18pt" o:ole="">
            <v:imagedata r:id="rId38" o:title=""/>
          </v:shape>
          <w:control r:id="rId160" w:name="DefaultOcxName212" w:shapeid="_x0000_i162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с составления перечня управленческих процедур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26" type="#_x0000_t75" style="width:20.25pt;height:18pt" o:ole="">
            <v:imagedata r:id="rId38" o:title=""/>
          </v:shape>
          <w:control r:id="rId161" w:name="DefaultOcxName3" w:shapeid="_x0000_i162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с определения управленческой процедуры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29" type="#_x0000_t75" style="width:20.25pt;height:18pt" o:ole="">
            <v:imagedata r:id="rId38" o:title=""/>
          </v:shape>
          <w:control r:id="rId162" w:name="DefaultOcxName413" w:shapeid="_x0000_i162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 определения управленческой операции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мы понимаем под управленческой процедурой: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32" type="#_x0000_t75" style="width:20.25pt;height:18pt" o:ole="">
            <v:imagedata r:id="rId38" o:title=""/>
          </v:shape>
          <w:control r:id="rId163" w:name="DefaultOcxName6" w:shapeid="_x0000_i163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разработку схемы процедуры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35" type="#_x0000_t75" style="width:20.25pt;height:18pt" o:ole="">
            <v:imagedata r:id="rId38" o:title=""/>
          </v:shape>
          <w:control r:id="rId164" w:name="DefaultOcxName75" w:shapeid="_x0000_i163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понимается совокупность взаимосвязанных управленческих операций, выполняемых над определенным видом информации и имеющих законченную (хотя и ограниченную) цель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38" type="#_x0000_t75" style="width:20.25pt;height:18pt" o:ole="">
            <v:imagedata r:id="rId38" o:title=""/>
          </v:shape>
          <w:control r:id="rId165" w:name="DefaultOcxName83" w:shapeid="_x0000_i163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понимается часть управленческого процесса, выполняемая исполнителем над определенным видом информации на отдельном рабочем месте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41" type="#_x0000_t75" style="width:20.25pt;height:18pt" o:ole="">
            <v:imagedata r:id="rId38" o:title=""/>
          </v:shape>
          <w:control r:id="rId166" w:name="DefaultOcxName9" w:shapeid="_x0000_i164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определение цели процедуры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перечня управленческих процедур должно быть произведено с учетом следующих материалов: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44" type="#_x0000_t75" style="width:20.25pt;height:18pt" o:ole="">
            <v:imagedata r:id="rId38" o:title=""/>
          </v:shape>
          <w:control r:id="rId167" w:name="DefaultOcxName114" w:shapeid="_x0000_i164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номенклатуры дел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47" type="#_x0000_t75" style="width:20.25pt;height:18pt" o:ole="">
            <v:imagedata r:id="rId38" o:title=""/>
          </v:shape>
          <w:control r:id="rId168" w:name="DefaultOcxName12" w:shapeid="_x0000_i164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классификаторов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50" type="#_x0000_t75" style="width:20.25pt;height:18pt" o:ole="">
            <v:imagedata r:id="rId38" o:title=""/>
          </v:shape>
          <w:control r:id="rId169" w:name="DefaultOcxName133" w:shapeid="_x0000_i165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перечня функций подразделения и отдельных исполнителей, списка документов, обращающихся в подразделении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53" type="#_x0000_t75" style="width:20.25pt;height:18pt" o:ole="">
            <v:imagedata r:id="rId38" o:title=""/>
          </v:shape>
          <w:control r:id="rId170" w:name="DefaultOcxName143" w:shapeid="_x0000_i165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положения о структурном подразделении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каких разделов состоит карта управленческой процедуры: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56" type="#_x0000_t75" style="width:20.25pt;height:18pt" o:ole="">
            <v:imagedata r:id="rId38" o:title=""/>
          </v:shape>
          <w:control r:id="rId171" w:name="DefaultOcxName163" w:shapeid="_x0000_i165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исполнители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59" type="#_x0000_t75" style="width:20.25pt;height:18pt" o:ole="">
            <v:imagedata r:id="rId38" o:title=""/>
          </v:shape>
          <w:control r:id="rId172" w:name="DefaultOcxName173" w:shapeid="_x0000_i165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код операций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62" type="#_x0000_t75" style="width:20.25pt;height:18pt" o:ole="">
            <v:imagedata r:id="rId38" o:title=""/>
          </v:shape>
          <w:control r:id="rId173" w:name="DefaultOcxName18" w:shapeid="_x0000_i166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трудоемкость операции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65" type="#_x0000_t75" style="width:20.25pt;height:18pt" o:ole="">
            <v:imagedata r:id="rId38" o:title=""/>
          </v:shape>
          <w:control r:id="rId174" w:name="DefaultOcxName193" w:shapeid="_x0000_i166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код операций, наименование операции, исполнители, документы, трудоемкость</w: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операции, продолжительность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каких разделов состоит карточка процедуры: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68" type="#_x0000_t75" style="width:20.25pt;height:18pt" o:ole="">
            <v:imagedata r:id="rId38" o:title=""/>
          </v:shape>
          <w:control r:id="rId175" w:name="DefaultOcxName21" w:shapeid="_x0000_i166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наименование процедуры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71" type="#_x0000_t75" style="width:20.25pt;height:18pt" o:ole="">
            <v:imagedata r:id="rId38" o:title=""/>
          </v:shape>
          <w:control r:id="rId176" w:name="DefaultOcxName223" w:shapeid="_x0000_i167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наименование процедуры, код процедуры, трудоемкость процедуры разовая, количество в год, трудоемкость процедуры годовая, коды документов, взаимосвязи с другими процедурами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74" type="#_x0000_t75" style="width:20.25pt;height:18pt" o:ole="">
            <v:imagedata r:id="rId38" o:title=""/>
          </v:shape>
          <w:control r:id="rId177" w:name="DefaultOcxName233" w:shapeid="_x0000_i167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коды документов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77" type="#_x0000_t75" style="width:20.25pt;height:18pt" o:ole="">
            <v:imagedata r:id="rId38" o:title=""/>
          </v:shape>
          <w:control r:id="rId178" w:name="DefaultOcxName24" w:shapeid="_x0000_i167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трудоемкость процедуры годовая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6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Тематический рубрикатор – это: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80" type="#_x0000_t75" style="width:20.25pt;height:18pt" o:ole="">
            <v:imagedata r:id="rId38" o:title=""/>
          </v:shape>
          <w:control r:id="rId179" w:name="DefaultOcxName263" w:shapeid="_x0000_i168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номенклатура дел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83" type="#_x0000_t75" style="width:20.25pt;height:18pt" o:ole="">
            <v:imagedata r:id="rId38" o:title=""/>
          </v:shape>
          <w:control r:id="rId180" w:name="DefaultOcxName27" w:shapeid="_x0000_i168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b. систематизированная совокупность вопросов, по которым осуществляется взаимодействие внутри организации и с внешней средой), позволяющий группировать </w: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документы по одной тематики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86" type="#_x0000_t75" style="width:20.25pt;height:18pt" o:ole="">
            <v:imagedata r:id="rId38" o:title=""/>
          </v:shape>
          <w:control r:id="rId181" w:name="DefaultOcxName283" w:shapeid="_x0000_i168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шаблоны текстов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89" type="#_x0000_t75" style="width:20.25pt;height:18pt" o:ole="">
            <v:imagedata r:id="rId38" o:title=""/>
          </v:shape>
          <w:control r:id="rId182" w:name="DefaultOcxName293" w:shapeid="_x0000_i168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справочник корреспондентов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составлении предварительного перечня документов необходимо исходить из: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92" type="#_x0000_t75" style="width:20.25pt;height:18pt" o:ole="">
            <v:imagedata r:id="rId38" o:title=""/>
          </v:shape>
          <w:control r:id="rId183" w:name="DefaultOcxName313" w:shapeid="_x0000_i169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понятий общих функций управления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95" type="#_x0000_t75" style="width:20.25pt;height:18pt" o:ole="">
            <v:imagedata r:id="rId38" o:title=""/>
          </v:shape>
          <w:control r:id="rId184" w:name="DefaultOcxName323" w:shapeid="_x0000_i169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списка документов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98" type="#_x0000_t75" style="width:20.25pt;height:18pt" o:ole="">
            <v:imagedata r:id="rId38" o:title=""/>
          </v:shape>
          <w:control r:id="rId185" w:name="DefaultOcxName33" w:shapeid="_x0000_i169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списка операций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01" type="#_x0000_t75" style="width:20.25pt;height:18pt" o:ole="">
            <v:imagedata r:id="rId38" o:title=""/>
          </v:shape>
          <w:control r:id="rId186" w:name="DefaultOcxName343" w:shapeid="_x0000_i170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списка процедур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8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отражает матрица «Документ – Документ»: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04" type="#_x0000_t75" style="width:20.25pt;height:18pt" o:ole="">
            <v:imagedata r:id="rId38" o:title=""/>
          </v:shape>
          <w:control r:id="rId187" w:name="DefaultOcxName36" w:shapeid="_x0000_i170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отражаются взаимосвязи реквизитов всех подразделений и управленческого персонала в разрезе календарного времени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07" type="#_x0000_t75" style="width:20.25pt;height:18pt" o:ole="">
            <v:imagedata r:id="rId38" o:title=""/>
          </v:shape>
          <w:control r:id="rId188" w:name="DefaultOcxName373" w:shapeid="_x0000_i170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отражаются взаимосвязи документов. Это своего рода схема документооборота, если в матрице показать последовательность составления документов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10" type="#_x0000_t75" style="width:20.25pt;height:18pt" o:ole="">
            <v:imagedata r:id="rId38" o:title=""/>
          </v:shape>
          <w:control r:id="rId189" w:name="DefaultOcxName383" w:shapeid="_x0000_i171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отражаются взаимосвязи всех документов по источникам их разработки и использования, а также временная (календарная) структура документационного обеспечения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13" type="#_x0000_t75" style="width:20.25pt;height:18pt" o:ole="">
            <v:imagedata r:id="rId38" o:title=""/>
          </v:shape>
          <w:control r:id="rId190" w:name="DefaultOcxName39" w:shapeid="_x0000_i171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отражаются взаимосвязи технико-экономических показателей с реквизитами разработчиков и потребителей документов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9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Оперограмма -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16" type="#_x0000_t75" style="width:20.25pt;height:18pt" o:ole="">
            <v:imagedata r:id="rId38" o:title=""/>
          </v:shape>
          <w:control r:id="rId191" w:name="DefaultOcxName412" w:shapeid="_x0000_i171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представляет собой табель форм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19" type="#_x0000_t75" style="width:20.25pt;height:18pt" o:ole="">
            <v:imagedata r:id="rId38" o:title=""/>
          </v:shape>
          <w:control r:id="rId192" w:name="DefaultOcxName421" w:shapeid="_x0000_i171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представляет собой процесс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22" type="#_x0000_t75" style="width:20.25pt;height:18pt" o:ole="">
            <v:imagedata r:id="rId38" o:title=""/>
          </v:shape>
          <w:control r:id="rId193" w:name="DefaultOcxName432" w:shapeid="_x0000_i172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представляет собой список документов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25" type="#_x0000_t75" style="width:20.25pt;height:18pt" o:ole="">
            <v:imagedata r:id="rId38" o:title=""/>
          </v:shape>
          <w:control r:id="rId194" w:name="DefaultOcxName442" w:shapeid="_x0000_i172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представляет собой описание процесса разработки, согласования, утверждения и доведения документов до исполнителей в форме схемы последовательно осуществляемых функциональных операций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10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«Вертикальное зонирование», т.е.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28" type="#_x0000_t75" style="width:20.25pt;height:18pt" o:ole="">
            <v:imagedata r:id="rId38" o:title=""/>
          </v:shape>
          <w:control r:id="rId195" w:name="DefaultOcxName462" w:shapeid="_x0000_i172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т.е. по уровням управления, т.е. когда каждое подразделение организации размещается строго по иерархическим уровням управления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31" type="#_x0000_t75" style="width:20.25pt;height:18pt" o:ole="">
            <v:imagedata r:id="rId38" o:title=""/>
          </v:shape>
          <w:control r:id="rId196" w:name="DefaultOcxName472" w:shapeid="_x0000_i173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т.е. по уровням организации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34" type="#_x0000_t75" style="width:20.25pt;height:18pt" o:ole="">
            <v:imagedata r:id="rId38" o:title=""/>
          </v:shape>
          <w:control r:id="rId197" w:name="DefaultOcxName48" w:shapeid="_x0000_i173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т.е. по иерархии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37" type="#_x0000_t75" style="width:20.25pt;height:18pt" o:ole="">
            <v:imagedata r:id="rId38" o:title=""/>
          </v:shape>
          <w:control r:id="rId198" w:name="DefaultOcxName492" w:shapeid="_x0000_i173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т.е. в «зоне» вертикального подчинения функциональному менеджеру или управляющему организацией должны размещаться только те управленческие или производственно-бытовые подразделения, службы или отдельные должностные позиции организации, которые непосредственно административно подчиняются этому менеджеру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11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Сколько уровней управления в принципе Б: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40" type="#_x0000_t75" style="width:20.25pt;height:18pt" o:ole="">
            <v:imagedata r:id="rId38" o:title=""/>
          </v:shape>
          <w:control r:id="rId199" w:name="DefaultOcxName511" w:shapeid="_x0000_i174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10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43" type="#_x0000_t75" style="width:20.25pt;height:18pt" o:ole="">
            <v:imagedata r:id="rId38" o:title=""/>
          </v:shape>
          <w:control r:id="rId200" w:name="DefaultOcxName522" w:shapeid="_x0000_i174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9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746" type="#_x0000_t75" style="width:20.25pt;height:18pt" o:ole="">
            <v:imagedata r:id="rId38" o:title=""/>
          </v:shape>
          <w:control r:id="rId201" w:name="DefaultOcxName532" w:shapeid="_x0000_i174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7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49" type="#_x0000_t75" style="width:20.25pt;height:18pt" o:ole="">
            <v:imagedata r:id="rId38" o:title=""/>
          </v:shape>
          <w:control r:id="rId202" w:name="DefaultOcxName54" w:shapeid="_x0000_i174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12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входит в состав рабочей документации организационного проекта системы управления: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52" type="#_x0000_t75" style="width:20.25pt;height:18pt" o:ole="">
            <v:imagedata r:id="rId38" o:title=""/>
          </v:shape>
          <w:control r:id="rId203" w:name="DefaultOcxName562" w:shapeid="_x0000_i175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схема организационной структуры системы управления; схемы документооборота; схемы информационных связей; рабочие формы управленческой документации; положения о функциональных структурных подразделениях системы управления; должностные инструкции работникам системы управления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55" type="#_x0000_t75" style="width:20.25pt;height:18pt" o:ole="">
            <v:imagedata r:id="rId38" o:title=""/>
          </v:shape>
          <w:control r:id="rId204" w:name="DefaultOcxName57" w:shapeid="_x0000_i175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должностные инструкции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58" type="#_x0000_t75" style="width:20.25pt;height:18pt" o:ole="">
            <v:imagedata r:id="rId38" o:title=""/>
          </v:shape>
          <w:control r:id="rId205" w:name="DefaultOcxName582" w:shapeid="_x0000_i175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схема документооборота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61" type="#_x0000_t75" style="width:20.25pt;height:18pt" o:ole="">
            <v:imagedata r:id="rId38" o:title=""/>
          </v:shape>
          <w:control r:id="rId206" w:name="DefaultOcxName592" w:shapeid="_x0000_i176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схема информационных связей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13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Сколько разделов в положении о структурном подразделении: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64" type="#_x0000_t75" style="width:20.25pt;height:18pt" o:ole="">
            <v:imagedata r:id="rId38" o:title=""/>
          </v:shape>
          <w:control r:id="rId207" w:name="DefaultOcxName611" w:shapeid="_x0000_i176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7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67" type="#_x0000_t75" style="width:20.25pt;height:18pt" o:ole="">
            <v:imagedata r:id="rId38" o:title=""/>
          </v:shape>
          <w:control r:id="rId208" w:name="DefaultOcxName621" w:shapeid="_x0000_i176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5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70" type="#_x0000_t75" style="width:20.25pt;height:18pt" o:ole="">
            <v:imagedata r:id="rId38" o:title=""/>
          </v:shape>
          <w:control r:id="rId209" w:name="DefaultOcxName63" w:shapeid="_x0000_i1770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10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73" type="#_x0000_t75" style="width:20.25pt;height:18pt" o:ole="">
            <v:imagedata r:id="rId38" o:title=""/>
          </v:shape>
          <w:control r:id="rId210" w:name="DefaultOcxName641" w:shapeid="_x0000_i1773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14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Сколько разделов в должностной инструкции: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76" type="#_x0000_t75" style="width:20.25pt;height:18pt" o:ole="">
            <v:imagedata r:id="rId38" o:title=""/>
          </v:shape>
          <w:control r:id="rId211" w:name="DefaultOcxName66" w:shapeid="_x0000_i1776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5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79" type="#_x0000_t75" style="width:20.25pt;height:18pt" o:ole="">
            <v:imagedata r:id="rId38" o:title=""/>
          </v:shape>
          <w:control r:id="rId212" w:name="DefaultOcxName671" w:shapeid="_x0000_i1779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10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82" type="#_x0000_t75" style="width:20.25pt;height:18pt" o:ole="">
            <v:imagedata r:id="rId38" o:title=""/>
          </v:shape>
          <w:control r:id="rId213" w:name="DefaultOcxName681" w:shapeid="_x0000_i1782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4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85" type="#_x0000_t75" style="width:20.25pt;height:18pt" o:ole="">
            <v:imagedata r:id="rId38" o:title=""/>
          </v:shape>
          <w:control r:id="rId214" w:name="DefaultOcxName69" w:shapeid="_x0000_i1785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7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15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определяет схема документооборота?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88" type="#_x0000_t75" style="width:20.25pt;height:18pt" o:ole="">
            <v:imagedata r:id="rId38" o:title=""/>
          </v:shape>
          <w:control r:id="rId215" w:name="DefaultOcxName712" w:shapeid="_x0000_i1788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порядок шифрования документов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91" type="#_x0000_t75" style="width:20.25pt;height:18pt" o:ole="">
            <v:imagedata r:id="rId38" o:title=""/>
          </v:shape>
          <w:control r:id="rId216" w:name="DefaultOcxName72" w:shapeid="_x0000_i1791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порядок прохождения документов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94" type="#_x0000_t75" style="width:20.25pt;height:18pt" o:ole="">
            <v:imagedata r:id="rId38" o:title=""/>
          </v:shape>
          <w:control r:id="rId217" w:name="DefaultOcxName731" w:shapeid="_x0000_i1794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установленный организационным проектом порядок прохождения документов между функциональными подразделениями и высшим управленческим аппаратом системы управления. Для построения такой схемы все документы, функционирующие в системе управления, шифруются, и на схеме организационной структуры системы управления стрелками указывается последовательность прохождения</w:t>
      </w:r>
    </w:p>
    <w:p w:rsidR="000E3146" w:rsidRPr="000E3146" w:rsidRDefault="008408C2" w:rsidP="000E3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797" type="#_x0000_t75" style="width:20.25pt;height:18pt" o:ole="">
            <v:imagedata r:id="rId38" o:title=""/>
          </v:shape>
          <w:control r:id="rId218" w:name="DefaultOcxName741" w:shapeid="_x0000_i1797"/>
        </w:object>
      </w:r>
      <w:r w:rsidR="000E3146" w:rsidRPr="000E31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порядок создания документов</w:t>
      </w:r>
    </w:p>
    <w:p w:rsidR="000E3146" w:rsidRDefault="000E3146" w:rsidP="000E3146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2</w:t>
      </w:r>
    </w:p>
    <w:p w:rsidR="000E3146" w:rsidRPr="000E3146" w:rsidRDefault="000E3146" w:rsidP="000E314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iCs/>
          <w:lang w:val="ru-RU" w:eastAsia="ru-RU"/>
        </w:rPr>
        <w:t>Оценочные средства для проведения промежуточной аттестации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Примерное содержание: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54"/>
        <w:gridCol w:w="4016"/>
      </w:tblGrid>
      <w:tr w:rsidR="000E3146" w:rsidRPr="000E3146" w:rsidTr="000E3146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Структурный элемент </w:t>
            </w: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E3146" w:rsidRPr="006C3104" w:rsidTr="000E31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ru-RU"/>
              </w:rPr>
              <w:t>ПК-2-  владением основами информационно-аналитической деятельности и способностью применять их в профессиональной сфере</w:t>
            </w:r>
          </w:p>
        </w:tc>
      </w:tr>
      <w:tr w:rsidR="000E3146" w:rsidRPr="006C3104" w:rsidTr="000E3146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и определения информационно-аналитической деятельности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и функции нормирования труда.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затрат рабочего времени.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норм труда.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нормативных материалов.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задачи обоснования норм труда.</w:t>
            </w:r>
          </w:p>
        </w:tc>
      </w:tr>
      <w:tr w:rsidR="000E3146" w:rsidRPr="000E3146" w:rsidTr="000E3146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основы информационно-аналитической деятельности в профессиональной сфере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0E3146" w:rsidRPr="000E3146" w:rsidRDefault="000E3146" w:rsidP="000E3146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профессиограмму начальника отдела кадров</w:t>
            </w:r>
          </w:p>
          <w:p w:rsidR="000E3146" w:rsidRPr="000E3146" w:rsidRDefault="000E3146" w:rsidP="000E3146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основами информационно-аналитической деятельности и способностью применять их в профессиональной сфере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Разрешить ситуации</w:t>
            </w:r>
          </w:p>
          <w:p w:rsidR="000E3146" w:rsidRPr="000E3146" w:rsidRDefault="000E3146" w:rsidP="000E314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1: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 вы считаете, бюрократическая культура менее ориентирована на нужды работников, чем клановая? Обсудите этот вопрос.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2: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Какие внешние заинтересованные стороны влияют на решения, принимаемы в организации? Обсудите вклад глобализации в усложнение этических проблем, стоящих перед сегодняшними организациями.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3: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Этические кодексы подвергались критике за то, что они переносят ответственность за этичность поведения с организации на ее отдельного работника. Согласны ли вы с такой критикой? Считаете ли вы что этический кодекс способен принести пользу организации?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4: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Сформулировать особенности корпоративной культуры, сложившейся в практике управления в виде кодекса «правил поведения на </w:t>
            </w: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работе». Обсудить влияние этого кодекса на внутрикомандные отношения в современных условиях и возможные пути их коррекции с позиции консультанта.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5: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Опишите доступные наблюдению символы, церемонии, форму одежды и другие видимые аспекты культуры организации, где вы работали, работаете или с которой вам приходилось сталкиваться по каким-либо вопросам. Какие основные ценности организации они представляют?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6: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Чем временная команда для выполнения задачи отличается от постоянной команды? Чем отличается человек, выполняющий функцию связующего звена, от постоянного интегратора? Кто из них обеспечивает наибольшую степень горизонтальной координации?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7: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Почему организации устанавливают межорганизационные связи? Отражаются ли эти связи на степени независимости организации? А на результатах ее деятельности?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Задание28: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Представьте, что вас попросили оценить эффективность работы подразделения небольшой организации. С чего вы начнете, и что вы будете делать потом? Какой подход к измерению эффективности вы предпочтете?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9: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Один из известных теоретиков организаций сказал однажды: «Эффективность организации может быть чем угодно, в зависимости от того, как определяет ее высший менеджмент». Обсудите это утверждение.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Задание 130: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Менеджер научно-исследовательского отдела фармацевтической компании уведомил, что только 5% новых продуктов компании достигают успеха на рынке. Он также сообщил, что средняя цифра по отрасли - 10%, а затем поинтересовался, как, по мнению собравшихся, организация могла бы повысить уровень успешности внедрения новой продукции. Если бы вы были консультантом, какой совет относительно структуры организации вы бы ему дали?</w:t>
            </w:r>
          </w:p>
        </w:tc>
      </w:tr>
      <w:tr w:rsidR="000E3146" w:rsidRPr="006C3104" w:rsidTr="000E31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lastRenderedPageBreak/>
              <w:t>ПК-6 -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в области информационных продуктов, экспертной оценки, СЭД и электронного архива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0"/>
                <w:numId w:val="2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методов исследования трудовых процессов.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Регламентация труда работников системы управления.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нормы времени. Область их применения.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используют нормы труда при распределении работ?</w:t>
            </w: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0E3146" w:rsidRPr="000E3146" w:rsidRDefault="000E3146" w:rsidP="000E3146">
            <w:pPr>
              <w:tabs>
                <w:tab w:val="left" w:pos="67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профессиограмму документоведа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анализа ситуаций в области информационных продуктов и услуг, а также методом экспертной оценки современных СЭД и электронных архивов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Разрешить ситуации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1: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 обеспечить гармонию в производственной деятельности? Приведите формулировку закона композиции и пропорциональности и возможные варианты его реализации.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2: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В своей работе, посвященной способам контроля, Вильям Оучи писал: «Рыночный контроль - это форель, клановый контроль - лосось, оба этих вида прекрасны и очень </w:t>
            </w: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требовательны, для выживания им нужны специфические условия. По сравнению с ними бюрократический контроль - это сом, неуклюжий, некрасивый, но способный жить почти в любой среде и в результате оказывающийся преобладающим видом». Как вы думаете, что автор имел в виду в этом сравнении?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3: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Какие цели ставят перед собой ведущие японские и американские организации? Какие отличия в этом отношении имеют современные российские организации?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4: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Представьте, что вы должны работать или вести переговоры с людьми другой культуры, опишите их ценностные ориентации. В чем ваши и их ориентации отличаются? Какие проблемы могли бы возникнуть в связи с различиями в ваших ориентациях?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5: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Каковы могут быть преимущества существования нескольких субкультур внутри одной организации? А недостатки?</w:t>
            </w:r>
          </w:p>
          <w:p w:rsidR="000E3146" w:rsidRPr="000E3146" w:rsidRDefault="000E3146" w:rsidP="000E314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lastRenderedPageBreak/>
              <w:t>ПК-20-</w:t>
            </w: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t>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организации всех этапов работы с документами, в том числе архивными документами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исследования трудовых процессов работников аппарата управления.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нормирования труда работников сферы управления.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Единые нормы времени. Область их применения.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Фотография рабочего времени. Область применения и методика проведения.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Формы и методы комплексной регламентации труда </w:t>
            </w: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работников аппарата управления.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использовать правила организации всех этапов работы с документами, в том числе архивными документами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Составить профессиограмму архивариуса</w:t>
            </w: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способностью использовать правила организации всех этапов работы с документами, в том числе архивными документами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Разрешить ситуации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1: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В чем заключается дифференциация и интеграция? При каком типе неопределенности среды дифференциация и интеграция будут максимальными? Минимальными?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2: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Если бы вы руководили подразделением преподавателей университета, как бы вы построили его структуру, и чем бы она отличалась от структуры вашего подразделения в том случае, если бы вы руководили бухгалтерией?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Задание13: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 проявляется закон самосохранения в социальных и биологических системах? Приведите примеры.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4: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Какова роль информации в управленческой деятельности? Какие условия влияют на уровень открытости управленческой информации?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5: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Приведите формулировку закона информированности - упорядоченности и варианты его реализации. Какие следствия вытекают из закона информированности - упорядоченности?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t>ПК-24- владением навыками организации справочно-поисковых средств и использования архивных документов</w:t>
            </w: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понятия и определения справочно-поисковых средств и </w:t>
            </w: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использования архивных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Методика разработки нормативов численности.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соотношений и нормы управляемости.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Оптимизация численности работников аппарата управления на базе изучения и анализа их загрузки.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информационной подсистемы управления.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Интегрированные информационные системы как часть организационного проекта совершенствования системы управления.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организовывать справочно-поисковые средства и использования архивных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чего начинается моделирование технологической подсистемы управления: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определения управленческой процедуры;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составления перечня управленческих процедур;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определения управленческой операции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составления списка документов, образующихся в организации.</w:t>
            </w: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навыками организации справочно-поисковых средств и использования архивных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Разрешить ситуации</w:t>
            </w:r>
          </w:p>
          <w:p w:rsidR="000E3146" w:rsidRPr="000E3146" w:rsidRDefault="000E3146" w:rsidP="000E3146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1: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Каково различие между формализацией и специализацией? Как вы думаете, может ли организация с высоким уровнем одного из этих свойств демонстрировать также высокий уровень другого?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2: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Почему организация, состоящая из людей, должна изучаться более комплексно, чем система машинного типа? Что значит этот комплексный подход для менеджеров?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3: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Какая связь может существовать между целью </w:t>
            </w: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совершенствования и развития работников компании и целью внедрения инноваций и изменений? Как эти цели могут быть связаны с целью производительности? Каким образом эти цели могут конфликтовать между собой?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4: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Объясните, почему комплексный характер среды ведет к усложнению организационной структуры?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>Задание 5: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Обсудите, почему для современных организаций международный сектор более значим, чем внутренние секторы. Приведите несколько примеров того, как международный сектор влияет на организации в вашем городе или местности.</w:t>
            </w:r>
          </w:p>
          <w:p w:rsidR="000E3146" w:rsidRPr="000E3146" w:rsidRDefault="000E3146" w:rsidP="000E3146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lastRenderedPageBreak/>
              <w:t>ПК-26-</w:t>
            </w:r>
            <w:r w:rsidRPr="000E3146">
              <w:rPr>
                <w:rFonts w:ascii="Times New Roman" w:eastAsia="Times New Roman" w:hAnsi="Times New Roman" w:cs="Times New Roman"/>
                <w:sz w:val="16"/>
                <w:szCs w:val="24"/>
                <w:lang w:val="ru-RU" w:eastAsia="ru-RU"/>
              </w:rPr>
              <w:t xml:space="preserve"> </w:t>
            </w: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t>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 этапы обработки документов; этапы документооборота, систематизации и составления номенклатуры дел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информационных потоков. Входные и выходные данные.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предложений для гарантии достоверности информационного обеспечения и зашиты информации от несанкционированного доступа.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организационной подсистемы управления.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организационной структуры и распределения полномочий и ответственности в аппарате управления.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Функции структурных подразделений и работников управленческого аппарата. Взаимоотношения между структурными подразделениями. </w:t>
            </w: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Обеспечение взаимной увязки целей организации и целей подразделений. Методы достижения эффективной интеграции.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обрабатывать документы (различного рода ) на всех этапах работы с ними; систематизировать документы (различного рода); составлять номенклатуру дел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разделов в должностной инструкции: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00" type="#_x0000_t75" style="width:20.25pt;height:18pt" o:ole="">
                  <v:imagedata r:id="rId219" o:title=""/>
                </v:shape>
                <w:control r:id="rId220" w:name="DefaultOcxName661" w:shapeid="_x0000_i1800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 5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03" type="#_x0000_t75" style="width:20.25pt;height:18pt" o:ole="">
                  <v:imagedata r:id="rId38" o:title=""/>
                </v:shape>
                <w:control r:id="rId221" w:name="DefaultOcxName6711" w:shapeid="_x0000_i1803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 10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06" type="#_x0000_t75" style="width:20.25pt;height:18pt" o:ole="">
                  <v:imagedata r:id="rId38" o:title=""/>
                </v:shape>
                <w:control r:id="rId222" w:name="DefaultOcxName6811" w:shapeid="_x0000_i1806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 4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09" type="#_x0000_t75" style="width:20.25pt;height:18pt" o:ole="">
                  <v:imagedata r:id="rId38" o:title=""/>
                </v:shape>
                <w:control r:id="rId223" w:name="DefaultOcxName691" w:shapeid="_x0000_i1809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 7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навыками обработки документов на всех этапах документооборота, систематизации, составления номенклатуры дел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Разрешить ситуации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1: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Проанализировать организационную структуру общественной организации (на выбор).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2: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На основе имеющихся исходных данных необходимо определить элементы самоорганизации на примере конкретной организации (на выбор).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3: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Разработать алгоритм функционирования механизма любой социальной организации (на выбор).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4: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  <w:t>Описать источники информации, необходимые для выявления и определения эффекта самоорганизации в коллективе.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Задание 5: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val="ru-RU" w:eastAsia="ru-RU"/>
              </w:rPr>
              <w:t>Приведите и опишите примеры организаций, которые в наибольшей степени приближаются к бюрократии идеального типа.</w:t>
            </w:r>
          </w:p>
          <w:p w:rsidR="000E3146" w:rsidRPr="000E3146" w:rsidRDefault="000E3146" w:rsidP="000E3146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lastRenderedPageBreak/>
              <w:t>ДПК-1-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 локального нормативного акта, понятие нормативно-методической документации, в части </w:t>
            </w:r>
            <w:r w:rsidRPr="000E314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информационно-документационного обеспечению управления и архивного хранения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нормативной подсистемы управления.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социально-экономическое значение нормирования труда.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норм труда.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нормирования и регламентации управленческого труда.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подсистемы нормирования труда служащих.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пакеты локальных нормативных актов и нормативно-методические документы в области информационно-документационного обеспечения управления и архивного дела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разделов в положении о структурном подразделении: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12" type="#_x0000_t75" style="width:20.25pt;height:18pt" o:ole="">
                  <v:imagedata r:id="rId38" o:title=""/>
                </v:shape>
                <w:control r:id="rId224" w:name="DefaultOcxName6111" w:shapeid="_x0000_i1812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 7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15" type="#_x0000_t75" style="width:20.25pt;height:18pt" o:ole="">
                  <v:imagedata r:id="rId38" o:title=""/>
                </v:shape>
                <w:control r:id="rId225" w:name="DefaultOcxName6211" w:shapeid="_x0000_i1815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 5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18" type="#_x0000_t75" style="width:20.25pt;height:18pt" o:ole="">
                  <v:imagedata r:id="rId38" o:title=""/>
                </v:shape>
                <w:control r:id="rId226" w:name="DefaultOcxName631" w:shapeid="_x0000_i1818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 10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21" type="#_x0000_t75" style="width:20.25pt;height:18pt" o:ole="">
                  <v:imagedata r:id="rId38" o:title=""/>
                </v:shape>
                <w:control r:id="rId227" w:name="DefaultOcxName6411" w:shapeid="_x0000_i1821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 4</w:t>
            </w:r>
          </w:p>
          <w:p w:rsidR="000E3146" w:rsidRPr="000E3146" w:rsidRDefault="000E3146" w:rsidP="000E31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разработки пакетов локальных нормативных актов и нормативно – методических документов в части </w:t>
            </w:r>
            <w:r w:rsidRPr="000E314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>информационно-документационного обеспечению управления и архивного хранения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Разрешить ситуацию: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Действие какого из законов организации наблюдается в данной ситуации? 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В 1897 г. на северо-западе Канады, в бассейне р. Клондайк был обнаружен золотоносный участок. События, последовавшие за этим открытием, получили название «золотой лихорадки» и продолжались до 1963 г. Данная ситуация характеризовалась необыкновенным энтузиазмом и работоспособностью старателей, строителей, дорожников и работников других специальностей</w:t>
            </w:r>
          </w:p>
        </w:tc>
      </w:tr>
      <w:tr w:rsidR="000E3146" w:rsidRPr="006C3104" w:rsidTr="000E31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sz w:val="16"/>
                <w:szCs w:val="24"/>
                <w:lang w:val="ru-RU" w:eastAsia="ru-RU"/>
              </w:rPr>
              <w:t>ДПК-2-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0E3146" w:rsidRPr="000E3146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законодательную и нормативно-методическую базу 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Нормирование умственного труда.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Зарубежный опыт </w:t>
            </w: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нормирования.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организации труда персонала.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учета выполнения работ.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Условия труда.</w:t>
            </w:r>
          </w:p>
          <w:p w:rsidR="000E3146" w:rsidRPr="000E3146" w:rsidRDefault="000E3146" w:rsidP="000E3146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Эргономическое проектирование.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ориентироваться 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«Вертикальное зонирование», т.е.</w:t>
            </w:r>
          </w:p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24" type="#_x0000_t75" style="width:20.25pt;height:18pt" o:ole="">
                  <v:imagedata r:id="rId38" o:title=""/>
                </v:shape>
                <w:control r:id="rId228" w:name="DefaultOcxName4621" w:shapeid="_x0000_i1824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 т.е. по уровням управления, т.е. когда каждое подразделение организации размещается строго по иерархическим уровням управления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27" type="#_x0000_t75" style="width:20.25pt;height:18pt" o:ole="">
                  <v:imagedata r:id="rId38" o:title=""/>
                </v:shape>
                <w:control r:id="rId229" w:name="DefaultOcxName4721" w:shapeid="_x0000_i1827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 т.е. по уровням организации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30" type="#_x0000_t75" style="width:20.25pt;height:18pt" o:ole="">
                  <v:imagedata r:id="rId38" o:title=""/>
                </v:shape>
                <w:control r:id="rId230" w:name="DefaultOcxName481" w:shapeid="_x0000_i1830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 т.е. по иерархии</w:t>
            </w:r>
          </w:p>
          <w:p w:rsidR="000E3146" w:rsidRPr="000E3146" w:rsidRDefault="008408C2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33" type="#_x0000_t75" style="width:20.25pt;height:18pt" o:ole="">
                  <v:imagedata r:id="rId38" o:title=""/>
                </v:shape>
                <w:control r:id="rId231" w:name="DefaultOcxName4921" w:shapeid="_x0000_i1833"/>
              </w:object>
            </w:r>
            <w:r w:rsidR="000E3146"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 т.е. в «зоне» вертикального подчинения функциональному менеджеру или управляющему организацией должны размещаться только те управленческие или производственно-бытовые подразделения, службы или отдельные должностные позиции организации, которые непосредственно административно подчиняются этому менеджеру</w:t>
            </w:r>
          </w:p>
          <w:p w:rsidR="000E3146" w:rsidRPr="000E3146" w:rsidRDefault="000E3146" w:rsidP="000E31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</w:p>
        </w:tc>
      </w:tr>
      <w:tr w:rsidR="000E3146" w:rsidRPr="006C3104" w:rsidTr="000E314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3146" w:rsidRPr="000E3146" w:rsidRDefault="000E3146" w:rsidP="000E3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законодательной и нормативно-методической базы при моделировании систем управления организации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Разрешить ситуацию: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Зная закон самосохранения, определите потенциал созидания и потенциал разрушения в каждом конкретном случае и возможные пути выхода из сложившихся ситуаций. 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■ Компания «Монолит» имеет имущественный комплекс стоимостью 10 млн. руб., включающий стоимость оборудования, инструмента, аренды производственных помещений и др. В ходе своей деятельности компании потребовался кредит в 21 </w:t>
            </w: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lastRenderedPageBreak/>
              <w:t xml:space="preserve">коммерческом банке «Огни Москвы» в размере 8 млн. руб. под 30% годовых. Стоит ли компании в данном случае соглашаться на условия кредита? 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■ Продовольственный магазин «Корвет» был зарегистрирован в 1984 г. как товарищество с ограниченной ответственностью (ТОО). Согласно ст. 6 Федерального закона «О введении в действие первой части Гражданского кодекса Российской Федерации» от 21 октября 1994 г. все ТОО должны пройти перерегистрацию и изменить правовую форму на общество с ограниченной ответственностью (ООО) или ОАО, ЗАО и др. </w:t>
            </w:r>
          </w:p>
          <w:p w:rsidR="000E3146" w:rsidRPr="000E3146" w:rsidRDefault="000E3146" w:rsidP="000E314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E314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■ Автошкола «Водитель» имеет 10 машин и 18 инструкторов по вождению на 100 учащихся. В текущем наборе удалось привлечь для обучения только 60 слушателей из запланированных 200. Общая сумма оплаты за процесс обучения значительно меньше, чем сумма затрат на процесс обучения со стороны школы.</w:t>
            </w:r>
          </w:p>
        </w:tc>
      </w:tr>
    </w:tbl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E3146" w:rsidRPr="000E3146" w:rsidSect="006C3104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0E3146" w:rsidRPr="000E3146" w:rsidRDefault="000E3146" w:rsidP="000E314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Промежуточная аттестация по дисциплине «Моделирование систем документации организации»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«отлично»</w:t>
      </w: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«хорошо»</w:t>
      </w: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</w:t>
      </w: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«удовлетворительно»</w:t>
      </w: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E3146" w:rsidRPr="000E3146" w:rsidRDefault="000E3146" w:rsidP="000E31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0E314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0E314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0E3146" w:rsidRPr="000E3146" w:rsidRDefault="000E3146" w:rsidP="000E3146">
      <w:pPr>
        <w:jc w:val="both"/>
        <w:rPr>
          <w:rFonts w:ascii="Times New Roman" w:hAnsi="Times New Roman" w:cs="Times New Roman"/>
          <w:lang w:val="ru-RU"/>
        </w:rPr>
      </w:pPr>
    </w:p>
    <w:sectPr w:rsidR="000E3146" w:rsidRPr="000E3146" w:rsidSect="003B0619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76C5"/>
    <w:multiLevelType w:val="hybridMultilevel"/>
    <w:tmpl w:val="D4881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26C86"/>
    <w:multiLevelType w:val="hybridMultilevel"/>
    <w:tmpl w:val="D4881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22EBE"/>
    <w:multiLevelType w:val="hybridMultilevel"/>
    <w:tmpl w:val="D4881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4353A"/>
    <w:multiLevelType w:val="hybridMultilevel"/>
    <w:tmpl w:val="D4881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215F5"/>
    <w:multiLevelType w:val="hybridMultilevel"/>
    <w:tmpl w:val="D4881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CB399E"/>
    <w:multiLevelType w:val="multilevel"/>
    <w:tmpl w:val="E6DA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3146"/>
    <w:rsid w:val="001F0BC7"/>
    <w:rsid w:val="00201ACE"/>
    <w:rsid w:val="003B0619"/>
    <w:rsid w:val="004134D6"/>
    <w:rsid w:val="006C3104"/>
    <w:rsid w:val="008408C2"/>
    <w:rsid w:val="00D31453"/>
    <w:rsid w:val="00D86CBF"/>
    <w:rsid w:val="00E209E2"/>
    <w:rsid w:val="00E34586"/>
    <w:rsid w:val="00F4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F65"/>
  </w:style>
  <w:style w:type="paragraph" w:styleId="1">
    <w:name w:val="heading 1"/>
    <w:basedOn w:val="a"/>
    <w:next w:val="a"/>
    <w:link w:val="10"/>
    <w:qFormat/>
    <w:rsid w:val="000E314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0E314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A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E314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0E314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E3146"/>
  </w:style>
  <w:style w:type="character" w:customStyle="1" w:styleId="FontStyle31">
    <w:name w:val="Font Style31"/>
    <w:rsid w:val="000E3146"/>
    <w:rPr>
      <w:rFonts w:ascii="Georgia" w:hAnsi="Georgia" w:cs="Georgia"/>
      <w:sz w:val="12"/>
      <w:szCs w:val="12"/>
    </w:rPr>
  </w:style>
  <w:style w:type="paragraph" w:styleId="a5">
    <w:name w:val="Normal (Web)"/>
    <w:basedOn w:val="a"/>
    <w:rsid w:val="000E314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No Spacing"/>
    <w:uiPriority w:val="1"/>
    <w:qFormat/>
    <w:rsid w:val="006C3104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6C31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9.xml"/><Relationship Id="rId21" Type="http://schemas.openxmlformats.org/officeDocument/2006/relationships/hyperlink" Target="https://elibrary.ru/project_risc.asp" TargetMode="External"/><Relationship Id="rId42" Type="http://schemas.openxmlformats.org/officeDocument/2006/relationships/control" Target="activeX/activeX4.xml"/><Relationship Id="rId63" Type="http://schemas.openxmlformats.org/officeDocument/2006/relationships/control" Target="activeX/activeX25.xml"/><Relationship Id="rId84" Type="http://schemas.openxmlformats.org/officeDocument/2006/relationships/control" Target="activeX/activeX46.xml"/><Relationship Id="rId138" Type="http://schemas.openxmlformats.org/officeDocument/2006/relationships/control" Target="activeX/activeX100.xml"/><Relationship Id="rId159" Type="http://schemas.openxmlformats.org/officeDocument/2006/relationships/control" Target="activeX/activeX121.xml"/><Relationship Id="rId170" Type="http://schemas.openxmlformats.org/officeDocument/2006/relationships/control" Target="activeX/activeX132.xml"/><Relationship Id="rId191" Type="http://schemas.openxmlformats.org/officeDocument/2006/relationships/control" Target="activeX/activeX153.xml"/><Relationship Id="rId205" Type="http://schemas.openxmlformats.org/officeDocument/2006/relationships/control" Target="activeX/activeX167.xml"/><Relationship Id="rId226" Type="http://schemas.openxmlformats.org/officeDocument/2006/relationships/control" Target="activeX/activeX187.xml"/><Relationship Id="rId107" Type="http://schemas.openxmlformats.org/officeDocument/2006/relationships/control" Target="activeX/activeX69.xml"/><Relationship Id="rId11" Type="http://schemas.openxmlformats.org/officeDocument/2006/relationships/hyperlink" Target="http://www.biblio-online.ru/bcode/450470" TargetMode="External"/><Relationship Id="rId32" Type="http://schemas.openxmlformats.org/officeDocument/2006/relationships/hyperlink" Target="http://www.springerprotocols.com/" TargetMode="External"/><Relationship Id="rId53" Type="http://schemas.openxmlformats.org/officeDocument/2006/relationships/control" Target="activeX/activeX15.xml"/><Relationship Id="rId74" Type="http://schemas.openxmlformats.org/officeDocument/2006/relationships/control" Target="activeX/activeX36.xml"/><Relationship Id="rId128" Type="http://schemas.openxmlformats.org/officeDocument/2006/relationships/control" Target="activeX/activeX90.xml"/><Relationship Id="rId149" Type="http://schemas.openxmlformats.org/officeDocument/2006/relationships/control" Target="activeX/activeX111.xml"/><Relationship Id="rId5" Type="http://schemas.openxmlformats.org/officeDocument/2006/relationships/webSettings" Target="webSettings.xml"/><Relationship Id="rId95" Type="http://schemas.openxmlformats.org/officeDocument/2006/relationships/control" Target="activeX/activeX57.xml"/><Relationship Id="rId160" Type="http://schemas.openxmlformats.org/officeDocument/2006/relationships/control" Target="activeX/activeX122.xml"/><Relationship Id="rId181" Type="http://schemas.openxmlformats.org/officeDocument/2006/relationships/control" Target="activeX/activeX143.xml"/><Relationship Id="rId216" Type="http://schemas.openxmlformats.org/officeDocument/2006/relationships/control" Target="activeX/activeX178.xm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ww1.fips.ru/" TargetMode="External"/><Relationship Id="rId43" Type="http://schemas.openxmlformats.org/officeDocument/2006/relationships/control" Target="activeX/activeX5.xml"/><Relationship Id="rId48" Type="http://schemas.openxmlformats.org/officeDocument/2006/relationships/control" Target="activeX/activeX10.xml"/><Relationship Id="rId64" Type="http://schemas.openxmlformats.org/officeDocument/2006/relationships/control" Target="activeX/activeX26.xml"/><Relationship Id="rId69" Type="http://schemas.openxmlformats.org/officeDocument/2006/relationships/control" Target="activeX/activeX31.xml"/><Relationship Id="rId113" Type="http://schemas.openxmlformats.org/officeDocument/2006/relationships/control" Target="activeX/activeX75.xml"/><Relationship Id="rId118" Type="http://schemas.openxmlformats.org/officeDocument/2006/relationships/control" Target="activeX/activeX80.xml"/><Relationship Id="rId134" Type="http://schemas.openxmlformats.org/officeDocument/2006/relationships/control" Target="activeX/activeX96.xml"/><Relationship Id="rId139" Type="http://schemas.openxmlformats.org/officeDocument/2006/relationships/control" Target="activeX/activeX101.xml"/><Relationship Id="rId80" Type="http://schemas.openxmlformats.org/officeDocument/2006/relationships/control" Target="activeX/activeX42.xml"/><Relationship Id="rId85" Type="http://schemas.openxmlformats.org/officeDocument/2006/relationships/control" Target="activeX/activeX47.xml"/><Relationship Id="rId150" Type="http://schemas.openxmlformats.org/officeDocument/2006/relationships/control" Target="activeX/activeX112.xml"/><Relationship Id="rId155" Type="http://schemas.openxmlformats.org/officeDocument/2006/relationships/control" Target="activeX/activeX117.xml"/><Relationship Id="rId171" Type="http://schemas.openxmlformats.org/officeDocument/2006/relationships/control" Target="activeX/activeX133.xml"/><Relationship Id="rId176" Type="http://schemas.openxmlformats.org/officeDocument/2006/relationships/control" Target="activeX/activeX138.xml"/><Relationship Id="rId192" Type="http://schemas.openxmlformats.org/officeDocument/2006/relationships/control" Target="activeX/activeX154.xml"/><Relationship Id="rId197" Type="http://schemas.openxmlformats.org/officeDocument/2006/relationships/control" Target="activeX/activeX159.xml"/><Relationship Id="rId206" Type="http://schemas.openxmlformats.org/officeDocument/2006/relationships/control" Target="activeX/activeX168.xml"/><Relationship Id="rId227" Type="http://schemas.openxmlformats.org/officeDocument/2006/relationships/control" Target="activeX/activeX188.xml"/><Relationship Id="rId201" Type="http://schemas.openxmlformats.org/officeDocument/2006/relationships/control" Target="activeX/activeX163.xml"/><Relationship Id="rId222" Type="http://schemas.openxmlformats.org/officeDocument/2006/relationships/control" Target="activeX/activeX183.xml"/><Relationship Id="rId12" Type="http://schemas.openxmlformats.org/officeDocument/2006/relationships/hyperlink" Target="https://www.biblio-online.ru/bcode/437480" TargetMode="External"/><Relationship Id="rId17" Type="http://schemas.openxmlformats.org/officeDocument/2006/relationships/hyperlink" Target="https://magtu.informsystema.ru/uploader/fileUpload?name=9.pdf&amp;show=dcatalogues/1/1132874/9.pdf&amp;view=true" TargetMode="External"/><Relationship Id="rId33" Type="http://schemas.openxmlformats.org/officeDocument/2006/relationships/hyperlink" Target="http://materials.springer.com/" TargetMode="External"/><Relationship Id="rId38" Type="http://schemas.openxmlformats.org/officeDocument/2006/relationships/image" Target="media/image4.wmf"/><Relationship Id="rId59" Type="http://schemas.openxmlformats.org/officeDocument/2006/relationships/control" Target="activeX/activeX21.xml"/><Relationship Id="rId103" Type="http://schemas.openxmlformats.org/officeDocument/2006/relationships/control" Target="activeX/activeX65.xml"/><Relationship Id="rId108" Type="http://schemas.openxmlformats.org/officeDocument/2006/relationships/control" Target="activeX/activeX70.xml"/><Relationship Id="rId124" Type="http://schemas.openxmlformats.org/officeDocument/2006/relationships/control" Target="activeX/activeX86.xml"/><Relationship Id="rId129" Type="http://schemas.openxmlformats.org/officeDocument/2006/relationships/control" Target="activeX/activeX91.xml"/><Relationship Id="rId54" Type="http://schemas.openxmlformats.org/officeDocument/2006/relationships/control" Target="activeX/activeX16.xml"/><Relationship Id="rId70" Type="http://schemas.openxmlformats.org/officeDocument/2006/relationships/control" Target="activeX/activeX32.xml"/><Relationship Id="rId75" Type="http://schemas.openxmlformats.org/officeDocument/2006/relationships/control" Target="activeX/activeX37.xml"/><Relationship Id="rId91" Type="http://schemas.openxmlformats.org/officeDocument/2006/relationships/control" Target="activeX/activeX53.xml"/><Relationship Id="rId96" Type="http://schemas.openxmlformats.org/officeDocument/2006/relationships/control" Target="activeX/activeX58.xml"/><Relationship Id="rId140" Type="http://schemas.openxmlformats.org/officeDocument/2006/relationships/control" Target="activeX/activeX102.xml"/><Relationship Id="rId145" Type="http://schemas.openxmlformats.org/officeDocument/2006/relationships/control" Target="activeX/activeX107.xml"/><Relationship Id="rId161" Type="http://schemas.openxmlformats.org/officeDocument/2006/relationships/control" Target="activeX/activeX123.xml"/><Relationship Id="rId166" Type="http://schemas.openxmlformats.org/officeDocument/2006/relationships/control" Target="activeX/activeX128.xml"/><Relationship Id="rId182" Type="http://schemas.openxmlformats.org/officeDocument/2006/relationships/control" Target="activeX/activeX144.xml"/><Relationship Id="rId187" Type="http://schemas.openxmlformats.org/officeDocument/2006/relationships/control" Target="activeX/activeX149.xml"/><Relationship Id="rId217" Type="http://schemas.openxmlformats.org/officeDocument/2006/relationships/control" Target="activeX/activeX179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control" Target="activeX/activeX174.xml"/><Relationship Id="rId233" Type="http://schemas.openxmlformats.org/officeDocument/2006/relationships/theme" Target="theme/theme1.xm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ecsocman.hse.ru/" TargetMode="External"/><Relationship Id="rId49" Type="http://schemas.openxmlformats.org/officeDocument/2006/relationships/control" Target="activeX/activeX11.xml"/><Relationship Id="rId114" Type="http://schemas.openxmlformats.org/officeDocument/2006/relationships/control" Target="activeX/activeX76.xml"/><Relationship Id="rId119" Type="http://schemas.openxmlformats.org/officeDocument/2006/relationships/control" Target="activeX/activeX81.xml"/><Relationship Id="rId44" Type="http://schemas.openxmlformats.org/officeDocument/2006/relationships/control" Target="activeX/activeX6.xml"/><Relationship Id="rId60" Type="http://schemas.openxmlformats.org/officeDocument/2006/relationships/control" Target="activeX/activeX22.xml"/><Relationship Id="rId65" Type="http://schemas.openxmlformats.org/officeDocument/2006/relationships/control" Target="activeX/activeX27.xml"/><Relationship Id="rId81" Type="http://schemas.openxmlformats.org/officeDocument/2006/relationships/control" Target="activeX/activeX43.xml"/><Relationship Id="rId86" Type="http://schemas.openxmlformats.org/officeDocument/2006/relationships/control" Target="activeX/activeX48.xml"/><Relationship Id="rId130" Type="http://schemas.openxmlformats.org/officeDocument/2006/relationships/control" Target="activeX/activeX92.xml"/><Relationship Id="rId135" Type="http://schemas.openxmlformats.org/officeDocument/2006/relationships/control" Target="activeX/activeX97.xml"/><Relationship Id="rId151" Type="http://schemas.openxmlformats.org/officeDocument/2006/relationships/control" Target="activeX/activeX113.xml"/><Relationship Id="rId156" Type="http://schemas.openxmlformats.org/officeDocument/2006/relationships/control" Target="activeX/activeX118.xml"/><Relationship Id="rId177" Type="http://schemas.openxmlformats.org/officeDocument/2006/relationships/control" Target="activeX/activeX139.xml"/><Relationship Id="rId198" Type="http://schemas.openxmlformats.org/officeDocument/2006/relationships/control" Target="activeX/activeX160.xml"/><Relationship Id="rId172" Type="http://schemas.openxmlformats.org/officeDocument/2006/relationships/control" Target="activeX/activeX134.xml"/><Relationship Id="rId193" Type="http://schemas.openxmlformats.org/officeDocument/2006/relationships/control" Target="activeX/activeX155.xml"/><Relationship Id="rId202" Type="http://schemas.openxmlformats.org/officeDocument/2006/relationships/control" Target="activeX/activeX164.xml"/><Relationship Id="rId207" Type="http://schemas.openxmlformats.org/officeDocument/2006/relationships/control" Target="activeX/activeX169.xml"/><Relationship Id="rId223" Type="http://schemas.openxmlformats.org/officeDocument/2006/relationships/control" Target="activeX/activeX184.xml"/><Relationship Id="rId228" Type="http://schemas.openxmlformats.org/officeDocument/2006/relationships/control" Target="activeX/activeX189.xml"/><Relationship Id="rId13" Type="http://schemas.openxmlformats.org/officeDocument/2006/relationships/hyperlink" Target="http://www.biblio-online.ru/bcode/450483" TargetMode="External"/><Relationship Id="rId18" Type="http://schemas.openxmlformats.org/officeDocument/2006/relationships/hyperlink" Target="https://magtu.informsystema.ru/uploader/fileUpload?name=3816.pdf&amp;show=dcatalogues/1/1530261/3816.pdf&amp;" TargetMode="External"/><Relationship Id="rId39" Type="http://schemas.openxmlformats.org/officeDocument/2006/relationships/control" Target="activeX/activeX1.xml"/><Relationship Id="rId109" Type="http://schemas.openxmlformats.org/officeDocument/2006/relationships/control" Target="activeX/activeX71.xml"/><Relationship Id="rId34" Type="http://schemas.openxmlformats.org/officeDocument/2006/relationships/hyperlink" Target="http://www.springer.com/references" TargetMode="External"/><Relationship Id="rId50" Type="http://schemas.openxmlformats.org/officeDocument/2006/relationships/control" Target="activeX/activeX12.xml"/><Relationship Id="rId55" Type="http://schemas.openxmlformats.org/officeDocument/2006/relationships/control" Target="activeX/activeX17.xml"/><Relationship Id="rId76" Type="http://schemas.openxmlformats.org/officeDocument/2006/relationships/control" Target="activeX/activeX38.xml"/><Relationship Id="rId97" Type="http://schemas.openxmlformats.org/officeDocument/2006/relationships/control" Target="activeX/activeX59.xml"/><Relationship Id="rId104" Type="http://schemas.openxmlformats.org/officeDocument/2006/relationships/control" Target="activeX/activeX66.xml"/><Relationship Id="rId120" Type="http://schemas.openxmlformats.org/officeDocument/2006/relationships/control" Target="activeX/activeX82.xml"/><Relationship Id="rId125" Type="http://schemas.openxmlformats.org/officeDocument/2006/relationships/control" Target="activeX/activeX87.xml"/><Relationship Id="rId141" Type="http://schemas.openxmlformats.org/officeDocument/2006/relationships/control" Target="activeX/activeX103.xml"/><Relationship Id="rId146" Type="http://schemas.openxmlformats.org/officeDocument/2006/relationships/control" Target="activeX/activeX108.xml"/><Relationship Id="rId167" Type="http://schemas.openxmlformats.org/officeDocument/2006/relationships/control" Target="activeX/activeX129.xml"/><Relationship Id="rId188" Type="http://schemas.openxmlformats.org/officeDocument/2006/relationships/control" Target="activeX/activeX150.xml"/><Relationship Id="rId7" Type="http://schemas.openxmlformats.org/officeDocument/2006/relationships/image" Target="media/image2.jpeg"/><Relationship Id="rId71" Type="http://schemas.openxmlformats.org/officeDocument/2006/relationships/control" Target="activeX/activeX33.xml"/><Relationship Id="rId92" Type="http://schemas.openxmlformats.org/officeDocument/2006/relationships/control" Target="activeX/activeX54.xml"/><Relationship Id="rId162" Type="http://schemas.openxmlformats.org/officeDocument/2006/relationships/control" Target="activeX/activeX124.xml"/><Relationship Id="rId183" Type="http://schemas.openxmlformats.org/officeDocument/2006/relationships/control" Target="activeX/activeX145.xml"/><Relationship Id="rId213" Type="http://schemas.openxmlformats.org/officeDocument/2006/relationships/control" Target="activeX/activeX175.xml"/><Relationship Id="rId218" Type="http://schemas.openxmlformats.org/officeDocument/2006/relationships/control" Target="activeX/activeX180.xml"/><Relationship Id="rId2" Type="http://schemas.openxmlformats.org/officeDocument/2006/relationships/styles" Target="styles.xml"/><Relationship Id="rId29" Type="http://schemas.openxmlformats.org/officeDocument/2006/relationships/hyperlink" Target="https://uisrussia.msu.ru" TargetMode="External"/><Relationship Id="rId24" Type="http://schemas.openxmlformats.org/officeDocument/2006/relationships/hyperlink" Target="http://magtu.ru:8085/marcweb2/Default.asp" TargetMode="External"/><Relationship Id="rId40" Type="http://schemas.openxmlformats.org/officeDocument/2006/relationships/control" Target="activeX/activeX2.xml"/><Relationship Id="rId45" Type="http://schemas.openxmlformats.org/officeDocument/2006/relationships/control" Target="activeX/activeX7.xml"/><Relationship Id="rId66" Type="http://schemas.openxmlformats.org/officeDocument/2006/relationships/control" Target="activeX/activeX28.xml"/><Relationship Id="rId87" Type="http://schemas.openxmlformats.org/officeDocument/2006/relationships/control" Target="activeX/activeX49.xml"/><Relationship Id="rId110" Type="http://schemas.openxmlformats.org/officeDocument/2006/relationships/control" Target="activeX/activeX72.xml"/><Relationship Id="rId115" Type="http://schemas.openxmlformats.org/officeDocument/2006/relationships/control" Target="activeX/activeX77.xml"/><Relationship Id="rId131" Type="http://schemas.openxmlformats.org/officeDocument/2006/relationships/control" Target="activeX/activeX93.xml"/><Relationship Id="rId136" Type="http://schemas.openxmlformats.org/officeDocument/2006/relationships/control" Target="activeX/activeX98.xml"/><Relationship Id="rId157" Type="http://schemas.openxmlformats.org/officeDocument/2006/relationships/control" Target="activeX/activeX119.xml"/><Relationship Id="rId178" Type="http://schemas.openxmlformats.org/officeDocument/2006/relationships/control" Target="activeX/activeX140.xml"/><Relationship Id="rId61" Type="http://schemas.openxmlformats.org/officeDocument/2006/relationships/control" Target="activeX/activeX23.xml"/><Relationship Id="rId82" Type="http://schemas.openxmlformats.org/officeDocument/2006/relationships/control" Target="activeX/activeX44.xml"/><Relationship Id="rId152" Type="http://schemas.openxmlformats.org/officeDocument/2006/relationships/control" Target="activeX/activeX114.xml"/><Relationship Id="rId173" Type="http://schemas.openxmlformats.org/officeDocument/2006/relationships/control" Target="activeX/activeX135.xml"/><Relationship Id="rId194" Type="http://schemas.openxmlformats.org/officeDocument/2006/relationships/control" Target="activeX/activeX156.xml"/><Relationship Id="rId199" Type="http://schemas.openxmlformats.org/officeDocument/2006/relationships/control" Target="activeX/activeX161.xml"/><Relationship Id="rId203" Type="http://schemas.openxmlformats.org/officeDocument/2006/relationships/control" Target="activeX/activeX165.xml"/><Relationship Id="rId208" Type="http://schemas.openxmlformats.org/officeDocument/2006/relationships/control" Target="activeX/activeX170.xml"/><Relationship Id="rId229" Type="http://schemas.openxmlformats.org/officeDocument/2006/relationships/control" Target="activeX/activeX190.xml"/><Relationship Id="rId19" Type="http://schemas.openxmlformats.org/officeDocument/2006/relationships/hyperlink" Target="https://www.biblio-online.ru/bcode/447325" TargetMode="External"/><Relationship Id="rId224" Type="http://schemas.openxmlformats.org/officeDocument/2006/relationships/control" Target="activeX/activeX185.xml"/><Relationship Id="rId14" Type="http://schemas.openxmlformats.org/officeDocument/2006/relationships/hyperlink" Target="http://www.biblio-online.ru/bcode/452463" TargetMode="External"/><Relationship Id="rId30" Type="http://schemas.openxmlformats.org/officeDocument/2006/relationships/hyperlink" Target="https://www.rsl.ru/ru/4readers/catalogues/" TargetMode="External"/><Relationship Id="rId35" Type="http://schemas.openxmlformats.org/officeDocument/2006/relationships/hyperlink" Target="http://zbmath.org/" TargetMode="External"/><Relationship Id="rId56" Type="http://schemas.openxmlformats.org/officeDocument/2006/relationships/control" Target="activeX/activeX18.xml"/><Relationship Id="rId77" Type="http://schemas.openxmlformats.org/officeDocument/2006/relationships/control" Target="activeX/activeX39.xml"/><Relationship Id="rId100" Type="http://schemas.openxmlformats.org/officeDocument/2006/relationships/control" Target="activeX/activeX62.xml"/><Relationship Id="rId105" Type="http://schemas.openxmlformats.org/officeDocument/2006/relationships/control" Target="activeX/activeX67.xml"/><Relationship Id="rId126" Type="http://schemas.openxmlformats.org/officeDocument/2006/relationships/control" Target="activeX/activeX88.xml"/><Relationship Id="rId147" Type="http://schemas.openxmlformats.org/officeDocument/2006/relationships/control" Target="activeX/activeX109.xml"/><Relationship Id="rId168" Type="http://schemas.openxmlformats.org/officeDocument/2006/relationships/control" Target="activeX/activeX130.xml"/><Relationship Id="rId8" Type="http://schemas.openxmlformats.org/officeDocument/2006/relationships/image" Target="media/image3.jpeg"/><Relationship Id="rId51" Type="http://schemas.openxmlformats.org/officeDocument/2006/relationships/control" Target="activeX/activeX13.xml"/><Relationship Id="rId72" Type="http://schemas.openxmlformats.org/officeDocument/2006/relationships/control" Target="activeX/activeX34.xml"/><Relationship Id="rId93" Type="http://schemas.openxmlformats.org/officeDocument/2006/relationships/control" Target="activeX/activeX55.xml"/><Relationship Id="rId98" Type="http://schemas.openxmlformats.org/officeDocument/2006/relationships/control" Target="activeX/activeX60.xml"/><Relationship Id="rId121" Type="http://schemas.openxmlformats.org/officeDocument/2006/relationships/control" Target="activeX/activeX83.xml"/><Relationship Id="rId142" Type="http://schemas.openxmlformats.org/officeDocument/2006/relationships/control" Target="activeX/activeX104.xml"/><Relationship Id="rId163" Type="http://schemas.openxmlformats.org/officeDocument/2006/relationships/control" Target="activeX/activeX125.xml"/><Relationship Id="rId184" Type="http://schemas.openxmlformats.org/officeDocument/2006/relationships/control" Target="activeX/activeX146.xml"/><Relationship Id="rId189" Type="http://schemas.openxmlformats.org/officeDocument/2006/relationships/control" Target="activeX/activeX151.xml"/><Relationship Id="rId219" Type="http://schemas.openxmlformats.org/officeDocument/2006/relationships/image" Target="media/image5.wmf"/><Relationship Id="rId3" Type="http://schemas.microsoft.com/office/2007/relationships/stylesWithEffects" Target="stylesWithEffects.xml"/><Relationship Id="rId214" Type="http://schemas.openxmlformats.org/officeDocument/2006/relationships/control" Target="activeX/activeX176.xml"/><Relationship Id="rId230" Type="http://schemas.openxmlformats.org/officeDocument/2006/relationships/control" Target="activeX/activeX191.xml"/><Relationship Id="rId25" Type="http://schemas.openxmlformats.org/officeDocument/2006/relationships/hyperlink" Target="http://webofscience.com" TargetMode="External"/><Relationship Id="rId46" Type="http://schemas.openxmlformats.org/officeDocument/2006/relationships/control" Target="activeX/activeX8.xml"/><Relationship Id="rId67" Type="http://schemas.openxmlformats.org/officeDocument/2006/relationships/control" Target="activeX/activeX29.xml"/><Relationship Id="rId116" Type="http://schemas.openxmlformats.org/officeDocument/2006/relationships/control" Target="activeX/activeX78.xml"/><Relationship Id="rId137" Type="http://schemas.openxmlformats.org/officeDocument/2006/relationships/control" Target="activeX/activeX99.xml"/><Relationship Id="rId158" Type="http://schemas.openxmlformats.org/officeDocument/2006/relationships/control" Target="activeX/activeX120.xml"/><Relationship Id="rId20" Type="http://schemas.openxmlformats.org/officeDocument/2006/relationships/hyperlink" Target="https://dlib.eastview.com/" TargetMode="External"/><Relationship Id="rId41" Type="http://schemas.openxmlformats.org/officeDocument/2006/relationships/control" Target="activeX/activeX3.xml"/><Relationship Id="rId62" Type="http://schemas.openxmlformats.org/officeDocument/2006/relationships/control" Target="activeX/activeX24.xml"/><Relationship Id="rId83" Type="http://schemas.openxmlformats.org/officeDocument/2006/relationships/control" Target="activeX/activeX45.xml"/><Relationship Id="rId88" Type="http://schemas.openxmlformats.org/officeDocument/2006/relationships/control" Target="activeX/activeX50.xml"/><Relationship Id="rId111" Type="http://schemas.openxmlformats.org/officeDocument/2006/relationships/control" Target="activeX/activeX73.xml"/><Relationship Id="rId132" Type="http://schemas.openxmlformats.org/officeDocument/2006/relationships/control" Target="activeX/activeX94.xml"/><Relationship Id="rId153" Type="http://schemas.openxmlformats.org/officeDocument/2006/relationships/control" Target="activeX/activeX115.xml"/><Relationship Id="rId174" Type="http://schemas.openxmlformats.org/officeDocument/2006/relationships/control" Target="activeX/activeX136.xml"/><Relationship Id="rId179" Type="http://schemas.openxmlformats.org/officeDocument/2006/relationships/control" Target="activeX/activeX141.xml"/><Relationship Id="rId195" Type="http://schemas.openxmlformats.org/officeDocument/2006/relationships/control" Target="activeX/activeX157.xml"/><Relationship Id="rId209" Type="http://schemas.openxmlformats.org/officeDocument/2006/relationships/control" Target="activeX/activeX171.xml"/><Relationship Id="rId190" Type="http://schemas.openxmlformats.org/officeDocument/2006/relationships/control" Target="activeX/activeX152.xml"/><Relationship Id="rId204" Type="http://schemas.openxmlformats.org/officeDocument/2006/relationships/control" Target="activeX/activeX166.xml"/><Relationship Id="rId220" Type="http://schemas.openxmlformats.org/officeDocument/2006/relationships/control" Target="activeX/activeX181.xml"/><Relationship Id="rId225" Type="http://schemas.openxmlformats.org/officeDocument/2006/relationships/control" Target="activeX/activeX186.xml"/><Relationship Id="rId15" Type="http://schemas.openxmlformats.org/officeDocument/2006/relationships/hyperlink" Target="https://www.biblio-online.ru/bcode/431759" TargetMode="External"/><Relationship Id="rId36" Type="http://schemas.openxmlformats.org/officeDocument/2006/relationships/hyperlink" Target="https://www.nature.com/siteindex" TargetMode="External"/><Relationship Id="rId57" Type="http://schemas.openxmlformats.org/officeDocument/2006/relationships/control" Target="activeX/activeX19.xml"/><Relationship Id="rId106" Type="http://schemas.openxmlformats.org/officeDocument/2006/relationships/control" Target="activeX/activeX68.xml"/><Relationship Id="rId127" Type="http://schemas.openxmlformats.org/officeDocument/2006/relationships/control" Target="activeX/activeX89.xml"/><Relationship Id="rId10" Type="http://schemas.openxmlformats.org/officeDocument/2006/relationships/hyperlink" Target="https://book.ru/book/918730" TargetMode="External"/><Relationship Id="rId31" Type="http://schemas.openxmlformats.org/officeDocument/2006/relationships/hyperlink" Target="http://link.springer.com/" TargetMode="External"/><Relationship Id="rId52" Type="http://schemas.openxmlformats.org/officeDocument/2006/relationships/control" Target="activeX/activeX14.xml"/><Relationship Id="rId73" Type="http://schemas.openxmlformats.org/officeDocument/2006/relationships/control" Target="activeX/activeX35.xml"/><Relationship Id="rId78" Type="http://schemas.openxmlformats.org/officeDocument/2006/relationships/control" Target="activeX/activeX40.xml"/><Relationship Id="rId94" Type="http://schemas.openxmlformats.org/officeDocument/2006/relationships/control" Target="activeX/activeX56.xml"/><Relationship Id="rId99" Type="http://schemas.openxmlformats.org/officeDocument/2006/relationships/control" Target="activeX/activeX61.xml"/><Relationship Id="rId101" Type="http://schemas.openxmlformats.org/officeDocument/2006/relationships/control" Target="activeX/activeX63.xml"/><Relationship Id="rId122" Type="http://schemas.openxmlformats.org/officeDocument/2006/relationships/control" Target="activeX/activeX84.xml"/><Relationship Id="rId143" Type="http://schemas.openxmlformats.org/officeDocument/2006/relationships/control" Target="activeX/activeX105.xml"/><Relationship Id="rId148" Type="http://schemas.openxmlformats.org/officeDocument/2006/relationships/control" Target="activeX/activeX110.xml"/><Relationship Id="rId164" Type="http://schemas.openxmlformats.org/officeDocument/2006/relationships/control" Target="activeX/activeX126.xml"/><Relationship Id="rId169" Type="http://schemas.openxmlformats.org/officeDocument/2006/relationships/control" Target="activeX/activeX131.xml"/><Relationship Id="rId185" Type="http://schemas.openxmlformats.org/officeDocument/2006/relationships/control" Target="activeX/activeX147.xml"/><Relationship Id="rId4" Type="http://schemas.openxmlformats.org/officeDocument/2006/relationships/settings" Target="settings.xml"/><Relationship Id="rId9" Type="http://schemas.openxmlformats.org/officeDocument/2006/relationships/hyperlink" Target="https://www.biblio-online.ru/bcode/426321" TargetMode="External"/><Relationship Id="rId180" Type="http://schemas.openxmlformats.org/officeDocument/2006/relationships/control" Target="activeX/activeX142.xml"/><Relationship Id="rId210" Type="http://schemas.openxmlformats.org/officeDocument/2006/relationships/control" Target="activeX/activeX172.xml"/><Relationship Id="rId215" Type="http://schemas.openxmlformats.org/officeDocument/2006/relationships/control" Target="activeX/activeX177.xml"/><Relationship Id="rId26" Type="http://schemas.openxmlformats.org/officeDocument/2006/relationships/hyperlink" Target="http://scopus.com" TargetMode="External"/><Relationship Id="rId231" Type="http://schemas.openxmlformats.org/officeDocument/2006/relationships/control" Target="activeX/activeX192.xml"/><Relationship Id="rId47" Type="http://schemas.openxmlformats.org/officeDocument/2006/relationships/control" Target="activeX/activeX9.xml"/><Relationship Id="rId68" Type="http://schemas.openxmlformats.org/officeDocument/2006/relationships/control" Target="activeX/activeX30.xml"/><Relationship Id="rId89" Type="http://schemas.openxmlformats.org/officeDocument/2006/relationships/control" Target="activeX/activeX51.xml"/><Relationship Id="rId112" Type="http://schemas.openxmlformats.org/officeDocument/2006/relationships/control" Target="activeX/activeX74.xml"/><Relationship Id="rId133" Type="http://schemas.openxmlformats.org/officeDocument/2006/relationships/control" Target="activeX/activeX95.xml"/><Relationship Id="rId154" Type="http://schemas.openxmlformats.org/officeDocument/2006/relationships/control" Target="activeX/activeX116.xml"/><Relationship Id="rId175" Type="http://schemas.openxmlformats.org/officeDocument/2006/relationships/control" Target="activeX/activeX137.xml"/><Relationship Id="rId196" Type="http://schemas.openxmlformats.org/officeDocument/2006/relationships/control" Target="activeX/activeX158.xml"/><Relationship Id="rId200" Type="http://schemas.openxmlformats.org/officeDocument/2006/relationships/control" Target="activeX/activeX162.xml"/><Relationship Id="rId16" Type="http://schemas.openxmlformats.org/officeDocument/2006/relationships/hyperlink" Target="http://www.biblio-online.ru/book/054509D0-1E35-4080-9E86-19742B33689" TargetMode="External"/><Relationship Id="rId221" Type="http://schemas.openxmlformats.org/officeDocument/2006/relationships/control" Target="activeX/activeX182.xml"/><Relationship Id="rId37" Type="http://schemas.openxmlformats.org/officeDocument/2006/relationships/hyperlink" Target="https://archive.neicon.ru/xmlui/" TargetMode="External"/><Relationship Id="rId58" Type="http://schemas.openxmlformats.org/officeDocument/2006/relationships/control" Target="activeX/activeX20.xml"/><Relationship Id="rId79" Type="http://schemas.openxmlformats.org/officeDocument/2006/relationships/control" Target="activeX/activeX41.xml"/><Relationship Id="rId102" Type="http://schemas.openxmlformats.org/officeDocument/2006/relationships/control" Target="activeX/activeX64.xml"/><Relationship Id="rId123" Type="http://schemas.openxmlformats.org/officeDocument/2006/relationships/control" Target="activeX/activeX85.xml"/><Relationship Id="rId144" Type="http://schemas.openxmlformats.org/officeDocument/2006/relationships/control" Target="activeX/activeX106.xml"/><Relationship Id="rId90" Type="http://schemas.openxmlformats.org/officeDocument/2006/relationships/control" Target="activeX/activeX52.xml"/><Relationship Id="rId165" Type="http://schemas.openxmlformats.org/officeDocument/2006/relationships/control" Target="activeX/activeX127.xml"/><Relationship Id="rId186" Type="http://schemas.openxmlformats.org/officeDocument/2006/relationships/control" Target="activeX/activeX148.xml"/><Relationship Id="rId211" Type="http://schemas.openxmlformats.org/officeDocument/2006/relationships/control" Target="activeX/activeX173.xml"/><Relationship Id="rId23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8962</Words>
  <Characters>51084</Characters>
  <Application>Microsoft Office Word</Application>
  <DocSecurity>0</DocSecurity>
  <Lines>425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2019-2020_46_03_02-дИДАб-19_35_plx_Моделирование систем документации организации</vt:lpstr>
      <vt:lpstr>Лист1</vt:lpstr>
    </vt:vector>
  </TitlesOfParts>
  <Company/>
  <LinksUpToDate>false</LinksUpToDate>
  <CharactersWithSpaces>59927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2019-2020_46_03_02-дИДАб-19_35_plx_Моделирование систем документации организации</dc:title>
  <dc:creator>FastReport.NET</dc:creator>
  <cp:lastModifiedBy>Дмитрий</cp:lastModifiedBy>
  <cp:revision>2</cp:revision>
  <dcterms:created xsi:type="dcterms:W3CDTF">2020-11-06T20:32:00Z</dcterms:created>
  <dcterms:modified xsi:type="dcterms:W3CDTF">2020-11-06T20:32:00Z</dcterms:modified>
</cp:coreProperties>
</file>