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FE8" w:rsidRDefault="00656586">
      <w:pPr>
        <w:rPr>
          <w:sz w:val="0"/>
          <w:szCs w:val="0"/>
        </w:rPr>
      </w:pPr>
      <w:r w:rsidRPr="00656586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9 ДиД в бухучете дист 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19-20\Титульные листы от 24-03-2020_\9 ДиД в бухучете дист 19-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6586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19-20\Титульные листы от 24-03-2020_\4.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E8" w:rsidRPr="0039076E" w:rsidRDefault="00656586">
      <w:pPr>
        <w:rPr>
          <w:sz w:val="0"/>
          <w:szCs w:val="0"/>
          <w:lang w:val="ru-RU"/>
        </w:rPr>
      </w:pPr>
      <w:r w:rsidRPr="0039076E">
        <w:rPr>
          <w:lang w:val="ru-RU"/>
        </w:rPr>
        <w:br w:type="page"/>
      </w:r>
    </w:p>
    <w:p w:rsidR="00726FE8" w:rsidRPr="0039076E" w:rsidRDefault="00133E2B">
      <w:pPr>
        <w:rPr>
          <w:sz w:val="0"/>
          <w:szCs w:val="0"/>
          <w:lang w:val="ru-RU"/>
        </w:rPr>
      </w:pPr>
      <w:r w:rsidRPr="00133E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Света\Documents\РПД изм\РПД Аккредитация 2020\2020\актуализация\лист регистрации изменений 2019 в предыдущем была допущена ошибк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2B" w:rsidRDefault="00133E2B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26FE8" w:rsidRPr="00254889" w:rsidTr="00133E2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документооборота,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категорий.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138"/>
        </w:trPr>
        <w:tc>
          <w:tcPr>
            <w:tcW w:w="1999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 w:rsidRPr="00254889" w:rsidTr="00133E2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726FE8" w:rsidRPr="00254889" w:rsidTr="00133E2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proofErr w:type="spellEnd"/>
            <w:r>
              <w:t xml:space="preserve"> </w:t>
            </w:r>
          </w:p>
        </w:tc>
      </w:tr>
      <w:tr w:rsidR="00726FE8" w:rsidRPr="00254889" w:rsidTr="00133E2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726FE8" w:rsidTr="00133E2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726FE8" w:rsidTr="00133E2B">
        <w:trPr>
          <w:trHeight w:hRule="exact" w:val="138"/>
        </w:trPr>
        <w:tc>
          <w:tcPr>
            <w:tcW w:w="1999" w:type="dxa"/>
          </w:tcPr>
          <w:p w:rsidR="00726FE8" w:rsidRDefault="00726FE8"/>
        </w:tc>
        <w:tc>
          <w:tcPr>
            <w:tcW w:w="7386" w:type="dxa"/>
          </w:tcPr>
          <w:p w:rsidR="00726FE8" w:rsidRDefault="00726FE8"/>
        </w:tc>
      </w:tr>
      <w:tr w:rsidR="00726FE8" w:rsidRPr="00254889" w:rsidTr="00133E2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77"/>
        </w:trPr>
        <w:tc>
          <w:tcPr>
            <w:tcW w:w="1999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26FE8" w:rsidRPr="00254889" w:rsidTr="00133E2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726FE8" w:rsidRPr="0025488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документационного сопровождения бухучета, в том числе с применением специализированного ПО</w:t>
            </w:r>
          </w:p>
        </w:tc>
      </w:tr>
      <w:tr w:rsidR="00726FE8" w:rsidRPr="0025488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и анализировать на предмет ошибок бухгалтерские документы, в том числе с применением специализированного ПО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составления документов в бухучете и анализа документооборота данной сфере, в том числе с применением специализированного ПО</w:t>
            </w:r>
          </w:p>
        </w:tc>
      </w:tr>
    </w:tbl>
    <w:p w:rsidR="00726FE8" w:rsidRPr="0039076E" w:rsidRDefault="00656586">
      <w:pPr>
        <w:rPr>
          <w:sz w:val="0"/>
          <w:szCs w:val="0"/>
          <w:lang w:val="ru-RU"/>
        </w:rPr>
      </w:pPr>
      <w:r w:rsidRPr="003907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6FE8" w:rsidRPr="0025488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726FE8" w:rsidRPr="0025488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законодательную регламентацию экспертизы ценности бухгалтерских документов, в том числе для электронного архива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по экспертизе ценности бухгалтерских доку- ментов для долговременного хранения или выделения на уничтожение, в том числе для электронного архива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технологиями анализа ценности документов бухгалтерского учета и организации отбора на хранение, в том числе для электронного архива</w:t>
            </w:r>
          </w:p>
        </w:tc>
      </w:tr>
      <w:tr w:rsidR="00726FE8" w:rsidRPr="0025488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 справочно-информационных средств к документальным фондам бухгалтерского учета согласно последним изменениям норм с применением специализированного ПО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 принципы и методы создания справочно- информационных средств к бухгалтерским документам с применением специализированного ПО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справочно-информационных средств к бухгалтерским документам с учетом специфики организации и применением специализированного ПО</w:t>
            </w:r>
          </w:p>
        </w:tc>
      </w:tr>
      <w:tr w:rsidR="00726FE8" w:rsidRPr="0025488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нормативную базу и основы работы систем информационного и технического обеспечения документооборота в бухгалтерском учете и управления архивом бухгалтерских документов</w:t>
            </w:r>
          </w:p>
        </w:tc>
      </w:tr>
      <w:tr w:rsidR="00726FE8" w:rsidRPr="0025488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работы систем информационного и технического обеспечения документооборота в бухгалтерском учете и управления архивом бухгалтерских документов в профессиональной деятельности</w:t>
            </w:r>
          </w:p>
        </w:tc>
      </w:tr>
      <w:tr w:rsidR="00726FE8" w:rsidRPr="002548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составления документов бухгалтерского учета в информационных системах и с применением современных технических средств с учетом специфики организации</w:t>
            </w:r>
          </w:p>
        </w:tc>
      </w:tr>
    </w:tbl>
    <w:p w:rsidR="00726FE8" w:rsidRPr="0039076E" w:rsidRDefault="00656586">
      <w:pPr>
        <w:rPr>
          <w:sz w:val="0"/>
          <w:szCs w:val="0"/>
          <w:lang w:val="ru-RU"/>
        </w:rPr>
      </w:pPr>
      <w:r w:rsidRPr="003907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479"/>
        <w:gridCol w:w="398"/>
        <w:gridCol w:w="534"/>
        <w:gridCol w:w="624"/>
        <w:gridCol w:w="733"/>
        <w:gridCol w:w="528"/>
        <w:gridCol w:w="1544"/>
        <w:gridCol w:w="1615"/>
        <w:gridCol w:w="1244"/>
      </w:tblGrid>
      <w:tr w:rsidR="00726FE8" w:rsidRPr="00254889">
        <w:trPr>
          <w:trHeight w:hRule="exact" w:val="285"/>
        </w:trPr>
        <w:tc>
          <w:tcPr>
            <w:tcW w:w="71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726F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>
        <w:trPr>
          <w:trHeight w:hRule="exact" w:val="138"/>
        </w:trPr>
        <w:tc>
          <w:tcPr>
            <w:tcW w:w="71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6FE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FE8" w:rsidRDefault="00726F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FE8" w:rsidRDefault="00726FE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</w:tr>
      <w:tr w:rsidR="00726FE8" w:rsidRPr="0025488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</w:p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26FE8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риалами, справочниками, ката-логами, словарями, энциклопедиями ).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26F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</w:tr>
      <w:tr w:rsidR="00726FE8" w:rsidRPr="0025488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литера- 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26FE8">
        <w:trPr>
          <w:trHeight w:hRule="exact" w:val="66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бухгалтерских документов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Аналитическое задание для работы в группе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риалами, справочниками, ката-логами, словарями, энциклопедиями ).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26F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</w:tr>
      <w:tr w:rsidR="00726FE8" w:rsidRPr="00254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3.Раздел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  <w:r w:rsidRPr="003907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26FE8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 (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-та с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риалами, справочниками, ката-логами, словарями, энциклопедиями ).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907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26F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</w:tr>
      <w:tr w:rsidR="00726F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</w:tr>
      <w:tr w:rsidR="00726FE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726F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ПК-5,ПК- 20,ПК- 26,ДПК-2</w:t>
            </w:r>
          </w:p>
        </w:tc>
      </w:tr>
    </w:tbl>
    <w:p w:rsidR="00726FE8" w:rsidRDefault="006565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6F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26FE8">
        <w:trPr>
          <w:trHeight w:hRule="exact" w:val="138"/>
        </w:trPr>
        <w:tc>
          <w:tcPr>
            <w:tcW w:w="9357" w:type="dxa"/>
          </w:tcPr>
          <w:p w:rsidR="00726FE8" w:rsidRDefault="00726FE8"/>
        </w:tc>
      </w:tr>
      <w:tr w:rsidR="00726FE8" w:rsidRPr="00254889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«»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9076E">
              <w:rPr>
                <w:lang w:val="ru-RU"/>
              </w:rPr>
              <w:t xml:space="preserve"> </w:t>
            </w:r>
            <w:proofErr w:type="spellStart"/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39076E">
              <w:rPr>
                <w:lang w:val="ru-RU"/>
              </w:rPr>
              <w:t xml:space="preserve"> </w:t>
            </w:r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обществен-ной</w:t>
            </w:r>
            <w:proofErr w:type="gramEnd"/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076E">
              <w:rPr>
                <w:lang w:val="ru-RU"/>
              </w:rPr>
              <w:t xml:space="preserve"> </w:t>
            </w:r>
            <w:proofErr w:type="spellStart"/>
            <w:proofErr w:type="gramStart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lang w:val="ru-RU"/>
              </w:rPr>
              <w:t xml:space="preserve"> </w:t>
            </w:r>
          </w:p>
        </w:tc>
      </w:tr>
    </w:tbl>
    <w:p w:rsidR="00726FE8" w:rsidRPr="0039076E" w:rsidRDefault="00656586">
      <w:pPr>
        <w:rPr>
          <w:sz w:val="0"/>
          <w:szCs w:val="0"/>
          <w:lang w:val="ru-RU"/>
        </w:rPr>
      </w:pPr>
      <w:r w:rsidRPr="003907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26FE8" w:rsidRPr="00254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26FE8">
        <w:trPr>
          <w:trHeight w:hRule="exact" w:val="138"/>
        </w:trPr>
        <w:tc>
          <w:tcPr>
            <w:tcW w:w="9357" w:type="dxa"/>
          </w:tcPr>
          <w:p w:rsidR="00726FE8" w:rsidRDefault="00726FE8"/>
        </w:tc>
      </w:tr>
      <w:tr w:rsidR="00726FE8" w:rsidRPr="00254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26FE8">
        <w:trPr>
          <w:trHeight w:hRule="exact" w:val="138"/>
        </w:trPr>
        <w:tc>
          <w:tcPr>
            <w:tcW w:w="9357" w:type="dxa"/>
          </w:tcPr>
          <w:p w:rsidR="00726FE8" w:rsidRDefault="00726FE8"/>
        </w:tc>
      </w:tr>
      <w:tr w:rsidR="00726FE8" w:rsidRPr="0025488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6FE8" w:rsidRPr="00254889" w:rsidTr="00133E2B">
        <w:trPr>
          <w:trHeight w:hRule="exact" w:val="42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357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Иванова, Н. Е.</w:t>
            </w:r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Бухгалтерский учет и анализ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учебное пособие / Н. Е. Иванова, Д. Г.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Нешпоренко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; МГТУ. - Магнитогорск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МГТУ, 2014. - 1 электрон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.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о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пт. диск (CD-ROM). -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Загл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. с титул. экрана. - URL: </w: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begin"/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 xml:space="preserve"> HYPERLINK "</w:instrText>
            </w:r>
            <w:r w:rsidR="00254889"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>https://magtu.informsystema.ru/uploader/fileUpload?name=1196.pdf&amp;show=dcatalogues/1/1121303/1196.pdf&amp;view=true</w:instrTex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 xml:space="preserve">" </w:instrTex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separate"/>
            </w:r>
            <w:r w:rsidR="00254889" w:rsidRPr="00580706">
              <w:rPr>
                <w:rStyle w:val="a5"/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val="ru-RU" w:eastAsia="ru-RU"/>
              </w:rPr>
              <w:t>https://magtu.informsystema.ru/uploader/fileUpload?name=1196.pdf&amp;show=dcatalogues/1/1121303/1196.pdf&amp;view=true</w: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end"/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</w:t>
            </w:r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(дата обращения: 27.08.2020). - Макрообъект. - Текст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электронный. - Сведения доступны также на CD-ROM.</w:t>
            </w:r>
          </w:p>
          <w:p w:rsidR="00133E2B" w:rsidRPr="00133E2B" w:rsidRDefault="00133E2B" w:rsidP="00133E2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357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Данилов, Г. В.</w:t>
            </w:r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Системы учета и распределения затрат на базе современных информационных технологий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учебное пособие / Г. В. Данилов, И. Г. Рыжова, Е. С.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Войнова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; МГТУ, [каф.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ФиБУ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]. - Магнитогорск, 2011. - 110 с. : ил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., 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табл. - URL: </w: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begin"/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 xml:space="preserve"> HYPERLINK "</w:instrText>
            </w:r>
            <w:r w:rsidR="00254889"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>https://magtu.informsystema.ru/uploader/fileUpload?name=545.pdf&amp;show=dcatalogues/1/1095637/545.pdf&amp;view=true</w:instrTex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 xml:space="preserve">" </w:instrTex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separate"/>
            </w:r>
            <w:r w:rsidR="00254889" w:rsidRPr="00580706">
              <w:rPr>
                <w:rStyle w:val="a5"/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val="ru-RU" w:eastAsia="ru-RU"/>
              </w:rPr>
              <w:t>https://magtu.informsystema.ru/uploader/fileUpload?name=545.pdf&amp;show=dcatalogues/1/1095637/545.pdf&amp;view=true</w:t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end"/>
            </w:r>
            <w:r w:rsidR="0025488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</w:t>
            </w:r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(дата обращения: 27.08.2020). - Макрообъект. - Текст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электронный. - Имеется печатный аналог.</w:t>
            </w:r>
          </w:p>
          <w:p w:rsidR="00133E2B" w:rsidRPr="00133E2B" w:rsidRDefault="00133E2B" w:rsidP="00133E2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357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</w:pPr>
            <w:proofErr w:type="spellStart"/>
            <w:r w:rsidRPr="00133E2B">
              <w:rPr>
                <w:rFonts w:ascii="Times New Roman" w:eastAsia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Лупикова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, Е. В.  </w:t>
            </w:r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Бухгалтерский учет. Теория бухгалтерского учета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 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учебное пособие для вузов / Е. В. 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Лупикова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. — 3-е изд.,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перераб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. и доп. — Москва : Издательство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Юрайт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, 2019. — 245 с. — (Университеты России). — ISBN 978-5-9916-8994-6. — Текст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электронный // ЭБС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>Юрайт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[сайт]. — URL: </w: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begin"/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 xml:space="preserve"> HYPERLINK "</w:instrText>
            </w:r>
            <w:r w:rsidR="00254889"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>https://urait.ru/bcode/437123</w:instrTex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instrText xml:space="preserve">" </w:instrTex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separate"/>
            </w:r>
            <w:r w:rsidR="00254889" w:rsidRPr="00580706">
              <w:rPr>
                <w:rStyle w:val="a5"/>
                <w:rFonts w:ascii="Times New Roman" w:eastAsia="Times New Roman" w:hAnsi="Times New Roman" w:cs="Times New Roman"/>
                <w:iCs/>
                <w:sz w:val="21"/>
                <w:szCs w:val="21"/>
                <w:shd w:val="clear" w:color="auto" w:fill="FFFFFF"/>
                <w:lang w:val="ru-RU" w:eastAsia="ru-RU"/>
              </w:rPr>
              <w:t>https://urait.ru/bcode/437123</w: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fldChar w:fldCharType="end"/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</w:t>
            </w:r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z w:val="21"/>
                <w:szCs w:val="21"/>
                <w:shd w:val="clear" w:color="auto" w:fill="FFFFFF"/>
                <w:lang w:val="ru-RU" w:eastAsia="ru-RU"/>
              </w:rPr>
              <w:t xml:space="preserve"> (дата обращения: 23.08.2020).</w:t>
            </w:r>
          </w:p>
          <w:p w:rsidR="00726FE8" w:rsidRPr="0039076E" w:rsidRDefault="00726F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26FE8" w:rsidRPr="00254889">
        <w:trPr>
          <w:trHeight w:hRule="exact" w:val="138"/>
        </w:trPr>
        <w:tc>
          <w:tcPr>
            <w:tcW w:w="9357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6FE8" w:rsidRPr="00254889">
        <w:trPr>
          <w:trHeight w:hRule="exact" w:val="40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</w:pP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Замбржицкая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, Е. С. Анализ безубыточности в бухгалтерском управленческом учете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учебное пособие / Е. С.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Замбржицкая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, И. А. Литвинов ; МГТУ. - Магнитогорск, 2013. - 58 с. : ил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., 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граф., табл. - URL: </w: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fldChar w:fldCharType="begin"/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instrText xml:space="preserve"> HYPERLINK "</w:instrText>
            </w:r>
            <w:r w:rsidR="00254889"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instrText>https://magtu.informsystema.ru/uploader/fileUpload?name=612.pdf&amp;show=dcatalogues/1/1105007/612.pdf&amp;view=true</w:instrTex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instrText xml:space="preserve">" </w:instrTex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fldChar w:fldCharType="separate"/>
            </w:r>
            <w:r w:rsidR="00254889" w:rsidRPr="00580706">
              <w:rPr>
                <w:rStyle w:val="a5"/>
                <w:rFonts w:ascii="Times New Roman" w:eastAsia="Times New Roman" w:hAnsi="Times New Roman" w:cs="Times New Roman"/>
                <w:iCs/>
                <w:shd w:val="clear" w:color="auto" w:fill="FFFFFF"/>
                <w:lang w:val="ru-RU" w:eastAsia="ru-RU"/>
              </w:rPr>
              <w:t>https://magtu.informsystema.ru/uploader/fileUpload?name=612.pdf&amp;show=dcatalogues/1/1105007/612.pdf&amp;view=true</w: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fldChar w:fldCharType="end"/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</w:t>
            </w:r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(дата обращения: 27.03.2020). - Макрообъект. - Текст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электронный. - Имеется печатный аналог.</w:t>
            </w:r>
          </w:p>
          <w:p w:rsidR="00133E2B" w:rsidRPr="00133E2B" w:rsidRDefault="00133E2B" w:rsidP="00133E2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Долгополов, О. В. Основы бухгалтерского учета. Практикум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учебное пособие / О. В. Долгополов, В. В. Безверхая ; МГТУ. - Магнитогорск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МГТУ, 2014. - 1 электрон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.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о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пт. диск (CD-ROM). -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>Загл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. с титул. экрана. - URL: </w: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fldChar w:fldCharType="begin"/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instrText xml:space="preserve"> HYPERLINK "</w:instrText>
            </w:r>
            <w:r w:rsidR="00254889"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instrText>https://magtu.informsystema.ru/uploader/fileUpload?name=1161.pdf&amp;show=dcatalogues/1/1121199/1161.pdf&amp;view=true</w:instrTex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instrText xml:space="preserve">" </w:instrTex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fldChar w:fldCharType="separate"/>
            </w:r>
            <w:r w:rsidR="00254889" w:rsidRPr="00580706">
              <w:rPr>
                <w:rStyle w:val="a5"/>
                <w:rFonts w:ascii="Times New Roman" w:eastAsia="Times New Roman" w:hAnsi="Times New Roman" w:cs="Times New Roman"/>
                <w:iCs/>
                <w:shd w:val="clear" w:color="auto" w:fill="FFFFFF"/>
                <w:lang w:val="ru-RU" w:eastAsia="ru-RU"/>
              </w:rPr>
              <w:t>https://magtu.informsystema.ru/uploader/fileUpload?name=1161.pdf&amp;show=dcatalogues/1/1121199/1161.pdf&amp;view=true</w:t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fldChar w:fldCharType="end"/>
            </w:r>
            <w:r w:rsidR="00254889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</w:t>
            </w:r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(дата обращения: 27.08.2020). - Макрообъект. - Текст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iCs/>
                <w:color w:val="333333"/>
                <w:shd w:val="clear" w:color="auto" w:fill="FFFFFF"/>
                <w:lang w:val="ru-RU" w:eastAsia="ru-RU"/>
              </w:rPr>
              <w:t xml:space="preserve"> электронный. - Сведения доступны также на CD-ROM.</w:t>
            </w:r>
          </w:p>
          <w:p w:rsidR="00726FE8" w:rsidRPr="00133E2B" w:rsidRDefault="00726F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726FE8" w:rsidRPr="00133E2B" w:rsidRDefault="00656586">
      <w:pPr>
        <w:rPr>
          <w:sz w:val="0"/>
          <w:szCs w:val="0"/>
          <w:lang w:val="ru-RU"/>
        </w:rPr>
      </w:pPr>
      <w:r w:rsidRPr="00133E2B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495"/>
        <w:gridCol w:w="1663"/>
        <w:gridCol w:w="2985"/>
        <w:gridCol w:w="3930"/>
        <w:gridCol w:w="92"/>
      </w:tblGrid>
      <w:tr w:rsidR="00726FE8" w:rsidRPr="00254889" w:rsidTr="00133E2B">
        <w:trPr>
          <w:trHeight w:hRule="exact" w:val="139"/>
        </w:trPr>
        <w:tc>
          <w:tcPr>
            <w:tcW w:w="34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 w:rsidTr="00133E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6FE8" w:rsidRPr="00254889" w:rsidTr="00133E2B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отдельно.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138"/>
        </w:trPr>
        <w:tc>
          <w:tcPr>
            <w:tcW w:w="34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 w:rsidRPr="00254889" w:rsidTr="00133E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277"/>
        </w:trPr>
        <w:tc>
          <w:tcPr>
            <w:tcW w:w="34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 w:rsidTr="00133E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26FE8" w:rsidTr="00133E2B">
        <w:trPr>
          <w:trHeight w:hRule="exact" w:val="555"/>
        </w:trPr>
        <w:tc>
          <w:tcPr>
            <w:tcW w:w="340" w:type="dxa"/>
          </w:tcPr>
          <w:p w:rsidR="00726FE8" w:rsidRDefault="00726FE8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26FE8" w:rsidRDefault="00726FE8"/>
        </w:tc>
      </w:tr>
      <w:tr w:rsidR="00726FE8" w:rsidTr="00133E2B">
        <w:trPr>
          <w:trHeight w:hRule="exact" w:val="818"/>
        </w:trPr>
        <w:tc>
          <w:tcPr>
            <w:tcW w:w="340" w:type="dxa"/>
          </w:tcPr>
          <w:p w:rsidR="00726FE8" w:rsidRDefault="00726FE8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726FE8" w:rsidRDefault="00726FE8"/>
        </w:tc>
      </w:tr>
      <w:tr w:rsidR="00726FE8" w:rsidTr="00133E2B">
        <w:trPr>
          <w:trHeight w:hRule="exact" w:val="826"/>
        </w:trPr>
        <w:tc>
          <w:tcPr>
            <w:tcW w:w="340" w:type="dxa"/>
          </w:tcPr>
          <w:p w:rsidR="00726FE8" w:rsidRDefault="00726FE8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726FE8" w:rsidRDefault="00726FE8"/>
        </w:tc>
      </w:tr>
      <w:tr w:rsidR="00726FE8" w:rsidTr="00133E2B">
        <w:trPr>
          <w:trHeight w:hRule="exact" w:val="555"/>
        </w:trPr>
        <w:tc>
          <w:tcPr>
            <w:tcW w:w="340" w:type="dxa"/>
          </w:tcPr>
          <w:p w:rsidR="00726FE8" w:rsidRDefault="00726FE8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26FE8" w:rsidRDefault="00726FE8"/>
        </w:tc>
      </w:tr>
      <w:tr w:rsidR="00133E2B" w:rsidTr="00133E2B">
        <w:trPr>
          <w:trHeight w:hRule="exact" w:val="543"/>
        </w:trPr>
        <w:tc>
          <w:tcPr>
            <w:tcW w:w="340" w:type="dxa"/>
          </w:tcPr>
          <w:p w:rsidR="00133E2B" w:rsidRDefault="00133E2B" w:rsidP="00133E2B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Default="00133E2B" w:rsidP="00133E2B">
            <w: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Default="00133E2B" w:rsidP="00133E2B">
            <w:proofErr w:type="spellStart"/>
            <w:r>
              <w:t>свободно</w:t>
            </w:r>
            <w:proofErr w:type="spellEnd"/>
            <w:r>
              <w:t xml:space="preserve"> </w:t>
            </w:r>
            <w:proofErr w:type="spellStart"/>
            <w:r>
              <w:t>распространяемое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Default="00133E2B" w:rsidP="00133E2B">
            <w:proofErr w:type="spellStart"/>
            <w:r>
              <w:t>бессрочно</w:t>
            </w:r>
            <w:proofErr w:type="spellEnd"/>
          </w:p>
        </w:tc>
        <w:tc>
          <w:tcPr>
            <w:tcW w:w="117" w:type="dxa"/>
          </w:tcPr>
          <w:p w:rsidR="00133E2B" w:rsidRDefault="00133E2B" w:rsidP="00133E2B"/>
        </w:tc>
      </w:tr>
      <w:tr w:rsidR="00726FE8" w:rsidTr="00133E2B">
        <w:trPr>
          <w:trHeight w:hRule="exact" w:val="285"/>
        </w:trPr>
        <w:tc>
          <w:tcPr>
            <w:tcW w:w="340" w:type="dxa"/>
          </w:tcPr>
          <w:p w:rsidR="00726FE8" w:rsidRDefault="00726FE8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FE8" w:rsidRDefault="006565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726FE8" w:rsidRDefault="00726FE8"/>
        </w:tc>
      </w:tr>
      <w:tr w:rsidR="00726FE8" w:rsidTr="00133E2B">
        <w:trPr>
          <w:trHeight w:hRule="exact" w:val="138"/>
        </w:trPr>
        <w:tc>
          <w:tcPr>
            <w:tcW w:w="340" w:type="dxa"/>
          </w:tcPr>
          <w:p w:rsidR="00726FE8" w:rsidRDefault="00726FE8"/>
        </w:tc>
        <w:tc>
          <w:tcPr>
            <w:tcW w:w="2313" w:type="dxa"/>
            <w:gridSpan w:val="2"/>
          </w:tcPr>
          <w:p w:rsidR="00726FE8" w:rsidRDefault="00726FE8"/>
        </w:tc>
        <w:tc>
          <w:tcPr>
            <w:tcW w:w="3333" w:type="dxa"/>
          </w:tcPr>
          <w:p w:rsidR="00726FE8" w:rsidRDefault="00726FE8"/>
        </w:tc>
        <w:tc>
          <w:tcPr>
            <w:tcW w:w="3321" w:type="dxa"/>
          </w:tcPr>
          <w:p w:rsidR="00726FE8" w:rsidRDefault="00726FE8"/>
        </w:tc>
        <w:tc>
          <w:tcPr>
            <w:tcW w:w="117" w:type="dxa"/>
          </w:tcPr>
          <w:p w:rsidR="00726FE8" w:rsidRDefault="00726FE8"/>
        </w:tc>
      </w:tr>
      <w:tr w:rsidR="00726FE8" w:rsidRPr="00254889" w:rsidTr="00133E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133E2B" w:rsidTr="00133E2B">
        <w:trPr>
          <w:trHeight w:hRule="exact" w:val="270"/>
        </w:trPr>
        <w:tc>
          <w:tcPr>
            <w:tcW w:w="340" w:type="dxa"/>
          </w:tcPr>
          <w:p w:rsidR="00133E2B" w:rsidRPr="0039076E" w:rsidRDefault="00133E2B">
            <w:pPr>
              <w:rPr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3E2B" w:rsidRPr="00254889" w:rsidRDefault="00133E2B" w:rsidP="00133E2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151" w:type="dxa"/>
            <w:gridSpan w:val="2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133E2B" w:rsidRDefault="00133E2B" w:rsidP="0013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3E2B" w:rsidRDefault="0013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133E2B" w:rsidRDefault="00133E2B"/>
        </w:tc>
      </w:tr>
      <w:tr w:rsidR="00133E2B" w:rsidTr="00A60200">
        <w:trPr>
          <w:trHeight w:hRule="exact" w:val="14"/>
        </w:trPr>
        <w:tc>
          <w:tcPr>
            <w:tcW w:w="340" w:type="dxa"/>
          </w:tcPr>
          <w:p w:rsidR="00133E2B" w:rsidRDefault="00133E2B" w:rsidP="00133E2B"/>
        </w:tc>
        <w:tc>
          <w:tcPr>
            <w:tcW w:w="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1)</w:t>
            </w:r>
          </w:p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2)</w:t>
            </w:r>
          </w:p>
        </w:tc>
        <w:tc>
          <w:tcPr>
            <w:tcW w:w="5151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Национальная информационно-аналитическая система – Российский индекс научного цитирования (РИНЦ)</w:t>
            </w:r>
          </w:p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Электронная база периодических изданий </w:t>
            </w:r>
            <w:proofErr w:type="spellStart"/>
            <w:r w:rsidRPr="00133E2B">
              <w:rPr>
                <w:sz w:val="22"/>
                <w:szCs w:val="22"/>
              </w:rPr>
              <w:t>East</w:t>
            </w:r>
            <w:proofErr w:type="spellEnd"/>
            <w:r w:rsidRPr="00133E2B">
              <w:rPr>
                <w:sz w:val="22"/>
                <w:szCs w:val="22"/>
              </w:rPr>
              <w:t xml:space="preserve"> </w:t>
            </w:r>
            <w:proofErr w:type="spellStart"/>
            <w:r w:rsidRPr="00133E2B">
              <w:rPr>
                <w:sz w:val="22"/>
                <w:szCs w:val="22"/>
              </w:rPr>
              <w:t>View</w:t>
            </w:r>
            <w:proofErr w:type="spellEnd"/>
            <w:r w:rsidRPr="00133E2B">
              <w:rPr>
                <w:sz w:val="22"/>
                <w:szCs w:val="22"/>
              </w:rPr>
              <w:t xml:space="preserve"> </w:t>
            </w:r>
            <w:proofErr w:type="spellStart"/>
            <w:r w:rsidRPr="00133E2B">
              <w:rPr>
                <w:sz w:val="22"/>
                <w:szCs w:val="22"/>
              </w:rPr>
              <w:t>Information</w:t>
            </w:r>
            <w:proofErr w:type="spellEnd"/>
            <w:r w:rsidRPr="00133E2B">
              <w:rPr>
                <w:sz w:val="22"/>
                <w:szCs w:val="22"/>
              </w:rPr>
              <w:t xml:space="preserve"> </w:t>
            </w:r>
            <w:proofErr w:type="spellStart"/>
            <w:r w:rsidRPr="00133E2B">
              <w:rPr>
                <w:sz w:val="22"/>
                <w:szCs w:val="22"/>
              </w:rPr>
              <w:t>Services</w:t>
            </w:r>
            <w:proofErr w:type="spellEnd"/>
            <w:r w:rsidRPr="00133E2B">
              <w:rPr>
                <w:sz w:val="22"/>
                <w:szCs w:val="22"/>
              </w:rPr>
              <w:t>, ООО «ИВИС»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254889" w:rsidRDefault="00133E2B" w:rsidP="00133E2B">
            <w:pPr>
              <w:pStyle w:val="Style8"/>
              <w:ind w:firstLine="0"/>
              <w:rPr>
                <w:sz w:val="22"/>
                <w:szCs w:val="22"/>
                <w:lang w:val="en-US"/>
              </w:rPr>
            </w:pPr>
            <w:r w:rsidRPr="00133E2B">
              <w:rPr>
                <w:sz w:val="22"/>
                <w:szCs w:val="22"/>
                <w:lang w:val="en-US"/>
              </w:rPr>
              <w:t xml:space="preserve">URL: </w:t>
            </w:r>
            <w:r w:rsidR="00254889">
              <w:rPr>
                <w:sz w:val="22"/>
                <w:szCs w:val="22"/>
                <w:lang w:val="en-US"/>
              </w:rPr>
              <w:fldChar w:fldCharType="begin"/>
            </w:r>
            <w:r w:rsidR="00254889">
              <w:rPr>
                <w:sz w:val="22"/>
                <w:szCs w:val="22"/>
                <w:lang w:val="en-US"/>
              </w:rPr>
              <w:instrText xml:space="preserve"> HYPERLINK "</w:instrText>
            </w:r>
            <w:r w:rsidR="00254889" w:rsidRPr="00133E2B">
              <w:rPr>
                <w:sz w:val="22"/>
                <w:szCs w:val="22"/>
                <w:lang w:val="en-US"/>
              </w:rPr>
              <w:instrText>https://elibrary.ru/project_risc.asp</w:instrText>
            </w:r>
            <w:r w:rsidR="00254889">
              <w:rPr>
                <w:sz w:val="22"/>
                <w:szCs w:val="22"/>
                <w:lang w:val="en-US"/>
              </w:rPr>
              <w:instrText xml:space="preserve">" </w:instrText>
            </w:r>
            <w:r w:rsidR="00254889">
              <w:rPr>
                <w:sz w:val="22"/>
                <w:szCs w:val="22"/>
                <w:lang w:val="en-US"/>
              </w:rPr>
              <w:fldChar w:fldCharType="separate"/>
            </w:r>
            <w:r w:rsidR="00254889" w:rsidRPr="00580706">
              <w:rPr>
                <w:rStyle w:val="a5"/>
                <w:sz w:val="22"/>
                <w:szCs w:val="22"/>
                <w:lang w:val="en-US"/>
              </w:rPr>
              <w:t>https://elibrary.ru/project_risc.asp</w:t>
            </w:r>
            <w:r w:rsidR="00254889">
              <w:rPr>
                <w:sz w:val="22"/>
                <w:szCs w:val="22"/>
                <w:lang w:val="en-US"/>
              </w:rPr>
              <w:fldChar w:fldCharType="end"/>
            </w:r>
            <w:r w:rsidR="00254889" w:rsidRPr="00254889">
              <w:rPr>
                <w:sz w:val="22"/>
                <w:szCs w:val="22"/>
                <w:lang w:val="en-US"/>
              </w:rPr>
              <w:t xml:space="preserve"> </w:t>
            </w:r>
          </w:p>
          <w:p w:rsidR="00133E2B" w:rsidRPr="00133E2B" w:rsidRDefault="00254889" w:rsidP="00133E2B">
            <w:pPr>
              <w:pStyle w:val="Style8"/>
              <w:ind w:firstLine="0"/>
              <w:rPr>
                <w:sz w:val="22"/>
                <w:szCs w:val="22"/>
              </w:rPr>
            </w:pPr>
            <w:hyperlink r:id="rId9" w:history="1">
              <w:r w:rsidRPr="00580706">
                <w:rPr>
                  <w:rStyle w:val="a5"/>
                  <w:sz w:val="22"/>
                  <w:szCs w:val="22"/>
                </w:rPr>
                <w:t>https://dlib.eastview.com/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7" w:type="dxa"/>
          </w:tcPr>
          <w:p w:rsidR="00133E2B" w:rsidRDefault="00133E2B" w:rsidP="00133E2B"/>
        </w:tc>
      </w:tr>
      <w:tr w:rsidR="00133E2B" w:rsidTr="00A60200">
        <w:trPr>
          <w:trHeight w:hRule="exact" w:val="540"/>
        </w:trPr>
        <w:tc>
          <w:tcPr>
            <w:tcW w:w="340" w:type="dxa"/>
          </w:tcPr>
          <w:p w:rsidR="00133E2B" w:rsidRDefault="00133E2B" w:rsidP="00133E2B"/>
        </w:tc>
        <w:tc>
          <w:tcPr>
            <w:tcW w:w="495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spacing w:after="0" w:line="240" w:lineRule="auto"/>
              <w:jc w:val="center"/>
            </w:pPr>
          </w:p>
        </w:tc>
        <w:tc>
          <w:tcPr>
            <w:tcW w:w="51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spacing w:after="0" w:line="240" w:lineRule="auto"/>
              <w:jc w:val="both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spacing w:after="0" w:line="240" w:lineRule="auto"/>
              <w:jc w:val="both"/>
            </w:pPr>
          </w:p>
        </w:tc>
        <w:tc>
          <w:tcPr>
            <w:tcW w:w="117" w:type="dxa"/>
          </w:tcPr>
          <w:p w:rsidR="00133E2B" w:rsidRDefault="00133E2B" w:rsidP="00133E2B"/>
        </w:tc>
      </w:tr>
      <w:tr w:rsidR="00133E2B" w:rsidRPr="00133E2B" w:rsidTr="00A60200">
        <w:trPr>
          <w:trHeight w:hRule="exact" w:val="826"/>
        </w:trPr>
        <w:tc>
          <w:tcPr>
            <w:tcW w:w="340" w:type="dxa"/>
          </w:tcPr>
          <w:p w:rsidR="00133E2B" w:rsidRDefault="00133E2B" w:rsidP="00133E2B"/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3)</w:t>
            </w:r>
          </w:p>
        </w:tc>
        <w:tc>
          <w:tcPr>
            <w:tcW w:w="515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Поисковая система Академия </w:t>
            </w:r>
            <w:proofErr w:type="spellStart"/>
            <w:r w:rsidRPr="00133E2B">
              <w:rPr>
                <w:sz w:val="22"/>
                <w:szCs w:val="22"/>
              </w:rPr>
              <w:t>Google</w:t>
            </w:r>
            <w:proofErr w:type="spellEnd"/>
            <w:r w:rsidRPr="00133E2B">
              <w:rPr>
                <w:sz w:val="22"/>
                <w:szCs w:val="22"/>
              </w:rPr>
              <w:t xml:space="preserve"> (</w:t>
            </w:r>
            <w:proofErr w:type="spellStart"/>
            <w:r w:rsidRPr="00133E2B">
              <w:rPr>
                <w:sz w:val="22"/>
                <w:szCs w:val="22"/>
              </w:rPr>
              <w:t>Google</w:t>
            </w:r>
            <w:proofErr w:type="spellEnd"/>
            <w:r w:rsidRPr="00133E2B">
              <w:rPr>
                <w:sz w:val="22"/>
                <w:szCs w:val="22"/>
              </w:rPr>
              <w:t xml:space="preserve"> </w:t>
            </w:r>
            <w:proofErr w:type="spellStart"/>
            <w:r w:rsidRPr="00133E2B">
              <w:rPr>
                <w:sz w:val="22"/>
                <w:szCs w:val="22"/>
              </w:rPr>
              <w:t>Scholar</w:t>
            </w:r>
            <w:proofErr w:type="spellEnd"/>
            <w:r w:rsidRPr="00133E2B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254889" w:rsidRDefault="00133E2B" w:rsidP="00133E2B">
            <w:pPr>
              <w:pStyle w:val="Style8"/>
              <w:ind w:firstLine="0"/>
              <w:rPr>
                <w:sz w:val="22"/>
                <w:szCs w:val="22"/>
                <w:lang w:val="en-US"/>
              </w:rPr>
            </w:pPr>
            <w:r w:rsidRPr="00254889">
              <w:rPr>
                <w:sz w:val="22"/>
                <w:szCs w:val="22"/>
                <w:lang w:val="en-US"/>
              </w:rPr>
              <w:t xml:space="preserve">URL: </w:t>
            </w:r>
            <w:r w:rsidR="00254889">
              <w:rPr>
                <w:sz w:val="22"/>
                <w:szCs w:val="22"/>
                <w:lang w:val="en-US"/>
              </w:rPr>
              <w:fldChar w:fldCharType="begin"/>
            </w:r>
            <w:r w:rsidR="00254889">
              <w:rPr>
                <w:sz w:val="22"/>
                <w:szCs w:val="22"/>
                <w:lang w:val="en-US"/>
              </w:rPr>
              <w:instrText xml:space="preserve"> HYPERLINK "</w:instrText>
            </w:r>
            <w:r w:rsidR="00254889" w:rsidRPr="00254889">
              <w:rPr>
                <w:sz w:val="22"/>
                <w:szCs w:val="22"/>
                <w:lang w:val="en-US"/>
              </w:rPr>
              <w:instrText>https://scholar.google.ru/</w:instrText>
            </w:r>
            <w:r w:rsidR="00254889">
              <w:rPr>
                <w:sz w:val="22"/>
                <w:szCs w:val="22"/>
                <w:lang w:val="en-US"/>
              </w:rPr>
              <w:instrText xml:space="preserve">" </w:instrText>
            </w:r>
            <w:r w:rsidR="00254889">
              <w:rPr>
                <w:sz w:val="22"/>
                <w:szCs w:val="22"/>
                <w:lang w:val="en-US"/>
              </w:rPr>
              <w:fldChar w:fldCharType="separate"/>
            </w:r>
            <w:r w:rsidR="00254889" w:rsidRPr="00580706">
              <w:rPr>
                <w:rStyle w:val="a5"/>
                <w:sz w:val="22"/>
                <w:szCs w:val="22"/>
                <w:lang w:val="en-US"/>
              </w:rPr>
              <w:t>https://scholar.google.ru/</w:t>
            </w:r>
            <w:r w:rsidR="00254889">
              <w:rPr>
                <w:sz w:val="22"/>
                <w:szCs w:val="22"/>
                <w:lang w:val="en-US"/>
              </w:rPr>
              <w:fldChar w:fldCharType="end"/>
            </w:r>
            <w:r w:rsidR="00254889" w:rsidRPr="00254889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133E2B" w:rsidRPr="00254889" w:rsidRDefault="00133E2B" w:rsidP="00133E2B"/>
        </w:tc>
      </w:tr>
      <w:tr w:rsidR="00133E2B" w:rsidRPr="00133E2B" w:rsidTr="00A60200">
        <w:trPr>
          <w:trHeight w:hRule="exact" w:val="555"/>
        </w:trPr>
        <w:tc>
          <w:tcPr>
            <w:tcW w:w="340" w:type="dxa"/>
          </w:tcPr>
          <w:p w:rsidR="00133E2B" w:rsidRPr="00254889" w:rsidRDefault="00133E2B" w:rsidP="00133E2B"/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4)</w:t>
            </w:r>
          </w:p>
        </w:tc>
        <w:tc>
          <w:tcPr>
            <w:tcW w:w="515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254889" w:rsidRDefault="00133E2B" w:rsidP="00133E2B">
            <w:pPr>
              <w:pStyle w:val="Style8"/>
              <w:ind w:firstLine="0"/>
              <w:rPr>
                <w:sz w:val="22"/>
                <w:szCs w:val="22"/>
                <w:lang w:val="en-US"/>
              </w:rPr>
            </w:pPr>
            <w:r w:rsidRPr="00254889">
              <w:rPr>
                <w:sz w:val="22"/>
                <w:szCs w:val="22"/>
                <w:lang w:val="en-US"/>
              </w:rPr>
              <w:t xml:space="preserve">URL: </w:t>
            </w:r>
            <w:r w:rsidR="00254889">
              <w:rPr>
                <w:sz w:val="22"/>
                <w:szCs w:val="22"/>
                <w:lang w:val="en-US"/>
              </w:rPr>
              <w:fldChar w:fldCharType="begin"/>
            </w:r>
            <w:r w:rsidR="00254889">
              <w:rPr>
                <w:sz w:val="22"/>
                <w:szCs w:val="22"/>
                <w:lang w:val="en-US"/>
              </w:rPr>
              <w:instrText xml:space="preserve"> HYPERLINK "</w:instrText>
            </w:r>
            <w:r w:rsidR="00254889" w:rsidRPr="00254889">
              <w:rPr>
                <w:sz w:val="22"/>
                <w:szCs w:val="22"/>
                <w:lang w:val="en-US"/>
              </w:rPr>
              <w:instrText>http://window.edu.ru/</w:instrText>
            </w:r>
            <w:r w:rsidR="00254889">
              <w:rPr>
                <w:sz w:val="22"/>
                <w:szCs w:val="22"/>
                <w:lang w:val="en-US"/>
              </w:rPr>
              <w:instrText xml:space="preserve">" </w:instrText>
            </w:r>
            <w:r w:rsidR="00254889">
              <w:rPr>
                <w:sz w:val="22"/>
                <w:szCs w:val="22"/>
                <w:lang w:val="en-US"/>
              </w:rPr>
              <w:fldChar w:fldCharType="separate"/>
            </w:r>
            <w:r w:rsidR="00254889" w:rsidRPr="00580706">
              <w:rPr>
                <w:rStyle w:val="a5"/>
                <w:sz w:val="22"/>
                <w:szCs w:val="22"/>
                <w:lang w:val="en-US"/>
              </w:rPr>
              <w:t>http://window.edu.ru/</w:t>
            </w:r>
            <w:r w:rsidR="00254889">
              <w:rPr>
                <w:sz w:val="22"/>
                <w:szCs w:val="22"/>
                <w:lang w:val="en-US"/>
              </w:rPr>
              <w:fldChar w:fldCharType="end"/>
            </w:r>
            <w:r w:rsidR="00254889" w:rsidRPr="00254889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133E2B" w:rsidRPr="00254889" w:rsidRDefault="00133E2B" w:rsidP="00133E2B"/>
        </w:tc>
      </w:tr>
      <w:tr w:rsidR="00133E2B" w:rsidRPr="00254889" w:rsidTr="00133E2B">
        <w:trPr>
          <w:trHeight w:hRule="exact" w:val="762"/>
        </w:trPr>
        <w:tc>
          <w:tcPr>
            <w:tcW w:w="340" w:type="dxa"/>
            <w:vMerge w:val="restart"/>
          </w:tcPr>
          <w:p w:rsidR="00133E2B" w:rsidRPr="00254889" w:rsidRDefault="00133E2B" w:rsidP="00133E2B"/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5)</w:t>
            </w:r>
          </w:p>
        </w:tc>
        <w:tc>
          <w:tcPr>
            <w:tcW w:w="5151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Российская Государственная библиотека. Каталоги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254889" w:rsidP="00133E2B">
            <w:pPr>
              <w:pStyle w:val="Style8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</w:instrText>
            </w:r>
            <w:r w:rsidRPr="00133E2B">
              <w:rPr>
                <w:sz w:val="22"/>
                <w:szCs w:val="22"/>
              </w:rPr>
              <w:instrText>https://www.rsl.ru/ru/4readers/catalogues/</w:instrText>
            </w:r>
            <w:r>
              <w:rPr>
                <w:sz w:val="22"/>
                <w:szCs w:val="22"/>
              </w:rPr>
              <w:instrText xml:space="preserve">" </w:instrText>
            </w:r>
            <w:r>
              <w:rPr>
                <w:sz w:val="22"/>
                <w:szCs w:val="22"/>
              </w:rPr>
              <w:fldChar w:fldCharType="separate"/>
            </w:r>
            <w:r w:rsidRPr="00580706">
              <w:rPr>
                <w:rStyle w:val="a5"/>
                <w:sz w:val="22"/>
                <w:szCs w:val="22"/>
              </w:rPr>
              <w:t>https://www.rsl.ru/ru/4readers/catalogues/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7" w:type="dxa"/>
            <w:vMerge w:val="restart"/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</w:tr>
      <w:tr w:rsidR="00133E2B" w:rsidRPr="00254889" w:rsidTr="00A60200">
        <w:trPr>
          <w:trHeight w:hRule="exact" w:val="665"/>
        </w:trPr>
        <w:tc>
          <w:tcPr>
            <w:tcW w:w="340" w:type="dxa"/>
            <w:vMerge/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6)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Электронные ресурсы библиотеки МГТУ им. Г.И. Носова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254889" w:rsidP="00133E2B">
            <w:pPr>
              <w:pStyle w:val="Style8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</w:instrText>
            </w:r>
            <w:r w:rsidRPr="00133E2B">
              <w:rPr>
                <w:sz w:val="22"/>
                <w:szCs w:val="22"/>
              </w:rPr>
              <w:instrText>http://magtu.ru:8085/marcweb2/Default.asp</w:instrText>
            </w:r>
            <w:r>
              <w:rPr>
                <w:sz w:val="22"/>
                <w:szCs w:val="22"/>
              </w:rPr>
              <w:instrText xml:space="preserve">" </w:instrText>
            </w:r>
            <w:r>
              <w:rPr>
                <w:sz w:val="22"/>
                <w:szCs w:val="22"/>
              </w:rPr>
              <w:fldChar w:fldCharType="separate"/>
            </w:r>
            <w:r w:rsidRPr="00580706">
              <w:rPr>
                <w:rStyle w:val="a5"/>
                <w:sz w:val="22"/>
                <w:szCs w:val="22"/>
              </w:rPr>
              <w:t>http://magtu.ru:8085/marcweb2/Default.asp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7" w:type="dxa"/>
            <w:vMerge/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</w:tr>
      <w:tr w:rsidR="00133E2B" w:rsidRPr="00133E2B" w:rsidTr="00A60200">
        <w:trPr>
          <w:trHeight w:hRule="exact" w:val="905"/>
        </w:trPr>
        <w:tc>
          <w:tcPr>
            <w:tcW w:w="340" w:type="dxa"/>
            <w:vMerge/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7)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Университетская информационная система РОССИЯ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254889" w:rsidP="00133E2B">
            <w:pPr>
              <w:pStyle w:val="Style8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</w:instrText>
            </w:r>
            <w:r w:rsidRPr="00133E2B">
              <w:rPr>
                <w:sz w:val="22"/>
                <w:szCs w:val="22"/>
              </w:rPr>
              <w:instrText>https://uisrussia.msu.ru</w:instrText>
            </w:r>
            <w:r>
              <w:rPr>
                <w:sz w:val="22"/>
                <w:szCs w:val="22"/>
              </w:rPr>
              <w:instrText xml:space="preserve">" </w:instrText>
            </w:r>
            <w:r>
              <w:rPr>
                <w:sz w:val="22"/>
                <w:szCs w:val="22"/>
              </w:rPr>
              <w:fldChar w:fldCharType="separate"/>
            </w:r>
            <w:r w:rsidRPr="00580706">
              <w:rPr>
                <w:rStyle w:val="a5"/>
                <w:sz w:val="22"/>
                <w:szCs w:val="22"/>
              </w:rPr>
              <w:t>https://uisrussia.msu.ru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7" w:type="dxa"/>
            <w:vMerge/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</w:tr>
      <w:tr w:rsidR="00133E2B" w:rsidRPr="00133E2B" w:rsidTr="00A60200">
        <w:trPr>
          <w:trHeight w:hRule="exact" w:val="570"/>
        </w:trPr>
        <w:tc>
          <w:tcPr>
            <w:tcW w:w="340" w:type="dxa"/>
            <w:vMerge/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8)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 xml:space="preserve">Международная </w:t>
            </w:r>
            <w:proofErr w:type="spellStart"/>
            <w:r w:rsidRPr="00133E2B">
              <w:rPr>
                <w:sz w:val="22"/>
                <w:szCs w:val="22"/>
              </w:rPr>
              <w:t>наукометрическая</w:t>
            </w:r>
            <w:proofErr w:type="spellEnd"/>
            <w:r w:rsidRPr="00133E2B">
              <w:rPr>
                <w:sz w:val="22"/>
                <w:szCs w:val="22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133E2B">
              <w:rPr>
                <w:sz w:val="22"/>
                <w:szCs w:val="22"/>
              </w:rPr>
              <w:t>Web</w:t>
            </w:r>
            <w:proofErr w:type="spellEnd"/>
            <w:r w:rsidRPr="00133E2B">
              <w:rPr>
                <w:sz w:val="22"/>
                <w:szCs w:val="22"/>
              </w:rPr>
              <w:t xml:space="preserve"> </w:t>
            </w:r>
            <w:proofErr w:type="spellStart"/>
            <w:r w:rsidRPr="00133E2B">
              <w:rPr>
                <w:sz w:val="22"/>
                <w:szCs w:val="22"/>
              </w:rPr>
              <w:t>of</w:t>
            </w:r>
            <w:proofErr w:type="spellEnd"/>
            <w:r w:rsidRPr="00133E2B">
              <w:rPr>
                <w:sz w:val="22"/>
                <w:szCs w:val="22"/>
              </w:rPr>
              <w:t xml:space="preserve"> </w:t>
            </w:r>
            <w:proofErr w:type="spellStart"/>
            <w:r w:rsidRPr="00133E2B">
              <w:rPr>
                <w:sz w:val="22"/>
                <w:szCs w:val="22"/>
              </w:rPr>
              <w:t>science</w:t>
            </w:r>
            <w:proofErr w:type="spellEnd"/>
            <w:r w:rsidRPr="00133E2B">
              <w:rPr>
                <w:sz w:val="22"/>
                <w:szCs w:val="22"/>
              </w:rPr>
              <w:t>»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254889" w:rsidP="00133E2B">
            <w:pPr>
              <w:pStyle w:val="Style8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</w:instrText>
            </w:r>
            <w:r w:rsidRPr="00133E2B">
              <w:rPr>
                <w:sz w:val="22"/>
                <w:szCs w:val="22"/>
              </w:rPr>
              <w:instrText>http://webofscience.com</w:instrText>
            </w:r>
            <w:r>
              <w:rPr>
                <w:sz w:val="22"/>
                <w:szCs w:val="22"/>
              </w:rPr>
              <w:instrText xml:space="preserve">" </w:instrText>
            </w:r>
            <w:r>
              <w:rPr>
                <w:sz w:val="22"/>
                <w:szCs w:val="22"/>
              </w:rPr>
              <w:fldChar w:fldCharType="separate"/>
            </w:r>
            <w:r w:rsidRPr="00580706">
              <w:rPr>
                <w:rStyle w:val="a5"/>
                <w:sz w:val="22"/>
                <w:szCs w:val="22"/>
              </w:rPr>
              <w:t>http://webofscience.com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7" w:type="dxa"/>
            <w:vMerge/>
            <w:tcBorders>
              <w:bottom w:val="single" w:sz="4" w:space="0" w:color="auto"/>
            </w:tcBorders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</w:tr>
      <w:tr w:rsidR="00133E2B" w:rsidRPr="00133E2B" w:rsidTr="00A60200">
        <w:trPr>
          <w:trHeight w:hRule="exact" w:val="515"/>
        </w:trPr>
        <w:tc>
          <w:tcPr>
            <w:tcW w:w="340" w:type="dxa"/>
            <w:vMerge/>
          </w:tcPr>
          <w:p w:rsidR="00133E2B" w:rsidRDefault="00133E2B" w:rsidP="00133E2B"/>
        </w:tc>
        <w:tc>
          <w:tcPr>
            <w:tcW w:w="4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133E2B" w:rsidP="00133E2B">
            <w:pPr>
              <w:pStyle w:val="Style8"/>
              <w:ind w:firstLine="0"/>
              <w:jc w:val="center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9)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33E2B" w:rsidRPr="00133E2B" w:rsidRDefault="00133E2B" w:rsidP="00133E2B">
            <w:pPr>
              <w:pStyle w:val="Style8"/>
              <w:ind w:firstLine="0"/>
              <w:rPr>
                <w:sz w:val="22"/>
                <w:szCs w:val="22"/>
              </w:rPr>
            </w:pPr>
            <w:r w:rsidRPr="00133E2B">
              <w:rPr>
                <w:sz w:val="22"/>
                <w:szCs w:val="22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133E2B">
              <w:rPr>
                <w:sz w:val="22"/>
                <w:szCs w:val="22"/>
              </w:rPr>
              <w:t>Scopus</w:t>
            </w:r>
            <w:proofErr w:type="spellEnd"/>
            <w:r w:rsidRPr="00133E2B">
              <w:rPr>
                <w:sz w:val="22"/>
                <w:szCs w:val="22"/>
              </w:rPr>
              <w:t>»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3E2B" w:rsidRPr="00133E2B" w:rsidRDefault="00254889" w:rsidP="00133E2B">
            <w:pPr>
              <w:pStyle w:val="Style8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</w:instrText>
            </w:r>
            <w:r w:rsidRPr="00133E2B">
              <w:rPr>
                <w:sz w:val="22"/>
                <w:szCs w:val="22"/>
              </w:rPr>
              <w:instrText>http://scopus.com</w:instrText>
            </w:r>
            <w:r>
              <w:rPr>
                <w:sz w:val="22"/>
                <w:szCs w:val="22"/>
              </w:rPr>
              <w:instrText xml:space="preserve">" </w:instrText>
            </w:r>
            <w:r>
              <w:rPr>
                <w:sz w:val="22"/>
                <w:szCs w:val="22"/>
              </w:rPr>
              <w:fldChar w:fldCharType="separate"/>
            </w:r>
            <w:r w:rsidRPr="00580706">
              <w:rPr>
                <w:rStyle w:val="a5"/>
                <w:sz w:val="22"/>
                <w:szCs w:val="22"/>
              </w:rPr>
              <w:t>http://scopus.com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7" w:type="dxa"/>
            <w:tcBorders>
              <w:top w:val="single" w:sz="4" w:space="0" w:color="auto"/>
            </w:tcBorders>
          </w:tcPr>
          <w:p w:rsidR="00133E2B" w:rsidRPr="00133E2B" w:rsidRDefault="00133E2B" w:rsidP="00133E2B">
            <w:pPr>
              <w:rPr>
                <w:lang w:val="ru-RU"/>
              </w:rPr>
            </w:pPr>
          </w:p>
        </w:tc>
      </w:tr>
      <w:tr w:rsidR="00726FE8" w:rsidRPr="00254889" w:rsidTr="00133E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076E">
              <w:rPr>
                <w:lang w:val="ru-RU"/>
              </w:rPr>
              <w:t xml:space="preserve"> </w:t>
            </w:r>
          </w:p>
        </w:tc>
      </w:tr>
      <w:tr w:rsidR="00726FE8" w:rsidRPr="00254889" w:rsidTr="00133E2B">
        <w:trPr>
          <w:trHeight w:hRule="exact" w:val="138"/>
        </w:trPr>
        <w:tc>
          <w:tcPr>
            <w:tcW w:w="340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726FE8" w:rsidRPr="0039076E" w:rsidRDefault="00726FE8">
            <w:pPr>
              <w:rPr>
                <w:lang w:val="ru-RU"/>
              </w:rPr>
            </w:pPr>
          </w:p>
        </w:tc>
      </w:tr>
      <w:tr w:rsidR="00726FE8" w:rsidRPr="00254889" w:rsidTr="00133E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9076E">
              <w:rPr>
                <w:lang w:val="ru-RU"/>
              </w:rPr>
              <w:t xml:space="preserve"> </w:t>
            </w:r>
          </w:p>
        </w:tc>
      </w:tr>
    </w:tbl>
    <w:p w:rsidR="00726FE8" w:rsidRPr="0039076E" w:rsidRDefault="00656586">
      <w:pPr>
        <w:rPr>
          <w:sz w:val="0"/>
          <w:szCs w:val="0"/>
          <w:lang w:val="ru-RU"/>
        </w:rPr>
      </w:pPr>
      <w:r w:rsidRPr="003907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6FE8" w:rsidRPr="00254889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lang w:val="ru-RU"/>
              </w:rPr>
              <w:lastRenderedPageBreak/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3907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3907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39076E">
              <w:rPr>
                <w:lang w:val="ru-RU"/>
              </w:rPr>
              <w:t xml:space="preserve">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3907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3907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3907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39076E">
              <w:rPr>
                <w:lang w:val="ru-RU"/>
              </w:rPr>
              <w:t xml:space="preserve"> </w:t>
            </w:r>
            <w:proofErr w:type="spellStart"/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proofErr w:type="gramEnd"/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7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9076E">
              <w:rPr>
                <w:lang w:val="ru-RU"/>
              </w:rPr>
              <w:t xml:space="preserve"> </w:t>
            </w:r>
            <w:r w:rsidRPr="00390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9076E">
              <w:rPr>
                <w:lang w:val="ru-RU"/>
              </w:rPr>
              <w:t xml:space="preserve"> </w:t>
            </w:r>
          </w:p>
          <w:p w:rsidR="00726FE8" w:rsidRPr="0039076E" w:rsidRDefault="006565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76E">
              <w:rPr>
                <w:lang w:val="ru-RU"/>
              </w:rPr>
              <w:t xml:space="preserve"> </w:t>
            </w:r>
          </w:p>
        </w:tc>
      </w:tr>
    </w:tbl>
    <w:p w:rsidR="0039076E" w:rsidRDefault="0039076E">
      <w:pPr>
        <w:rPr>
          <w:lang w:val="ru-RU"/>
        </w:rPr>
      </w:pPr>
    </w:p>
    <w:p w:rsidR="0039076E" w:rsidRDefault="0039076E">
      <w:pPr>
        <w:rPr>
          <w:lang w:val="ru-RU"/>
        </w:rPr>
      </w:pPr>
      <w:r>
        <w:rPr>
          <w:lang w:val="ru-RU"/>
        </w:rPr>
        <w:br w:type="page"/>
      </w:r>
    </w:p>
    <w:p w:rsidR="0039076E" w:rsidRPr="00133E2B" w:rsidRDefault="0039076E" w:rsidP="0039076E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39076E" w:rsidRPr="00133E2B" w:rsidRDefault="0039076E" w:rsidP="0039076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39076E" w:rsidRPr="00133E2B" w:rsidRDefault="0039076E" w:rsidP="0039076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Тесты для самопроверки: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val="ru-RU" w:eastAsia="ru-RU"/>
        </w:rPr>
        <w:t xml:space="preserve">Раздел1. 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1. Вид хозяйственного учета, ведение которого носит эпизодический, несистемный характер: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оперативный учет;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бухгалтерский учет;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статистический учет.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2.К допущениям в бухгалтерском учете относят принцип: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а) </w:t>
      </w:r>
      <w:proofErr w:type="spellStart"/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аналитичности</w:t>
      </w:r>
      <w:proofErr w:type="spellEnd"/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информации;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рациональности;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непрерывности деятельности;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обратной связи.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3. Допущение последовательности применения учетной политики: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все положения учетной политики должны последовательно применяться на практике;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выбранная учетная политика применяется последовательно  от одного отчетного периода к другому;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нет верного ответа.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4. Смысл требования осмотрительности: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большая готовность к учету потерь (расходов) и пассивов, чем возможных доходов и активов;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большая готовность к учету доходов и активов, чем возможных потерь (расходов) и пассивов;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в) при ведении бухгалтерского учета главный бухгалтер должен в первую </w:t>
      </w:r>
      <w:proofErr w:type="spellStart"/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очеред</w:t>
      </w:r>
      <w:proofErr w:type="spellEnd"/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учитывать интересы собственников предприятия.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5. К категории внешних пользователей бухгалтерской финансовой информации с косвенным финансовым интересом относятся: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аудиторская компания;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инспекция Федеральной налоговой службы;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учредитель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банк-кредитор.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6. Элемент метода бухгалтерского учета, представляющий собой проверку имеющихся в учете данных по фактическому наличию средств путем сопоставления: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документация;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калькуляция;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инвентаризация;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отчетность.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7. Способ экономической группировки, текущего отражения и оперативного контроля за хозяйственными операциями называется: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инвентаризация;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калькуляция;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 счетов;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отчетность;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д) документация.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8. Метод балансового обобщения – это: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отражение системы показателей, отвечающих определенным условиям;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двойственное отражение системы показателей, сгруппированных по определенным признакам;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двойственное отражение системы показателей, сгруппированных по определенным признакам, обеспечивающим взаимосвязанную сбалансированность.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9. Баланс – это: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lastRenderedPageBreak/>
        <w:t>а) способ экономической группировки хозяйственных операций в денежной оценке на определенную дату;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способ экономической группировки имущества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способ экономической группировки имущества организации и источников его образования на конкретную дату.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10. Поступили денежные средства в кассу от покупателя готовой продукции в качестве погашения задолженности. Какое изменение в балансе вызовет данная хозяйственная </w:t>
      </w:r>
      <w:proofErr w:type="spellStart"/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оерация</w:t>
      </w:r>
      <w:proofErr w:type="spellEnd"/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увеличение в активе, уменьшение в пассиве;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уменьшение в активе, увеличение в пассиве;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одновременное увеличение и уменьшение строк в активе баланса;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одновременное увеличение и уменьшение строк в пассиве баланса;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11. Регистры – это: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носители упорядоченной информации, в которых признаки и показатели хозяйственных операций группируются определенным образом для различных целей управления организацией;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носители информации;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информация, сгруппированная определенным образом для различных целей управления организацией.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12. Под формой бухгалтерского учета понимают: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совокупность учетных регистров, используемых для ведения учетных записей в определенной последовательности и взаимосвязи с применением принципа двойной записи;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совокупность технических средств, используемых для ведения бухгалтерского учета;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набор регистров хронологического и систематического учета.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13. Особенностью формы учета «Журнал-Главная» является: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сочетание в одном регистре хронологических и систематических записей;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ведение отдельных хронологических и систематических регистров;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систематическое накапливание и группировка учетных данных в необходимых разрезах в журналах-ордерах.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14. Особенностью мемориально-ордерной формы является: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сочетание в одном регистре хронологических и систематических записей;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ведение отдельных хронологических и систематических регистров;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систематическое накапливание и группировка четных данных в необходимых разрезах в журналах-ордерах.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15. Особенностью журнально-ордерной формы является: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сочетание в одном регистре хронологических и систематических записей;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ведение отдельных хронологических и систематических регистров;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систематическое накапливание и группировка учетных данных в необходимых разрезах в журналах-ордерах.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16. К организационному уровню регулирования учета относят: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указы Президента РФ;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положения по бухгалтерскому учету;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учетную политику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инструкции Центрального банка РФ.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17. Методологическое руководство бухгалтерским учетом осуществляет: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Правительство РФ;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Госкомстат России;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Институт профессиональных бухгалтеров России;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нет правильного ответа.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18. К документам третьего уровня можно отнести: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положения по бухгалтерскому учету;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Федеральный закон «О бухгалтерском учете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План счетов бухгалтерского учета и Инструкцию по его применению;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рабочий план счетов организации.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lastRenderedPageBreak/>
        <w:t>19. Руководители организации несут ответственность за …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формирование учетной политики;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соблюдение законодательства при выполнении хозяйственных операций;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ведение бухгалтерского учета;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организацию бухгалтерского учета.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20.Главный бухгалтер несет ответственность за …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формирование учетной политики и организацию бухгалтерского учета;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формирование учетной политики и ведение бухгалтерского учета;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организацию и ведение бухгалтерского учета;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за соблюдение законодательства при совершении хозяйственных операций и достоверность бухгалтерской отчетности;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21. Вновь созданное предприятие должно оформить избранную им учетную политику: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не позднее 30 дней со дня приобретения прав юридического лица;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не позднее 60 дней со дня приобретения прав юридического лица;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не позднее 90 дней со дня приобретения прав юридического лица;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22. Кем в соответствии с Федеральным законом «О бухгалтерском учете» утверждается учетная политика предприятия: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главным бухгалтером;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налоговым инспектором;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учредителем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</w:t>
      </w:r>
      <w:proofErr w:type="gramStart"/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)р</w:t>
      </w:r>
      <w:proofErr w:type="gramEnd"/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уководителем организации.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23. В учетной политике организации утверждается: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адреса предоставления бухгалтерской отчетности;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методы оценки статей активов и обязательств;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правила составления бухгалтерской отчетности;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методы списания основных средств.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24. Положение учетной политики организации не соответствует требованию Федерального закона «О бухгалтерском учете». Какому нормативному акту должен следовать бухгалтер организации: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Федеральному закону «О бухгалтерском учете»;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приказу «Об учетной политике организации»;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в) на усмотрение руководителя. 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ru-RU" w:eastAsia="ru-RU"/>
        </w:rPr>
        <w:t>Раздел 2.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1. Под системой показателей бухгалтерской отчетности понимается: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качественно определенные величины, имеющие переменное количественное значение;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временной отрезок, за который показатели должны быть представлены в бухгалтерской отчетности;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2. Состав бухгалтерской отчетности для внешних пользователей устанавливается: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централизованно;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децентрализовано;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решением руководителя организации.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3. Главными элементами бухгалтерской отчетности выступают: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бухгалтерский баланс и отчет о прибылях и убытках;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отчет об изменениях капитала и отчет о движениях денежных средств;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бухгалтерский баланс и отчет о движении денежных средств.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Данные бухгалтерского баланса на начало отчетного периода должны быть сопоставимы: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с данными учетных регистров;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со сведениями, представленными инвесторам;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 с данными бухгалтерского баланса за период, предшествующий </w:t>
      </w:r>
      <w:proofErr w:type="gramStart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отчетному</w:t>
      </w:r>
      <w:proofErr w:type="gramEnd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г)  </w:t>
      </w:r>
      <w:proofErr w:type="gramStart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сданными</w:t>
      </w:r>
      <w:proofErr w:type="gramEnd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первичных документов.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Бухгалтерская отчетность подписывается: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налоговым инспектором: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руководителем и аудитором;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главным бухгалтером (специализированной организацией, ведущей учет) и налоговым инспектором;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руководителем и главным бухгалтером (специализированной организацией, ведущей учет).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Отчетным годом для всех организацией является: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календарный год - от даты регистрации;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календарный год - с 1 января по 31 декабря включительно;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календарный год — с первого рабочего дня января по последний рабочий день декабря;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календарный год — с I января по последний рабочий день декабря.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бухгалтерском балансе в развернутом виде приводятся остатки по счетам: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расчеты с персоналом по оплате труда;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расчеты с поставщиками и подрядчиками;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расчеты с разными дебиторами и кредиторами;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 Статьи бухгалтерской отчетности, составленной за отчетный год, подтверждаются: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результатами инвентаризации имущества и финансовых обязательств;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материально ответственными лицами;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учетными регистрами;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справками бухгалтерии.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Готовая продукция в бухгалтерском балансе отражается: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 фактической производственной себестоимости;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по нормативной (плановой) производственной себестоимости;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 контрактной стоимости;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 фактической или нормативной (плановой) производственной себестоимости.</w:t>
      </w:r>
    </w:p>
    <w:p w:rsidR="0039076E" w:rsidRPr="00133E2B" w:rsidRDefault="0039076E" w:rsidP="0039076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zh-CN"/>
        </w:rPr>
      </w:pPr>
      <w:r w:rsidRPr="00133E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t> </w:t>
      </w:r>
      <w:r w:rsidRPr="00133E2B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ru-RU" w:eastAsia="zh-CN"/>
        </w:rPr>
        <w:t xml:space="preserve">Раздел 3. 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1. В качестве пользователей информации управленческого учета выступают: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налоговые органы;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менеджеры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кредиторы;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г) аудиторы.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2. Управленческое решение в организации представляет собой: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а) </w:t>
      </w:r>
      <w:proofErr w:type="spellStart"/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безаппеляционное</w:t>
      </w:r>
      <w:proofErr w:type="spellEnd"/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решение руководителя;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способ воздействия подчиненных на руководителя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итоговое решение собрания учредителей;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г) акт субъекта управления, обеспечивающий достижение намеченных целей с наименьшими издержками.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3. Ведение управленческого учета в организации регламентируется: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нормативными актами Министерства финансов РФ;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нормативными актами Федеральной налоговой службы;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приказами руководителя организации;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</w:t>
      </w:r>
      <w:proofErr w:type="gramStart"/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)н</w:t>
      </w:r>
      <w:proofErr w:type="gramEnd"/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икак не регламентируется.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4. По отношению к технологическому процессу затраты подразделяют на …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текущие расходы и расходы будущих периодов;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основные и накладные;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постоянные и переменные;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</w:t>
      </w:r>
      <w:proofErr w:type="gramStart"/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)о</w:t>
      </w:r>
      <w:proofErr w:type="gramEnd"/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дноэлементные и комплексные.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5. Процесс выбора курса действий из двух или более альтернатив называется…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выполнением;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принятием;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сбором информации для последующего принятия решений;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контролем за результатом.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рамках управленческого учета группировка затрат производится: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элементам затрат;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статьям калькуляции.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Определите неверные утверждения: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информация управленческого учета представляет собой коммерческую тайну;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 ненадлежащее ведение управленческого учета руководство предприятия может быть привлечено к административной ответственности;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основой финансового учета является балансовое уравнение «Актив = Пассив»;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финансовый учет ориентирован на внешних пользователей.</w:t>
      </w:r>
    </w:p>
    <w:p w:rsidR="0039076E" w:rsidRPr="00133E2B" w:rsidRDefault="0039076E" w:rsidP="003907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0" w:right="5" w:firstLine="567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 w:eastAsia="ru-RU"/>
        </w:rPr>
      </w:pPr>
    </w:p>
    <w:p w:rsidR="0039076E" w:rsidRPr="00133E2B" w:rsidRDefault="0039076E" w:rsidP="0039076E">
      <w:pPr>
        <w:keepNext/>
        <w:widowControl w:val="0"/>
        <w:tabs>
          <w:tab w:val="num" w:pos="432"/>
        </w:tabs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39076E" w:rsidRPr="00133E2B" w:rsidRDefault="0039076E" w:rsidP="0039076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для промежуточного контроля: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Используя доступную учебную литературу, самостоятельно проработайте материал всех лекций по предложенному плану изучения дисциплины (9 тем, включающих 33 лекции). Сделайте их развёрнутый конспект.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Раскройте практические аспекты изученных тем на основе приведённых в выбранных Вами пособиях и учебниках ситуаций и заданий.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Проконтролируйте степень усвоения изученного материала с помощью итогового теста и списка бухгалтерских терминов к теме.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Изучите следующие нормативные документы, сделайте их развёрнутый конспект и приготовьтесь к собеседованию с преподавателем по их содержанию: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1) Федеральный закон «О бухгалтерском учёте»</w:t>
      </w:r>
      <w:r w:rsidRPr="00133E2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6 декабря 2011 г. № 402-ФЗ.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2) Положение по ведению бухгалтерского учёта и бухгалтерской отчётности в Российской Федерации</w:t>
      </w:r>
      <w:r w:rsidRPr="00133E2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, у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тв. приказом Министерства финансов Российской Федерации от 29 июля 1998 г. № 34н.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3) Положение по бухгалтерскому учёту «Учётная политика организации»</w:t>
      </w:r>
      <w:r w:rsidRPr="00133E2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ПБУ 1/2008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утв. приказом Министерства финансов РФ от 6 октября 2008 г. № 106н.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4) Положение по бухгалтерскому учёту «Учёт договоров строительного подряда»</w:t>
      </w:r>
      <w:r w:rsidRPr="00133E2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ПБУ 2/2008, у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тв. приказом Министерства финансов РФ от 24 октября 2008 г. № 116н (для строительных специальностей).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Решите комплексную задачу по бухгалтерскому учёту (все четыре задания!!!) и предъявите её на контроль преподавателю практики. На итоговом семестровом зачёте задача с визой преподавателя практики предъявляется экзаменатору.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заданий для подготовки к зачету: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Сущность, задачи, принципы и объекты бухгалтерского учета.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Счет, его  структура. Виды счетов. Синтетический и аналитический учет.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Финансовый и управленческий учет.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Имущество предприятия и источники формирования имущества, их отражение в балансе.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Документы, классификация документов.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Регистры. Классификация регистров.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Формы бухгалтерского учета и их  характеристика.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Учетная политика: необходимость, формирование, содержание.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ведения и отражения кассовых операций.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операций на расчетном счете.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подотчетных сумм.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 поступления и выбытия основных средств.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Учет амортизации основных средств.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Учет ремонта, переоценки и аренды основных средств.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15.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поступления,  амортизации  и выбытия нематериальных активов.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Учет долгосрочных с краткосрочных  финансовых вложений. </w:t>
      </w:r>
      <w:proofErr w:type="gramEnd"/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Понятие, классификация и способы оценки материально-производственных запасов.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 материально-производственных запасов.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отпуска материалов в производство и методы их оценки.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прочего выбытия материально-производственных запасов. Инвентаризация материально-производственных запасов.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издержек хозяйственной деятельности.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общехозяйственных и общепроизводственных расходов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оценка и учет готовой продукции, работ, услуг.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реализации готовой продукции, работ, услуг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уставного капитала. Учет расчетов с учредителями.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резервного,  добавочного капитала. 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кредитов, займов и процентов по ним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расчетов с поставщиками и подрядчиками. Учет расчетов с покупателями и заказчиками.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расчетов с бюджетом и фондами социального страхования.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персоналом по прочим операциям.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разными дебиторами и кредиторами.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оплаты труда. Документальное оформление расчетов по оплате труда.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оплаты отпусков, доплат и надбавок.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Удержания из заработной платы. Налог на доходы физических лиц и порядок его расчета.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Взносы в социальные фонды.  Начисление пособия по временной нетрудоспособности.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Порядок  формирования финансового результата. Прибыль (убыток) от продаж.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Финансовая отчетность: сущность, состав. Порядок составления финансовой отчетности.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Управленческий учет. Цели и концепции управленческого учета.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Составные части управленческого учета. Функции управленческого учета.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Принципы управленческого учета. Предмет и объекты управленческого учета.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 и способы управленческого учета.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издержек. Системы учета издержек в связи с особенностями технологии и организации производства, проведением затрат;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Характеристика структуры системы управленческого учета предприятия.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налоговых и приравненных к ним издержек.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Модели формирования издержек в финансовом учете.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Модели формирования издержек в управленческом учете.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Системы учета издержек по видам затрат;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Понятие себестоимости. Состав и виды себестоимости.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Принципы, объект и методы </w:t>
      </w:r>
      <w:proofErr w:type="spellStart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калькулирования</w:t>
      </w:r>
      <w:proofErr w:type="spellEnd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себестоимости. 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Роль </w:t>
      </w:r>
      <w:proofErr w:type="spellStart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калькулирования</w:t>
      </w:r>
      <w:proofErr w:type="spellEnd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управлении производством.   Виды калькуляции.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Системы  </w:t>
      </w:r>
      <w:proofErr w:type="spellStart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калькулирования</w:t>
      </w:r>
      <w:proofErr w:type="spellEnd"/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анализа  себестоимости   продукции.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Модели формирования издержек.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Взаимосвязь управленческого учета и анализа.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Использование данных управленческого учета для анализа и обоснования решений.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9076E" w:rsidRPr="00133E2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Приложение2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tbl>
      <w:tblPr>
        <w:tblpPr w:leftFromText="180" w:rightFromText="180" w:bottomFromText="160" w:horzAnchor="margin" w:tblpY="603"/>
        <w:tblW w:w="5000" w:type="pct"/>
        <w:tblLook w:val="04A0" w:firstRow="1" w:lastRow="0" w:firstColumn="1" w:lastColumn="0" w:noHBand="0" w:noVBand="1"/>
      </w:tblPr>
      <w:tblGrid>
        <w:gridCol w:w="2591"/>
        <w:gridCol w:w="6262"/>
        <w:gridCol w:w="6259"/>
      </w:tblGrid>
      <w:tr w:rsidR="0039076E" w:rsidRPr="00133E2B" w:rsidTr="0039076E">
        <w:trPr>
          <w:cantSplit/>
          <w:trHeight w:val="828"/>
          <w:tblHeader/>
        </w:trPr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Планируемые результаты обучения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Оценочные средства обучения</w:t>
            </w:r>
          </w:p>
        </w:tc>
      </w:tr>
      <w:tr w:rsidR="0039076E" w:rsidRPr="00254889" w:rsidTr="0039076E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  <w:t>ПК-5 в</w:t>
            </w:r>
            <w:r w:rsidRPr="00133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ладением тенденциями развития информационно-документационного и обеспечения управления архивного дела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основы документационного сопровождения бухучета, в том числе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Перечень тем и заданий для подготовки к зачету: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Сущность, задачи, принципы и объекты бухгалтерского учета.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Финансовый и управленческий учет.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Имущество предприятия и источники формирования имущества, их отражение в балансе.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Порядок  формирования финансового результата. Прибыль (убыток) от продаж.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Финансовая отчетность: сущность, состав. Порядок составления финансовой отчетности.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Управленческий учет. Цели и концепции управленческого учета.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Составные части управленческого учета. Функции управленческого учета.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Принципы управленческого учета. Предмет и объекты управленческого учета.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и способы управленческого учета.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 издержек. Системы учета издержек в связи с особенностями технологии и организации производства, проведением затрат;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Характеристика структуры системы управленческого учета предприятия.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налоговых и приравненных к ним издержек.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Модели формирования издержек в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финансовом учете.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 формирования издержек в управленческом учете.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 учета издержек по видам затрат;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себестоимости. Состав и виды себестоимости. 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Тесты для самопроверки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1. Вид хозяйственного учета, ведение которого носит эпизодический, несистемный характер: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оперативный учет;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бухгалтерский учет;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статистический учет.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2.К допущениям в бухгалтерском учете относят принцип: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аналитичности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информации;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рациональности;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непрерывности деятельности;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г) обратной связи.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3. Допущение последовательности применения учетной политики: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все положения учетной политики должны последовательно применяться на практике;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выбранная учетная политика применяется последовательно  от одного отчетного периода к другому;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нет верного ответа.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4. Смысл требования осмотрительности: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большая готовность к учету потерь (расходов) и пассивов, чем возможных доходов и активов;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б) большая готовность к учету доходов и активов, чем </w:t>
            </w: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lastRenderedPageBreak/>
              <w:t>возможных потерь (расходов) и пассивов;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в) при ведении бухгалтерского учета главный бухгалтер должен в первую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очеред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учитывать интересы собственников предприятия.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5. К категории внешних пользователей бухгалтерской финансовой информации с косвенным финансовым интересом относятся: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аудиторская компания;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инспекция Федеральной налоговой службы;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учредитель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г) банк-кредитор.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6. Элемент метода бухгалтерского учета, представляющий собой проверку имеющихся в учете данных по фактическому наличию средств путем сопоставления: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документация;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калькуляция;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инвентаризация;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г) отчетность.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7. Способ экономической группировки, текущего отражения и оперативного контроля за хозяйственными операциями называется: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инвентаризация;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калькуляция;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система счетов;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г) отчетность;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д) документация.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8. Метод балансового обобщения – это: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отражение системы показателей, отвечающих определенным условиям;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двойственное отражение системы показателей, сгруппированных по определенным признакам;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lastRenderedPageBreak/>
              <w:t>в) двойственное отражение системы показателей, сгруппированных по определенным признакам, обеспечивающим взаимосвязанную сбалансированность.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9. Поступили денежные средства в кассу от покупателя готовой продукции в качестве погашения задолженности. Какое изменение в балансе вызовет данная хозяйственная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оерация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увеличение в активе, уменьшение в пассиве;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уменьшение в активе, увеличение в пассиве;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одновременное увеличение и уменьшение строк в активе баланса;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г) одновременное увеличение и уменьшение строк в пассиве баланса;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10.Главный бухгалтер несет ответственность за …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формирование учетной политики и организацию бухгалтерского учета;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формирование учетной политики и ведение бухгалтерского учета;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организацию и ведение бухгалтерского учета;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за соблюдение законодательства при совершении хозяйственных операций и достоверность бухгалтерской отчетности;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11. Вновь созданное предприятие должно оформить избранную им учетную политику: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не позднее 30 дней со дня приобретения прав юридического лица;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не позднее 60 дней со дня приобретения прав юридического лица;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не позднее 90 дней со дня приобретения прав юридического лица;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12. Руководители организации несут ответственность </w:t>
            </w: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lastRenderedPageBreak/>
              <w:t>за …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формирование учетной политики;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соблюдение законодательства при выполнении хозяйственных операций;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ведение бухгалтерского учета;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организацию бухгалтерского учета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составлять и анализировать на предмет ошибок бухгалтерские документы, в том числе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Решите комплексную задачу по бухгалтерскому учёту (все четыре задания!!!) и предъявите её на контроль преподавателю практики. На итоговом семестровом зачёте задача с визой преподавателя практики предъявляется экзаменатору.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навыками и методиками составления документов в бухучете и анализа документооборота данной сфере, в том числе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Индивидуальные зачетные задания.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Постройте блок-схему составления документов бухучета.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Сопоставьте блок-схемы составления документов в бухучете с применением и без применения программного обеспечения.</w:t>
            </w:r>
          </w:p>
        </w:tc>
      </w:tr>
      <w:tr w:rsidR="0039076E" w:rsidRPr="00254889" w:rsidTr="0039076E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ПК-20</w:t>
            </w:r>
            <w:r w:rsidRPr="00133E2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  <w:t xml:space="preserve"> с</w:t>
            </w:r>
            <w:r w:rsidRPr="00133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пособностью использовать правила организации всех этапов работы с документами, в том числе архивными документами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39076E" w:rsidRPr="00133E2B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законодательную регламентацию экспертизы ценности бухгалтерских документов, в том числе для электронного архива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Перечень тем и заданий для подготовки к зачету: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Счет, его  структура. Виды счетов. Синтетический и аналитический учет.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Документы, классификация документов.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Регистры. Классификация регистров.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 бухгалтерского учета и их  характеристика.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Учетная политика: необходимость, формирование, содержание.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оплаты труда. Документальное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оформление расчетов по оплате труда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Тесты для самопроверки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1. Баланс – это: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способ экономической группировки хозяйственных операций в денежной оценке на определенную дату;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способ экономической группировки имущества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способ экономической группировки имущества организации и источников его образования на конкретную дату.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2. Регистры – это: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носители упорядоченной информации, в которых признаки и показатели хозяйственных операций группируются определенным образом для различных целей управления организацией;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носители информации;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информация, сгруппированная определенным образом для различных целей управления организацией.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3. Под формой бухгалтерского учета понимают: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совокупность учетных регистров, используемых для ведения учетных записей в определенной последовательности и взаимосвязи с применением принципа двойной записи;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совокупность технических средств, используемых для ведения бухгалтерского учета;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набор регистров хронологического и систематического учета.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4. Особенностью формы учета «Журнал-Главная» является: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сочетание в одном регистре хронологических и систематических записей;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lastRenderedPageBreak/>
              <w:t>б) ведение отдельных хронологических и систематических регистров;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систематическое накапливание и группировка учетных данных в необходимых разрезах в журналах-ордерах.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5. Особенностью мемориально-ордерной формы является: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сочетание в одном регистре хронологических и систематических записей;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ведение отдельных хронологических и систематических регистров;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систематическое накапливание и группировка четных данных в необходимых разрезах в журналах-ордерах.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6. Особенностью журнально-ордерной формы является: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а) сочетание в одном регистре хронологических и систематических записей;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б) ведение отдельных хронологических и систематических регистров;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в) систематическое накапливание и группировка учетных данных в необходимых разрезах в журналах-ордерах.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 Бухгалтерская отчетность подписывается: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 налоговым инспектором: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 руководителем и аудитором;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 главным бухгалтером (специализированной организацией, ведущей учет) и налоговым инспектором;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г)  руководителем и главным бухгалтером (специализированной организацией, ведущей учет).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Отчетным годом для всех организацией является: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 календарный год - от даты регистрации;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б)  календарный год - с 1 января по 31 декабря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включительно;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 календарный год — с первого рабочего дня января по последний рабочий день декабря;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г)  календарный год — с I января по последний рабочий день декабря.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В бухгалтерском балансе в развернутом виде приводятся остатки по счетам: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 расчеты с персоналом по оплате труда;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 расчеты с поставщиками и подрядчиками;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 расчеты с разными дебиторами и кредиторами;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 Статьи бухгалтерской отчетности, составленной за отчетный год, подтверждаются: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 результатами инвентаризации имущества и финансовых обязательств;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 материально ответственными лицами;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 учетными регистрами;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г)  справками бухгалтерии.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 Готовая продукция в бухгалтерском балансе отражается: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 по фактической производственной себестоимости;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 по нормативной (плановой) производственной себестоимости;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 по контрактной стоимости;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г)  по фактической или нормативной (плановой) производственной себестоимости.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1. В качестве пользователей информации управленческого учета выступают: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а) налоговые органы;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б) менеджеры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кредиторы;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lastRenderedPageBreak/>
              <w:t>г) аудиторы.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2. Управленческое решение в организации представляет собой: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безаппеляционное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решение руководителя;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б) способ воздействия подчиненных на руководителя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итоговое решение собрания учредителей;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г) акт субъекта управления, обеспечивающий достижение намеченных целей с наименьшими издержками.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3. Ведение управленческого учета в организации регламентируется: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а) нормативными актами Министерства финансов РФ;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б) нормативными актами Федеральной налоговой службы;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приказами руководителя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г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)н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икак не регламентируется.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133E2B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применять знания по экспертизе ценности бухгалтерских документов для долговременного хранения или выделения на уничтожение, в том числе для электронного архива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Задания для промежуточного контроля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Составьте приказ о проведении экспертизы ценности документов в бухгалтерии. Учтите соблюдение всех необходимых процедур. </w:t>
            </w: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навыками и технологиями анализа ценности документов бухгалтерского учета и организации отбора </w:t>
            </w:r>
            <w:r w:rsidRPr="00133E2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на хранение</w:t>
            </w: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, в том числе для электронного архива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 сроки хранения бухгалтерских документов (список видов предлагает преподаватель индивидуально)</w:t>
            </w:r>
          </w:p>
        </w:tc>
      </w:tr>
      <w:tr w:rsidR="0039076E" w:rsidRPr="00254889" w:rsidTr="0039076E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ПК-26 в</w:t>
            </w:r>
            <w:r w:rsidRPr="00133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создания справочно-информационных средств к документальным фондам бухгалтерского учета согласно последним изменениям норм с применением </w:t>
            </w: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lastRenderedPageBreak/>
              <w:t>Перечень тем и заданий для подготовки к зачету: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ведения и отражения кассовых операций.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 и порядок его расчета.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Взносы в социальные фонды.  Начисление пособия по временной нетрудоспособности.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Принципы, объект и методы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калькулирования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себестоимости.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Роль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калькулирования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управлении производством.   Виды калькуляции.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Системы 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калькулирования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и анализа  себестоимости   продукции.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 формирования издержек.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Взаимосвязь управленческого учета и анализа.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Использование данных управленческого учета для анализа и обоснования решений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Тесты для самопроверки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1. Под системой показателей бухгалтерской отчетности понимается: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а) качественно определенные величины, имеющие переменное количественное значение;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б) временной отрезок, за который показатели должны быть представлены в бухгалтерской отчетности;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показатели счетов Главной книги и данные регистров аналитического учета, сгруппированные в целях формирования бухгалтерской отчетности.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2. Состав бухгалтерской отчетности для внешних пользователей устанавливается: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а) централизованно;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б) децентрализовано;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решением руководителя организации.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3. Главными элементами бухгалтерской отчетности выступают: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а) бухгалтерский баланс и отчет о прибылях и убытках;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lastRenderedPageBreak/>
              <w:t>б) отчет об изменениях капитала и отчет о движениях денежных средств;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бухгалтерский баланс и отчет о движении денежных средств.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Данные бухгалтерского баланса на начало отчетного периода должны быть сопоставимы: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 с данными учетных регистров;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 со сведениями, представленными инвесторам;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в)  с данными бухгалтерского баланса за период, предшествующий 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отчетному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г)  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сданными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первичных документов.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5. К документам третьего уровня можно отнести: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адреса предоставления) положения по бухгалтерскому учету;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Федеральный закон «О бухгалтерском учете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План счетов бухгалтерского учета и Инструкцию по его применению;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рабочий план счетов организации.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6. По отношению к технологическому процессу затраты подразделяют на …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а) текущие расходы и расходы будущих периодов;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б) основные и накладные;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в) постоянные и переменные;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г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)о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дноэлементные и комплексные.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7. Процесс выбора курса действий из двух или более альтернатив называется…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выполнением;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принятием;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сбором информации для последующего принятия решений;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г) контролем за результатом.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8. В рамках управленческого учета группировка затрат производится: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по элементам затрат;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по статьям калькуляции.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Определите неверные утверждения: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информация управленческого учета представляет собой коммерческую тайну;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за ненадлежащее ведение управленческого учета руководство предприятия может быть привлечено к административной ответственности;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основой финансового учета является балансовое уравнение «Актив = Пассив»;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г) финансовый учет ориентирован на внешних пользователей.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133E2B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13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реализовывать </w:t>
            </w:r>
            <w:r w:rsidRPr="00133E2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принципы и методы создания справочно-информационных средств к бухгалтерским документам</w:t>
            </w: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Используя доступную учебную литературу, самостоятельно проработайте материал всех лекций по предложенному плану изучения дисциплины.  Сделайте их развёрнутый конспект.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13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навыками составления справочно-информационных средств к бухгалтерским документам с учетом специфики организации и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Используя справочную правовую систему </w:t>
            </w:r>
            <w:proofErr w:type="spell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проанализировать  совокупность многофункциональной программы для ЭВМ и набора текстовой информации (программное средство, информационный продукт вычислительной техники) 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использование их в операциях, облагаемых НДС;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принятие их к учету на основании соответствующих первичных документов;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наличие счета-фактуры, оформленного в соответствии с требованиями, установленными налоговым законодательством.</w:t>
            </w:r>
          </w:p>
        </w:tc>
      </w:tr>
      <w:tr w:rsidR="0039076E" w:rsidRPr="00254889" w:rsidTr="0039076E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ДПК-2 </w:t>
            </w:r>
            <w:r w:rsidRPr="00133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39076E" w:rsidRPr="00133E2B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нормативную базу и основы работы систем информационного и технического обеспечения документооборота в бухгалтерском учете и управления архивом бухгалтерских документов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Перечень тем и заданий для подготовки к зачету: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операций на расчетном счете.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подотчетных сумм.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 поступления и выбытия основных средств.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Учет амортизации основных средств.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Учет ремонта, переоценки и аренды основных средств.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поступления,  амортизации  и выбытия нематериальных активов.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долгосрочных с краткосрочных  финансовых вложений. </w:t>
            </w:r>
            <w:proofErr w:type="gramEnd"/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Понятие, классификация и способы оценки материально-производственных запасов.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поступления материально-производственных запасов.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отпуска материалов в производство и методы их оценки.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прочего выбытия материально-производственных запасов. Инвентаризация материально-производственных запасов.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издержек хозяйственной деятельности.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общехозяйственных и общепроизводственных расходов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Понятие, оценка и учет готовой продукции, работ, услуг.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реализации готовой продукции, работ, услуг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уставного капитала. Учет расчетов с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учредителями.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резервного,  добавочного капитала. 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кредитов, займов и процентов по ним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расчетов с поставщиками и подрядчиками. Учет расчетов с покупателями и заказчиками.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расчетов с бюджетом и фондами социального страхования.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расчетов с персоналом по прочим операциям.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 расчетов с разными дебиторами и кредиторами.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Учет оплаты отпусков, доплат и надбавок. </w:t>
            </w:r>
          </w:p>
          <w:p w:rsidR="0039076E" w:rsidRPr="00133E2B" w:rsidRDefault="0039076E" w:rsidP="0039076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Удержания из заработной платы. Налог на доходы физических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Тесты для самопроверки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1. К организационному уровню регулирования учета относят: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указы Президента РФ;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положения по бухгалтерскому учету;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учетную политику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инструкции Центрального банка РФ.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2. Методологическое руководство бухгалтерским учетом осуществляет: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Правительство РФ;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Госкомстат России;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Институт профессиональных бухгалтеров России;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нет правильного ответа.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3. К документам третьего уровня можно отнести: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адреса предоставления) положения по бухгалтерскому учету;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Федеральный закон «О бухгалтерском учете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lastRenderedPageBreak/>
              <w:t>в) План счетов бухгалтерского учета и Инструкцию по его применению;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рабочий план счетов организации.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4. Кем в соответствии с Федеральным законом «О бухгалтерском учете» утверждается учетная политика предприятия: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главным бухгалтером;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налоговым инспектором;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учредителем организации;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</w:t>
            </w:r>
            <w:proofErr w:type="gramStart"/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)р</w:t>
            </w:r>
            <w:proofErr w:type="gramEnd"/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уководителем организации.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5. В учетной политике организации утверждается: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бухгалтерской отчетности;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методы оценки статей активов и обязательств;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в) правила составления бухгалтерской отчетности;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г) методы списания основных средств.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6. Положение учетной политики организации не соответствует требованию Федерального закона «О бухгалтерском учете». Какому нормативному акту должен следовать бухгалтер организации: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а) Федеральному закону «О бухгалтерском учете»;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б) приказу «Об учетной политике организации»;</w:t>
            </w:r>
          </w:p>
          <w:p w:rsidR="0039076E" w:rsidRPr="00133E2B" w:rsidRDefault="0039076E" w:rsidP="003907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в) на усмотрение руководителя. 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254889" w:rsidTr="0039076E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использовать знания работы систем информационного и технического обеспечения документооборота в бухгалтерском учете и управления архивом бухгалтерских документов в профессиональной деятельности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Изучите следующие нормативные документы, сделайте их развёрнутый конспект и приготовьтесь к собеседованию с преподавателем по их содержанию: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1) Федеральный закон «О бухгалтерском учёте»</w:t>
            </w:r>
            <w:r w:rsidRPr="00133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6 декабря 2011 г. № 402-ФЗ.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2) Положение по ведению бухгалтерского учёта и бухгалтерской отчётности в Российской Федерации</w:t>
            </w:r>
            <w:r w:rsidRPr="00133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, у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тв. приказом Министерства финансов Российской Федерации 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от 29 июля 1998 г. № 34н.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3) Положение по бухгалтерскому учёту «Учётная политика организации»</w:t>
            </w:r>
            <w:r w:rsidRPr="00133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ПБУ 1/2008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утв. приказом Министерства финансов РФ от 6 октября 2008 г. № 106н.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4) Положение по бухгалтерскому учёту «Учёт договоров строительного подряда»</w:t>
            </w:r>
            <w:r w:rsidRPr="00133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ПБУ 2/2008, у</w:t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тв. приказом Министерства финансов РФ от 24 октября 2008 г. № 116н (для строительных специальностей).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39076E" w:rsidRPr="00254889" w:rsidTr="0039076E">
        <w:trPr>
          <w:trHeight w:val="918"/>
        </w:trPr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76E" w:rsidRPr="00133E2B" w:rsidRDefault="0039076E" w:rsidP="0039076E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3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методиками составления документов бухгалтерского учета в информационных системах и с применением современных технических средств с учетом специфики организации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Задания для промежуточного контроля</w:t>
            </w:r>
            <w:r w:rsidRPr="00133E2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br/>
            </w:r>
            <w:r w:rsidRPr="00133E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Решите комплексную задачу по бухгалтерскому учёту (все четыре задания) и предъявите её на контроль преподавателю практики. На итоговом семестровом зачёте задача с визой преподавателя практики предъявляется экзаменатору.</w:t>
            </w:r>
          </w:p>
          <w:p w:rsidR="0039076E" w:rsidRPr="00133E2B" w:rsidRDefault="0039076E" w:rsidP="0039076E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39076E" w:rsidRPr="00133E2B" w:rsidRDefault="0039076E" w:rsidP="0039076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 </w:t>
      </w:r>
      <w:r w:rsidRPr="00133E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133E2B">
        <w:rPr>
          <w:rFonts w:ascii="Times New Roman" w:eastAsia="Times New Roman" w:hAnsi="Times New Roman" w:cs="Times New Roman"/>
          <w:i/>
          <w:sz w:val="12"/>
          <w:szCs w:val="12"/>
          <w:lang w:val="ru-RU" w:eastAsia="ru-RU"/>
        </w:rPr>
        <w:t>:</w:t>
      </w:r>
    </w:p>
    <w:p w:rsidR="0039076E" w:rsidRPr="00133E2B" w:rsidRDefault="0039076E" w:rsidP="0039076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133E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133E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должен показать пороговый  уровень знаний (на уровне воспроизведения и объяснения информации, интеллектуальные навыки решения простых задач);</w:t>
      </w:r>
    </w:p>
    <w:p w:rsidR="0039076E" w:rsidRPr="00133E2B" w:rsidRDefault="0039076E" w:rsidP="0039076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pacing w:val="-4"/>
          <w:sz w:val="12"/>
          <w:szCs w:val="12"/>
          <w:lang w:val="ru-RU" w:eastAsia="ru-RU"/>
        </w:rPr>
      </w:pPr>
      <w:r w:rsidRPr="00133E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133E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133E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«Документы и документооборот в бухгалтерском учете»  включает оценку текущего и итогового тестирования, оценку контрольной работы и практических домашних заданий. Для оценки «зачтено»  </w:t>
      </w:r>
      <w:r w:rsidRPr="00133E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 xml:space="preserve">  по каждой форме отчетности необходимо получить не менее  65%.</w:t>
      </w: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076E" w:rsidRPr="00133E2B" w:rsidRDefault="0039076E" w:rsidP="003907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39076E" w:rsidRPr="00133E2B" w:rsidSect="0039076E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5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480"/>
      </w:pPr>
    </w:lvl>
  </w:abstractNum>
  <w:abstractNum w:abstractNumId="1">
    <w:nsid w:val="1C8A07D0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480"/>
      </w:pPr>
    </w:lvl>
  </w:abstractNum>
  <w:abstractNum w:abstractNumId="2">
    <w:nsid w:val="235D68D1"/>
    <w:multiLevelType w:val="hybridMultilevel"/>
    <w:tmpl w:val="ED546F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4ED51E7"/>
    <w:multiLevelType w:val="hybridMultilevel"/>
    <w:tmpl w:val="99E6B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96A22"/>
    <w:multiLevelType w:val="hybridMultilevel"/>
    <w:tmpl w:val="D8C6B898"/>
    <w:lvl w:ilvl="0" w:tplc="00000003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30550FB"/>
    <w:multiLevelType w:val="hybridMultilevel"/>
    <w:tmpl w:val="021E9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3E2B"/>
    <w:rsid w:val="001F0BC7"/>
    <w:rsid w:val="00254889"/>
    <w:rsid w:val="0039076E"/>
    <w:rsid w:val="00656586"/>
    <w:rsid w:val="00726FE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133E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5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8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488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7905</Words>
  <Characters>45062</Characters>
  <Application>Microsoft Office Word</Application>
  <DocSecurity>0</DocSecurity>
  <Lines>375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2019-2020_46_03_02-дИДАб-19_35_plx_Документы и документооборот в бухгалтерском учете</vt:lpstr>
      <vt:lpstr>Лист1</vt:lpstr>
    </vt:vector>
  </TitlesOfParts>
  <Company>SPecialiST RePack</Company>
  <LinksUpToDate>false</LinksUpToDate>
  <CharactersWithSpaces>52862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2019-2020_46_03_02-дИДАб-19_35_plx_Документы и документооборот в бухгалтерском учете</dc:title>
  <dc:creator>FastReport.NET</dc:creator>
  <cp:lastModifiedBy>Дмитрий</cp:lastModifiedBy>
  <cp:revision>2</cp:revision>
  <dcterms:created xsi:type="dcterms:W3CDTF">2020-11-06T19:24:00Z</dcterms:created>
  <dcterms:modified xsi:type="dcterms:W3CDTF">2020-11-06T19:24:00Z</dcterms:modified>
</cp:coreProperties>
</file>