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807" w:rsidRDefault="00AB253A">
      <w:r>
        <w:rPr>
          <w:noProof/>
          <w:lang w:val="ru-RU" w:eastAsia="ru-RU"/>
        </w:rPr>
        <w:drawing>
          <wp:inline distT="0" distB="0" distL="0" distR="0">
            <wp:extent cx="5652770" cy="7481570"/>
            <wp:effectExtent l="19050" t="0" r="508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807">
        <w:rPr>
          <w:noProof/>
          <w:lang w:val="ru-RU" w:eastAsia="ru-RU"/>
        </w:rPr>
        <w:lastRenderedPageBreak/>
        <w:drawing>
          <wp:inline distT="0" distB="0" distL="0" distR="0">
            <wp:extent cx="5943600" cy="8276590"/>
            <wp:effectExtent l="19050" t="0" r="0" b="0"/>
            <wp:docPr id="3" name="Рисунок 2" descr="C:\Users\t.sidorenko\Pictures\MP Navigator EX\2020_03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17\IMG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07" w:rsidRDefault="00A34807">
      <w:r>
        <w:br w:type="page"/>
      </w:r>
    </w:p>
    <w:p w:rsidR="00A34807" w:rsidRDefault="00A34807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5703AC" w:rsidTr="00A34807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3AC" w:rsidRDefault="006C30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5703AC" w:rsidTr="00A34807">
        <w:trPr>
          <w:trHeight w:hRule="exact" w:val="131"/>
        </w:trPr>
        <w:tc>
          <w:tcPr>
            <w:tcW w:w="3119" w:type="dxa"/>
          </w:tcPr>
          <w:p w:rsidR="005703AC" w:rsidRDefault="005703AC"/>
        </w:tc>
        <w:tc>
          <w:tcPr>
            <w:tcW w:w="6252" w:type="dxa"/>
          </w:tcPr>
          <w:p w:rsidR="005703AC" w:rsidRDefault="005703AC"/>
        </w:tc>
      </w:tr>
      <w:tr w:rsidR="005703AC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Default="005703AC"/>
        </w:tc>
      </w:tr>
      <w:tr w:rsidR="005703AC" w:rsidTr="00A34807">
        <w:trPr>
          <w:trHeight w:hRule="exact" w:val="13"/>
        </w:trPr>
        <w:tc>
          <w:tcPr>
            <w:tcW w:w="3119" w:type="dxa"/>
          </w:tcPr>
          <w:p w:rsidR="005703AC" w:rsidRDefault="005703AC"/>
        </w:tc>
        <w:tc>
          <w:tcPr>
            <w:tcW w:w="6252" w:type="dxa"/>
          </w:tcPr>
          <w:p w:rsidR="005703AC" w:rsidRDefault="005703AC"/>
        </w:tc>
      </w:tr>
      <w:tr w:rsidR="005703AC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Default="005703AC"/>
        </w:tc>
      </w:tr>
      <w:tr w:rsidR="005703AC" w:rsidTr="00A34807">
        <w:trPr>
          <w:trHeight w:hRule="exact" w:val="96"/>
        </w:trPr>
        <w:tc>
          <w:tcPr>
            <w:tcW w:w="3119" w:type="dxa"/>
          </w:tcPr>
          <w:p w:rsidR="005703AC" w:rsidRDefault="005703AC"/>
        </w:tc>
        <w:tc>
          <w:tcPr>
            <w:tcW w:w="6252" w:type="dxa"/>
          </w:tcPr>
          <w:p w:rsidR="005703AC" w:rsidRDefault="005703AC"/>
        </w:tc>
      </w:tr>
      <w:tr w:rsidR="005703AC" w:rsidRPr="0093496F" w:rsidTr="00A3480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Философии</w:t>
            </w:r>
          </w:p>
        </w:tc>
      </w:tr>
      <w:tr w:rsidR="005703AC" w:rsidRPr="0093496F" w:rsidTr="00A34807">
        <w:trPr>
          <w:trHeight w:hRule="exact" w:val="138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>
        <w:trPr>
          <w:trHeight w:hRule="exact" w:val="555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5703AC" w:rsidRPr="0093496F" w:rsidTr="00A34807">
        <w:trPr>
          <w:trHeight w:hRule="exact" w:val="277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3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96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Философии</w:t>
            </w:r>
          </w:p>
        </w:tc>
      </w:tr>
      <w:tr w:rsidR="005703AC" w:rsidRPr="0093496F" w:rsidTr="00A34807">
        <w:trPr>
          <w:trHeight w:hRule="exact" w:val="138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>
        <w:trPr>
          <w:trHeight w:hRule="exact" w:val="555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5703AC" w:rsidRPr="0093496F" w:rsidTr="00A34807">
        <w:trPr>
          <w:trHeight w:hRule="exact" w:val="277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3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96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Философии</w:t>
            </w:r>
          </w:p>
        </w:tc>
      </w:tr>
      <w:tr w:rsidR="005703AC" w:rsidRPr="0093496F" w:rsidTr="00A34807">
        <w:trPr>
          <w:trHeight w:hRule="exact" w:val="138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>
        <w:trPr>
          <w:trHeight w:hRule="exact" w:val="555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  <w:tr w:rsidR="005703AC" w:rsidRPr="0093496F" w:rsidTr="00A34807">
        <w:trPr>
          <w:trHeight w:hRule="exact" w:val="277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3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96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 w:rsidTr="00A34807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Философии</w:t>
            </w:r>
          </w:p>
        </w:tc>
      </w:tr>
      <w:tr w:rsidR="005703AC" w:rsidRPr="0093496F" w:rsidTr="00A34807">
        <w:trPr>
          <w:trHeight w:hRule="exact" w:val="138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</w:tr>
      <w:tr w:rsidR="005703AC" w:rsidRPr="0093496F">
        <w:trPr>
          <w:trHeight w:hRule="exact" w:val="555"/>
        </w:trPr>
        <w:tc>
          <w:tcPr>
            <w:tcW w:w="3119" w:type="dxa"/>
          </w:tcPr>
          <w:p w:rsidR="005703AC" w:rsidRPr="006C30A6" w:rsidRDefault="005703AC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5703AC" w:rsidRPr="006C30A6" w:rsidRDefault="006C30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В.А. Жилина</w:t>
            </w:r>
          </w:p>
        </w:tc>
      </w:tr>
    </w:tbl>
    <w:p w:rsidR="005703AC" w:rsidRPr="006C30A6" w:rsidRDefault="006C30A6">
      <w:pPr>
        <w:rPr>
          <w:sz w:val="0"/>
          <w:szCs w:val="0"/>
          <w:lang w:val="ru-RU"/>
        </w:rPr>
      </w:pPr>
      <w:r w:rsidRPr="006C30A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1316C" w:rsidTr="0031316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1316C" w:rsidRPr="0093496F" w:rsidTr="0031316C">
        <w:trPr>
          <w:trHeight w:hRule="exact" w:val="650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гуманитарной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приобщения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минимума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мировоззренческих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мира;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происходящих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неживой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привить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адаптированными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картинах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мироздания,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смысле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заблуждения,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веры,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иррационального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жизнедеятельности,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человеческой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31316C">
        <w:trPr>
          <w:trHeight w:hRule="exact" w:val="138"/>
        </w:trPr>
        <w:tc>
          <w:tcPr>
            <w:tcW w:w="1999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</w:tr>
      <w:tr w:rsidR="0031316C" w:rsidRPr="0093496F" w:rsidTr="0031316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31316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Tr="0031316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естествознания</w:t>
            </w:r>
            <w:proofErr w:type="spellEnd"/>
            <w:r>
              <w:t xml:space="preserve"> </w:t>
            </w:r>
          </w:p>
        </w:tc>
      </w:tr>
      <w:tr w:rsidR="0031316C" w:rsidRPr="0093496F" w:rsidTr="0031316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31316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31316C">
        <w:trPr>
          <w:trHeight w:hRule="exact" w:val="138"/>
        </w:trPr>
        <w:tc>
          <w:tcPr>
            <w:tcW w:w="1999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</w:tr>
      <w:tr w:rsidR="0031316C" w:rsidRPr="0093496F" w:rsidTr="0031316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31316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31316C">
        <w:trPr>
          <w:trHeight w:hRule="exact" w:val="277"/>
        </w:trPr>
        <w:tc>
          <w:tcPr>
            <w:tcW w:w="1999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</w:tr>
      <w:tr w:rsidR="0031316C" w:rsidTr="008D0CB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8D0C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31316C" w:rsidRDefault="0031316C" w:rsidP="008D0C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31316C" w:rsidRDefault="0031316C" w:rsidP="008D0C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8D0CB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31316C" w:rsidRPr="0093496F" w:rsidTr="0031316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использовать основы философских знаний для формирования мировоззренческой позиции</w:t>
            </w:r>
          </w:p>
        </w:tc>
      </w:tr>
      <w:tr w:rsidR="0031316C" w:rsidRPr="0093496F" w:rsidTr="008D0CB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философские категории и специфику их понимания в различных исторических типах философии и авторских подходах;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философии и различия философских школ в контексте истории;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направления и проблематику современной философии;</w:t>
            </w:r>
          </w:p>
        </w:tc>
      </w:tr>
    </w:tbl>
    <w:p w:rsidR="0031316C" w:rsidRPr="006F247E" w:rsidRDefault="0031316C" w:rsidP="0031316C">
      <w:pPr>
        <w:rPr>
          <w:sz w:val="0"/>
          <w:szCs w:val="0"/>
          <w:lang w:val="ru-RU"/>
        </w:rPr>
      </w:pPr>
      <w:r w:rsidRPr="006F24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1316C" w:rsidRPr="0093496F" w:rsidTr="008D0CB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8D0C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раскрывать смысл выдвигаемых идей, корректно выражать и аргументировано обосновывать положения предметной области знания;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представлять рассматриваемые философские проблемы в развитии;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сравнивать различные философские концепции по конкретной проблеме;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уметь отметить практическую ценность определенных философских положений и выявить основания, на которых строится философская концепция или система;</w:t>
            </w:r>
          </w:p>
        </w:tc>
      </w:tr>
      <w:tr w:rsidR="0031316C" w:rsidRPr="0093496F" w:rsidTr="008D0CB9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8D0CB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философскими источниками и критической литературой;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поиска, систематизации и свободного изложения философского материала и методами сравнения философских идей, концепций и эпох;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обоснования решения (индукция, дедукция, по аналогии) проблемной ситуации;</w:t>
            </w:r>
          </w:p>
          <w:p w:rsidR="0031316C" w:rsidRPr="006F247E" w:rsidRDefault="0031316C" w:rsidP="008D0CB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владеть навыками выражения и обоснования собственной позиции относительно современных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социогуманитарных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проблем и конкретных философских позиций</w:t>
            </w:r>
          </w:p>
        </w:tc>
      </w:tr>
    </w:tbl>
    <w:p w:rsidR="0031316C" w:rsidRPr="006F247E" w:rsidRDefault="0031316C" w:rsidP="0031316C">
      <w:pPr>
        <w:rPr>
          <w:sz w:val="0"/>
          <w:szCs w:val="0"/>
          <w:lang w:val="ru-RU"/>
        </w:rPr>
      </w:pPr>
      <w:r w:rsidRPr="006F247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500"/>
        <w:gridCol w:w="401"/>
        <w:gridCol w:w="537"/>
        <w:gridCol w:w="631"/>
        <w:gridCol w:w="681"/>
        <w:gridCol w:w="532"/>
        <w:gridCol w:w="1546"/>
        <w:gridCol w:w="1618"/>
        <w:gridCol w:w="1247"/>
      </w:tblGrid>
      <w:tr w:rsidR="0031316C" w:rsidRPr="0093496F" w:rsidTr="00FA778F">
        <w:trPr>
          <w:trHeight w:hRule="exact" w:val="285"/>
        </w:trPr>
        <w:tc>
          <w:tcPr>
            <w:tcW w:w="710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FA778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53,3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1316C" w:rsidRPr="006F247E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FA778F">
        <w:trPr>
          <w:trHeight w:hRule="exact" w:val="138"/>
        </w:trPr>
        <w:tc>
          <w:tcPr>
            <w:tcW w:w="710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</w:tr>
      <w:tr w:rsidR="0031316C" w:rsidTr="00FA778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F247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F247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1316C" w:rsidTr="00FA778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16C" w:rsidRDefault="0031316C" w:rsidP="00FA778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1316C" w:rsidRDefault="0031316C" w:rsidP="00FA778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бытия</w:t>
            </w:r>
            <w:r w:rsidRPr="006F247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1316C" w:rsidTr="00FA77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философии: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многообразие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картин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материального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  <w:r w:rsidRPr="006F247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1316C" w:rsidTr="00FA77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Идеальное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бытие: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сознание,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мышление,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язык.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Гносеология: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реальностью.</w:t>
            </w:r>
            <w:r w:rsidRPr="006F247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понятиями, разработка глоссария;</w:t>
            </w:r>
          </w:p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1316C" w:rsidTr="00FA77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общественного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развития.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Общество.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Философская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культуры.</w:t>
            </w:r>
            <w:r w:rsidRPr="003131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нефилософское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понимание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понятиями; эссе;</w:t>
            </w:r>
          </w:p>
          <w:p w:rsidR="0031316C" w:rsidRPr="006F247E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31316C" w:rsidTr="00FA77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</w:tr>
      <w:tr w:rsidR="0031316C" w:rsidTr="00FA778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</w:p>
        </w:tc>
      </w:tr>
    </w:tbl>
    <w:p w:rsidR="0031316C" w:rsidRDefault="0031316C" w:rsidP="003131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1316C" w:rsidTr="00FA77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1316C" w:rsidTr="00FA778F">
        <w:trPr>
          <w:trHeight w:hRule="exact" w:val="138"/>
        </w:trPr>
        <w:tc>
          <w:tcPr>
            <w:tcW w:w="9357" w:type="dxa"/>
          </w:tcPr>
          <w:p w:rsidR="0031316C" w:rsidRDefault="0031316C" w:rsidP="00FA778F"/>
        </w:tc>
      </w:tr>
      <w:tr w:rsidR="0031316C" w:rsidRPr="0093496F" w:rsidTr="00FA778F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семинар;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лекции;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«Диалога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культур»;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произведений,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выбираемых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доклада-презентации.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«Философия»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как: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(классических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современных);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схватывания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диалогу,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аргументированному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иному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вопросу;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прочтению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содержательному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(либо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разделы).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текстами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разделам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аргументации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«за»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«против»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тезиса,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опровержения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обращаясь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оригинальной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литературе.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«диспутов»,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распределяются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группам,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отстаивающим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точку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зрения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обсуждаемой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FA778F">
        <w:trPr>
          <w:trHeight w:hRule="exact" w:val="277"/>
        </w:trPr>
        <w:tc>
          <w:tcPr>
            <w:tcW w:w="9357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</w:tr>
      <w:tr w:rsidR="0031316C" w:rsidRPr="0093496F" w:rsidTr="00FA77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Tr="00FA77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1316C" w:rsidTr="00FA778F">
        <w:trPr>
          <w:trHeight w:hRule="exact" w:val="138"/>
        </w:trPr>
        <w:tc>
          <w:tcPr>
            <w:tcW w:w="9357" w:type="dxa"/>
          </w:tcPr>
          <w:p w:rsidR="0031316C" w:rsidRDefault="0031316C" w:rsidP="00FA778F"/>
        </w:tc>
      </w:tr>
      <w:tr w:rsidR="0031316C" w:rsidRPr="0093496F" w:rsidTr="00FA77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Tr="00FA77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1316C" w:rsidTr="00FA778F">
        <w:trPr>
          <w:trHeight w:hRule="exact" w:val="138"/>
        </w:trPr>
        <w:tc>
          <w:tcPr>
            <w:tcW w:w="9357" w:type="dxa"/>
          </w:tcPr>
          <w:p w:rsidR="0031316C" w:rsidRDefault="0031316C" w:rsidP="00FA778F"/>
        </w:tc>
      </w:tr>
      <w:tr w:rsidR="0031316C" w:rsidRPr="0093496F" w:rsidTr="00FA778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247E">
              <w:rPr>
                <w:lang w:val="ru-RU"/>
              </w:rPr>
              <w:t xml:space="preserve"> </w:t>
            </w:r>
          </w:p>
        </w:tc>
      </w:tr>
      <w:tr w:rsidR="0031316C" w:rsidTr="00FA778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16C" w:rsidTr="00FA778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/>
        </w:tc>
      </w:tr>
    </w:tbl>
    <w:p w:rsidR="0031316C" w:rsidRDefault="0031316C" w:rsidP="003131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31316C" w:rsidRPr="0093496F" w:rsidTr="00F861A7">
        <w:trPr>
          <w:trHeight w:hRule="exact" w:val="24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861A7" w:rsidRDefault="0031316C" w:rsidP="00FA778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1.Бранская,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proofErr w:type="gramStart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Бранская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Панфилова.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978-5-534-06322-6.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247E">
              <w:rPr>
                <w:lang w:val="ru-RU"/>
              </w:rPr>
              <w:t xml:space="preserve"> </w:t>
            </w:r>
            <w:hyperlink r:id="rId8" w:anchor="page/1" w:history="1"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filosofiya</w:t>
              </w:r>
              <w:proofErr w:type="spellEnd"/>
              <w:r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-454889#</w:t>
              </w:r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</w:p>
          <w:p w:rsidR="00F861A7" w:rsidRPr="006F247E" w:rsidRDefault="00F861A7" w:rsidP="00F861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Светлов.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339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978-5-534-06928-0.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247E">
              <w:rPr>
                <w:lang w:val="ru-RU"/>
              </w:rPr>
              <w:t xml:space="preserve"> </w:t>
            </w:r>
            <w:r w:rsidR="0093496F">
              <w:fldChar w:fldCharType="begin"/>
            </w:r>
            <w:r w:rsidR="0093496F" w:rsidRPr="0093496F">
              <w:rPr>
                <w:lang w:val="ru-RU"/>
              </w:rPr>
              <w:instrText xml:space="preserve"> </w:instrText>
            </w:r>
            <w:r w:rsidR="0093496F">
              <w:instrText>HYPERLINK</w:instrText>
            </w:r>
            <w:r w:rsidR="0093496F" w:rsidRPr="0093496F">
              <w:rPr>
                <w:lang w:val="ru-RU"/>
              </w:rPr>
              <w:instrText xml:space="preserve"> "</w:instrText>
            </w:r>
            <w:r w:rsidR="0093496F">
              <w:instrText>https</w:instrText>
            </w:r>
            <w:r w:rsidR="0093496F" w:rsidRPr="0093496F">
              <w:rPr>
                <w:lang w:val="ru-RU"/>
              </w:rPr>
              <w:instrText>://</w:instrText>
            </w:r>
            <w:r w:rsidR="0093496F">
              <w:instrText>urait</w:instrText>
            </w:r>
            <w:r w:rsidR="0093496F" w:rsidRPr="0093496F">
              <w:rPr>
                <w:lang w:val="ru-RU"/>
              </w:rPr>
              <w:instrText>.</w:instrText>
            </w:r>
            <w:r w:rsidR="0093496F">
              <w:instrText>ru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viewer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filosofiya</w:instrText>
            </w:r>
            <w:r w:rsidR="0093496F" w:rsidRPr="0093496F">
              <w:rPr>
                <w:lang w:val="ru-RU"/>
              </w:rPr>
              <w:instrText>-453120" \</w:instrText>
            </w:r>
            <w:r w:rsidR="0093496F">
              <w:instrText>l</w:instrText>
            </w:r>
            <w:r w:rsidR="0093496F" w:rsidRPr="0093496F">
              <w:rPr>
                <w:lang w:val="ru-RU"/>
              </w:rPr>
              <w:instrText xml:space="preserve"> "</w:instrText>
            </w:r>
            <w:r w:rsidR="0093496F">
              <w:instrText>page</w:instrText>
            </w:r>
            <w:r w:rsidR="0093496F" w:rsidRPr="0093496F">
              <w:rPr>
                <w:lang w:val="ru-RU"/>
              </w:rPr>
              <w:instrText xml:space="preserve">/1" </w:instrText>
            </w:r>
            <w:r w:rsidR="0093496F">
              <w:fldChar w:fldCharType="separate"/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-453120#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93496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lang w:val="ru-RU"/>
              </w:rPr>
              <w:t xml:space="preserve"> </w:t>
            </w:r>
          </w:p>
        </w:tc>
      </w:tr>
      <w:tr w:rsidR="0031316C" w:rsidRPr="0093496F" w:rsidTr="00FA778F">
        <w:trPr>
          <w:trHeight w:hRule="exact" w:val="138"/>
        </w:trPr>
        <w:tc>
          <w:tcPr>
            <w:tcW w:w="9357" w:type="dxa"/>
          </w:tcPr>
          <w:p w:rsidR="0031316C" w:rsidRPr="006F247E" w:rsidRDefault="0031316C" w:rsidP="00FA778F">
            <w:pPr>
              <w:rPr>
                <w:lang w:val="ru-RU"/>
              </w:rPr>
            </w:pPr>
          </w:p>
        </w:tc>
      </w:tr>
      <w:tr w:rsidR="0031316C" w:rsidTr="00FA778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16C" w:rsidRPr="0093496F" w:rsidTr="00FA778F">
        <w:trPr>
          <w:trHeight w:hRule="exact" w:val="1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[Ч.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1]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Чернова];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86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247E">
              <w:rPr>
                <w:lang w:val="ru-RU"/>
              </w:rPr>
              <w:t xml:space="preserve"> </w:t>
            </w:r>
            <w:r w:rsidR="0093496F">
              <w:fldChar w:fldCharType="begin"/>
            </w:r>
            <w:r w:rsidR="0093496F" w:rsidRPr="0093496F">
              <w:rPr>
                <w:lang w:val="ru-RU"/>
              </w:rPr>
              <w:instrText xml:space="preserve"> </w:instrText>
            </w:r>
            <w:r w:rsidR="0093496F">
              <w:instrText>HYPERLINK</w:instrText>
            </w:r>
            <w:r w:rsidR="0093496F" w:rsidRPr="0093496F">
              <w:rPr>
                <w:lang w:val="ru-RU"/>
              </w:rPr>
              <w:instrText xml:space="preserve"> "</w:instrText>
            </w:r>
            <w:r w:rsidR="0093496F">
              <w:instrText>https</w:instrText>
            </w:r>
            <w:r w:rsidR="0093496F" w:rsidRPr="0093496F">
              <w:rPr>
                <w:lang w:val="ru-RU"/>
              </w:rPr>
              <w:instrText>://</w:instrText>
            </w:r>
            <w:r w:rsidR="0093496F">
              <w:instrText>magtu</w:instrText>
            </w:r>
            <w:r w:rsidR="0093496F" w:rsidRPr="0093496F">
              <w:rPr>
                <w:lang w:val="ru-RU"/>
              </w:rPr>
              <w:instrText>.</w:instrText>
            </w:r>
            <w:r w:rsidR="0093496F">
              <w:instrText>informsystema</w:instrText>
            </w:r>
            <w:r w:rsidR="0093496F" w:rsidRPr="0093496F">
              <w:rPr>
                <w:lang w:val="ru-RU"/>
              </w:rPr>
              <w:instrText>.</w:instrText>
            </w:r>
            <w:r w:rsidR="0093496F">
              <w:instrText>ru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uploader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fileUpload</w:instrText>
            </w:r>
            <w:r w:rsidR="0093496F" w:rsidRPr="0093496F">
              <w:rPr>
                <w:lang w:val="ru-RU"/>
              </w:rPr>
              <w:instrText>?</w:instrText>
            </w:r>
            <w:r w:rsidR="0093496F">
              <w:instrText>name</w:instrText>
            </w:r>
            <w:r w:rsidR="0093496F" w:rsidRPr="0093496F">
              <w:rPr>
                <w:lang w:val="ru-RU"/>
              </w:rPr>
              <w:instrText>=554.</w:instrText>
            </w:r>
            <w:r w:rsidR="0093496F">
              <w:instrText>pdf</w:instrText>
            </w:r>
            <w:r w:rsidR="0093496F" w:rsidRPr="0093496F">
              <w:rPr>
                <w:lang w:val="ru-RU"/>
              </w:rPr>
              <w:instrText>&amp;</w:instrText>
            </w:r>
            <w:r w:rsidR="0093496F">
              <w:instrText>show</w:instrText>
            </w:r>
            <w:r w:rsidR="0093496F" w:rsidRPr="0093496F">
              <w:rPr>
                <w:lang w:val="ru-RU"/>
              </w:rPr>
              <w:instrText>=</w:instrText>
            </w:r>
            <w:r w:rsidR="0093496F">
              <w:instrText>dcatalogues</w:instrText>
            </w:r>
            <w:r w:rsidR="0093496F" w:rsidRPr="0093496F">
              <w:rPr>
                <w:lang w:val="ru-RU"/>
              </w:rPr>
              <w:instrText>/1/1098454/554.</w:instrText>
            </w:r>
            <w:r w:rsidR="0093496F">
              <w:instrText>pdf</w:instrText>
            </w:r>
            <w:r w:rsidR="0093496F" w:rsidRPr="0093496F">
              <w:rPr>
                <w:lang w:val="ru-RU"/>
              </w:rPr>
              <w:instrText>&amp;</w:instrText>
            </w:r>
            <w:r w:rsidR="0093496F">
              <w:instrText>view</w:instrText>
            </w:r>
            <w:r w:rsidR="0093496F" w:rsidRPr="0093496F">
              <w:rPr>
                <w:lang w:val="ru-RU"/>
              </w:rPr>
              <w:instrText>=</w:instrText>
            </w:r>
            <w:r w:rsidR="0093496F">
              <w:instrText>true</w:instrText>
            </w:r>
            <w:r w:rsidR="0093496F" w:rsidRPr="0093496F">
              <w:rPr>
                <w:lang w:val="ru-RU"/>
              </w:rPr>
              <w:instrText xml:space="preserve">" </w:instrText>
            </w:r>
            <w:r w:rsidR="0093496F">
              <w:fldChar w:fldCharType="separate"/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=554.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/1/1098454/554.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93496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Аксиологические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любви: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[сост.: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Миннигулова</w:t>
            </w:r>
            <w:proofErr w:type="spell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др.];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Жилиной;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философии].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247E">
              <w:rPr>
                <w:lang w:val="ru-RU"/>
              </w:rPr>
              <w:t xml:space="preserve"> </w:t>
            </w:r>
            <w:r w:rsidR="0093496F">
              <w:fldChar w:fldCharType="begin"/>
            </w:r>
            <w:r w:rsidR="0093496F" w:rsidRPr="0093496F">
              <w:rPr>
                <w:lang w:val="ru-RU"/>
              </w:rPr>
              <w:instrText xml:space="preserve"> </w:instrText>
            </w:r>
            <w:r w:rsidR="0093496F">
              <w:instrText>HYPERLINK</w:instrText>
            </w:r>
            <w:r w:rsidR="0093496F" w:rsidRPr="0093496F">
              <w:rPr>
                <w:lang w:val="ru-RU"/>
              </w:rPr>
              <w:instrText xml:space="preserve"> "</w:instrText>
            </w:r>
            <w:r w:rsidR="0093496F">
              <w:instrText>https</w:instrText>
            </w:r>
            <w:r w:rsidR="0093496F" w:rsidRPr="0093496F">
              <w:rPr>
                <w:lang w:val="ru-RU"/>
              </w:rPr>
              <w:instrText>://</w:instrText>
            </w:r>
            <w:r w:rsidR="0093496F">
              <w:instrText>magtu</w:instrText>
            </w:r>
            <w:r w:rsidR="0093496F" w:rsidRPr="0093496F">
              <w:rPr>
                <w:lang w:val="ru-RU"/>
              </w:rPr>
              <w:instrText>.</w:instrText>
            </w:r>
            <w:r w:rsidR="0093496F">
              <w:instrText>informsystema</w:instrText>
            </w:r>
            <w:r w:rsidR="0093496F" w:rsidRPr="0093496F">
              <w:rPr>
                <w:lang w:val="ru-RU"/>
              </w:rPr>
              <w:instrText>.</w:instrText>
            </w:r>
            <w:r w:rsidR="0093496F">
              <w:instrText>ru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uploader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fileUpload</w:instrText>
            </w:r>
            <w:r w:rsidR="0093496F" w:rsidRPr="0093496F">
              <w:rPr>
                <w:lang w:val="ru-RU"/>
              </w:rPr>
              <w:instrText>?</w:instrText>
            </w:r>
            <w:r w:rsidR="0093496F">
              <w:instrText>name</w:instrText>
            </w:r>
            <w:r w:rsidR="0093496F" w:rsidRPr="0093496F">
              <w:rPr>
                <w:lang w:val="ru-RU"/>
              </w:rPr>
              <w:instrText>=555.</w:instrText>
            </w:r>
            <w:r w:rsidR="0093496F">
              <w:instrText>pdf</w:instrText>
            </w:r>
            <w:r w:rsidR="0093496F" w:rsidRPr="0093496F">
              <w:rPr>
                <w:lang w:val="ru-RU"/>
              </w:rPr>
              <w:instrText>&amp;</w:instrText>
            </w:r>
            <w:r w:rsidR="0093496F">
              <w:instrText>show</w:instrText>
            </w:r>
            <w:r w:rsidR="0093496F" w:rsidRPr="0093496F">
              <w:rPr>
                <w:lang w:val="ru-RU"/>
              </w:rPr>
              <w:instrText>=</w:instrText>
            </w:r>
            <w:r w:rsidR="0093496F">
              <w:instrText>dcatalogues</w:instrText>
            </w:r>
            <w:r w:rsidR="0093496F" w:rsidRPr="0093496F">
              <w:rPr>
                <w:lang w:val="ru-RU"/>
              </w:rPr>
              <w:instrText>/1/1098456/555.</w:instrText>
            </w:r>
            <w:r w:rsidR="0093496F">
              <w:instrText>pdf</w:instrText>
            </w:r>
            <w:r w:rsidR="0093496F" w:rsidRPr="0093496F">
              <w:rPr>
                <w:lang w:val="ru-RU"/>
              </w:rPr>
              <w:instrText>&amp;</w:instrText>
            </w:r>
            <w:r w:rsidR="0093496F">
              <w:instrText>view</w:instrText>
            </w:r>
            <w:r w:rsidR="0093496F" w:rsidRPr="0093496F">
              <w:rPr>
                <w:lang w:val="ru-RU"/>
              </w:rPr>
              <w:instrText>=</w:instrText>
            </w:r>
            <w:r w:rsidR="0093496F">
              <w:instrText>true</w:instrText>
            </w:r>
            <w:r w:rsidR="0093496F" w:rsidRPr="0093496F">
              <w:rPr>
                <w:lang w:val="ru-RU"/>
              </w:rPr>
              <w:instrText xml:space="preserve">" </w:instrText>
            </w:r>
            <w:r w:rsidR="0093496F">
              <w:fldChar w:fldCharType="separate"/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name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=555.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show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/1/1098456/555.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true</w:t>
            </w:r>
            <w:r w:rsidR="0093496F">
              <w:rPr>
                <w:rStyle w:val="a3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F247E">
              <w:rPr>
                <w:lang w:val="ru-RU"/>
              </w:rPr>
              <w:t xml:space="preserve"> </w:t>
            </w:r>
          </w:p>
          <w:p w:rsidR="0031316C" w:rsidRPr="006F247E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Философия: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Иоселиани.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531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978-5-534-13460-5.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F247E">
              <w:rPr>
                <w:lang w:val="ru-RU"/>
              </w:rPr>
              <w:t xml:space="preserve"> </w:t>
            </w:r>
            <w:proofErr w:type="spellStart"/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F247E">
              <w:rPr>
                <w:lang w:val="ru-RU"/>
              </w:rPr>
              <w:t xml:space="preserve"> 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6F247E">
              <w:rPr>
                <w:lang w:val="ru-RU"/>
              </w:rPr>
              <w:t xml:space="preserve"> </w:t>
            </w:r>
            <w:r w:rsidR="00F861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47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247E">
              <w:rPr>
                <w:lang w:val="ru-RU"/>
              </w:rPr>
              <w:t xml:space="preserve"> </w:t>
            </w:r>
            <w:r w:rsidR="0093496F">
              <w:fldChar w:fldCharType="begin"/>
            </w:r>
            <w:r w:rsidR="0093496F" w:rsidRPr="0093496F">
              <w:rPr>
                <w:lang w:val="ru-RU"/>
              </w:rPr>
              <w:instrText xml:space="preserve"> </w:instrText>
            </w:r>
            <w:r w:rsidR="0093496F">
              <w:instrText>HYPERLINK</w:instrText>
            </w:r>
            <w:r w:rsidR="0093496F" w:rsidRPr="0093496F">
              <w:rPr>
                <w:lang w:val="ru-RU"/>
              </w:rPr>
              <w:instrText xml:space="preserve"> "</w:instrText>
            </w:r>
            <w:r w:rsidR="0093496F">
              <w:instrText>https</w:instrText>
            </w:r>
            <w:r w:rsidR="0093496F" w:rsidRPr="0093496F">
              <w:rPr>
                <w:lang w:val="ru-RU"/>
              </w:rPr>
              <w:instrText>://</w:instrText>
            </w:r>
            <w:r w:rsidR="0093496F">
              <w:instrText>urait</w:instrText>
            </w:r>
            <w:r w:rsidR="0093496F" w:rsidRPr="0093496F">
              <w:rPr>
                <w:lang w:val="ru-RU"/>
              </w:rPr>
              <w:instrText>.</w:instrText>
            </w:r>
            <w:r w:rsidR="0093496F">
              <w:instrText>ru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viewer</w:instrText>
            </w:r>
            <w:r w:rsidR="0093496F" w:rsidRPr="0093496F">
              <w:rPr>
                <w:lang w:val="ru-RU"/>
              </w:rPr>
              <w:instrText>/</w:instrText>
            </w:r>
            <w:r w:rsidR="0093496F">
              <w:instrText>filosofiya</w:instrText>
            </w:r>
            <w:r w:rsidR="0093496F" w:rsidRPr="0093496F">
              <w:rPr>
                <w:lang w:val="ru-RU"/>
              </w:rPr>
              <w:instrText>-459157" \</w:instrText>
            </w:r>
            <w:r w:rsidR="0093496F">
              <w:instrText>l</w:instrText>
            </w:r>
            <w:r w:rsidR="0093496F" w:rsidRPr="0093496F">
              <w:rPr>
                <w:lang w:val="ru-RU"/>
              </w:rPr>
              <w:instrText xml:space="preserve"> "</w:instrText>
            </w:r>
            <w:r w:rsidR="0093496F">
              <w:instrText>page</w:instrText>
            </w:r>
            <w:r w:rsidR="0093496F" w:rsidRPr="0093496F">
              <w:rPr>
                <w:lang w:val="ru-RU"/>
              </w:rPr>
              <w:instrText xml:space="preserve">/1" </w:instrText>
            </w:r>
            <w:r w:rsidR="0093496F">
              <w:fldChar w:fldCharType="separate"/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urait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viewer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filosofiya</w:t>
            </w:r>
            <w:proofErr w:type="spellEnd"/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-459157#</w:t>
            </w:r>
            <w:r w:rsidRPr="006C3613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page</w:t>
            </w:r>
            <w:r w:rsidRPr="006F247E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/1</w:t>
            </w:r>
            <w:r w:rsidR="0093496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="0093496F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bookmarkStart w:id="0" w:name="_GoBack"/>
            <w:bookmarkEnd w:id="0"/>
            <w:r w:rsidR="0093496F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93496F" w:rsidRPr="006F247E">
              <w:rPr>
                <w:lang w:val="ru-RU"/>
              </w:rPr>
              <w:t xml:space="preserve"> </w:t>
            </w:r>
            <w:r w:rsidR="0093496F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93496F" w:rsidRPr="006F247E">
              <w:rPr>
                <w:lang w:val="ru-RU"/>
              </w:rPr>
              <w:t xml:space="preserve"> </w:t>
            </w:r>
            <w:r w:rsidR="0093496F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</w:t>
            </w:r>
          </w:p>
          <w:p w:rsidR="0031316C" w:rsidRPr="006F247E" w:rsidRDefault="00F861A7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классической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31316C" w:rsidRPr="006F247E">
              <w:rPr>
                <w:lang w:val="ru-RU"/>
              </w:rPr>
              <w:t xml:space="preserve"> </w:t>
            </w:r>
            <w:proofErr w:type="spellStart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[под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Жилиной];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proofErr w:type="spellStart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1316C" w:rsidRPr="006F247E">
              <w:rPr>
                <w:lang w:val="ru-RU"/>
              </w:rPr>
              <w:t xml:space="preserve"> </w:t>
            </w:r>
            <w:proofErr w:type="gramStart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31316C" w:rsidRPr="006F247E">
              <w:rPr>
                <w:lang w:val="ru-RU"/>
              </w:rPr>
              <w:t xml:space="preserve"> </w:t>
            </w:r>
            <w:hyperlink r:id="rId9" w:history="1"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=3320.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/1/1138307/3320.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1316C" w:rsidRPr="006F247E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31316C" w:rsidRPr="006F247E">
              <w:rPr>
                <w:lang w:val="ru-RU"/>
              </w:rPr>
              <w:t xml:space="preserve"> </w:t>
            </w:r>
            <w:proofErr w:type="gramStart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proofErr w:type="gramEnd"/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978-5-99678-0981-6.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31316C" w:rsidRPr="006F247E">
              <w:rPr>
                <w:lang w:val="ru-RU"/>
              </w:rPr>
              <w:t xml:space="preserve"> 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1316C" w:rsidRPr="006F247E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6F24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6F247E">
              <w:rPr>
                <w:lang w:val="ru-RU"/>
              </w:rPr>
              <w:t xml:space="preserve"> </w:t>
            </w:r>
          </w:p>
          <w:p w:rsidR="0031316C" w:rsidRPr="0031316C" w:rsidRDefault="00F861A7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человека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неклассической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1316C" w:rsidRPr="0031316C">
              <w:rPr>
                <w:lang w:val="ru-RU"/>
              </w:rPr>
              <w:t xml:space="preserve"> </w:t>
            </w:r>
            <w:proofErr w:type="gram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31316C" w:rsidRPr="0031316C">
              <w:rPr>
                <w:lang w:val="ru-RU"/>
              </w:rPr>
              <w:t xml:space="preserve"> </w:t>
            </w:r>
            <w:hyperlink r:id="rId10" w:history="1"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=3321.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/1/1138308/3321.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978-5-9967-0982-3.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</w:p>
          <w:p w:rsidR="0031316C" w:rsidRPr="0031316C" w:rsidRDefault="00F861A7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философского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хрестоматия.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Акулова,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Субач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1316C" w:rsidRPr="0031316C">
              <w:rPr>
                <w:lang w:val="ru-RU"/>
              </w:rPr>
              <w:t xml:space="preserve"> </w:t>
            </w:r>
            <w:proofErr w:type="gram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31316C" w:rsidRPr="0031316C">
              <w:rPr>
                <w:lang w:val="ru-RU"/>
              </w:rPr>
              <w:t xml:space="preserve"> </w:t>
            </w:r>
            <w:hyperlink r:id="rId11" w:history="1"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=907.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/1/1118878/907.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</w:p>
          <w:p w:rsidR="0031316C" w:rsidRPr="0031316C" w:rsidRDefault="00F861A7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Философский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словарь: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Ахметзянова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Жилина,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Теплых,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Чернова;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proofErr w:type="spell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31316C" w:rsidRPr="0031316C">
              <w:rPr>
                <w:lang w:val="ru-RU"/>
              </w:rPr>
              <w:t xml:space="preserve"> </w:t>
            </w:r>
            <w:proofErr w:type="gramStart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31316C" w:rsidRPr="0031316C">
              <w:rPr>
                <w:lang w:val="ru-RU"/>
              </w:rPr>
              <w:t xml:space="preserve"> </w:t>
            </w:r>
            <w:hyperlink r:id="rId12" w:history="1"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=3316.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/1/1138289/3316.</w:t>
              </w:r>
              <w:proofErr w:type="spellStart"/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31316C" w:rsidRPr="0031316C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01.09.2020).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978-5-9967-0983-0.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="0031316C" w:rsidRPr="0031316C">
              <w:rPr>
                <w:lang w:val="ru-RU"/>
              </w:rPr>
              <w:t xml:space="preserve"> 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1316C" w:rsidRPr="0031316C">
              <w:rPr>
                <w:lang w:val="ru-RU"/>
              </w:rPr>
              <w:t xml:space="preserve"> 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3131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31316C"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31316C" w:rsidRPr="0031316C">
              <w:rPr>
                <w:lang w:val="ru-RU"/>
              </w:rPr>
              <w:t xml:space="preserve"> </w:t>
            </w:r>
          </w:p>
        </w:tc>
      </w:tr>
    </w:tbl>
    <w:p w:rsidR="0031316C" w:rsidRPr="0031316C" w:rsidRDefault="0031316C" w:rsidP="0031316C">
      <w:pPr>
        <w:rPr>
          <w:sz w:val="0"/>
          <w:szCs w:val="0"/>
          <w:lang w:val="ru-RU"/>
        </w:rPr>
      </w:pPr>
      <w:r w:rsidRPr="003131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8"/>
        <w:gridCol w:w="3321"/>
        <w:gridCol w:w="135"/>
      </w:tblGrid>
      <w:tr w:rsidR="0031316C" w:rsidTr="004F295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1316C" w:rsidRPr="0093496F" w:rsidTr="004F2952">
        <w:trPr>
          <w:trHeight w:hRule="exact" w:val="55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1316C">
              <w:rPr>
                <w:lang w:val="ru-RU"/>
              </w:rPr>
              <w:t xml:space="preserve"> </w:t>
            </w:r>
          </w:p>
        </w:tc>
      </w:tr>
      <w:tr w:rsidR="0031316C" w:rsidRPr="0093496F" w:rsidTr="004F2952">
        <w:trPr>
          <w:trHeight w:hRule="exact" w:val="138"/>
        </w:trPr>
        <w:tc>
          <w:tcPr>
            <w:tcW w:w="400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</w:tr>
      <w:tr w:rsidR="0031316C" w:rsidRPr="0093496F" w:rsidTr="004F295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1316C">
              <w:rPr>
                <w:lang w:val="ru-RU"/>
              </w:rPr>
              <w:t xml:space="preserve"> </w:t>
            </w:r>
          </w:p>
        </w:tc>
      </w:tr>
      <w:tr w:rsidR="0031316C" w:rsidRPr="0093496F" w:rsidTr="004F2952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lang w:val="ru-RU"/>
              </w:rPr>
              <w:t xml:space="preserve"> </w:t>
            </w:r>
          </w:p>
        </w:tc>
      </w:tr>
      <w:tr w:rsidR="0031316C" w:rsidRPr="0093496F" w:rsidTr="004F2952">
        <w:trPr>
          <w:trHeight w:hRule="exact" w:val="277"/>
        </w:trPr>
        <w:tc>
          <w:tcPr>
            <w:tcW w:w="400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</w:tr>
      <w:tr w:rsidR="0031316C" w:rsidTr="004F295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1316C" w:rsidTr="004F2952">
        <w:trPr>
          <w:trHeight w:hRule="exact" w:val="555"/>
        </w:trPr>
        <w:tc>
          <w:tcPr>
            <w:tcW w:w="400" w:type="dxa"/>
          </w:tcPr>
          <w:p w:rsidR="0031316C" w:rsidRDefault="0031316C" w:rsidP="00FA778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548"/>
        </w:trPr>
        <w:tc>
          <w:tcPr>
            <w:tcW w:w="400" w:type="dxa"/>
          </w:tcPr>
          <w:p w:rsidR="0031316C" w:rsidRDefault="0031316C" w:rsidP="00FA778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826"/>
        </w:trPr>
        <w:tc>
          <w:tcPr>
            <w:tcW w:w="400" w:type="dxa"/>
          </w:tcPr>
          <w:p w:rsidR="0031316C" w:rsidRDefault="0031316C" w:rsidP="00FA778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4F2952" w:rsidTr="004F2952">
        <w:trPr>
          <w:trHeight w:hRule="exact" w:val="826"/>
        </w:trPr>
        <w:tc>
          <w:tcPr>
            <w:tcW w:w="400" w:type="dxa"/>
          </w:tcPr>
          <w:p w:rsidR="004F2952" w:rsidRDefault="004F2952" w:rsidP="00FA778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2952" w:rsidRPr="00881AE9" w:rsidRDefault="004F2952" w:rsidP="004125F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2952" w:rsidRDefault="004F2952" w:rsidP="004125F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F2952" w:rsidRDefault="004F2952" w:rsidP="004125F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4F2952" w:rsidRDefault="004F2952" w:rsidP="00FA778F"/>
        </w:tc>
      </w:tr>
      <w:tr w:rsidR="0031316C" w:rsidTr="004F2952">
        <w:trPr>
          <w:trHeight w:hRule="exact" w:val="285"/>
        </w:trPr>
        <w:tc>
          <w:tcPr>
            <w:tcW w:w="400" w:type="dxa"/>
          </w:tcPr>
          <w:p w:rsidR="0031316C" w:rsidRDefault="0031316C" w:rsidP="00FA778F"/>
        </w:tc>
        <w:tc>
          <w:tcPr>
            <w:tcW w:w="1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138"/>
        </w:trPr>
        <w:tc>
          <w:tcPr>
            <w:tcW w:w="400" w:type="dxa"/>
          </w:tcPr>
          <w:p w:rsidR="0031316C" w:rsidRDefault="0031316C" w:rsidP="00FA778F"/>
        </w:tc>
        <w:tc>
          <w:tcPr>
            <w:tcW w:w="1979" w:type="dxa"/>
          </w:tcPr>
          <w:p w:rsidR="0031316C" w:rsidRDefault="0031316C" w:rsidP="00FA778F"/>
        </w:tc>
        <w:tc>
          <w:tcPr>
            <w:tcW w:w="3588" w:type="dxa"/>
          </w:tcPr>
          <w:p w:rsidR="0031316C" w:rsidRDefault="0031316C" w:rsidP="00FA778F"/>
        </w:tc>
        <w:tc>
          <w:tcPr>
            <w:tcW w:w="3321" w:type="dxa"/>
          </w:tcPr>
          <w:p w:rsidR="0031316C" w:rsidRDefault="0031316C" w:rsidP="00FA778F"/>
        </w:tc>
        <w:tc>
          <w:tcPr>
            <w:tcW w:w="135" w:type="dxa"/>
          </w:tcPr>
          <w:p w:rsidR="0031316C" w:rsidRDefault="0031316C" w:rsidP="00FA778F"/>
        </w:tc>
      </w:tr>
      <w:tr w:rsidR="0031316C" w:rsidRPr="0093496F" w:rsidTr="004F295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1316C">
              <w:rPr>
                <w:lang w:val="ru-RU"/>
              </w:rPr>
              <w:t xml:space="preserve"> </w:t>
            </w:r>
          </w:p>
        </w:tc>
      </w:tr>
      <w:tr w:rsidR="0031316C" w:rsidTr="004F2952">
        <w:trPr>
          <w:trHeight w:hRule="exact" w:val="270"/>
        </w:trPr>
        <w:tc>
          <w:tcPr>
            <w:tcW w:w="400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14"/>
        </w:trPr>
        <w:tc>
          <w:tcPr>
            <w:tcW w:w="400" w:type="dxa"/>
          </w:tcPr>
          <w:p w:rsidR="0031316C" w:rsidRDefault="0031316C" w:rsidP="00FA778F"/>
        </w:tc>
        <w:tc>
          <w:tcPr>
            <w:tcW w:w="556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131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540"/>
        </w:trPr>
        <w:tc>
          <w:tcPr>
            <w:tcW w:w="400" w:type="dxa"/>
          </w:tcPr>
          <w:p w:rsidR="0031316C" w:rsidRDefault="0031316C" w:rsidP="00FA778F"/>
        </w:tc>
        <w:tc>
          <w:tcPr>
            <w:tcW w:w="556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/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555"/>
        </w:trPr>
        <w:tc>
          <w:tcPr>
            <w:tcW w:w="400" w:type="dxa"/>
          </w:tcPr>
          <w:p w:rsidR="0031316C" w:rsidRDefault="0031316C" w:rsidP="00FA778F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131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93496F" w:rsidP="00FA77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31316C"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31316C"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826"/>
        </w:trPr>
        <w:tc>
          <w:tcPr>
            <w:tcW w:w="400" w:type="dxa"/>
          </w:tcPr>
          <w:p w:rsidR="0031316C" w:rsidRDefault="0031316C" w:rsidP="00FA778F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131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Tr="004F2952">
        <w:trPr>
          <w:trHeight w:hRule="exact" w:val="555"/>
        </w:trPr>
        <w:tc>
          <w:tcPr>
            <w:tcW w:w="400" w:type="dxa"/>
          </w:tcPr>
          <w:p w:rsidR="0031316C" w:rsidRDefault="0031316C" w:rsidP="00FA778F"/>
        </w:tc>
        <w:tc>
          <w:tcPr>
            <w:tcW w:w="55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P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1316C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1316C" w:rsidRDefault="0031316C" w:rsidP="00FA778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6C3613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35" w:type="dxa"/>
          </w:tcPr>
          <w:p w:rsidR="0031316C" w:rsidRDefault="0031316C" w:rsidP="00FA778F"/>
        </w:tc>
      </w:tr>
      <w:tr w:rsidR="0031316C" w:rsidRPr="0093496F" w:rsidTr="004F2952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1316C">
              <w:rPr>
                <w:lang w:val="ru-RU"/>
              </w:rPr>
              <w:t xml:space="preserve"> </w:t>
            </w:r>
          </w:p>
        </w:tc>
      </w:tr>
      <w:tr w:rsidR="0031316C" w:rsidRPr="0093496F" w:rsidTr="004F2952">
        <w:trPr>
          <w:trHeight w:hRule="exact" w:val="138"/>
        </w:trPr>
        <w:tc>
          <w:tcPr>
            <w:tcW w:w="400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1979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3588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  <w:tc>
          <w:tcPr>
            <w:tcW w:w="135" w:type="dxa"/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</w:tr>
      <w:tr w:rsidR="0031316C" w:rsidRPr="0093496F" w:rsidTr="004F2952">
        <w:trPr>
          <w:trHeight w:hRule="exact" w:val="270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1316C">
              <w:rPr>
                <w:lang w:val="ru-RU"/>
              </w:rPr>
              <w:t xml:space="preserve"> </w:t>
            </w:r>
          </w:p>
        </w:tc>
      </w:tr>
      <w:tr w:rsidR="0031316C" w:rsidRPr="0093496F" w:rsidTr="004F2952">
        <w:trPr>
          <w:trHeight w:hRule="exact" w:val="14"/>
        </w:trPr>
        <w:tc>
          <w:tcPr>
            <w:tcW w:w="942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31316C">
              <w:rPr>
                <w:lang w:val="ru-RU"/>
              </w:rPr>
              <w:t xml:space="preserve"> </w:t>
            </w:r>
          </w:p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31316C">
              <w:rPr>
                <w:lang w:val="ru-RU"/>
              </w:rPr>
              <w:t xml:space="preserve"> </w:t>
            </w:r>
          </w:p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131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1316C">
              <w:rPr>
                <w:lang w:val="ru-RU"/>
              </w:rPr>
              <w:t xml:space="preserve"> </w:t>
            </w:r>
          </w:p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учебно-методических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1316C">
              <w:rPr>
                <w:lang w:val="ru-RU"/>
              </w:rPr>
              <w:t xml:space="preserve"> </w:t>
            </w:r>
            <w:r w:rsidRPr="003131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1316C">
              <w:rPr>
                <w:lang w:val="ru-RU"/>
              </w:rPr>
              <w:t xml:space="preserve"> </w:t>
            </w:r>
          </w:p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lang w:val="ru-RU"/>
              </w:rPr>
              <w:t xml:space="preserve"> </w:t>
            </w:r>
          </w:p>
          <w:p w:rsidR="0031316C" w:rsidRPr="0031316C" w:rsidRDefault="0031316C" w:rsidP="00FA778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1316C">
              <w:rPr>
                <w:lang w:val="ru-RU"/>
              </w:rPr>
              <w:t xml:space="preserve"> </w:t>
            </w:r>
          </w:p>
        </w:tc>
      </w:tr>
      <w:tr w:rsidR="0031316C" w:rsidRPr="0093496F" w:rsidTr="004F2952">
        <w:trPr>
          <w:trHeight w:hRule="exact" w:val="3786"/>
        </w:trPr>
        <w:tc>
          <w:tcPr>
            <w:tcW w:w="942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1316C" w:rsidRPr="0031316C" w:rsidRDefault="0031316C" w:rsidP="00FA778F">
            <w:pPr>
              <w:rPr>
                <w:lang w:val="ru-RU"/>
              </w:rPr>
            </w:pPr>
          </w:p>
        </w:tc>
      </w:tr>
    </w:tbl>
    <w:p w:rsidR="0031316C" w:rsidRPr="0031316C" w:rsidRDefault="0031316C" w:rsidP="0031316C">
      <w:pPr>
        <w:rPr>
          <w:lang w:val="ru-RU"/>
        </w:rPr>
      </w:pPr>
    </w:p>
    <w:p w:rsidR="006C30A6" w:rsidRDefault="006C30A6">
      <w:pPr>
        <w:rPr>
          <w:lang w:val="ru-RU"/>
        </w:rPr>
      </w:pPr>
      <w:r>
        <w:rPr>
          <w:lang w:val="ru-RU"/>
        </w:rPr>
        <w:br w:type="page"/>
      </w:r>
    </w:p>
    <w:p w:rsidR="006C30A6" w:rsidRPr="006C30A6" w:rsidRDefault="006C30A6" w:rsidP="006C30A6">
      <w:pPr>
        <w:pStyle w:val="1"/>
        <w:spacing w:before="0" w:after="0"/>
        <w:ind w:left="0" w:firstLine="567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6C30A6" w:rsidRPr="006C30A6" w:rsidRDefault="006C30A6" w:rsidP="006C30A6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6C30A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C30A6" w:rsidRPr="006C30A6" w:rsidRDefault="006C30A6" w:rsidP="006C30A6">
      <w:pPr>
        <w:tabs>
          <w:tab w:val="left" w:pos="851"/>
        </w:tabs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  <w:t>Примерная структура и содержание раздела: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«Философия» предусмотрена аудиторная и внеаудиторная самостоятельная работа обучающихся.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Перечень примерных текстов для анализа и вопросов для подготовки к семинарским занятиям: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1 «Философская картина мира: концепция человека и проблема бытия»</w:t>
      </w:r>
    </w:p>
    <w:p w:rsidR="006C30A6" w:rsidRPr="006C30A6" w:rsidRDefault="006C30A6" w:rsidP="006C30A6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Специфичный статус человека в мире. Основные антропологические подходы к проблеме человека.</w:t>
      </w:r>
    </w:p>
    <w:p w:rsidR="006C30A6" w:rsidRPr="006C30A6" w:rsidRDefault="006C30A6" w:rsidP="006C30A6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2.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 xml:space="preserve">Человек </w:t>
      </w:r>
      <w:r w:rsidRPr="006C30A6">
        <w:rPr>
          <w:rStyle w:val="FontStyle20"/>
          <w:rFonts w:ascii="Times New Roman" w:hAnsi="Times New Roman" w:cs="Times New Roman"/>
          <w:sz w:val="24"/>
          <w:szCs w:val="24"/>
        </w:rPr>
        <w:t>vs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 xml:space="preserve"> мир. Мировоззрение как феномен культуры. </w:t>
      </w:r>
    </w:p>
    <w:p w:rsidR="006C30A6" w:rsidRPr="006C30A6" w:rsidRDefault="006C30A6" w:rsidP="006C30A6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3.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Проблема бытия как основа всякой ориентации человека в мире.</w:t>
      </w:r>
    </w:p>
    <w:p w:rsidR="006C30A6" w:rsidRPr="006C30A6" w:rsidRDefault="006C30A6" w:rsidP="006C30A6">
      <w:pPr>
        <w:tabs>
          <w:tab w:val="left" w:pos="851"/>
        </w:tabs>
        <w:suppressAutoHyphens/>
        <w:spacing w:after="0" w:line="240" w:lineRule="auto"/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4.</w:t>
      </w:r>
      <w:r w:rsidRPr="006C30A6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ab/>
        <w:t>Основные риски формирования мировоззрения современного человека.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1. Фейербах, Л. Общая сущность человека / Л. Фейербах // Сочинения в 2 т. – М.: Наука, 1995. – Т. 2. – С. 24-33.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2. Ясперс, К. Введение в философии (первая, вторая лекции) / К. Ясперс // Смысл и назначение истории. – М.: Республика. – 1994. – С. 442-455.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3. Ясперс, К. Философская вера (третья лекция «Человек») / К. Ясперс // Смысл и назначение истории. – М.: Республика. – 1994. – С. 442-455.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5. Фрейд, З. Будущее одной иллюзии / З. Фрейд // Психоанализ. Религия. Культура. – М. – 1992. – С, 17-64.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1. Религиозная картина мира. Реализм и номинализм. Экзистенция и бытие.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2. Разумность и рациональность Космоцентризм. Наука.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3. Механистическая картина мира. Развитие. Пространство и время.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Кризис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гуманизма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>:</w:t>
      </w:r>
    </w:p>
    <w:p w:rsidR="006C30A6" w:rsidRPr="006C30A6" w:rsidRDefault="006C30A6" w:rsidP="006C30A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Эпикур Письма к Геродоту и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Менекею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C30A6" w:rsidRPr="006C30A6" w:rsidRDefault="006C30A6" w:rsidP="006C30A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Платон // Собр. соч.: в 4 т. – М.: Мысль, 1994. </w:t>
      </w:r>
      <w:r w:rsidRPr="006C30A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Федр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Федон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Пир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)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3. Бэкон Ф. Новый Органон. Афоризмы об истолковании природы и царстве человека // Соч.: в 2 т. – М.: Мысль, 1978. – Т. 2. – С. 12-23, 34-35, 45.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4. Хайдеггер, М. Бытие и время / М. Хайдеггер. – М.: </w:t>
      </w:r>
      <w:r w:rsidRPr="006C30A6">
        <w:rPr>
          <w:rFonts w:ascii="Times New Roman" w:hAnsi="Times New Roman" w:cs="Times New Roman"/>
          <w:sz w:val="24"/>
          <w:szCs w:val="24"/>
        </w:rPr>
        <w:t>Ad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Marginem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, 1997. (Фрагмент)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Тема 3 «Идеальное бытие: сознание, мышление, язык. Гносеология: познавательные отношения человека с объективной реальностью. </w:t>
      </w:r>
      <w:proofErr w:type="spellStart"/>
      <w:r w:rsidRPr="006C30A6">
        <w:rPr>
          <w:rFonts w:ascii="Times New Roman" w:hAnsi="Times New Roman" w:cs="Times New Roman"/>
          <w:b/>
          <w:i/>
          <w:sz w:val="24"/>
          <w:szCs w:val="24"/>
        </w:rPr>
        <w:t>Методологические</w:t>
      </w:r>
      <w:proofErr w:type="spellEnd"/>
      <w:r w:rsidRPr="006C30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b/>
          <w:i/>
          <w:sz w:val="24"/>
          <w:szCs w:val="24"/>
        </w:rPr>
        <w:t>проблемы</w:t>
      </w:r>
      <w:proofErr w:type="spellEnd"/>
      <w:r w:rsidRPr="006C30A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b/>
          <w:i/>
          <w:sz w:val="24"/>
          <w:szCs w:val="24"/>
        </w:rPr>
        <w:t>познания</w:t>
      </w:r>
      <w:proofErr w:type="spellEnd"/>
      <w:r w:rsidRPr="006C30A6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6C30A6" w:rsidRPr="006C30A6" w:rsidRDefault="006C30A6" w:rsidP="006C30A6">
      <w:pPr>
        <w:pStyle w:val="Style14"/>
        <w:widowControl/>
        <w:numPr>
          <w:ilvl w:val="0"/>
          <w:numId w:val="1"/>
        </w:numPr>
        <w:ind w:left="0" w:firstLine="567"/>
      </w:pPr>
      <w:r w:rsidRPr="006C30A6">
        <w:t xml:space="preserve">Познание как ценность. </w:t>
      </w:r>
    </w:p>
    <w:p w:rsidR="006C30A6" w:rsidRPr="006C30A6" w:rsidRDefault="006C30A6" w:rsidP="006C30A6">
      <w:pPr>
        <w:pStyle w:val="Style14"/>
        <w:widowControl/>
        <w:numPr>
          <w:ilvl w:val="0"/>
          <w:numId w:val="1"/>
        </w:numPr>
        <w:ind w:left="0" w:firstLine="567"/>
      </w:pPr>
      <w:r w:rsidRPr="006C30A6">
        <w:rPr>
          <w:lang w:val="en-US"/>
        </w:rPr>
        <w:t>Homo</w:t>
      </w:r>
      <w:r w:rsidRPr="006C30A6">
        <w:t xml:space="preserve"> </w:t>
      </w:r>
      <w:r w:rsidRPr="006C30A6">
        <w:rPr>
          <w:lang w:val="en-US"/>
        </w:rPr>
        <w:t>Faber</w:t>
      </w:r>
      <w:r w:rsidRPr="006C30A6">
        <w:t>. Производство и марксизм.</w:t>
      </w:r>
    </w:p>
    <w:p w:rsidR="006C30A6" w:rsidRPr="006C30A6" w:rsidRDefault="006C30A6" w:rsidP="006C30A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Сознание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30A6" w:rsidRPr="006C30A6" w:rsidRDefault="006C30A6" w:rsidP="006C30A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Априоризм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философии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6C30A6" w:rsidRPr="006C30A6" w:rsidRDefault="006C30A6" w:rsidP="006C30A6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Информация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Тексты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для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C30A6">
        <w:rPr>
          <w:rFonts w:ascii="Times New Roman" w:hAnsi="Times New Roman" w:cs="Times New Roman"/>
          <w:i/>
          <w:sz w:val="24"/>
          <w:szCs w:val="24"/>
        </w:rPr>
        <w:t>анализа</w:t>
      </w:r>
      <w:proofErr w:type="spellEnd"/>
      <w:r w:rsidRPr="006C30A6">
        <w:rPr>
          <w:rFonts w:ascii="Times New Roman" w:hAnsi="Times New Roman" w:cs="Times New Roman"/>
          <w:i/>
          <w:sz w:val="24"/>
          <w:szCs w:val="24"/>
        </w:rPr>
        <w:t>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Гегель, Г. В. Ф. Кто мыслит абстрактно? / Г. В. Ф. Гегель // Вопросы философии. – 1956. – №6. – С. 138-140.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Х.-Г. Что есть истина? / Х.-Г.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Логос. Философско-литературный журнал. – М. – 1991. –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Вып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. 1. – С. 30-37.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Гадамер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Мир философии. В 2-х ч. Ч. 1. – М.: Политиздат, 1991. – С. 570-583.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lastRenderedPageBreak/>
        <w:t>4. Мамардашвили,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5. Фрейд, З. Введение в психоанализ: лекции (фрагменты) / З. Фрейд. – М.: Наука, 1989. – С. 11-12, 344-349.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6C30A6" w:rsidRPr="006C30A6" w:rsidRDefault="006C30A6" w:rsidP="006C30A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История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Общество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6C30A6" w:rsidRPr="006C30A6" w:rsidRDefault="006C30A6" w:rsidP="006C30A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Сциентизм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антисциентизм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6C30A6" w:rsidRPr="006C30A6" w:rsidRDefault="006C30A6" w:rsidP="006C30A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Культура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цивилизация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6C30A6" w:rsidRPr="006C30A6" w:rsidRDefault="006C30A6" w:rsidP="006C30A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30A6">
        <w:rPr>
          <w:rFonts w:ascii="Times New Roman" w:hAnsi="Times New Roman" w:cs="Times New Roman"/>
          <w:sz w:val="24"/>
          <w:szCs w:val="24"/>
        </w:rPr>
        <w:t>Свобода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30A6">
        <w:rPr>
          <w:rFonts w:ascii="Times New Roman" w:hAnsi="Times New Roman" w:cs="Times New Roman"/>
          <w:sz w:val="24"/>
          <w:szCs w:val="24"/>
        </w:rPr>
        <w:t>Иррационализм</w:t>
      </w:r>
      <w:proofErr w:type="spellEnd"/>
      <w:r w:rsidRPr="006C30A6">
        <w:rPr>
          <w:rFonts w:ascii="Times New Roman" w:hAnsi="Times New Roman" w:cs="Times New Roman"/>
          <w:sz w:val="24"/>
          <w:szCs w:val="24"/>
        </w:rPr>
        <w:t>.</w:t>
      </w:r>
    </w:p>
    <w:p w:rsidR="006C30A6" w:rsidRPr="00240605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40605">
        <w:rPr>
          <w:rFonts w:ascii="Times New Roman" w:hAnsi="Times New Roman" w:cs="Times New Roman"/>
          <w:i/>
          <w:sz w:val="24"/>
          <w:szCs w:val="24"/>
          <w:lang w:val="ru-RU"/>
        </w:rPr>
        <w:t>Тексты для анализа: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1. Ницше, Ф. Воля к власти / Ф. Ницше. – М.: Транспорт, 1995. –С. 193-205.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2. Камю, А. Миф о Сизифе / А. Камю // Бунтующий человек. Философия. Политика. Искусство. – М.: Политиздат, 1990. – С. 89-91.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3.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Ж.-Б. Ответ на вопрос: что такое постмодерн / Ж.-Б.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Лиотар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; сост., пер., примеч. И. В. Кабановой // Современная литературная теория: антология. – М., 2004. – С. 243-257.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Х. Восстание масс (фрагменты) / Х.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Ортега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-и-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Гассет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// Избранные труды. – М.: Весь мир, 1997. – С. 43-48, 66-75, 105-110.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5. Тоффлер, Э. Третья волна (фрагменты) / Э. Тоффлер. – М.: АСТ, 2002. – С. 92-117, 382-388, 431-433.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аудиторные контрольные работы (АКР):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№1 «Философская картина мира: концепция человека и проблема бытия»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1.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Уточните смысл понятий: «личность», «человек», «мировоззрение», «мифология», «религия», «философия», «наука», «логика».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Определите, какому философскому направлению (левый столбец) соответствует определение предмета философии (правый столбец):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494"/>
      </w:tblGrid>
      <w:tr w:rsidR="006C30A6" w:rsidRPr="006C30A6" w:rsidTr="001C1C10">
        <w:tc>
          <w:tcPr>
            <w:tcW w:w="407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54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философии</w:t>
            </w:r>
            <w:proofErr w:type="spellEnd"/>
          </w:p>
        </w:tc>
      </w:tr>
      <w:tr w:rsidR="006C30A6" w:rsidRPr="006C30A6" w:rsidTr="001C1C10">
        <w:tc>
          <w:tcPr>
            <w:tcW w:w="407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Герменевтика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человеке</w:t>
            </w:r>
            <w:proofErr w:type="spellEnd"/>
          </w:p>
        </w:tc>
      </w:tr>
      <w:tr w:rsidR="006C30A6" w:rsidRPr="006C30A6" w:rsidTr="001C1C10">
        <w:tc>
          <w:tcPr>
            <w:tcW w:w="407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Философская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антропология</w:t>
            </w:r>
            <w:proofErr w:type="spellEnd"/>
          </w:p>
        </w:tc>
        <w:tc>
          <w:tcPr>
            <w:tcW w:w="54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анализу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spellEnd"/>
          </w:p>
        </w:tc>
      </w:tr>
      <w:tr w:rsidR="006C30A6" w:rsidRPr="006C30A6" w:rsidTr="001C1C10">
        <w:tc>
          <w:tcPr>
            <w:tcW w:w="407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Неопозитивизм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истолкования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текстов</w:t>
            </w:r>
            <w:proofErr w:type="spellEnd"/>
          </w:p>
        </w:tc>
      </w:tr>
      <w:tr w:rsidR="006C30A6" w:rsidRPr="0093496F" w:rsidTr="001C1C10">
        <w:tc>
          <w:tcPr>
            <w:tcW w:w="407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Экзистенциализм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человеческие проблемы, средства их достижения</w:t>
            </w:r>
          </w:p>
        </w:tc>
      </w:tr>
      <w:tr w:rsidR="006C30A6" w:rsidRPr="006C30A6" w:rsidTr="001C1C10">
        <w:tc>
          <w:tcPr>
            <w:tcW w:w="407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Феноменология</w:t>
            </w:r>
            <w:proofErr w:type="spellEnd"/>
          </w:p>
        </w:tc>
        <w:tc>
          <w:tcPr>
            <w:tcW w:w="54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Учение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существовании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  <w:proofErr w:type="spellEnd"/>
          </w:p>
        </w:tc>
      </w:tr>
      <w:tr w:rsidR="006C30A6" w:rsidRPr="0093496F" w:rsidTr="001C1C10">
        <w:tc>
          <w:tcPr>
            <w:tcW w:w="407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Прагматизм</w:t>
            </w:r>
            <w:proofErr w:type="spellEnd"/>
          </w:p>
        </w:tc>
        <w:tc>
          <w:tcPr>
            <w:tcW w:w="54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30A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Наука о «чистом сознании», свободном от природной и социальной обусловленности</w:t>
            </w:r>
          </w:p>
        </w:tc>
      </w:tr>
    </w:tbl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К какому виду философского мировоззрения относится автор этого высказывания? М. Хайдеггер заметил, что следует отмечать в науке строгость и четкость. Строгость философии как раз в ее неточности. Прокомментируйте это высказывание.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философии от обыденного познания? Попробуйте дать ответ на основе приведенного фрагмента: Т. Гоббс «Философия, как мне кажется, играет ныне среди людей ту же роль, какую, согласно преданию, в седой древности играли хлебные злаки и вино в мире вещей. Дело в том, что в незапамятные времена виноградные лозы и хлебные колосья лишь кое-где попадались на полях, планомерных же посевов не было. Поэтому люди питались тогда желудями и всякий, кто осмеливался попробовать незнакомые или сомнительные ягоды, рисковал заболеть. Подобным же образом и философия, т.е. естественный разум,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врождена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каждому человеку, ибо каждый в известной мере рассуждает о каких-нибудь вещах. Однако там, где требуется длинная цепь доводов, большинство людей сбивается с пути и уклоняется в сторону, так как им не хватает правильного метода, что можно сравнить с отсутствием планомерного посева».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smartTag w:uri="urn:schemas-microsoft-com:office:smarttags" w:element="metricconverter">
        <w:smartTagPr>
          <w:attr w:name="ProductID" w:val="5. М"/>
        </w:smartTagPr>
        <w:r w:rsidRPr="006C30A6">
          <w:rPr>
            <w:rFonts w:ascii="Times New Roman" w:hAnsi="Times New Roman" w:cs="Times New Roman"/>
            <w:i/>
            <w:sz w:val="24"/>
            <w:szCs w:val="24"/>
            <w:lang w:val="ru-RU"/>
          </w:rPr>
          <w:t xml:space="preserve">5. </w:t>
        </w:r>
        <w:r w:rsidRPr="006C30A6">
          <w:rPr>
            <w:rFonts w:ascii="Times New Roman" w:hAnsi="Times New Roman" w:cs="Times New Roman"/>
            <w:sz w:val="24"/>
            <w:szCs w:val="24"/>
            <w:lang w:val="ru-RU"/>
          </w:rPr>
          <w:t>М</w:t>
        </w:r>
      </w:smartTag>
      <w:r w:rsidRPr="006C30A6">
        <w:rPr>
          <w:rFonts w:ascii="Times New Roman" w:hAnsi="Times New Roman" w:cs="Times New Roman"/>
          <w:sz w:val="24"/>
          <w:szCs w:val="24"/>
          <w:lang w:val="ru-RU"/>
        </w:rPr>
        <w:t>. Шелер писал, что в «понятии человек содержится «коварная двусмысленность». Как Вы понимаете это высказывание?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Являются ли школы менеджмента формами объективированного мировоззрения?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№2 «История философии: многообразие картин материального мира. Сущность и смысл существования человека. Материальное бытие»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1.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а) Идеализм – это утверждение, что идеи, мысли существуют реально.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б) Идеализм – это стремление обосновать значение идеалов в жизни, стремление человека к совершенству.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в) Идеализм – это признание идей, духовного за основу мира, определяющую все существующее.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г) Идеализм – это отрицание существования материального.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Выберите правильное высказывание и аргументируйте свой ответ: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а) Материализм – это признание того, что весь мир, все тела состоят из одинаковых частиц – атомов, молекул и т.п.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б) Материализм – это утверждение, что мир существует независимо от сознания субъекта, а духовное, идеальное – вторично по отношению к материальному.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в) Материализм – это отрицание реального существования идей, духовного.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г) Материализм – это практический, здравый взгляд на вещи.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ли философскому понятию идеализма следующее высказывание: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«Организация Объединенных наций родилась под знаком высокого идеализма, воплощенного в благородных словах устава ООН». Обоснуйте свой ответ.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Согласны ли Вы со следующим высказыванием: «Мир, в котором Вы живете, определяется в первую очередь, не внешними условиями и обстоятельствами, но мыслями, которые обычно заполняют Ваше сознание… Чтобы изменить обстоятельства, прежде всего надо думать иначе».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.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Философская концепция, в основе которой лежит понимание Бога как абсолютного, совершенного, наивысшего бытия, источника всей жизни и любого блага, – это …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Метод истолкования текстов, преимущественно древних, первоначальный смысл которых затемнён вследствие их давности или недостаточной сохранности источников, – это …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Абсолютная личность, верховное существо, стоящее выше всех индивидуальных я и свободное от всех недостатков; совершенное, вечное, вездесущее, всепроникающее, всемогущее и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всеведующее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существо, первичная реальность и конечная цель мира, – это …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Ранняя форма христианской философии, целью которой являлась защита основных положений христианства в полемике с античной философией, – это …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Гуманизм – это …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Направление в теории познания, признающее чувственный опыт источником знания и предполагающее, что содержание знания может быть либо представлено как описание этого опыта, либо сведено к нему, – это …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Рационализм – это …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– Скептицизм – это …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Направление в теории познания, согласно которому чувственное познание является главной формой достоверного познания, – это …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Способ производства определяет стратегию развития человека. Быть в обществе и быть свободным от общества нельзя. Прокомментируйте.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Сознание отражает мир. Абсолютно ли сходство между объектом мира и его отражением в сознании человека? Обоснуйте свой ответ.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В США была предпринята попытка, изучая биотоки мозга, расшифровать содержание мыслей. Попытка оказалась неудачной. Могут ли подобные попытки окончиться удачей? Аргументируйте свой ответ.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3.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Предметом спора философов является вопрос о том, возможна ли бессловесная мысль. Одни утверждают, что язык – это форма мысли, вне которой она существовать не может. Другие считают, что мысль может существовать без оформления в системе слов. Ваше мнение?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4.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Как Вы понимаете фразу Гегеля: «Сознание не только отражает мир, но и творит его»?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lastRenderedPageBreak/>
        <w:t>5.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Параллельно с развитием мозга шло развитие органов чувств. Подобно тому, как постепенное развитие речи неизменно сопровождается соответствующим совершенствованием органа слуха, точно также развитие мозга в целом сопровождается усовершенствованием всех чувств в их совокупности. «Орел видит значительно дальше, чем человек, но человеческий глаз замечает в вещах значительно больше, чем глаз орла» (К. Маркс). Почему человеческий глаз замечает в вещах больше, чем глаз орла?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Капитализм создает особое экономическое мышление у социального субъекта. Приведите аргументы «за» и «против».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b/>
          <w:i/>
          <w:sz w:val="24"/>
          <w:szCs w:val="24"/>
          <w:lang w:val="ru-RU"/>
        </w:rPr>
        <w:t>АКР №4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1.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Один из выдающихся представителей гуманизма на Западе Э. Фромм, отмечая массовое проявление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бездуховности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, писал: «Одно из двух: западный мир окажется способным возродить гуманизм, узловой проблемой которого является наиболее полное развитие человечности, а не товар и производство, или же Запад погибнет, как и многие другие великие цивилизации». Что такое человечность? В чем выражается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бездуховность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западного общества? Актуальна ли эта проблема для России? Ответ аргументируйте.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Заполните таблицу: Сценарии будущего общества, проблема взаимоотношения его с природой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2237"/>
        <w:gridCol w:w="1874"/>
        <w:gridCol w:w="1666"/>
      </w:tblGrid>
      <w:tr w:rsidR="006C30A6" w:rsidRPr="006C30A6" w:rsidTr="001C1C10">
        <w:tc>
          <w:tcPr>
            <w:tcW w:w="37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Философское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  <w:proofErr w:type="spellEnd"/>
          </w:p>
        </w:tc>
        <w:tc>
          <w:tcPr>
            <w:tcW w:w="223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Сущность</w:t>
            </w:r>
            <w:proofErr w:type="spellEnd"/>
          </w:p>
        </w:tc>
        <w:tc>
          <w:tcPr>
            <w:tcW w:w="187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Представители</w:t>
            </w:r>
            <w:proofErr w:type="spellEnd"/>
          </w:p>
        </w:tc>
        <w:tc>
          <w:tcPr>
            <w:tcW w:w="1666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Ваша</w:t>
            </w:r>
            <w:proofErr w:type="spellEnd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  <w:proofErr w:type="spellEnd"/>
          </w:p>
        </w:tc>
      </w:tr>
      <w:tr w:rsidR="006C30A6" w:rsidRPr="006C30A6" w:rsidTr="001C1C10">
        <w:tc>
          <w:tcPr>
            <w:tcW w:w="37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космизм</w:t>
            </w:r>
            <w:proofErr w:type="spellEnd"/>
          </w:p>
        </w:tc>
        <w:tc>
          <w:tcPr>
            <w:tcW w:w="223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0A6" w:rsidRPr="006C30A6" w:rsidTr="001C1C10">
        <w:tc>
          <w:tcPr>
            <w:tcW w:w="37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Ноосфера</w:t>
            </w:r>
            <w:proofErr w:type="spellEnd"/>
          </w:p>
        </w:tc>
        <w:tc>
          <w:tcPr>
            <w:tcW w:w="223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0A6" w:rsidRPr="006C30A6" w:rsidTr="001C1C10">
        <w:tc>
          <w:tcPr>
            <w:tcW w:w="379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  <w:proofErr w:type="spellEnd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C30A6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proofErr w:type="spellEnd"/>
          </w:p>
        </w:tc>
        <w:tc>
          <w:tcPr>
            <w:tcW w:w="2237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4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6C30A6" w:rsidRPr="006C30A6" w:rsidRDefault="006C30A6" w:rsidP="006C30A6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3.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Философ Э. Фромм, анализируя некрофильский тип личности, задает вопрос: «Можно ли считать некрофилию характерной чертой человека второй половины ХХ века?». Отвечая положительно на этот вопрос, он приводит следующие аргументы: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Человек индустриального общества ориентируется на все искусственное, не на природную, живую, естественную, а на «рукотворную» реальность (это проявляется в любви к технике, механизмам, которые представляют не живое, а мертвое тело);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Все живое обращается в предметы, вещи; свое собственное тело человек рассматривает как потенциальный товар, который может быть продан;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Жизнь человека определяется логикой технического прогресса: человек создает роботов, которые заменяют его в различных сферах жизни и относится к ним как к живым людям;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Растет тенденция к насилию, как в его реальных проявлениях, так и в иллюзорных (телевидение, кино, пресса и т. п.)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Согласны ли Вы с мнением Э. </w:t>
      </w:r>
      <w:proofErr w:type="spellStart"/>
      <w:r w:rsidRPr="006C30A6">
        <w:rPr>
          <w:rFonts w:ascii="Times New Roman" w:hAnsi="Times New Roman" w:cs="Times New Roman"/>
          <w:sz w:val="24"/>
          <w:szCs w:val="24"/>
          <w:lang w:val="ru-RU"/>
        </w:rPr>
        <w:t>Фромма</w:t>
      </w:r>
      <w:proofErr w:type="spellEnd"/>
      <w:r w:rsidRPr="006C30A6">
        <w:rPr>
          <w:rFonts w:ascii="Times New Roman" w:hAnsi="Times New Roman" w:cs="Times New Roman"/>
          <w:sz w:val="24"/>
          <w:szCs w:val="24"/>
          <w:lang w:val="ru-RU"/>
        </w:rPr>
        <w:t>? Обоснуйте свое мнение.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Проинтерпретируйте позицию С.Н. Булгакова в отношении человека.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«Человек – сын вечности, брошенный в поток времени, сын свободы, находящийся в плену у необходимости, в зависимости от законов естества, от видного, природного мира. Он творит историю, лишь постольку он свободен, постольку служит идеалу, возвышается над необходимостью».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 xml:space="preserve">5.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>Завершите дефиницию соответствующим понятием или дайте определение</w:t>
      </w: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Определение человека как совокупности характерных социальных качеств – …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Процесс усвоения индивидом определенной системы знаний, норм и ценностей, позволяющих осуществлять жизнедеятельность адекватным образом – …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– Специфическая человеческая форма отношения к окружающему миру с целью освоения и преобразования – …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6. Объясните тезис: «производительные силы всегда политически нейтральны».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письменных заданий (эссе).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r w:rsidRPr="006C30A6">
        <w:rPr>
          <w:rFonts w:ascii="Times New Roman" w:hAnsi="Times New Roman" w:cs="Times New Roman"/>
          <w:sz w:val="24"/>
          <w:szCs w:val="24"/>
        </w:rPr>
        <w:t>Times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C30A6">
        <w:rPr>
          <w:rFonts w:ascii="Times New Roman" w:hAnsi="Times New Roman" w:cs="Times New Roman"/>
          <w:sz w:val="24"/>
          <w:szCs w:val="24"/>
        </w:rPr>
        <w:t>New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6C30A6">
        <w:rPr>
          <w:rFonts w:ascii="Times New Roman" w:hAnsi="Times New Roman" w:cs="Times New Roman"/>
          <w:sz w:val="24"/>
          <w:szCs w:val="24"/>
        </w:rPr>
        <w:t>Roman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t xml:space="preserve">. Размер шрифта– 14 кегль. Параметры страницы: верхнее и нижнее поле – 2 см, правое – 3,5 см, </w:t>
      </w:r>
      <w:r w:rsidRPr="006C30A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i/>
          <w:sz w:val="24"/>
          <w:szCs w:val="24"/>
          <w:lang w:val="ru-RU"/>
        </w:rPr>
        <w:t>Критерии оценки письменного задания (эссе):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6C30A6" w:rsidRPr="006C30A6" w:rsidRDefault="006C30A6" w:rsidP="006C30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C30A6">
        <w:rPr>
          <w:rFonts w:ascii="Times New Roman" w:hAnsi="Times New Roman" w:cs="Times New Roman"/>
          <w:sz w:val="24"/>
          <w:szCs w:val="24"/>
          <w:lang w:val="ru-RU"/>
        </w:rPr>
        <w:t>4) Владение словом (умение грамотно, ясно формулировать мысль в устном и письменном виде).</w:t>
      </w:r>
    </w:p>
    <w:p w:rsidR="006C30A6" w:rsidRPr="006C30A6" w:rsidRDefault="006C30A6" w:rsidP="006C30A6">
      <w:pPr>
        <w:tabs>
          <w:tab w:val="left" w:pos="851"/>
        </w:tabs>
        <w:jc w:val="right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6C30A6" w:rsidRDefault="006C30A6">
      <w:pPr>
        <w:rPr>
          <w:lang w:val="ru-RU"/>
        </w:rPr>
      </w:pPr>
      <w:r>
        <w:rPr>
          <w:lang w:val="ru-RU"/>
        </w:rPr>
        <w:br w:type="page"/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Приложение 2</w:t>
      </w:r>
    </w:p>
    <w:p w:rsidR="006C30A6" w:rsidRPr="006C30A6" w:rsidRDefault="006C30A6" w:rsidP="006C30A6">
      <w:pPr>
        <w:keepNext/>
        <w:keepLines/>
        <w:widowControl w:val="0"/>
        <w:autoSpaceDE w:val="0"/>
        <w:autoSpaceDN w:val="0"/>
        <w:adjustRightInd w:val="0"/>
        <w:spacing w:before="480" w:after="0" w:line="240" w:lineRule="auto"/>
        <w:ind w:firstLine="567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</w:pPr>
      <w:r w:rsidRPr="006C30A6">
        <w:rPr>
          <w:rFonts w:ascii="Times New Roman" w:eastAsiaTheme="majorEastAsia" w:hAnsi="Times New Roman" w:cs="Times New Roman"/>
          <w:b/>
          <w:bCs/>
          <w:sz w:val="24"/>
          <w:lang w:val="ru-RU" w:eastAsia="ru-RU"/>
        </w:rPr>
        <w:t>7 Оценочные средства для проведения промежуточной аттестации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7"/>
      </w:tblGrid>
      <w:tr w:rsidR="006C30A6" w:rsidRPr="006C30A6" w:rsidTr="001C1C1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C30A6" w:rsidRPr="0093496F" w:rsidTr="001C1C1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ОК-1 способностью использовать основы философских знаний для формирования мировоззренческой позиции</w:t>
            </w:r>
          </w:p>
        </w:tc>
      </w:tr>
      <w:tr w:rsidR="006C30A6" w:rsidRPr="0093496F" w:rsidTr="001C1C1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30A6" w:rsidRPr="006C30A6" w:rsidRDefault="006C30A6" w:rsidP="006C30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Основные философские категории и специфику их понимания в различных исторических типах философии и авторских подходах.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сновные направления философии и различия философских школ в контексте истории. Основные направления и проблематику современной</w:t>
            </w:r>
            <w:r w:rsidRPr="006C30A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философии.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30A6" w:rsidRPr="006C30A6" w:rsidRDefault="006C30A6" w:rsidP="006C30A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Перечень теоретических вопросов к экзамену: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Философские концепции человека. Особенности взаимодействия человека с миром. Мировоззрение.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Разумность человека. Космоцентризм античной философии. 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Религиозное мировоззрение. Особенности средневековой философии. Конечность существования человека и проблема бессмертия души.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Материализм и идеализм в философии как способы объяснения мира. Механистическая картина мира. 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Возникновение диалектической проблемы развития из метафизического понимания мира. Основные законы диалектики.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пространства и времени в философии. Отличие от научного подхода. Специфика философии Нового времени.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Человек как производящее существо. Марксизм и материалистическое понимание истории. 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Свобода как альтернатива природной детерминации. Иррациональная философия как способ объяснения мира.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Экзистенциализм как направление современной философии. Проблема экзистенции и бытия человека.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бытия в философии.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субстанции в философии. Философские картины материального единства мира.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Познание как путь движения к истине и основа ориентации в мире. Проблема истины.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Природа сознания. Идеальное как форма информационного отражения.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Проблема биосоциальной природы человека. Проблема социального в философии. Общество.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Экологические риски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глобализированного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мира. Социальные риски коммуникационного общества.</w:t>
            </w:r>
          </w:p>
          <w:p w:rsidR="006C30A6" w:rsidRPr="006C30A6" w:rsidRDefault="006C30A6" w:rsidP="006C30A6">
            <w:pPr>
              <w:widowControl w:val="0"/>
              <w:numPr>
                <w:ilvl w:val="0"/>
                <w:numId w:val="4"/>
              </w:numPr>
              <w:tabs>
                <w:tab w:val="left" w:pos="32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Философская концепция культуры. Культура и цивилизация.</w:t>
            </w:r>
          </w:p>
        </w:tc>
      </w:tr>
      <w:tr w:rsidR="006C30A6" w:rsidRPr="0093496F" w:rsidTr="001C1C1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30A6" w:rsidRPr="006C30A6" w:rsidRDefault="006C30A6" w:rsidP="006C3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Раскрывать смысл выдвигаемых идей,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корректно выражать и аргументировано обосновывать положения предметной области знания. П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редставлять рассматриваемые философские проблемы в развитии.</w:t>
            </w:r>
          </w:p>
          <w:p w:rsidR="006C30A6" w:rsidRPr="006C30A6" w:rsidRDefault="006C30A6" w:rsidP="006C30A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равнивать различные философские концепции по конкретной проблеме.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меть отметить практическую ценность определенных философских положений и выявить основания на которых строится философская концепция или система.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30A6" w:rsidRPr="006C30A6" w:rsidRDefault="006C30A6" w:rsidP="006C3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практические задания для экзамена:</w:t>
            </w:r>
          </w:p>
          <w:p w:rsidR="006C30A6" w:rsidRPr="006C30A6" w:rsidRDefault="006C30A6" w:rsidP="006C30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Прочитайте и прокомментируйте высказывания, </w:t>
            </w:r>
            <w:r w:rsidR="00240605"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аргументируйте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свой ответ.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1.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«Из ничего ничто не может возникнуть, ни одна вещь не может превратиться в ничто» (Демокрит)</w:t>
            </w: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Сталкивается ли современный человек с проблемой бытия? Обладает ли виртуальность бытием?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2.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Абсолютное большинство историков считает, что присоединение Новгорода к Московской Руси являлось прогрессивным явлением: создавалось централизованное русское государство, и все славянские земли надо было объединить. С этим можно согласиться. Но ведь одновременно с тем была похоронена республиканская модель правления – важнейшее демократическое достижение в русских княжествах и землях.</w:t>
            </w: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Как соотносится общее и уникальное в жизни современного человека?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«Чтобы не говорили пессимисты, земля все же совершенно прекрасна, а под луною и просто неповторима» (М.Булгаков). Разум – это величайшее благо или величайшее проклятие человека?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«Всякий трудящийся находится в состоянии войны с массой и неблагожелателен к ней в силу личного интереса. Врач желает своим согражданам добрых лихорадок, а поверенный добрых тяжб в каждой семье. Архитектору нужен добрый пожар, который превратил бы в пепел добрую часть города, а стекольщик желает доброго града, который  разбил бы все стекла. Портной, сапожник желают публике только материй непрочной окраски и обуви из плохой кожи с тем, чтобы изнашивали втрое больше, ради блага торговли» (Ш.Фурье) О какой общественно-экономической формации идет речь? Изменились ли намерения современного человека? Чем вызваны эти намерения – «дурной» природой человека или объективными законами истории?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6C30A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  <w:t xml:space="preserve"> 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«Хромой спутник может обогнать скакуна на лошади, если знает куда идти» (Ф.Бэкон) Что это означает? Какие проблемы в жизни современного человека возникают при определении такого пути?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«Если бы материя нее была бы вечной, давно бы весь существующий мир совершенно в ничто превратился (сгорают дрова)» (Лукреций Кар). Свободен ли современный человек от субстанции? Может ли незнание о ее существовании служить аргументом ее ненужности?</w:t>
            </w:r>
          </w:p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«Иногда лучший способ погубить человека – это предоставить ему самому выбрать судьбу» (М. Булгаков). В чем сложность свободы для современного человека?</w:t>
            </w:r>
          </w:p>
          <w:p w:rsidR="006C30A6" w:rsidRPr="006C30A6" w:rsidRDefault="006C30A6" w:rsidP="006C30A6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8. </w:t>
            </w:r>
            <w:r w:rsidRPr="006C30A6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t xml:space="preserve">«Знание есть только путь к силе» (Т.Гоббс). В </w:t>
            </w:r>
            <w:r w:rsidRPr="006C30A6">
              <w:rPr>
                <w:rFonts w:ascii="Times New Roman" w:eastAsia="Times New Roman" w:hAnsi="Times New Roman" w:cs="Times New Roman"/>
                <w:sz w:val="24"/>
                <w:lang w:val="ru-RU" w:eastAsia="ru-RU"/>
              </w:rPr>
              <w:lastRenderedPageBreak/>
              <w:t>чем сила философского знания?</w:t>
            </w:r>
          </w:p>
        </w:tc>
      </w:tr>
      <w:tr w:rsidR="006C30A6" w:rsidRPr="006C30A6" w:rsidTr="001C1C1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30A6" w:rsidRPr="006C30A6" w:rsidRDefault="006C30A6" w:rsidP="006C30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30A6" w:rsidRPr="006C30A6" w:rsidRDefault="006C30A6" w:rsidP="006C30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Навыками работы с философскими источниками и критической литературой. </w:t>
            </w:r>
          </w:p>
          <w:p w:rsidR="006C30A6" w:rsidRPr="006C30A6" w:rsidRDefault="006C30A6" w:rsidP="006C30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Приемами поиска, систематизации и свободного изложения философского материала и методами сравнения философских идей, концепций и эпох. </w:t>
            </w:r>
          </w:p>
          <w:p w:rsidR="006C30A6" w:rsidRPr="006C30A6" w:rsidRDefault="006C30A6" w:rsidP="006C30A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обоснования решения (индукция, дедукция, по аналогии) проблемной ситуации. В</w:t>
            </w:r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ладеть навыками выражения и обоснования собственной позиции относительно современных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социогуманитарных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проблем и конкретных философских позиций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C30A6" w:rsidRPr="006C30A6" w:rsidRDefault="006C30A6" w:rsidP="006C30A6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val="ru-RU" w:eastAsia="ru-RU"/>
              </w:rPr>
              <w:t>Примерный перечень тем письменных индивидуальных заданий (эссе):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Отношение к бытию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эпистемологии в жизни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Вопросы этики в деятельности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философии в современном обществе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Софистика в современном мире.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6.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Идеализм Платона в современном мировоззрении.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Телеология Аристотеля в современной теории развития.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стоицизма в жизни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эпикуреизма в жизни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скептицизма в жизни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Вера и разум в мировоззрении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 «бритвы Оккама» в современной философии и науке.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13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Гедонизм как основа современного мировоззрения.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Конфуцианство и индивидуализм.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Философия буддизма и общество потребления.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16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Рационализм и здравый смысл в поведении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Идеи прагматизма и утилитаризма в современном обществе.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русской философии на развитие российского менталитета.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19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Влияние идей экзистенциализма на развитие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Рациональная и иррациональная составл</w:t>
            </w:r>
            <w:r w:rsidR="0024060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яющие поведения современного че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Интуиция и здравый смысл в условиях постмодерна.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Свобода и ответственность личности.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23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человека в современном обществе.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определения смысла жизни.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Смысл существования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26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Этические проблемы развития науки и техники.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Проблема </w:t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самоактуализации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человека в обществе потребления.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Социальные проблемы развития науки и техники.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29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развития и использования технологий.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Социальное и биологическое время жизни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lastRenderedPageBreak/>
              <w:t>31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Концепция успеха в современном обществе.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32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Культура и цивилизация.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33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Доверие и сотрудничество в современном обществе.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34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proofErr w:type="spellStart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Мифологичность</w:t>
            </w:r>
            <w:proofErr w:type="spellEnd"/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мировоззрения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35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Роль порядка и хаоса в жизни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36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Онтология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37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Эпистемология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38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Этика современного человека.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39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Аксиология современного общества.</w:t>
            </w:r>
          </w:p>
          <w:p w:rsidR="006C30A6" w:rsidRPr="006C30A6" w:rsidRDefault="006C30A6" w:rsidP="006C30A6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6C30A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40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r w:rsidRPr="006C30A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Проблема феномена инновации.</w:t>
            </w:r>
          </w:p>
        </w:tc>
      </w:tr>
    </w:tbl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6C30A6" w:rsidRPr="006C30A6" w:rsidSect="006C30A6">
          <w:type w:val="continuous"/>
          <w:pgSz w:w="11907" w:h="16840" w:code="9"/>
          <w:pgMar w:top="567" w:right="851" w:bottom="567" w:left="1701" w:header="720" w:footer="720" w:gutter="0"/>
          <w:cols w:space="720"/>
          <w:noEndnote/>
          <w:titlePg/>
          <w:docGrid w:linePitch="326"/>
        </w:sectPr>
      </w:pP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C30A6" w:rsidRPr="006C30A6" w:rsidRDefault="006C30A6" w:rsidP="006C30A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i/>
          <w:sz w:val="24"/>
          <w:lang w:val="ru-RU" w:eastAsia="ru-RU"/>
        </w:rPr>
        <w:t>Примерная структура и содержание пункта: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«Философия» включает теоретические вопросы, позволяющие оценить уровень освоения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Показатели и критерии оценивания экзамена: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C30A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6C30A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C30A6" w:rsidRPr="006C30A6" w:rsidRDefault="006C30A6" w:rsidP="006C30A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D96488" w:rsidRDefault="00D96488">
      <w:pPr>
        <w:rPr>
          <w:lang w:val="ru-RU"/>
        </w:rPr>
      </w:pPr>
      <w:r>
        <w:rPr>
          <w:lang w:val="ru-RU"/>
        </w:rPr>
        <w:br w:type="page"/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sz w:val="24"/>
          <w:lang w:val="ru-RU" w:eastAsia="ru-RU"/>
        </w:rPr>
        <w:lastRenderedPageBreak/>
        <w:t>Приложение 3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sz w:val="24"/>
          <w:lang w:val="ru-RU" w:eastAsia="ru-RU"/>
        </w:rPr>
        <w:t>Методические указания для обучающихся по освоению дисциплины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При изучении дисциплины «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Философия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» рекомендуется: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списка</w:t>
      </w:r>
      <w:proofErr w:type="gramEnd"/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рекомендованного преподавателями;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 рассматриваемых концепциях в первую очередь выделять философские – онтологические, гносеологические, методологические – аспекты.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Для более рационального использования времени и оптимальной организации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самостоятельной работы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изучению дисциплины, при работе с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учебной и научной литературой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в электронных и/ или стационарных библиотеках рекомендуется: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выделять информацию, относящуюся к изучаемым разделам (по отдельным проблемам или вопросам);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семинарским занятиям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bCs/>
          <w:i/>
          <w:sz w:val="24"/>
          <w:lang w:val="ru-RU" w:eastAsia="ru-RU"/>
        </w:rPr>
        <w:t>Примерный перечень контрольных вопросов и заданий по темам семинарских занятий: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1 «Философская картина мира: концепция человека и проблема бытия»</w:t>
      </w:r>
    </w:p>
    <w:p w:rsidR="00D96488" w:rsidRPr="00D96488" w:rsidRDefault="00D96488" w:rsidP="00D96488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>Специфичный статус человека в мире. Основные антропологические подходы к проблеме человека.</w:t>
      </w:r>
    </w:p>
    <w:p w:rsidR="00D96488" w:rsidRPr="00D96488" w:rsidRDefault="00D96488" w:rsidP="00D96488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>2.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ab/>
        <w:t xml:space="preserve">Человек </w:t>
      </w:r>
      <w:r w:rsidRPr="00D96488">
        <w:rPr>
          <w:rFonts w:ascii="Times New Roman" w:eastAsia="Times New Roman" w:hAnsi="Times New Roman" w:cs="Times New Roman"/>
          <w:sz w:val="24"/>
          <w:lang w:eastAsia="ru-RU"/>
        </w:rPr>
        <w:t>vs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 xml:space="preserve"> мир. Мировоззрение как феномен культуры. </w:t>
      </w:r>
    </w:p>
    <w:p w:rsidR="00D96488" w:rsidRPr="00D96488" w:rsidRDefault="00D96488" w:rsidP="00D96488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lastRenderedPageBreak/>
        <w:t>3.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ab/>
        <w:t>Проблема бытия как основа всякой ориентации человека в мире.</w:t>
      </w:r>
    </w:p>
    <w:p w:rsidR="00D96488" w:rsidRPr="00D96488" w:rsidRDefault="00D96488" w:rsidP="00D96488">
      <w:pPr>
        <w:widowControl w:val="0"/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>4.</w:t>
      </w:r>
      <w:r w:rsidRPr="00D96488">
        <w:rPr>
          <w:rFonts w:ascii="Times New Roman" w:eastAsia="Times New Roman" w:hAnsi="Times New Roman" w:cs="Times New Roman"/>
          <w:sz w:val="24"/>
          <w:lang w:val="ru-RU" w:eastAsia="ru-RU"/>
        </w:rPr>
        <w:tab/>
        <w:t>Основные риски формирования мировоззрения современного человека.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Зачем человеку нужно мировоззрение? Возможно ли существование общества или человека без мировоззрения?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Можно ли выработать универсальное мировоззрение – «для всех времен и народов»?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Может ли найти одно, истинное, определение философии? Если есть, то почему именно эта?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 какой мере философ является «сыном своей эпохи» и в какой мере его мысли принадлежат всему человечеству? Есть ли прогресс в философии?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Каковы причины появления философии?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Назовите основные концепции, объясняющие происхождение философии.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Каковы разделы философского знания и что является предметом философии?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В чем заключается специфика философского знания?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Каковы особенности исторических типов мировоззрения?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Назовите исторические типы философских учений.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Назовите основные функции философии в системе культуры.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В чем особенности функции самосознания культуры в философии?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заключается особенность функции философии по формированию универсалий культуры?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Каково взаимодействие философии и науки в истории развития человеческого знания о мире?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Каково соотношение религиозной, философской и научной картин мира?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вопрос: «что есть человек» относится к разряду вечных?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Что такое антропология и, какова ее роль в системе знаний?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Докажите преимущества каждой концепции человека. В чем недостатки данных концепций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Как можно оценить мировоззрение – это благо или зло для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 определяется суть взаимосвязи мира и человека? Есть назначение человека в мире?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Почему проблема бытия выступает неотъемлемой частью культурного поля?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Свободен ли современный человек от онтологической проблематики?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2 «История философии: многообразие картин материального мира. Сущность и смысл существования человека. Материальное бытие»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Религиозная картина мира. Реализм и номинализм. Экзистенция и бытие.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Разумность и рациональность Космоцентризм. Наука.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Механистическая картина мира. Развитие. Пространство и время. Кризис гуманизма.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1. Раскройте основные черты мифологии. Аргументируйте место мифологии в жизни современного человека.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Каковы общие черты и в чем различие между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дренеиндийской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древнекитайской философиями.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вы видите причины «греческого чуда»?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Какие основные периоды можно выделить в развитии древнегреческой, шире - античной философии? От чего они зависели?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5. Почему противостояние материализма и идеализма значимо и сейчас?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Как развивались идеи субстанционального подхода у представителей ранней древнегреческой философии?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различие приоритетов и ценностей философов классического периода (Платон, Аристотель) и эллинистического?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 Что общего и в чем различия между стоиками и эпикурейцами в понимании человека и мира?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Платон и неоплатоники: общее и различное?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В чем заключаются особенности философских взглядов софистов?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В чём заключается понимание Сократом человеческой природы?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Охарактеризуйте основные отличия античного и средневекового представлений о мире и человеке.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жизненность религии? Какова роль Бога в религиозной картине?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Чем иллюзия отлична от заблуждения? В чем важность проблемы единичного и общего для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интерпретировалось соотношение веры и разума в разные периоды развития средневековой философии?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Каковы основные доказательства бытия Бога, предложенные средневековыми теологами (Ансельм Кентерберийский, Фома Аквинский), насколько они убедительны для современного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Определите реализм и номинализм как философские учения. Свободен ли современный человек от универсалий?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Мораль сопровождает всю человеческую историю, тогда зачем человеку еще право и закон? Всегда ли наличие совести говорит о нравственном облике человека? Почему распяли самого нравственного человека – Христа?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Есть место Истине, Благу и Красоте в жизни современного человека? Покажите на примере общения в социальных сетях.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Что есть внутренний мир человека? Почему возникает проблема существования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Что значит: «существование предшествует сущности»?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Назовите основные направления развития и особенности философии эпохи Возрождения.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Определите основные черты и направления Новоевропейской философии.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Что такое механицизм? Значим ли сегодня такой подход?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Зачем философия определяет субстанцию? Исчезает ли проблема субстанции вместе со смертью классической метафизики?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Значимо ли понимание проблемы субстанции для современного человека?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В чем отличие философского подхода к проблеме движения?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Означает ли развитие исключительно прогресс как поступательное движение?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29. В чем преимущества диалектического анализа человека? Универсальна ли диалектика? 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 Почему человеку не обойтись без пространства и времени в характеристиках мира?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 Как вписан современный человек в систему ценностей?</w:t>
      </w:r>
    </w:p>
    <w:p w:rsidR="00D96488" w:rsidRPr="00D96488" w:rsidRDefault="00D96488" w:rsidP="00D96488">
      <w:pPr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3 «Идеальное бытие: сознание, мышление, язык. Гносеология: познавательные отношения человека с объективной реальностью. Методологические проблемы познания»</w:t>
      </w:r>
    </w:p>
    <w:p w:rsidR="00D96488" w:rsidRPr="00D96488" w:rsidRDefault="00D96488" w:rsidP="00D964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Познание как ценность. </w:t>
      </w:r>
    </w:p>
    <w:p w:rsidR="00D96488" w:rsidRPr="00D96488" w:rsidRDefault="00D96488" w:rsidP="00D964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eastAsia="ru-RU"/>
        </w:rPr>
        <w:t>Homo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96488">
        <w:rPr>
          <w:rFonts w:ascii="Times New Roman" w:eastAsia="Times New Roman" w:hAnsi="Times New Roman" w:cs="Times New Roman"/>
          <w:sz w:val="24"/>
          <w:szCs w:val="24"/>
          <w:lang w:eastAsia="ru-RU"/>
        </w:rPr>
        <w:t>Faber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Производство и марксизм.</w:t>
      </w:r>
    </w:p>
    <w:p w:rsidR="00D96488" w:rsidRPr="00D96488" w:rsidRDefault="00D96488" w:rsidP="00D964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Сознание. </w:t>
      </w:r>
    </w:p>
    <w:p w:rsidR="00D96488" w:rsidRPr="00D96488" w:rsidRDefault="00D96488" w:rsidP="00D964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Априоризм в философии.</w:t>
      </w:r>
    </w:p>
    <w:p w:rsidR="00D96488" w:rsidRPr="00D96488" w:rsidRDefault="00D96488" w:rsidP="00D96488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924" w:hanging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Информация. 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Когда возникает у человека потребность познавать? Что движет познанием?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Сравните основные гносеологические подходы и укажите недостатки каждого из них.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 чем значимость истины для человека? Возможна ли абсолютная истина?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Как марксизм определяет истинные причины развития истории? В чем суть материалистического понимания истории?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Может ли стать философия наукой? Как соотносятся философия и наука с точки зрения достижения истины?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Может ли реклама служить источником ориентации человека в мире? А ток-шоу или сериал?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 чем принципиальное отличие современного человека от человека иных эпох?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Является ли сознание частью мировых закономерностей или это нечто чуждое миру?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Определите основные ступени самосознания. Всегда ли работают все элементы самосознания?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Что такое априоризм? Имеет ли смысл такая модель отражения мира?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Что означает абсурд существования человека? 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 решается проблема сознания в западной и восточной традиции философии?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13. Как современный человек выбирает между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сансарой? Лучше ли современный человек овладел механизмами сознания, чем его предки?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Тождественны ли сознание и информация?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Тема 4 «Динамика общественного развития. Общество. Философская концепция культуры. Философское и нефилософское понимание материи»</w:t>
      </w:r>
    </w:p>
    <w:p w:rsidR="00D96488" w:rsidRPr="00D96488" w:rsidRDefault="00D96488" w:rsidP="00D964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История. Общество.</w:t>
      </w:r>
    </w:p>
    <w:p w:rsidR="00D96488" w:rsidRPr="00D96488" w:rsidRDefault="00D96488" w:rsidP="00D964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Сциентизм и антисциентизм.</w:t>
      </w:r>
    </w:p>
    <w:p w:rsidR="00D96488" w:rsidRPr="00D96488" w:rsidRDefault="00D96488" w:rsidP="00D964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Культура и цивилизация.</w:t>
      </w:r>
    </w:p>
    <w:p w:rsidR="00D96488" w:rsidRPr="00D96488" w:rsidRDefault="00D96488" w:rsidP="00D9648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Свобода. Иррационализм.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Контрольные вопросы и задания: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Можно ли отождествлять проблему социального и проблему общества?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Линейна ли человеческая история так как ее трактует историческая наука?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Приведите актуальные позитивные и негативные последствия глобализации.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Экологические проблемы – это закономерность социального развития или следствие неразумности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Превратят ли современные технологии человека в киборга?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Вечна ли дилемма сциентизма или антисциентизма?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Что означает конечность человеческой истории? В чем отличие философского подхода от теории Страшного Суда в христианстве?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Почему философия сомневается на делении культуры на материальную и духовную?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Нужна ли человеку массовая культура? Можно ли игнорировать традиции в культуре?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Может ли современный человек обойтись исключительно знанием обращения с гаджетами вне обращения к содержанию культурного наследия?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Устарела ли классика в культуре??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Приведите аргументы в пользу каждой модели соотношения культуры и цивилизации.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В чем агрессивное воздействие культуры на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Соотнесите характеристики «личность» и «индивидуальность». Являются ли личностные характеристики зеркальным отражение его сущности?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В чем реальная фрагментарность современного человека?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Почему в иррациональной философии мир есть худший из миров?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Почему человек бежит от свободы? В чем  выражается само бегство?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Связаны ли деструктивные действия человека в отношении самого себя с проблемой смысла жизни или это следствия иллюзий человека?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Можно жить в обществе и быть свободным от него?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Знание и работа с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понятиями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 xml:space="preserve">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глоссария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(т.е. в упорядочении множества базовых понятий курса и выстраивание терминов в определенной последовательности: от общих к частным, конкретным и т.д.).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Анализ текстов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по темам семинарских занятий (примерный перечень текстов представлен в п.6 РП, но может определяться ведущим преподавателем) предполагает ответы на следующие вопросы: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на Ваш взгляд актуальность темы произведения?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Какую проблему поднимает автор произведения?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Какова цель произведения?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Каков основной тезис автора? С кем автор полемизирует и каков тезис его оппонента?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 каким аргументам или контраргументам прибегает автор? Каковы аргументы его оппонента?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– </w:t>
      </w:r>
      <w:r w:rsidRPr="00D9648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Примерный перечень текстов для анализа (список может быть скорректирован преподавателем):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Августин Аврелий Исповедь / Августин Аврелий // Лабиринты души. Симферополь: Реноме, 1998. С. 89-96, 129-131, 137-140.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«Политика». Книга 1.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Аристотель О началах и причинах вещей Физика / Аристотель // Соч. т.3. М.: Мысль, 1981, стр. 82-108. + Материя и движение в природе Аристотель. О возникновении и уничтожении/Аристотель // Соч. Т.3. М.: Мысль, 1981, С. 418-440. и др. сочинения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Бодрийяр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 «Общество потребления» (отдельные главы), «Символический обмен и смерть», «Система вещей», «Симулякры и симуляции»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Бердяев Н.А. Человек и машина (проблема социологии и метафизики техники) / Н. А. Бердяев //Вопросы философии. – 1989. – № 2. – С. 147-162.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Бэкон Ф. Новый Органон. Афоризмы об истолковании природы и царстве человека // Соч.: в 2 т. – М.: Мысль, 1978. – Т. 2. – С. 12-23, 34-35, 45.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Гегель, Г. В. Ф. Кто мыслит абстрактно? / Г. В. Ф. Гегель // Вопросы философии. – 1956. – №6. – С. 138-140.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Что есть истина? / Х.-Г.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Логос. Философско-литературный журнал. – М. – 1991. –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1. – С. 30-37.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Х.-Г. Истина и метод. (Гл. Понятие опыта и сущность герменевтического опыта) / Х.-Г.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Гадамер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Мир философии. В 2-х ч. Ч. 1. – М.: Политиздат, 1991. – С. 570-583.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Гольбах Поль Анри «Священная зараза или естественная история суеверия». Главы: 1-10 (включительно);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Ильенков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Э.В. «Машина и человек», «Учись мыслить смолоду»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Миф о Сизифе / А. Камю // Бунтующий человек. Философия. Политика. Искусство. – М.: Политиздат, 1990. – С. 89-91.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Камю А. «Бунтующий человек», «Чума»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Кант И. Ответ на вопрос: что такое Просвещение? (Собр. соч. в 6-ти т.т. Т. 6. М., 1963-1966. – С. 25-35 (статья написана и опубликована в 1784 году. На русском языке впервые опубликована в 1966 году); «О мнимом праве лгать из человеколюбия»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Кассирер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«Опыт о человеке: Введение в философию человеческой культуры»/ Проблема человека в западной философии</w:t>
      </w:r>
    </w:p>
    <w:p w:rsidR="00D96488" w:rsidRPr="00D96488" w:rsidRDefault="00D96488" w:rsidP="00D96488">
      <w:pPr>
        <w:widowControl w:val="0"/>
        <w:tabs>
          <w:tab w:val="left" w:pos="210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Кафка Ф. «Замок», «Процесс», «Превращение»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Конфуций. Беседы и высказывания // Древнекитайская философия. Собр. текстов в 2 т. – М., 1972. – Т.1. – С.139-174.</w:t>
      </w:r>
    </w:p>
    <w:p w:rsidR="00D96488" w:rsidRPr="00D96488" w:rsidRDefault="00D96488" w:rsidP="00D9648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Лао-Цзы. Книга о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дао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дэ // Древнекитайская философия. Собр. текстов в 2 т. – М., 1972. – Т.1. – С.114-138.</w:t>
      </w:r>
    </w:p>
    <w:p w:rsidR="00D96488" w:rsidRPr="00D96488" w:rsidRDefault="00D96488" w:rsidP="00D9648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Локк Дж. «Два трактата о правлении» (Естественное состояние человечества + Необходимость и способ перехода к общественному состоянию) (</w:t>
      </w: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Локк Д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Два трактата о правлении /</w:t>
      </w: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Д.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Локк 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// Соч. в 3 т. М.: 1985. Т. 3. С.263-275, 293, 312, 317, 320, 334-364.)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Ж.-Б. Ответ на вопрос: что такое постмодерн / Ж.-Б.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Лиотар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 сост., пер., примеч. И. В. Кабановой // Современная литературная теория: антология. – М., 2004. – С. 243–257.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Макиавелли «Государь»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Мамардашвили М. К. Сознание – это парадоксальность, к которой невозможно привыкнуть / М. К. Мамардашвили // Как я понимаю философию. – М., 1992. – С. 72-85.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Мирандолла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Дж. «Речь о достоинстве человека»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Воля к власти / Ф. Ницше. – М.: Транспорт, 1995. – С. 193-205.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Ницше Ф. «Человеческое слишком человеческое», «Так говорил Заратустра», «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Антихристианин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Х. Восстание масс (фрагменты) / Х.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Ортега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-и-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Гассет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// Избранные труды. – М.: Весь мир, 1997. – С. 43-48, 66-75, 105-110.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Паскаль Б. «Мысли»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Платон // Собр. соч.: в 4 т. – М.: Мысль, 1994. («Федр», «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Федон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«Пир» и другие диалоги)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Рассел Б. «Что такое философия»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Рорти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Ч. «Философия и будущее»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Роттердамский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Э. «Похвала глупости», «Жалоба мира» и др.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Сартр Ж.-П. «Стена», «Бытие и ничто», «Тошнота»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Соловьев В.С. Лекция «Исторические дела философии», произнесенная им 20 ноября 1880 г. в Санкт-Петербургском университете // Вопросы философии. 1988. № 8. С. 118-125 и другие сочинения</w:t>
      </w:r>
    </w:p>
    <w:p w:rsidR="00D96488" w:rsidRPr="00D96488" w:rsidRDefault="00D96488" w:rsidP="00D96488">
      <w:pPr>
        <w:tabs>
          <w:tab w:val="left" w:pos="426"/>
          <w:tab w:val="left" w:pos="993"/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Сенека «Нравственные письма к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/>
        </w:rPr>
        <w:t>Луциллию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/>
        </w:rPr>
        <w:t>»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Тоффлер Э. Третья волна (фрагменты) / Э. Тоффлер. – М.: АСТ, 2002. – С. 92-117, 382-388, 431-433.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Введение в психоанализ: лекции (фрагменты) / З. Фрейд. – М.: Наука, 1989. – С. 11–12, 344-349.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Будущее одной иллюзии / З. Фрейд // Психоанализ. Религия. Культура. – М. – 1992. – С, 17-64.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Фрейд З. «Тотем и табу», «Культурная ценность религии» и др.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Фромм Э. «Иметь или быть», «Искусство любить», «Бегство от свободы» и др.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Фейербах, Л. Общая сущность человека / Л. Фейербах // Сочинения в 2 т. – М.: Наука, 1995. – Т. 2. – С. 24-33.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Хайдеггер, М. Бытие и время / М. Хайдеггер. – М.: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Marginem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1997. (Фрагмент)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Хофф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Б. «Дао Пуха» и др.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Шопенгауэр А. «Мир как воля и представление», «Афоризмы житейской мудрости», «Метафизика половой любви»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идр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Эпикур Письма к Геродоту и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Менекею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Введение в философии (первая, вторая лекции) / К. Ясперс // Смысл и назначение истории. – М.: Республика. – 1994.</w:t>
      </w:r>
    </w:p>
    <w:p w:rsidR="00D96488" w:rsidRPr="00D96488" w:rsidRDefault="00D96488" w:rsidP="00D9648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Ясперс, К. Философская вера (третья лекция «Человек») / К. Ясперс // Смысл и назначение истории. – М.: Республика. – 1994.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задание (</w:t>
      </w:r>
      <w:r w:rsidRPr="00D9648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эссе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социогуманитарных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проблем; 3) умение творчески, аргументировано и доказательно формировать, формулировать и отстаивать свою позицию.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Эссе, ввиду его небольшого объема, обычно формально не структурируют (то есть, </w:t>
      </w: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не разбивают на главы, параграфы, не выделяют в качестве особых разделов «Оглавление», «Введение», «Заключение», «Список литературы»). Тем не менее, в содержательном плане в тексте должны быть введение, основная часть и заключение.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Times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New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Roman</w:t>
      </w:r>
      <w:proofErr w:type="spellEnd"/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Размер шрифта– 14 кегль. Параметры страницы: верхнее и нижнее поле – 2 см, правое – 3,5 см, левое – 1,5 см; абзац – 1,25 см. Межстрочный интервал – 1,5. Выравнивание текста производится по ширине страницы. Нумерация страниц проставляется в правом нижнем углу. 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Критерии оценки письменного задания (эссе):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4) Владение словом (умение грамотно, ясно формулировать мысль в устном и письменном виде).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При подготовке к </w:t>
      </w:r>
      <w:r w:rsidRPr="00D96488">
        <w:rPr>
          <w:rFonts w:ascii="Times New Roman" w:eastAsia="Times New Roman" w:hAnsi="Times New Roman" w:cs="Times New Roman"/>
          <w:b/>
          <w:bCs/>
          <w:sz w:val="24"/>
          <w:lang w:val="ru-RU" w:eastAsia="ru-RU"/>
        </w:rPr>
        <w:t>экзамену</w:t>
      </w: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 xml:space="preserve"> рекомендуется: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lastRenderedPageBreak/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  <w:r w:rsidRPr="00D96488">
        <w:rPr>
          <w:rFonts w:ascii="Times New Roman" w:eastAsia="Times New Roman" w:hAnsi="Times New Roman" w:cs="Times New Roman"/>
          <w:bCs/>
          <w:sz w:val="24"/>
          <w:lang w:val="ru-RU" w:eastAsia="ru-RU"/>
        </w:rPr>
        <w:t>Перечень теоретических и практических вопросов к экзамену представлен в п.7 РП.</w:t>
      </w: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lang w:val="ru-RU" w:eastAsia="ru-RU"/>
        </w:rPr>
      </w:pPr>
    </w:p>
    <w:p w:rsidR="00D96488" w:rsidRPr="00D96488" w:rsidRDefault="00D96488" w:rsidP="00D9648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5703AC" w:rsidRPr="006C30A6" w:rsidRDefault="005703AC">
      <w:pPr>
        <w:rPr>
          <w:lang w:val="ru-RU"/>
        </w:rPr>
      </w:pPr>
    </w:p>
    <w:sectPr w:rsidR="005703AC" w:rsidRPr="006C30A6" w:rsidSect="006C30A6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6F40C62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0F7265C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31D6A5E"/>
    <w:multiLevelType w:val="hybridMultilevel"/>
    <w:tmpl w:val="F4AE5DEC"/>
    <w:lvl w:ilvl="0" w:tplc="8576A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6280DB6"/>
    <w:multiLevelType w:val="hybridMultilevel"/>
    <w:tmpl w:val="A5FC5736"/>
    <w:lvl w:ilvl="0" w:tplc="425E794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4787"/>
    <w:rsid w:val="00151FF6"/>
    <w:rsid w:val="001F0BC7"/>
    <w:rsid w:val="00240605"/>
    <w:rsid w:val="0031316C"/>
    <w:rsid w:val="0034510A"/>
    <w:rsid w:val="004B763A"/>
    <w:rsid w:val="004D328B"/>
    <w:rsid w:val="004F2952"/>
    <w:rsid w:val="005107E7"/>
    <w:rsid w:val="005703AC"/>
    <w:rsid w:val="00695B23"/>
    <w:rsid w:val="006C30A6"/>
    <w:rsid w:val="006E312E"/>
    <w:rsid w:val="007A1FDC"/>
    <w:rsid w:val="007F660C"/>
    <w:rsid w:val="008D0CB9"/>
    <w:rsid w:val="0093496F"/>
    <w:rsid w:val="00A34807"/>
    <w:rsid w:val="00AB253A"/>
    <w:rsid w:val="00C15735"/>
    <w:rsid w:val="00D31453"/>
    <w:rsid w:val="00D96488"/>
    <w:rsid w:val="00E209E2"/>
    <w:rsid w:val="00E719F3"/>
    <w:rsid w:val="00E97F3D"/>
    <w:rsid w:val="00F552D0"/>
    <w:rsid w:val="00F861A7"/>
    <w:rsid w:val="00FA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AC"/>
  </w:style>
  <w:style w:type="paragraph" w:styleId="1">
    <w:name w:val="heading 1"/>
    <w:basedOn w:val="a"/>
    <w:next w:val="a"/>
    <w:link w:val="10"/>
    <w:qFormat/>
    <w:rsid w:val="006C30A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C30A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C30A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basedOn w:val="a0"/>
    <w:rsid w:val="006C30A6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6C30A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6C30A6"/>
    <w:rPr>
      <w:rFonts w:ascii="Georgia" w:hAnsi="Georgia" w:cs="Georgia"/>
      <w:sz w:val="12"/>
      <w:szCs w:val="12"/>
    </w:rPr>
  </w:style>
  <w:style w:type="paragraph" w:styleId="a4">
    <w:name w:val="Balloon Text"/>
    <w:basedOn w:val="a"/>
    <w:link w:val="a5"/>
    <w:uiPriority w:val="99"/>
    <w:semiHidden/>
    <w:unhideWhenUsed/>
    <w:rsid w:val="00313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16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4D328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viewer/filosofiya-454889" TargetMode="External"/><Relationship Id="rId13" Type="http://schemas.openxmlformats.org/officeDocument/2006/relationships/hyperlink" Target="http://window.edu.ru/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316.pdf&amp;show=dcatalogues/1/1138289/3316.pdf&amp;view=tru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magtu.informsystema.ru/uploader/fileUpload?name=907.pdf&amp;show=dcatalogues/1/1118878/907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3321.pdf&amp;show=dcatalogues/1/1138308/3321.pdf&amp;view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320.pdf&amp;show=dcatalogues/1/1138307/3320.pdf&amp;view=true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9472</Words>
  <Characters>53995</Characters>
  <Application>Microsoft Office Word</Application>
  <DocSecurity>0</DocSecurity>
  <Lines>449</Lines>
  <Paragraphs>126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2019-2020_38_03_01-ЭЭб-19-1_69_plx_Философия</dc:title>
  <dc:creator>FastReport.NET</dc:creator>
  <cp:lastModifiedBy>User</cp:lastModifiedBy>
  <cp:revision>9</cp:revision>
  <cp:lastPrinted>2020-03-13T03:58:00Z</cp:lastPrinted>
  <dcterms:created xsi:type="dcterms:W3CDTF">2020-09-27T09:04:00Z</dcterms:created>
  <dcterms:modified xsi:type="dcterms:W3CDTF">2020-11-25T14:45:00Z</dcterms:modified>
</cp:coreProperties>
</file>