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DF" w:rsidRDefault="00FF5BE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19050" t="0" r="2540" b="0"/>
            <wp:docPr id="3" name="Рисунок 2" descr="C:\Users\d.simakov\Downloads\!!!Титулы 2020\22-10-2020_08-48-43\М_Эк_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simakov\Downloads\!!!Титулы 2020\22-10-2020_08-48-43\М_Эк_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785275"/>
            <wp:effectExtent l="19050" t="0" r="2540" b="0"/>
            <wp:docPr id="4" name="Рисунок 3" descr="C:\Users\d.simakov\Downloads\!!!Титулы 2020\2л_Эконо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simakov\Downloads\!!!Титулы 2020\2л_Экономи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DF" w:rsidRPr="00D976B7" w:rsidRDefault="00246AD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46AD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46ADF">
        <w:trPr>
          <w:trHeight w:hRule="exact" w:val="131"/>
        </w:trPr>
        <w:tc>
          <w:tcPr>
            <w:tcW w:w="3119" w:type="dxa"/>
          </w:tcPr>
          <w:p w:rsidR="00246ADF" w:rsidRDefault="00246ADF"/>
        </w:tc>
        <w:tc>
          <w:tcPr>
            <w:tcW w:w="6238" w:type="dxa"/>
          </w:tcPr>
          <w:p w:rsidR="00246ADF" w:rsidRDefault="00246ADF"/>
        </w:tc>
      </w:tr>
      <w:tr w:rsidR="00246AD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6ADF" w:rsidRDefault="00246ADF"/>
        </w:tc>
      </w:tr>
      <w:tr w:rsidR="00246ADF">
        <w:trPr>
          <w:trHeight w:hRule="exact" w:val="13"/>
        </w:trPr>
        <w:tc>
          <w:tcPr>
            <w:tcW w:w="3119" w:type="dxa"/>
          </w:tcPr>
          <w:p w:rsidR="00246ADF" w:rsidRDefault="00246ADF"/>
        </w:tc>
        <w:tc>
          <w:tcPr>
            <w:tcW w:w="6238" w:type="dxa"/>
          </w:tcPr>
          <w:p w:rsidR="00246ADF" w:rsidRDefault="00246ADF"/>
        </w:tc>
      </w:tr>
      <w:tr w:rsidR="00246AD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6ADF" w:rsidRDefault="00246ADF"/>
        </w:tc>
      </w:tr>
      <w:tr w:rsidR="00246ADF">
        <w:trPr>
          <w:trHeight w:hRule="exact" w:val="96"/>
        </w:trPr>
        <w:tc>
          <w:tcPr>
            <w:tcW w:w="3119" w:type="dxa"/>
          </w:tcPr>
          <w:p w:rsidR="00246ADF" w:rsidRDefault="00246ADF"/>
        </w:tc>
        <w:tc>
          <w:tcPr>
            <w:tcW w:w="6238" w:type="dxa"/>
          </w:tcPr>
          <w:p w:rsidR="00246ADF" w:rsidRDefault="00246ADF"/>
        </w:tc>
      </w:tr>
      <w:tr w:rsidR="00246ADF" w:rsidRPr="00980C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246ADF" w:rsidRPr="00980C53">
        <w:trPr>
          <w:trHeight w:hRule="exact" w:val="138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555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246ADF" w:rsidRPr="00980C53">
        <w:trPr>
          <w:trHeight w:hRule="exact" w:val="277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13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96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246ADF" w:rsidRPr="00980C53">
        <w:trPr>
          <w:trHeight w:hRule="exact" w:val="138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555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246ADF" w:rsidRPr="00980C53">
        <w:trPr>
          <w:trHeight w:hRule="exact" w:val="277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13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96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Менеджмента</w:t>
            </w:r>
          </w:p>
        </w:tc>
      </w:tr>
      <w:tr w:rsidR="00246ADF" w:rsidRPr="00980C53">
        <w:trPr>
          <w:trHeight w:hRule="exact" w:val="138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555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246ADF" w:rsidRPr="00980C53">
        <w:trPr>
          <w:trHeight w:hRule="exact" w:val="277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13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96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Менеджмента</w:t>
            </w:r>
          </w:p>
        </w:tc>
      </w:tr>
      <w:tr w:rsidR="00246ADF" w:rsidRPr="00980C53">
        <w:trPr>
          <w:trHeight w:hRule="exact" w:val="138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555"/>
        </w:trPr>
        <w:tc>
          <w:tcPr>
            <w:tcW w:w="3119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</w:tbl>
    <w:p w:rsidR="00246ADF" w:rsidRPr="00D976B7" w:rsidRDefault="00D976B7">
      <w:pPr>
        <w:rPr>
          <w:sz w:val="0"/>
          <w:szCs w:val="0"/>
          <w:lang w:val="ru-RU"/>
        </w:rPr>
      </w:pPr>
      <w:r w:rsidRPr="00D97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46AD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46ADF" w:rsidRPr="00980C53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представлений;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фирмой,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связующих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руководства,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lang w:val="ru-RU"/>
              </w:rPr>
              <w:t xml:space="preserve"> </w:t>
            </w:r>
          </w:p>
        </w:tc>
      </w:tr>
      <w:tr w:rsidR="00246ADF" w:rsidRPr="00980C53">
        <w:trPr>
          <w:trHeight w:hRule="exact" w:val="138"/>
        </w:trPr>
        <w:tc>
          <w:tcPr>
            <w:tcW w:w="1985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 w:rsidRPr="00980C5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246ADF" w:rsidRPr="00980C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246AD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650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</w:t>
            </w:r>
            <w:proofErr w:type="spellEnd"/>
            <w:r w:rsidR="00D976B7">
              <w:t xml:space="preserve"> </w:t>
            </w:r>
          </w:p>
        </w:tc>
      </w:tr>
      <w:tr w:rsidR="00246ADF">
        <w:trPr>
          <w:trHeight w:hRule="exact" w:val="138"/>
        </w:trPr>
        <w:tc>
          <w:tcPr>
            <w:tcW w:w="1985" w:type="dxa"/>
          </w:tcPr>
          <w:p w:rsidR="00246ADF" w:rsidRDefault="00246ADF"/>
        </w:tc>
        <w:tc>
          <w:tcPr>
            <w:tcW w:w="7372" w:type="dxa"/>
          </w:tcPr>
          <w:p w:rsidR="00246ADF" w:rsidRDefault="00246ADF"/>
        </w:tc>
      </w:tr>
      <w:tr w:rsidR="00246ADF" w:rsidRPr="00980C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 w:rsidRPr="00980C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«Менеджмент»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 w:rsidRPr="00980C53">
        <w:trPr>
          <w:trHeight w:hRule="exact" w:val="277"/>
        </w:trPr>
        <w:tc>
          <w:tcPr>
            <w:tcW w:w="1985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46ADF" w:rsidRDefault="00D97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46ADF" w:rsidRDefault="00D97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46ADF" w:rsidRPr="00980C5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246ADF" w:rsidRPr="00980C5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и принципы экономического мышления, основы развития экономического образа мышления.</w:t>
            </w:r>
          </w:p>
        </w:tc>
      </w:tr>
      <w:tr w:rsidR="00246ADF" w:rsidRPr="00980C5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 обосновывать принимаемые управленческие решения.</w:t>
            </w:r>
          </w:p>
        </w:tc>
      </w:tr>
      <w:tr w:rsidR="00246ADF" w:rsidRPr="00980C5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</w:tr>
      <w:tr w:rsidR="00246ADF" w:rsidRPr="00980C5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246ADF" w:rsidRPr="00980C5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ответственности за принятые организационно- управленческие решения</w:t>
            </w:r>
          </w:p>
        </w:tc>
      </w:tr>
    </w:tbl>
    <w:p w:rsidR="00246ADF" w:rsidRPr="00D976B7" w:rsidRDefault="00D976B7">
      <w:pPr>
        <w:rPr>
          <w:sz w:val="0"/>
          <w:szCs w:val="0"/>
          <w:lang w:val="ru-RU"/>
        </w:rPr>
      </w:pPr>
      <w:r w:rsidRPr="00D97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46ADF" w:rsidRPr="00980C5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выбор принимаемых организационно-управленческих решений;</w:t>
            </w:r>
          </w:p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нести ответственность за принятые организационно-управленческие решения.</w:t>
            </w:r>
          </w:p>
        </w:tc>
      </w:tr>
      <w:tr w:rsidR="00246ADF" w:rsidRPr="00980C5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технологиями принятия организационно- управленческих решений;</w:t>
            </w:r>
          </w:p>
          <w:p w:rsidR="00246ADF" w:rsidRPr="00D976B7" w:rsidRDefault="00D97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их последствий и несения ответственности</w:t>
            </w:r>
          </w:p>
        </w:tc>
      </w:tr>
    </w:tbl>
    <w:p w:rsidR="00246ADF" w:rsidRPr="00D976B7" w:rsidRDefault="00D976B7">
      <w:pPr>
        <w:rPr>
          <w:sz w:val="0"/>
          <w:szCs w:val="0"/>
          <w:lang w:val="ru-RU"/>
        </w:rPr>
      </w:pPr>
      <w:r w:rsidRPr="00D97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2"/>
        <w:gridCol w:w="394"/>
        <w:gridCol w:w="531"/>
        <w:gridCol w:w="617"/>
        <w:gridCol w:w="696"/>
        <w:gridCol w:w="524"/>
        <w:gridCol w:w="1542"/>
        <w:gridCol w:w="1603"/>
        <w:gridCol w:w="1241"/>
      </w:tblGrid>
      <w:tr w:rsidR="00246ADF" w:rsidRPr="00980C53">
        <w:trPr>
          <w:trHeight w:hRule="exact" w:val="285"/>
        </w:trPr>
        <w:tc>
          <w:tcPr>
            <w:tcW w:w="710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 w:rsidRPr="00E33CF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74,2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246A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6ADF" w:rsidRPr="00D976B7" w:rsidRDefault="00246A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6ADF" w:rsidRPr="00216E03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16E03">
              <w:rPr>
                <w:lang w:val="ru-RU"/>
              </w:rPr>
              <w:t xml:space="preserve"> </w:t>
            </w:r>
            <w:r w:rsidRPr="002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16E03">
              <w:rPr>
                <w:lang w:val="ru-RU"/>
              </w:rPr>
              <w:t xml:space="preserve"> </w:t>
            </w:r>
            <w:r w:rsidRPr="002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E03">
              <w:rPr>
                <w:lang w:val="ru-RU"/>
              </w:rPr>
              <w:t xml:space="preserve"> </w:t>
            </w:r>
            <w:r w:rsidRPr="002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16E03">
              <w:rPr>
                <w:lang w:val="ru-RU"/>
              </w:rPr>
              <w:t xml:space="preserve"> </w:t>
            </w:r>
          </w:p>
        </w:tc>
      </w:tr>
      <w:tr w:rsidR="00246ADF" w:rsidRPr="00E33CF8">
        <w:trPr>
          <w:trHeight w:hRule="exact" w:val="138"/>
        </w:trPr>
        <w:tc>
          <w:tcPr>
            <w:tcW w:w="710" w:type="dxa"/>
          </w:tcPr>
          <w:p w:rsidR="00246ADF" w:rsidRPr="00216E03" w:rsidRDefault="00246AD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46ADF" w:rsidRPr="00216E03" w:rsidRDefault="00246AD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46ADF" w:rsidRPr="00216E03" w:rsidRDefault="00246AD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6ADF" w:rsidRPr="00216E03" w:rsidRDefault="00246AD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6ADF" w:rsidRPr="00216E03" w:rsidRDefault="00246AD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6ADF" w:rsidRPr="00216E03" w:rsidRDefault="00246AD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6ADF" w:rsidRPr="00216E03" w:rsidRDefault="00246AD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46ADF" w:rsidRPr="00216E03" w:rsidRDefault="00246AD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46ADF" w:rsidRPr="00216E03" w:rsidRDefault="00246AD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6ADF" w:rsidRPr="00216E03" w:rsidRDefault="00246ADF">
            <w:pPr>
              <w:rPr>
                <w:lang w:val="ru-RU"/>
              </w:rPr>
            </w:pPr>
          </w:p>
        </w:tc>
      </w:tr>
      <w:tr w:rsidR="00246AD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976B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976B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46AD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6ADF" w:rsidRDefault="00246AD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6ADF" w:rsidRDefault="00246AD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</w:tr>
      <w:tr w:rsidR="00246AD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</w:tr>
      <w:tr w:rsidR="00246AD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246AD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976B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246AD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</w:tr>
      <w:tr w:rsidR="00246AD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взглядов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</w:tr>
      <w:tr w:rsidR="00246AD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мысли</w:t>
            </w:r>
            <w:r w:rsidRPr="00D976B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246AD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</w:tr>
      <w:tr w:rsidR="00246AD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</w:tr>
      <w:tr w:rsidR="00246AD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управления.Процессы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976B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246AD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</w:tr>
      <w:tr w:rsidR="00246AD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</w:tr>
      <w:tr w:rsidR="00246AD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Формальные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неформальные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конфликтами.</w:t>
            </w:r>
            <w:r w:rsidRPr="00D976B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Лидерство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246AD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</w:tr>
      <w:tr w:rsidR="00246AD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</w:tr>
      <w:tr w:rsidR="00246AD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ОК-3,ОПК-4</w:t>
            </w:r>
          </w:p>
        </w:tc>
      </w:tr>
    </w:tbl>
    <w:p w:rsidR="00246ADF" w:rsidRDefault="00D97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46AD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46ADF">
        <w:trPr>
          <w:trHeight w:hRule="exact" w:val="138"/>
        </w:trPr>
        <w:tc>
          <w:tcPr>
            <w:tcW w:w="9357" w:type="dxa"/>
          </w:tcPr>
          <w:p w:rsidR="00246ADF" w:rsidRDefault="00246ADF"/>
        </w:tc>
      </w:tr>
      <w:tr w:rsidR="00246ADF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«Менеджмент»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являющиеся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профессионала.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976B7">
              <w:rPr>
                <w:lang w:val="ru-RU"/>
              </w:rPr>
              <w:t xml:space="preserve"> </w:t>
            </w:r>
            <w:proofErr w:type="spellStart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(ИКТ),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«Развитие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(РКМЧП)»;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дискуссию;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(слайд-лекции,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тренажеры,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тесты);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(сетевые)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РКМЧП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стимулирующие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мыслительную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адаптируется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дистанционную.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«Продвинутая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лекция»,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«Знаю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хочу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узнал»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«Бортовой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журнал»,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«Зигзаг»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РКМЧП.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особенностью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РКМЧП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976B7">
              <w:rPr>
                <w:lang w:val="ru-RU"/>
              </w:rPr>
              <w:t xml:space="preserve"> </w:t>
            </w:r>
            <w:proofErr w:type="spellStart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трехстадиевая</w:t>
            </w:r>
            <w:proofErr w:type="spellEnd"/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схему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«вызов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рефлексия».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целей: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«вызов»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позволяет: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обобщить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проблеме,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мотивировать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работе;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«осмысление»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предполагает: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осмысление,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имеющимися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знаниями;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«рефлексия»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присвоение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студентом,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изучаемому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сопровождаться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слайдами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слайд-лекциями.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слайд-лекции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эффектов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(анимированных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объектов),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наглядно-образное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интенсификация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диверсификация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D976B7">
              <w:rPr>
                <w:lang w:val="ru-RU"/>
              </w:rPr>
              <w:t xml:space="preserve"> </w:t>
            </w:r>
          </w:p>
          <w:p w:rsidR="00246ADF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(семинаров),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D97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Аквариумной</w:t>
            </w:r>
            <w:proofErr w:type="spellEnd"/>
            <w:r>
              <w:t xml:space="preserve"> </w:t>
            </w:r>
          </w:p>
        </w:tc>
      </w:tr>
    </w:tbl>
    <w:p w:rsidR="00246ADF" w:rsidRDefault="00D97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46ADF" w:rsidRPr="00980C53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дискуссии».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Заканчиваются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обычно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«пятиминутное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эссе»,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«десятиминутное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эссе»,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синквейн</w:t>
            </w:r>
            <w:proofErr w:type="spellEnd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даймонд</w:t>
            </w:r>
            <w:proofErr w:type="spellEnd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«очерк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интервью».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экспресс-диагностики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подкрепляется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придает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создаются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976B7">
              <w:rPr>
                <w:lang w:val="ru-RU"/>
              </w:rPr>
              <w:t xml:space="preserve"> </w:t>
            </w:r>
            <w:proofErr w:type="spellStart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«Менеджмент».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 w:rsidRPr="00980C53">
        <w:trPr>
          <w:trHeight w:hRule="exact" w:val="277"/>
        </w:trPr>
        <w:tc>
          <w:tcPr>
            <w:tcW w:w="9357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976B7">
              <w:rPr>
                <w:lang w:val="ru-RU"/>
              </w:rPr>
              <w:t xml:space="preserve"> </w:t>
            </w:r>
            <w:proofErr w:type="gramStart"/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976B7">
              <w:rPr>
                <w:lang w:val="ru-RU"/>
              </w:rPr>
              <w:t xml:space="preserve"> </w:t>
            </w:r>
          </w:p>
        </w:tc>
      </w:tr>
      <w:tr w:rsidR="00246AD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46ADF">
        <w:trPr>
          <w:trHeight w:hRule="exact" w:val="138"/>
        </w:trPr>
        <w:tc>
          <w:tcPr>
            <w:tcW w:w="9357" w:type="dxa"/>
          </w:tcPr>
          <w:p w:rsidR="00246ADF" w:rsidRDefault="00246ADF"/>
        </w:tc>
      </w:tr>
      <w:tr w:rsidR="00246ADF" w:rsidRPr="00980C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46ADF">
        <w:trPr>
          <w:trHeight w:hRule="exact" w:val="138"/>
        </w:trPr>
        <w:tc>
          <w:tcPr>
            <w:tcW w:w="9357" w:type="dxa"/>
          </w:tcPr>
          <w:p w:rsidR="00246ADF" w:rsidRDefault="00246ADF"/>
        </w:tc>
      </w:tr>
      <w:tr w:rsidR="00246ADF" w:rsidRPr="00980C5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6ADF" w:rsidRPr="00980C53" w:rsidTr="00442459">
        <w:trPr>
          <w:trHeight w:hRule="exact" w:val="220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459" w:rsidRDefault="00D976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976B7">
              <w:rPr>
                <w:lang w:val="ru-RU"/>
              </w:rPr>
              <w:t xml:space="preserve"> </w:t>
            </w:r>
            <w:proofErr w:type="spellStart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Виханский</w:t>
            </w:r>
            <w:proofErr w:type="spellEnd"/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D976B7">
              <w:rPr>
                <w:lang w:val="ru-RU"/>
              </w:rPr>
              <w:t xml:space="preserve"> </w:t>
            </w:r>
            <w:proofErr w:type="spellStart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Виханский</w:t>
            </w:r>
            <w:proofErr w:type="spellEnd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976B7">
              <w:rPr>
                <w:lang w:val="ru-RU"/>
              </w:rPr>
              <w:t xml:space="preserve"> </w:t>
            </w:r>
            <w:proofErr w:type="spellStart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656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976B7">
              <w:rPr>
                <w:lang w:val="ru-RU"/>
              </w:rPr>
              <w:t xml:space="preserve"> </w:t>
            </w:r>
            <w:hyperlink r:id="rId7" w:history="1"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=959874</w:t>
              </w:r>
            </w:hyperlink>
            <w:r w:rsid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-</w:t>
            </w:r>
            <w:r w:rsidRPr="00D976B7">
              <w:rPr>
                <w:lang w:val="ru-RU"/>
              </w:rPr>
              <w:t xml:space="preserve"> </w:t>
            </w:r>
            <w:proofErr w:type="spellStart"/>
            <w:r w:rsidRP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2F14">
              <w:rPr>
                <w:lang w:val="ru-RU"/>
              </w:rPr>
              <w:t xml:space="preserve"> </w:t>
            </w:r>
            <w:r w:rsidRP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F14">
              <w:rPr>
                <w:lang w:val="ru-RU"/>
              </w:rPr>
              <w:t xml:space="preserve"> </w:t>
            </w:r>
            <w:r w:rsidRP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экрана.-</w:t>
            </w:r>
            <w:r w:rsidRPr="00002F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2F14">
              <w:rPr>
                <w:lang w:val="ru-RU"/>
              </w:rPr>
              <w:t xml:space="preserve"> </w:t>
            </w:r>
            <w:r w:rsidRP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978-5-9776-0320-1</w:t>
            </w:r>
          </w:p>
          <w:p w:rsidR="00246ADF" w:rsidRPr="00002F14" w:rsidRDefault="004424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2. </w:t>
            </w:r>
            <w:r w:rsidRPr="0044245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Маслова, Е. Л. Менеджмент</w:t>
            </w:r>
            <w:proofErr w:type="gramStart"/>
            <w:r w:rsidRPr="0044245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:</w:t>
            </w:r>
            <w:proofErr w:type="gramEnd"/>
            <w:r w:rsidRPr="0044245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учебник для бакалавров / Е. Л. Маслова. — 2-е изд. — Москва : Издательско-торговая корпорация «Дашков и</w:t>
            </w:r>
            <w:proofErr w:type="gramStart"/>
            <w:r w:rsidRPr="0044245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К</w:t>
            </w:r>
            <w:proofErr w:type="gramEnd"/>
            <w:r w:rsidRPr="0044245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°», 2020. - 332 с. - ISBN 978-5-394-03547-0. - Текст</w:t>
            </w:r>
            <w:proofErr w:type="gramStart"/>
            <w:r w:rsidRPr="0044245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:</w:t>
            </w:r>
            <w:proofErr w:type="gramEnd"/>
            <w:r w:rsidRPr="0044245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электронный. - URL:</w:t>
            </w:r>
            <w:r w:rsidRPr="00442459">
              <w:rPr>
                <w:rFonts w:ascii="Times New Roman" w:hAnsi="Times New Roman" w:cs="Times New Roman"/>
                <w:color w:val="001329"/>
                <w:sz w:val="28"/>
                <w:szCs w:val="24"/>
                <w:shd w:val="clear" w:color="auto" w:fill="FFFFFF"/>
                <w:lang w:val="ru-RU"/>
              </w:rPr>
              <w:t xml:space="preserve"> </w:t>
            </w:r>
            <w:hyperlink r:id="rId8" w:history="1">
              <w:r w:rsidRPr="00D23D9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4245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D23D9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44245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23D9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44245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23D9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44245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D23D9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44245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=358214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01.09.2020).</w:t>
            </w:r>
            <w:r w:rsidR="00D976B7" w:rsidRPr="00002F14">
              <w:rPr>
                <w:lang w:val="ru-RU"/>
              </w:rPr>
              <w:t xml:space="preserve"> </w:t>
            </w:r>
          </w:p>
        </w:tc>
      </w:tr>
      <w:tr w:rsidR="00246ADF" w:rsidRPr="00980C53">
        <w:trPr>
          <w:trHeight w:hRule="exact" w:val="138"/>
        </w:trPr>
        <w:tc>
          <w:tcPr>
            <w:tcW w:w="9357" w:type="dxa"/>
          </w:tcPr>
          <w:p w:rsidR="00246ADF" w:rsidRPr="00002F14" w:rsidRDefault="00246ADF">
            <w:pPr>
              <w:rPr>
                <w:lang w:val="ru-RU"/>
              </w:rPr>
            </w:pPr>
          </w:p>
        </w:tc>
      </w:tr>
      <w:tr w:rsidR="00246ADF" w:rsidRPr="00E33C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002F14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002F14">
              <w:rPr>
                <w:lang w:val="ru-RU"/>
              </w:rPr>
              <w:t xml:space="preserve"> </w:t>
            </w:r>
            <w:r w:rsidRPr="000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002F14">
              <w:rPr>
                <w:lang w:val="ru-RU"/>
              </w:rPr>
              <w:t xml:space="preserve"> </w:t>
            </w:r>
            <w:r w:rsidRPr="000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002F14">
              <w:rPr>
                <w:lang w:val="ru-RU"/>
              </w:rPr>
              <w:t xml:space="preserve"> </w:t>
            </w:r>
          </w:p>
        </w:tc>
      </w:tr>
      <w:tr w:rsidR="00246ADF" w:rsidRPr="00980C53" w:rsidTr="00E33CF8">
        <w:trPr>
          <w:trHeight w:hRule="exact" w:val="2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Симаков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Симаков,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976B7">
              <w:rPr>
                <w:lang w:val="ru-RU"/>
              </w:rPr>
              <w:t xml:space="preserve"> </w:t>
            </w:r>
            <w:proofErr w:type="gramStart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976B7">
              <w:rPr>
                <w:lang w:val="ru-RU"/>
              </w:rPr>
              <w:t xml:space="preserve"> </w:t>
            </w:r>
            <w:hyperlink r:id="rId9" w:history="1"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=3134.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/1/1136396/3134.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002F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Баринов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Баринов.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976B7" w:rsidRPr="00D976B7">
              <w:rPr>
                <w:lang w:val="ru-RU"/>
              </w:rPr>
              <w:t xml:space="preserve"> </w:t>
            </w:r>
            <w:proofErr w:type="gramStart"/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D976B7" w:rsidRPr="00D976B7">
              <w:rPr>
                <w:lang w:val="ru-RU"/>
              </w:rPr>
              <w:t xml:space="preserve"> </w:t>
            </w:r>
            <w:hyperlink r:id="rId10" w:history="1"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=356857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01.09.2020).</w:t>
            </w:r>
            <w:proofErr w:type="gramEnd"/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976B7" w:rsidRPr="00D976B7">
              <w:rPr>
                <w:lang w:val="ru-RU"/>
              </w:rPr>
              <w:t xml:space="preserve"> </w:t>
            </w:r>
            <w:proofErr w:type="spellStart"/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976B7" w:rsidRPr="00D976B7">
              <w:rPr>
                <w:lang w:val="ru-RU"/>
              </w:rPr>
              <w:t xml:space="preserve"> </w:t>
            </w:r>
            <w:r w:rsidR="00D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="00D976B7" w:rsidRPr="00D976B7">
              <w:rPr>
                <w:lang w:val="ru-RU"/>
              </w:rPr>
              <w:t xml:space="preserve"> </w:t>
            </w:r>
            <w:r w:rsidR="00D976B7"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978-5-16-006009-5</w:t>
            </w:r>
            <w:r w:rsidR="00D976B7" w:rsidRPr="00D976B7">
              <w:rPr>
                <w:lang w:val="ru-RU"/>
              </w:rPr>
              <w:t xml:space="preserve"> </w:t>
            </w:r>
          </w:p>
          <w:p w:rsidR="00246ADF" w:rsidRPr="00D976B7" w:rsidRDefault="00246ADF" w:rsidP="00002F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6ADF" w:rsidRPr="00980C53">
        <w:trPr>
          <w:trHeight w:hRule="exact" w:val="138"/>
        </w:trPr>
        <w:tc>
          <w:tcPr>
            <w:tcW w:w="9357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6ADF" w:rsidRPr="00980C53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Кузнецова;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976B7">
              <w:rPr>
                <w:lang w:val="ru-RU"/>
              </w:rPr>
              <w:t xml:space="preserve"> </w:t>
            </w:r>
            <w:hyperlink r:id="rId11" w:history="1"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=2898.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/1/1134303/2898.</w:t>
              </w:r>
              <w:proofErr w:type="spellStart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02F14" w:rsidRPr="00615D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lang w:val="ru-RU"/>
              </w:rPr>
              <w:t xml:space="preserve"> </w:t>
            </w:r>
          </w:p>
        </w:tc>
      </w:tr>
      <w:tr w:rsidR="00246ADF" w:rsidRPr="00980C53">
        <w:trPr>
          <w:trHeight w:hRule="exact" w:val="138"/>
        </w:trPr>
        <w:tc>
          <w:tcPr>
            <w:tcW w:w="9357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976B7">
              <w:rPr>
                <w:lang w:val="ru-RU"/>
              </w:rPr>
              <w:t xml:space="preserve"> </w:t>
            </w:r>
          </w:p>
        </w:tc>
      </w:tr>
    </w:tbl>
    <w:p w:rsidR="00246ADF" w:rsidRPr="00D976B7" w:rsidRDefault="00D976B7">
      <w:pPr>
        <w:rPr>
          <w:sz w:val="0"/>
          <w:szCs w:val="0"/>
          <w:lang w:val="ru-RU"/>
        </w:rPr>
      </w:pPr>
      <w:r w:rsidRPr="00D97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246ADF" w:rsidRPr="00980C5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lang w:val="ru-RU"/>
              </w:rPr>
              <w:lastRenderedPageBreak/>
              <w:t xml:space="preserve"> </w:t>
            </w:r>
          </w:p>
        </w:tc>
      </w:tr>
      <w:tr w:rsidR="00246ADF" w:rsidRPr="00980C53">
        <w:trPr>
          <w:trHeight w:hRule="exact" w:val="277"/>
        </w:trPr>
        <w:tc>
          <w:tcPr>
            <w:tcW w:w="426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002F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6ADF" w:rsidRPr="00002F14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02F14">
              <w:rPr>
                <w:lang w:val="ru-RU"/>
              </w:rPr>
              <w:t xml:space="preserve"> </w:t>
            </w:r>
            <w:r w:rsidRPr="000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2F14">
              <w:rPr>
                <w:lang w:val="ru-RU"/>
              </w:rPr>
              <w:t xml:space="preserve"> </w:t>
            </w:r>
          </w:p>
        </w:tc>
      </w:tr>
      <w:tr w:rsidR="00246ADF">
        <w:trPr>
          <w:trHeight w:hRule="exact" w:val="555"/>
        </w:trPr>
        <w:tc>
          <w:tcPr>
            <w:tcW w:w="426" w:type="dxa"/>
          </w:tcPr>
          <w:p w:rsidR="00246ADF" w:rsidRPr="00002F14" w:rsidRDefault="00246ADF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002F14" w:rsidRDefault="00D97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02F14">
              <w:rPr>
                <w:lang w:val="ru-RU"/>
              </w:rPr>
              <w:t xml:space="preserve"> </w:t>
            </w:r>
            <w:r w:rsidRP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2F1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002F14" w:rsidRDefault="00D97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02F14">
              <w:rPr>
                <w:lang w:val="ru-RU"/>
              </w:rPr>
              <w:t xml:space="preserve"> </w:t>
            </w:r>
            <w:r w:rsidRP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002F1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002F14">
              <w:rPr>
                <w:lang w:val="ru-RU"/>
              </w:rPr>
              <w:t xml:space="preserve"> </w:t>
            </w:r>
            <w:proofErr w:type="spellStart"/>
            <w:r w:rsidRPr="00002F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6ADF" w:rsidRDefault="00246ADF"/>
        </w:tc>
      </w:tr>
      <w:tr w:rsidR="00246ADF">
        <w:trPr>
          <w:trHeight w:hRule="exact" w:val="818"/>
        </w:trPr>
        <w:tc>
          <w:tcPr>
            <w:tcW w:w="426" w:type="dxa"/>
          </w:tcPr>
          <w:p w:rsidR="00246ADF" w:rsidRDefault="00246AD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46ADF" w:rsidRDefault="00246ADF"/>
        </w:tc>
      </w:tr>
      <w:tr w:rsidR="00246ADF">
        <w:trPr>
          <w:trHeight w:hRule="exact" w:val="555"/>
        </w:trPr>
        <w:tc>
          <w:tcPr>
            <w:tcW w:w="426" w:type="dxa"/>
          </w:tcPr>
          <w:p w:rsidR="00246ADF" w:rsidRDefault="00246AD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6ADF" w:rsidRDefault="00246ADF"/>
        </w:tc>
      </w:tr>
      <w:tr w:rsidR="00246ADF">
        <w:trPr>
          <w:trHeight w:hRule="exact" w:val="285"/>
        </w:trPr>
        <w:tc>
          <w:tcPr>
            <w:tcW w:w="426" w:type="dxa"/>
          </w:tcPr>
          <w:p w:rsidR="00246ADF" w:rsidRDefault="00246AD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6ADF" w:rsidRDefault="00246ADF"/>
        </w:tc>
      </w:tr>
      <w:tr w:rsidR="00246ADF">
        <w:trPr>
          <w:trHeight w:hRule="exact" w:val="285"/>
        </w:trPr>
        <w:tc>
          <w:tcPr>
            <w:tcW w:w="426" w:type="dxa"/>
          </w:tcPr>
          <w:p w:rsidR="00246ADF" w:rsidRDefault="00246AD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6ADF" w:rsidRDefault="00246ADF"/>
        </w:tc>
      </w:tr>
      <w:tr w:rsidR="00246ADF">
        <w:trPr>
          <w:trHeight w:hRule="exact" w:val="138"/>
        </w:trPr>
        <w:tc>
          <w:tcPr>
            <w:tcW w:w="426" w:type="dxa"/>
          </w:tcPr>
          <w:p w:rsidR="00246ADF" w:rsidRDefault="00246ADF"/>
        </w:tc>
        <w:tc>
          <w:tcPr>
            <w:tcW w:w="1985" w:type="dxa"/>
          </w:tcPr>
          <w:p w:rsidR="00246ADF" w:rsidRDefault="00246ADF"/>
        </w:tc>
        <w:tc>
          <w:tcPr>
            <w:tcW w:w="3686" w:type="dxa"/>
          </w:tcPr>
          <w:p w:rsidR="00246ADF" w:rsidRDefault="00246ADF"/>
        </w:tc>
        <w:tc>
          <w:tcPr>
            <w:tcW w:w="3120" w:type="dxa"/>
          </w:tcPr>
          <w:p w:rsidR="00246ADF" w:rsidRDefault="00246ADF"/>
        </w:tc>
        <w:tc>
          <w:tcPr>
            <w:tcW w:w="143" w:type="dxa"/>
          </w:tcPr>
          <w:p w:rsidR="00246ADF" w:rsidRDefault="00246ADF"/>
        </w:tc>
      </w:tr>
      <w:tr w:rsidR="00246ADF" w:rsidRPr="00980C5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>
        <w:trPr>
          <w:trHeight w:hRule="exact" w:val="270"/>
        </w:trPr>
        <w:tc>
          <w:tcPr>
            <w:tcW w:w="426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6ADF" w:rsidRDefault="00246ADF"/>
        </w:tc>
      </w:tr>
      <w:tr w:rsidR="00246ADF">
        <w:trPr>
          <w:trHeight w:hRule="exact" w:val="14"/>
        </w:trPr>
        <w:tc>
          <w:tcPr>
            <w:tcW w:w="426" w:type="dxa"/>
          </w:tcPr>
          <w:p w:rsidR="00246ADF" w:rsidRDefault="00246ADF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97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97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97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97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976B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980C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442459" w:rsidRPr="000331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42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76B7">
              <w:t xml:space="preserve"> </w:t>
            </w:r>
          </w:p>
        </w:tc>
        <w:tc>
          <w:tcPr>
            <w:tcW w:w="143" w:type="dxa"/>
          </w:tcPr>
          <w:p w:rsidR="00246ADF" w:rsidRDefault="00246ADF"/>
        </w:tc>
      </w:tr>
      <w:tr w:rsidR="00246ADF">
        <w:trPr>
          <w:trHeight w:hRule="exact" w:val="540"/>
        </w:trPr>
        <w:tc>
          <w:tcPr>
            <w:tcW w:w="426" w:type="dxa"/>
          </w:tcPr>
          <w:p w:rsidR="00246ADF" w:rsidRDefault="00246ADF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246ADF"/>
        </w:tc>
        <w:tc>
          <w:tcPr>
            <w:tcW w:w="143" w:type="dxa"/>
          </w:tcPr>
          <w:p w:rsidR="00246ADF" w:rsidRDefault="00246ADF"/>
        </w:tc>
      </w:tr>
      <w:tr w:rsidR="00246ADF">
        <w:trPr>
          <w:trHeight w:hRule="exact" w:val="826"/>
        </w:trPr>
        <w:tc>
          <w:tcPr>
            <w:tcW w:w="426" w:type="dxa"/>
          </w:tcPr>
          <w:p w:rsidR="00246ADF" w:rsidRDefault="00246AD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976B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442459" w:rsidRPr="000331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442459" w:rsidRPr="00442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46ADF" w:rsidRDefault="00246ADF"/>
        </w:tc>
      </w:tr>
      <w:tr w:rsidR="00246ADF">
        <w:trPr>
          <w:trHeight w:hRule="exact" w:val="555"/>
        </w:trPr>
        <w:tc>
          <w:tcPr>
            <w:tcW w:w="426" w:type="dxa"/>
          </w:tcPr>
          <w:p w:rsidR="00246ADF" w:rsidRDefault="00246AD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97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97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976B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442459" w:rsidRPr="000331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442459" w:rsidRPr="00442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46ADF" w:rsidRDefault="00246ADF"/>
        </w:tc>
      </w:tr>
      <w:tr w:rsidR="00246ADF">
        <w:trPr>
          <w:trHeight w:hRule="exact" w:val="555"/>
        </w:trPr>
        <w:tc>
          <w:tcPr>
            <w:tcW w:w="426" w:type="dxa"/>
          </w:tcPr>
          <w:p w:rsidR="00246ADF" w:rsidRDefault="00246AD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976B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442459" w:rsidRPr="000331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442459" w:rsidRPr="00442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46ADF" w:rsidRDefault="00246ADF"/>
        </w:tc>
      </w:tr>
      <w:tr w:rsidR="00246ADF">
        <w:trPr>
          <w:trHeight w:hRule="exact" w:val="826"/>
        </w:trPr>
        <w:tc>
          <w:tcPr>
            <w:tcW w:w="426" w:type="dxa"/>
          </w:tcPr>
          <w:p w:rsidR="00246ADF" w:rsidRDefault="00246AD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Pr="00D976B7" w:rsidRDefault="00D97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976B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ADF" w:rsidRDefault="00D97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442459" w:rsidRPr="000331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442459" w:rsidRPr="00650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46ADF" w:rsidRDefault="00246ADF"/>
        </w:tc>
      </w:tr>
      <w:tr w:rsidR="00246ADF" w:rsidRPr="00980C5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 w:rsidRPr="00980C53">
        <w:trPr>
          <w:trHeight w:hRule="exact" w:val="138"/>
        </w:trPr>
        <w:tc>
          <w:tcPr>
            <w:tcW w:w="426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  <w:tr w:rsidR="00246ADF" w:rsidRPr="00980C53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 w:rsidRPr="00980C53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97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97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976B7">
              <w:rPr>
                <w:lang w:val="ru-RU"/>
              </w:rPr>
              <w:t xml:space="preserve"> </w:t>
            </w:r>
          </w:p>
          <w:p w:rsidR="00246ADF" w:rsidRPr="00D976B7" w:rsidRDefault="00D976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976B7">
              <w:rPr>
                <w:lang w:val="ru-RU"/>
              </w:rPr>
              <w:t xml:space="preserve"> </w:t>
            </w: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976B7">
              <w:rPr>
                <w:lang w:val="ru-RU"/>
              </w:rPr>
              <w:t xml:space="preserve"> </w:t>
            </w:r>
          </w:p>
        </w:tc>
      </w:tr>
      <w:tr w:rsidR="00246ADF" w:rsidRPr="00980C53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6ADF" w:rsidRPr="00D976B7" w:rsidRDefault="00246ADF">
            <w:pPr>
              <w:rPr>
                <w:lang w:val="ru-RU"/>
              </w:rPr>
            </w:pPr>
          </w:p>
        </w:tc>
      </w:tr>
    </w:tbl>
    <w:p w:rsidR="00246ADF" w:rsidRPr="00216E03" w:rsidRDefault="00246ADF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D976B7" w:rsidRDefault="00D976B7" w:rsidP="00D976B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1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«Менеджмент» предусмотрена аудиторная и внеаудиторная самостоятельная работа обучающихся. 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заданий на практических занятиях. 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работы (АКР):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№1 «</w:t>
      </w:r>
      <w:r w:rsidRPr="00D976B7">
        <w:rPr>
          <w:rFonts w:ascii="Times New Roman" w:hAnsi="Times New Roman" w:cs="Times New Roman"/>
          <w:b/>
          <w:sz w:val="24"/>
          <w:szCs w:val="24"/>
          <w:lang w:val="ru-RU"/>
        </w:rPr>
        <w:t>Среда организации</w:t>
      </w: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Задание по вариантам: 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 или органа управления. На деятельность любой организации обязательно будут влиять следующие факторы: социальные (</w:t>
      </w:r>
      <w:r w:rsidRPr="005104DF">
        <w:rPr>
          <w:rFonts w:ascii="Times New Roman" w:hAnsi="Times New Roman" w:cs="Times New Roman"/>
          <w:sz w:val="24"/>
          <w:szCs w:val="24"/>
        </w:rPr>
        <w:t>S</w:t>
      </w: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), технологические (Т), экономические (Е) и политические (Р). Также обязательно будут влиять факторы конкурентного окружения (КО-факторы):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5104DF">
        <w:rPr>
          <w:rFonts w:ascii="Times New Roman" w:hAnsi="Times New Roman" w:cs="Times New Roman"/>
          <w:sz w:val="24"/>
          <w:szCs w:val="24"/>
        </w:rPr>
        <w:t>STEP</w:t>
      </w: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-матрицы. 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№2 «</w:t>
      </w:r>
      <w:r w:rsidRPr="00D976B7">
        <w:rPr>
          <w:rFonts w:ascii="Times New Roman" w:hAnsi="Times New Roman" w:cs="Times New Roman"/>
          <w:b/>
          <w:sz w:val="24"/>
          <w:szCs w:val="24"/>
          <w:lang w:val="ru-RU"/>
        </w:rPr>
        <w:t>Влияние факторов микро- и макросреды на деятельность объекта исследования</w:t>
      </w: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Задание по вариантам: 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Применяемый для анализа среды организации метод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D976B7">
        <w:rPr>
          <w:rFonts w:ascii="Times New Roman" w:hAnsi="Times New Roman" w:cs="Times New Roman"/>
          <w:sz w:val="24"/>
          <w:szCs w:val="24"/>
          <w:lang w:val="ru-RU"/>
        </w:rPr>
        <w:t>: сила (</w:t>
      </w:r>
      <w:r w:rsidRPr="005104DF">
        <w:rPr>
          <w:rFonts w:ascii="Times New Roman" w:hAnsi="Times New Roman" w:cs="Times New Roman"/>
          <w:sz w:val="24"/>
          <w:szCs w:val="24"/>
        </w:rPr>
        <w:t>strength</w:t>
      </w:r>
      <w:r w:rsidRPr="00D976B7">
        <w:rPr>
          <w:rFonts w:ascii="Times New Roman" w:hAnsi="Times New Roman" w:cs="Times New Roman"/>
          <w:sz w:val="24"/>
          <w:szCs w:val="24"/>
          <w:lang w:val="ru-RU"/>
        </w:rPr>
        <w:t>), слабость (</w:t>
      </w:r>
      <w:r w:rsidRPr="005104DF">
        <w:rPr>
          <w:rFonts w:ascii="Times New Roman" w:hAnsi="Times New Roman" w:cs="Times New Roman"/>
          <w:sz w:val="24"/>
          <w:szCs w:val="24"/>
        </w:rPr>
        <w:t>weakness</w:t>
      </w:r>
      <w:r w:rsidRPr="00D976B7">
        <w:rPr>
          <w:rFonts w:ascii="Times New Roman" w:hAnsi="Times New Roman" w:cs="Times New Roman"/>
          <w:sz w:val="24"/>
          <w:szCs w:val="24"/>
          <w:lang w:val="ru-RU"/>
        </w:rPr>
        <w:t>), возможности (</w:t>
      </w:r>
      <w:r w:rsidRPr="005104DF">
        <w:rPr>
          <w:rFonts w:ascii="Times New Roman" w:hAnsi="Times New Roman" w:cs="Times New Roman"/>
          <w:sz w:val="24"/>
          <w:szCs w:val="24"/>
        </w:rPr>
        <w:t>opportunities</w:t>
      </w:r>
      <w:r w:rsidRPr="00D976B7">
        <w:rPr>
          <w:rFonts w:ascii="Times New Roman" w:hAnsi="Times New Roman" w:cs="Times New Roman"/>
          <w:sz w:val="24"/>
          <w:szCs w:val="24"/>
          <w:lang w:val="ru-RU"/>
        </w:rPr>
        <w:t>), и угрозы (</w:t>
      </w:r>
      <w:r w:rsidRPr="005104DF">
        <w:rPr>
          <w:rFonts w:ascii="Times New Roman" w:hAnsi="Times New Roman" w:cs="Times New Roman"/>
          <w:sz w:val="24"/>
          <w:szCs w:val="24"/>
        </w:rPr>
        <w:t>threats</w:t>
      </w: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Провести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D976B7">
        <w:rPr>
          <w:rFonts w:ascii="Times New Roman" w:hAnsi="Times New Roman" w:cs="Times New Roman"/>
          <w:sz w:val="24"/>
          <w:szCs w:val="24"/>
          <w:lang w:val="ru-RU"/>
        </w:rPr>
        <w:t>-анализ выбранного предприятия.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№3 «Организационное построение»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по вариантам: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организационную структуру объекта исследования 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№4 «Организационный анализ»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по вариантам: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t>Разработать схему «Вход-выход» для объекта исследования</w:t>
      </w:r>
    </w:p>
    <w:p w:rsidR="00D976B7" w:rsidRPr="00D976B7" w:rsidRDefault="00D976B7" w:rsidP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</w:pPr>
    </w:p>
    <w:p w:rsidR="00D976B7" w:rsidRPr="00216E03" w:rsidRDefault="00D976B7">
      <w:pPr>
        <w:rPr>
          <w:lang w:val="ru-RU"/>
        </w:rPr>
        <w:sectPr w:rsidR="00D976B7" w:rsidRPr="00216E03" w:rsidSect="00246AD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976B7" w:rsidRDefault="00D976B7" w:rsidP="00D976B7">
      <w:pPr>
        <w:pStyle w:val="1"/>
        <w:spacing w:before="0" w:after="0"/>
        <w:ind w:left="0" w:firstLine="709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976B7" w:rsidRPr="00C42C8C" w:rsidRDefault="00D976B7" w:rsidP="00D976B7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C42C8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D976B7" w:rsidRPr="00922225" w:rsidTr="00216E0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6B7" w:rsidRPr="00922225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6B7" w:rsidRPr="00922225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6B7" w:rsidRPr="00922225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976B7" w:rsidRPr="00980C53" w:rsidTr="00216E0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76B7" w:rsidRPr="00D976B7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D97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ОК-3 -  способностью использовать основы экономических знаний в различных сферах деятельности</w:t>
            </w:r>
          </w:p>
        </w:tc>
      </w:tr>
      <w:tr w:rsidR="00D976B7" w:rsidRPr="00980C53" w:rsidTr="00216E0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76B7" w:rsidRPr="00922225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76B7" w:rsidRPr="00922225" w:rsidRDefault="00D976B7" w:rsidP="00216E03">
            <w:pPr>
              <w:pStyle w:val="a5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закономерности и принципы экономического мышления, основы развития экономического образа мышления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0C53" w:rsidRPr="00CA6A64" w:rsidRDefault="00D976B7" w:rsidP="00980C5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0C53"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Функции планирования.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2. Процесс планирования.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Организация взаимодействия и полномочия.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классификация схем построения организации.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Организационная культура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Мотивация персонала.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Виды и процесс контроля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Проверочный тест: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Тест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1. </w:t>
            </w: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Управленческим обследованием называется: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стратегическое планирование;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процесс диагностики внутренних проблем;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процесс диагностики внешних проблем;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обследование персонала организации.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2. Метод оценки стратегического положения и действий организации называется: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–анализ;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метод сценариев;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метод ключевых вопросов;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SPA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3. Стратегия роста называется: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«звездный час»;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«дойная корова»;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«дикая кошка»;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«собака».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4. Решение об организационной структуре принимает: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менеджер;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главный бухгалтер;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главный инженер;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руководитель высшего звена.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5. Процесс деления организации на отдельные блоки – это: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централизация;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департаментализация;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децентрализация;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коммерциализация.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6. К бюрократическим структурам обычно относят: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функциональные;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проектные;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</w:t>
            </w:r>
            <w:r w:rsidRPr="00D976B7">
              <w:rPr>
                <w:rFonts w:ascii="BookAntiqua" w:eastAsia="BookAntiqua" w:cs="BookAntiqua"/>
                <w:sz w:val="20"/>
                <w:szCs w:val="20"/>
                <w:lang w:val="ru-RU"/>
              </w:rPr>
              <w:t xml:space="preserve"> </w:t>
            </w: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дивизиональные;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матричные.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7. К адаптивным структурам относят: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а) функциональные и линейные;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дивизиональные;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 матричные и проектные;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проектные и функциональные.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8. Не существует организационных структур: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lastRenderedPageBreak/>
              <w:t>а) органических;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неорганических;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9. Процесс воздействия на персонал с целью побуждения его к определенным действиям называется: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а) мотивацией;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мотивированием;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 мотивационной тенденцией;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мотивационной структурой.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10. Концепция двухфакторной теории мотивации разработана: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а) А. Маслоу;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В. Врумом;</w:t>
            </w:r>
          </w:p>
          <w:p w:rsidR="00D976B7" w:rsidRPr="00D976B7" w:rsidRDefault="00D976B7" w:rsidP="002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 М. Месконом;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Ф. Герцбергом.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11. Исключить отклонения от намеченных планов и инструкций позволяет контроль: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предварительный;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текущий;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заключительный;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итоговый.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12.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13. Интересы разработчика плана надо ставить выше интересов исполнителя плана: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14. Для организаций, действующих на международном рынке,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может применяться тензорная структура управления: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15. Мотивация не оказывает воздействие на старание, усилие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исполнителей: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</w:tc>
      </w:tr>
      <w:tr w:rsidR="00D976B7" w:rsidRPr="00980C53" w:rsidTr="00216E0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Pr="00922225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Default="00D976B7" w:rsidP="00216E0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экономически обосновывать принимаемые 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Практические задания: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проект организационной структуры (отрасли по вариантам)</w:t>
            </w:r>
          </w:p>
          <w:p w:rsidR="00D976B7" w:rsidRPr="00D976B7" w:rsidRDefault="00D976B7" w:rsidP="00216E03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6B7" w:rsidRPr="00922225" w:rsidTr="00216E0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Default="00D976B7" w:rsidP="00216E0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Pr="00D976B7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weakness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D976B7" w:rsidRPr="00D976B7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 выбранного объекта исследования.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анализ стратегических альтернатив;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выбор миссии организации;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диагностика внутренней среды;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анализ внешнего окружения;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выбор стратегии;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 оценка стратегии и корректировки;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реализация стратегии;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з) определение целей организации;</w:t>
            </w:r>
          </w:p>
          <w:p w:rsidR="00D976B7" w:rsidRPr="002515B8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6B7" w:rsidRPr="00980C53" w:rsidTr="00216E0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97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D976B7" w:rsidRPr="00922225" w:rsidTr="00216E0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Pr="00922225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Pr="00EB14D5" w:rsidRDefault="00D976B7" w:rsidP="00216E0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D976B7" w:rsidRPr="00EB14D5" w:rsidRDefault="00D976B7" w:rsidP="00216E0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D976B7" w:rsidRPr="00922225" w:rsidRDefault="00D976B7" w:rsidP="00216E03">
            <w:pPr>
              <w:pStyle w:val="a5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0C53" w:rsidRPr="00CA6A64" w:rsidRDefault="00980C53" w:rsidP="00980C5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Что такое принятие решения в управлении?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Приведите примеры конкретных решений в планировании.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Какие жизненно важные решения могут быть при выполнении организационной функции?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Приведите хотя бы три примера принятия решений при выполнении функции мотивации.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Что Вы знаете о возможных решениях при выполнении контрольной функции?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Изложите основные требования к решениям (несколько).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Чем, по Вашему мнению, социальные решения отличаются от экономических?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Проверочный тест: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в менеджменте – это: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выбор альтернативы;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концентрированное выражение процесса управления;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соглашение о кооперации;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 менеджменте принятие решения – это: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систематизированный процесс;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умение, развиваемое обучением и опытом;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отношения между менеджерами;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а) планирование;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организация;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мотивация;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контроль.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Термин «запрограммированные» решения заимствован из языка: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математиков;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прогнозистов;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программистов;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компьютерных технологий.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Запрограммированные решения являются критерием: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содержания;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продолжительности действия;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структурированности;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направленности.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По содержанию самыми сложными в большинстве случаев являются решения: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экономические;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социальные;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организационные;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инновационные.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Экономические решения тесно взаимосвязаны, прежде всего, с решениями: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инновационными;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технологическими;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организационными;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социальными.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Классификация решений на одно– и многоуровневые относится к: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а) числу целей;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продолжительности действия;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уровню принятия решения;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глубине воздействия.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 Первым этапом решения сложной проблемы считается: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сбор релевантной информации;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диагностика проблемы;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составление списка всех альтернатив;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выявление альтернатив.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Установка ограничений и критериев для принятия решения – это ……этап: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первый;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 второй;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третий;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четвертый.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Решения, исключающие самостоятельность и полностью направляющие деятельность подчиненных, называются: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регламентирующие;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ориентирующие;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рекомендующие;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верно (а+б).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К качественным показателям эффективности разработки управленческих решений относят: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своевременность представления проекта решения;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степень научной обоснованности решений;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общий набор стандартов и процедур;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нет верного ответа.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Методы, построенные на логических суждениях, последовательных доказательствах, опирающихся на практический опыт, в российской научной </w:t>
            </w: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литературе получили название: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интуитивных методов;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методов «здравого смысла»;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методов научно–технического подхода;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экономико–статистические;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организационно–распорядительные;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социально–психологические;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Решения в менеджменте целесообразно классифицировать: </w:t>
            </w:r>
          </w:p>
          <w:p w:rsidR="00D976B7" w:rsidRPr="00AD4AFA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76B7" w:rsidRPr="00D10D50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976B7" w:rsidRPr="00922225" w:rsidTr="00216E0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Pr="00922225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Pr="00D10D50" w:rsidRDefault="00D976B7" w:rsidP="00216E0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D976B7" w:rsidRPr="00D10D50" w:rsidRDefault="00D976B7" w:rsidP="00216E0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D976B7" w:rsidRDefault="00D976B7" w:rsidP="00216E0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D976B7" w:rsidRDefault="00D976B7" w:rsidP="00216E0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 xml:space="preserve">нести ответственность за принятые организационно-управленческие </w:t>
            </w:r>
            <w:r w:rsidRPr="00D10D50">
              <w:rPr>
                <w:i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каких этапов состоит стадия подготовки к разработке управленческого решения?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Какая информация используется в качестве входной на этапе получения информации о ситуации?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значит недостаточность информации при анализе неблагоприятной управленческой ситуации? 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значит избыточность информации при анализе неблагоприятной управленческой ситуации? </w:t>
            </w:r>
          </w:p>
          <w:p w:rsidR="00D976B7" w:rsidRPr="00922225" w:rsidRDefault="00D976B7" w:rsidP="00216E03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976B7" w:rsidRPr="00980C53" w:rsidTr="00216E0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Default="00D976B7" w:rsidP="0021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Pr="00534158" w:rsidRDefault="00D976B7" w:rsidP="00216E0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D976B7" w:rsidRPr="00534158" w:rsidRDefault="00D976B7" w:rsidP="00216E0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D976B7" w:rsidRDefault="00D976B7" w:rsidP="00216E03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процесс реализации организационно-управленческих решений, оцените их последствия для персонала</w:t>
            </w:r>
          </w:p>
          <w:p w:rsidR="00D976B7" w:rsidRPr="00D976B7" w:rsidRDefault="00D976B7" w:rsidP="00216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своей работы представить в виде реферата</w:t>
            </w:r>
          </w:p>
        </w:tc>
      </w:tr>
    </w:tbl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6B7" w:rsidRPr="00D976B7" w:rsidRDefault="00D976B7" w:rsidP="00D976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976B7" w:rsidRPr="00D976B7" w:rsidSect="00216E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976B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t>Зачет по данной дисциплине проводится в форме теста и выполнения одного практического задания.</w:t>
      </w:r>
      <w:r w:rsidRPr="00D976B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 с оценкой: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976B7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D976B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зачтено</w:t>
      </w:r>
      <w:r w:rsidRPr="00D976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– обучающийся показывает как минимум пороговый уровень </w:t>
      </w:r>
      <w:proofErr w:type="spellStart"/>
      <w:r w:rsidRPr="00D976B7">
        <w:rPr>
          <w:rFonts w:ascii="Times New Roman" w:hAnsi="Times New Roman" w:cs="Times New Roman"/>
          <w:bCs/>
          <w:sz w:val="24"/>
          <w:szCs w:val="24"/>
          <w:lang w:val="ru-RU"/>
        </w:rPr>
        <w:t>сформированности</w:t>
      </w:r>
      <w:proofErr w:type="spellEnd"/>
      <w:r w:rsidRPr="00D976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D976B7" w:rsidRPr="00D976B7" w:rsidRDefault="00D976B7" w:rsidP="00D9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6B7">
        <w:rPr>
          <w:rFonts w:ascii="Times New Roman" w:hAnsi="Times New Roman" w:cs="Times New Roman"/>
          <w:bCs/>
          <w:sz w:val="24"/>
          <w:szCs w:val="24"/>
          <w:lang w:val="ru-RU"/>
        </w:rPr>
        <w:t>- «</w:t>
      </w:r>
      <w:proofErr w:type="spellStart"/>
      <w:r w:rsidRPr="00D976B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незачтено</w:t>
      </w:r>
      <w:proofErr w:type="spellEnd"/>
      <w:r w:rsidRPr="00D976B7">
        <w:rPr>
          <w:rFonts w:ascii="Times New Roman" w:hAnsi="Times New Roman" w:cs="Times New Roman"/>
          <w:bCs/>
          <w:sz w:val="24"/>
          <w:szCs w:val="24"/>
          <w:lang w:val="ru-RU"/>
        </w:rPr>
        <w:t>» –</w:t>
      </w:r>
      <w:r w:rsidRPr="00D976B7">
        <w:rPr>
          <w:rFonts w:ascii="Times New Roman" w:hAnsi="Times New Roman" w:cs="Times New Roman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D976B7" w:rsidRPr="00D976B7" w:rsidRDefault="00D976B7" w:rsidP="00D976B7">
      <w:pPr>
        <w:rPr>
          <w:lang w:val="ru-RU"/>
        </w:rPr>
      </w:pPr>
    </w:p>
    <w:p w:rsidR="00D976B7" w:rsidRPr="00D976B7" w:rsidRDefault="00D976B7">
      <w:pPr>
        <w:rPr>
          <w:lang w:val="ru-RU"/>
        </w:rPr>
      </w:pPr>
    </w:p>
    <w:sectPr w:rsidR="00D976B7" w:rsidRPr="00D976B7" w:rsidSect="0021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2F14"/>
    <w:rsid w:val="0002418B"/>
    <w:rsid w:val="001A7B4E"/>
    <w:rsid w:val="001F0BC7"/>
    <w:rsid w:val="00216E03"/>
    <w:rsid w:val="00246ADF"/>
    <w:rsid w:val="00442459"/>
    <w:rsid w:val="006502F3"/>
    <w:rsid w:val="00980C53"/>
    <w:rsid w:val="00D31453"/>
    <w:rsid w:val="00D976B7"/>
    <w:rsid w:val="00E209E2"/>
    <w:rsid w:val="00E33CF8"/>
    <w:rsid w:val="00F335C6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DF"/>
  </w:style>
  <w:style w:type="paragraph" w:styleId="1">
    <w:name w:val="heading 1"/>
    <w:basedOn w:val="a"/>
    <w:next w:val="a"/>
    <w:link w:val="10"/>
    <w:qFormat/>
    <w:rsid w:val="00D976B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76B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D976B7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D976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D976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002F1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02F1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42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214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959874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1.fips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898.pdf&amp;show=dcatalogues/1/1134303/2898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znanium.com/bookread.php?book=356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134.pdf&amp;show=dcatalogues/1/1136396/3134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3947</Words>
  <Characters>22503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2020-2021_38_03_01-ЭЭб-20_69_plx_Менеджмент</vt:lpstr>
      <vt:lpstr>Лист1</vt:lpstr>
    </vt:vector>
  </TitlesOfParts>
  <Company/>
  <LinksUpToDate>false</LinksUpToDate>
  <CharactersWithSpaces>26398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2020-2021_38_03_01-ЭЭб-20_69_plx_Менеджмент</dc:title>
  <dc:creator>FastReport.NET</dc:creator>
  <cp:lastModifiedBy>User</cp:lastModifiedBy>
  <cp:revision>7</cp:revision>
  <dcterms:created xsi:type="dcterms:W3CDTF">2020-10-26T09:50:00Z</dcterms:created>
  <dcterms:modified xsi:type="dcterms:W3CDTF">2020-11-24T14:42:00Z</dcterms:modified>
</cp:coreProperties>
</file>