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0" w:rsidRDefault="00010CF0">
      <w:pPr>
        <w:rPr>
          <w:lang w:val="ru-RU"/>
        </w:rPr>
      </w:pPr>
    </w:p>
    <w:p w:rsidR="00010CF0" w:rsidRDefault="00010CF0">
      <w:r>
        <w:rPr>
          <w:noProof/>
          <w:lang w:val="ru-RU" w:eastAsia="ru-RU"/>
        </w:rPr>
        <w:drawing>
          <wp:inline distT="0" distB="0" distL="0" distR="0">
            <wp:extent cx="6299835" cy="8644774"/>
            <wp:effectExtent l="0" t="0" r="0" b="0"/>
            <wp:docPr id="12" name="Рисунок 12" descr="F:\Ивашина\литье18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вашина\литье18 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F0" w:rsidRDefault="00010CF0">
      <w:r w:rsidRPr="009F5CAF">
        <w:rPr>
          <w:lang w:val="ru-RU"/>
        </w:rPr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 wp14:anchorId="0ACE8673" wp14:editId="1AA82908">
            <wp:extent cx="6152515" cy="844486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EA73B9" w:rsidTr="00010CF0">
        <w:trPr>
          <w:trHeight w:hRule="exact" w:val="694"/>
        </w:trPr>
        <w:tc>
          <w:tcPr>
            <w:tcW w:w="1149" w:type="dxa"/>
            <w:shd w:val="clear" w:color="FFFFFF" w:fill="FFFFFF"/>
            <w:tcMar>
              <w:left w:w="4" w:type="dxa"/>
              <w:right w:w="4" w:type="dxa"/>
            </w:tcMar>
          </w:tcPr>
          <w:p w:rsidR="00EA73B9" w:rsidRDefault="00EA73B9"/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0CF0" w:rsidRDefault="00010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CF0" w:rsidRDefault="00010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CF0" w:rsidRDefault="00010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CF0" w:rsidRDefault="00010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CF0" w:rsidRDefault="00010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73B9" w:rsidRPr="00BA3AE6" w:rsidRDefault="00BA3A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3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A73B9" w:rsidRPr="00BA3AE6" w:rsidRDefault="00BA3A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3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EA73B9" w:rsidTr="00010CF0">
        <w:trPr>
          <w:trHeight w:hRule="exact" w:val="416"/>
        </w:trPr>
        <w:tc>
          <w:tcPr>
            <w:tcW w:w="1149" w:type="dxa"/>
          </w:tcPr>
          <w:p w:rsidR="00EA73B9" w:rsidRDefault="00EA73B9"/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EA73B9"/>
        </w:tc>
      </w:tr>
      <w:tr w:rsidR="00EA73B9" w:rsidTr="00010CF0">
        <w:trPr>
          <w:trHeight w:hRule="exact" w:val="416"/>
        </w:trPr>
        <w:tc>
          <w:tcPr>
            <w:tcW w:w="1149" w:type="dxa"/>
          </w:tcPr>
          <w:p w:rsidR="00EA73B9" w:rsidRDefault="00EA73B9"/>
        </w:tc>
        <w:tc>
          <w:tcPr>
            <w:tcW w:w="1277" w:type="dxa"/>
          </w:tcPr>
          <w:p w:rsidR="00EA73B9" w:rsidRDefault="00EA73B9"/>
        </w:tc>
        <w:tc>
          <w:tcPr>
            <w:tcW w:w="6960" w:type="dxa"/>
          </w:tcPr>
          <w:p w:rsidR="00EA73B9" w:rsidRDefault="00EA73B9"/>
        </w:tc>
      </w:tr>
    </w:tbl>
    <w:p w:rsidR="00EA73B9" w:rsidRPr="00920977" w:rsidRDefault="00EA73B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A73B9">
        <w:trPr>
          <w:trHeight w:hRule="exact" w:val="131"/>
        </w:trPr>
        <w:tc>
          <w:tcPr>
            <w:tcW w:w="3119" w:type="dxa"/>
          </w:tcPr>
          <w:p w:rsidR="00EA73B9" w:rsidRDefault="00EA73B9"/>
        </w:tc>
        <w:tc>
          <w:tcPr>
            <w:tcW w:w="6238" w:type="dxa"/>
          </w:tcPr>
          <w:p w:rsidR="00EA73B9" w:rsidRDefault="00EA73B9"/>
        </w:tc>
      </w:tr>
      <w:tr w:rsidR="00EA73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Default="00EA73B9"/>
        </w:tc>
      </w:tr>
      <w:tr w:rsidR="00EA73B9">
        <w:trPr>
          <w:trHeight w:hRule="exact" w:val="13"/>
        </w:trPr>
        <w:tc>
          <w:tcPr>
            <w:tcW w:w="3119" w:type="dxa"/>
          </w:tcPr>
          <w:p w:rsidR="00EA73B9" w:rsidRDefault="00EA73B9"/>
        </w:tc>
        <w:tc>
          <w:tcPr>
            <w:tcW w:w="6238" w:type="dxa"/>
          </w:tcPr>
          <w:p w:rsidR="00EA73B9" w:rsidRDefault="00EA73B9"/>
        </w:tc>
      </w:tr>
      <w:tr w:rsidR="00EA73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Default="00EA73B9"/>
        </w:tc>
      </w:tr>
      <w:tr w:rsidR="00EA73B9">
        <w:trPr>
          <w:trHeight w:hRule="exact" w:val="96"/>
        </w:trPr>
        <w:tc>
          <w:tcPr>
            <w:tcW w:w="3119" w:type="dxa"/>
          </w:tcPr>
          <w:p w:rsidR="00EA73B9" w:rsidRDefault="00EA73B9"/>
        </w:tc>
        <w:tc>
          <w:tcPr>
            <w:tcW w:w="6238" w:type="dxa"/>
          </w:tcPr>
          <w:p w:rsidR="00EA73B9" w:rsidRDefault="00EA73B9"/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EA73B9" w:rsidRPr="009F5CAF">
        <w:trPr>
          <w:trHeight w:hRule="exact" w:val="138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EA73B9" w:rsidRPr="009F5CAF">
        <w:trPr>
          <w:trHeight w:hRule="exact" w:val="277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3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96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EA73B9" w:rsidRPr="009F5CAF">
        <w:trPr>
          <w:trHeight w:hRule="exact" w:val="138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EA73B9" w:rsidRPr="009F5CAF">
        <w:trPr>
          <w:trHeight w:hRule="exact" w:val="277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3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96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EA73B9" w:rsidRPr="009F5CAF">
        <w:trPr>
          <w:trHeight w:hRule="exact" w:val="138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EA73B9" w:rsidRPr="009F5CAF">
        <w:trPr>
          <w:trHeight w:hRule="exact" w:val="277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3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96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EA73B9" w:rsidRPr="009F5CAF">
        <w:trPr>
          <w:trHeight w:hRule="exact" w:val="138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555"/>
        </w:trPr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EA73B9" w:rsidRPr="00920977" w:rsidRDefault="00BA3AE6">
      <w:pPr>
        <w:rPr>
          <w:sz w:val="0"/>
          <w:szCs w:val="0"/>
          <w:lang w:val="ru-RU"/>
        </w:rPr>
      </w:pPr>
      <w:r w:rsidRPr="009209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A73B9" w:rsidRPr="009F5CA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потоков.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38"/>
        </w:trPr>
        <w:tc>
          <w:tcPr>
            <w:tcW w:w="1985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EA73B9" w:rsidRPr="009F5C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EA73B9">
        <w:trPr>
          <w:trHeight w:hRule="exact" w:val="138"/>
        </w:trPr>
        <w:tc>
          <w:tcPr>
            <w:tcW w:w="1985" w:type="dxa"/>
          </w:tcPr>
          <w:p w:rsidR="00EA73B9" w:rsidRDefault="00EA73B9"/>
        </w:tc>
        <w:tc>
          <w:tcPr>
            <w:tcW w:w="7372" w:type="dxa"/>
          </w:tcPr>
          <w:p w:rsidR="00EA73B9" w:rsidRDefault="00EA73B9"/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277"/>
        </w:trPr>
        <w:tc>
          <w:tcPr>
            <w:tcW w:w="1985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A73B9" w:rsidRPr="009F5CA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A73B9" w:rsidRPr="009F5CA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EA73B9" w:rsidRPr="009F5CA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EA73B9" w:rsidRPr="009F5CA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EA73B9" w:rsidRPr="009F5CA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</w:tbl>
    <w:p w:rsidR="00EA73B9" w:rsidRPr="00920977" w:rsidRDefault="00BA3AE6">
      <w:pPr>
        <w:rPr>
          <w:sz w:val="0"/>
          <w:szCs w:val="0"/>
          <w:lang w:val="ru-RU"/>
        </w:rPr>
      </w:pPr>
      <w:r w:rsidRPr="009209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73B9" w:rsidRPr="009F5CA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со стандартными теоретическими и эконометрическими моделями;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описанием экономических процессов и явлений;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EA73B9" w:rsidRPr="009F5CAF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элементы экономических процессов и явлений;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построения стандартных теоретических и эконометрических модели;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EA73B9" w:rsidRPr="009F5CAF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построения стандартных теоретических и эконометрических моделей;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EA73B9" w:rsidRPr="00920977" w:rsidRDefault="00BA3A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</w:t>
            </w:r>
          </w:p>
        </w:tc>
      </w:tr>
    </w:tbl>
    <w:p w:rsidR="00EA73B9" w:rsidRPr="00920977" w:rsidRDefault="00BA3AE6">
      <w:pPr>
        <w:rPr>
          <w:sz w:val="0"/>
          <w:szCs w:val="0"/>
          <w:lang w:val="ru-RU"/>
        </w:rPr>
      </w:pPr>
      <w:r w:rsidRPr="009209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530"/>
        <w:gridCol w:w="411"/>
        <w:gridCol w:w="544"/>
        <w:gridCol w:w="645"/>
        <w:gridCol w:w="703"/>
        <w:gridCol w:w="562"/>
        <w:gridCol w:w="1550"/>
        <w:gridCol w:w="2060"/>
        <w:gridCol w:w="1254"/>
      </w:tblGrid>
      <w:tr w:rsidR="00EA73B9" w:rsidRPr="009F5CAF">
        <w:trPr>
          <w:trHeight w:hRule="exact" w:val="285"/>
        </w:trPr>
        <w:tc>
          <w:tcPr>
            <w:tcW w:w="710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EA73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73B9" w:rsidRPr="00920977" w:rsidRDefault="00EA73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73B9" w:rsidRPr="009E305B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3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E305B">
              <w:rPr>
                <w:lang w:val="ru-RU"/>
              </w:rPr>
              <w:t xml:space="preserve"> </w:t>
            </w:r>
            <w:r w:rsidRPr="009E3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305B">
              <w:rPr>
                <w:lang w:val="ru-RU"/>
              </w:rPr>
              <w:t xml:space="preserve"> </w:t>
            </w:r>
            <w:r w:rsidRPr="009E3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05B">
              <w:rPr>
                <w:lang w:val="ru-RU"/>
              </w:rPr>
              <w:t xml:space="preserve"> </w:t>
            </w:r>
            <w:r w:rsidRPr="009E3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E305B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38"/>
        </w:trPr>
        <w:tc>
          <w:tcPr>
            <w:tcW w:w="710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73B9" w:rsidRPr="009E305B" w:rsidRDefault="00EA73B9">
            <w:pPr>
              <w:rPr>
                <w:lang w:val="ru-RU"/>
              </w:rPr>
            </w:pPr>
          </w:p>
        </w:tc>
      </w:tr>
      <w:tr w:rsidR="00EA73B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A73B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73B9" w:rsidRDefault="00EA73B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логистики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снабжения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сбыта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Складская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A73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</w:tr>
      <w:tr w:rsidR="00EA73B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ОПК-4,ПК-4</w:t>
            </w:r>
          </w:p>
        </w:tc>
      </w:tr>
    </w:tbl>
    <w:p w:rsidR="00EA73B9" w:rsidRDefault="00BA3A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73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A73B9">
        <w:trPr>
          <w:trHeight w:hRule="exact" w:val="138"/>
        </w:trPr>
        <w:tc>
          <w:tcPr>
            <w:tcW w:w="9357" w:type="dxa"/>
          </w:tcPr>
          <w:p w:rsidR="00EA73B9" w:rsidRDefault="00EA73B9"/>
        </w:tc>
      </w:tr>
      <w:tr w:rsidR="00EA73B9" w:rsidRPr="009F5CAF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277"/>
        </w:trPr>
        <w:tc>
          <w:tcPr>
            <w:tcW w:w="9357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73B9">
        <w:trPr>
          <w:trHeight w:hRule="exact" w:val="138"/>
        </w:trPr>
        <w:tc>
          <w:tcPr>
            <w:tcW w:w="9357" w:type="dxa"/>
          </w:tcPr>
          <w:p w:rsidR="00EA73B9" w:rsidRDefault="00EA73B9"/>
        </w:tc>
      </w:tr>
      <w:tr w:rsidR="00EA73B9" w:rsidRPr="009F5C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A73B9">
        <w:trPr>
          <w:trHeight w:hRule="exact" w:val="138"/>
        </w:trPr>
        <w:tc>
          <w:tcPr>
            <w:tcW w:w="9357" w:type="dxa"/>
          </w:tcPr>
          <w:p w:rsidR="00EA73B9" w:rsidRDefault="00EA73B9"/>
        </w:tc>
      </w:tr>
      <w:tr w:rsidR="00EA73B9" w:rsidRPr="009F5CA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A73B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EA73B9"/>
        </w:tc>
      </w:tr>
      <w:tr w:rsidR="00EA73B9" w:rsidRPr="009F5CAF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1.Гаджинский,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Гаджинский.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21-е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978-5-394-02059-9.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hyperlink r:id="rId7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=66171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9F5CAF">
              <w:rPr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978-5-16-009814-2.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920977">
              <w:rPr>
                <w:lang w:val="ru-RU"/>
              </w:rPr>
              <w:t xml:space="preserve"> </w:t>
            </w:r>
            <w:hyperlink r:id="rId8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=355928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9F5CAF">
              <w:rPr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38"/>
        </w:trPr>
        <w:tc>
          <w:tcPr>
            <w:tcW w:w="9357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F5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9F5CAF">
              <w:rPr>
                <w:lang w:val="ru-RU"/>
              </w:rPr>
              <w:t xml:space="preserve"> </w:t>
            </w:r>
            <w:r w:rsidRPr="009F5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A73B9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1.Логистика: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>
              <w:t xml:space="preserve"> </w:t>
            </w:r>
          </w:p>
        </w:tc>
      </w:tr>
    </w:tbl>
    <w:p w:rsidR="00EA73B9" w:rsidRDefault="00BA3A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053"/>
        <w:gridCol w:w="2770"/>
        <w:gridCol w:w="4948"/>
        <w:gridCol w:w="59"/>
      </w:tblGrid>
      <w:tr w:rsidR="00EA73B9" w:rsidRPr="009F5CAF" w:rsidTr="00C10765">
        <w:trPr>
          <w:trHeight w:hRule="exact" w:val="2448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Карповой.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978-5-9558-0545-0.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hyperlink r:id="rId9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=343276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9F5CAF">
              <w:rPr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2.Иванов,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М.Б.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978-5-369-00623-8.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hyperlink r:id="rId10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=355909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9F5CAF">
              <w:rPr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3.Тебекин,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Тебекин.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978-5-394-00571-8.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hyperlink r:id="rId11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=59215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C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  <w:r w:rsidR="009F5CAF">
              <w:rPr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 w:rsidTr="00C10765">
        <w:trPr>
          <w:trHeight w:hRule="exact" w:val="138"/>
        </w:trPr>
        <w:tc>
          <w:tcPr>
            <w:tcW w:w="24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1994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3041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461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87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Tr="00C10765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A73B9" w:rsidRPr="009F5CAF" w:rsidTr="00C10765">
        <w:trPr>
          <w:trHeight w:hRule="exact" w:val="1637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 w:rsidP="009F5C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Франюк,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Франюк,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Ахмеджанова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hyperlink r:id="rId12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=2496.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/1/1130265/2496.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0977">
              <w:rPr>
                <w:lang w:val="ru-RU"/>
              </w:rPr>
              <w:t xml:space="preserve"> </w:t>
            </w:r>
            <w:r w:rsidR="009F5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 w:rsidTr="00C10765">
        <w:trPr>
          <w:trHeight w:hRule="exact" w:val="138"/>
        </w:trPr>
        <w:tc>
          <w:tcPr>
            <w:tcW w:w="24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1994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3041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461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87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 w:rsidTr="00C10765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 w:rsidTr="00C10765">
        <w:trPr>
          <w:trHeight w:hRule="exact" w:val="277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 w:rsidTr="00C10765">
        <w:trPr>
          <w:trHeight w:hRule="exact" w:val="277"/>
        </w:trPr>
        <w:tc>
          <w:tcPr>
            <w:tcW w:w="24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1994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3041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4618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87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Tr="00C10765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818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285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285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138"/>
        </w:trPr>
        <w:tc>
          <w:tcPr>
            <w:tcW w:w="249" w:type="dxa"/>
          </w:tcPr>
          <w:p w:rsidR="00EA73B9" w:rsidRDefault="00EA73B9"/>
        </w:tc>
        <w:tc>
          <w:tcPr>
            <w:tcW w:w="1994" w:type="dxa"/>
          </w:tcPr>
          <w:p w:rsidR="00EA73B9" w:rsidRDefault="00EA73B9"/>
        </w:tc>
        <w:tc>
          <w:tcPr>
            <w:tcW w:w="3041" w:type="dxa"/>
          </w:tcPr>
          <w:p w:rsidR="00EA73B9" w:rsidRDefault="00EA73B9"/>
        </w:tc>
        <w:tc>
          <w:tcPr>
            <w:tcW w:w="4618" w:type="dxa"/>
          </w:tcPr>
          <w:p w:rsidR="00EA73B9" w:rsidRDefault="00EA73B9"/>
        </w:tc>
        <w:tc>
          <w:tcPr>
            <w:tcW w:w="87" w:type="dxa"/>
          </w:tcPr>
          <w:p w:rsidR="00EA73B9" w:rsidRDefault="00EA73B9"/>
        </w:tc>
      </w:tr>
      <w:tr w:rsidR="00EA73B9" w:rsidRPr="009F5CAF" w:rsidTr="00C10765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Tr="00C10765">
        <w:trPr>
          <w:trHeight w:hRule="exact" w:val="270"/>
        </w:trPr>
        <w:tc>
          <w:tcPr>
            <w:tcW w:w="24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14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40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EA73B9"/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826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F5CAF"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F5CAF"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F5CAF"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826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F5CAF"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F5CAF"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  <w:tr w:rsidR="00EA73B9" w:rsidTr="00C10765">
        <w:trPr>
          <w:trHeight w:hRule="exact" w:val="555"/>
        </w:trPr>
        <w:tc>
          <w:tcPr>
            <w:tcW w:w="249" w:type="dxa"/>
          </w:tcPr>
          <w:p w:rsidR="00EA73B9" w:rsidRDefault="00EA73B9"/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87" w:type="dxa"/>
          </w:tcPr>
          <w:p w:rsidR="00EA73B9" w:rsidRDefault="00EA73B9"/>
        </w:tc>
      </w:tr>
    </w:tbl>
    <w:p w:rsidR="00EA73B9" w:rsidRDefault="00BA3A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5300"/>
        <w:gridCol w:w="4107"/>
        <w:gridCol w:w="130"/>
      </w:tblGrid>
      <w:tr w:rsidR="00EA73B9">
        <w:trPr>
          <w:trHeight w:hRule="exact" w:val="555"/>
        </w:trPr>
        <w:tc>
          <w:tcPr>
            <w:tcW w:w="426" w:type="dxa"/>
          </w:tcPr>
          <w:p w:rsidR="00EA73B9" w:rsidRDefault="00EA73B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9F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143" w:type="dxa"/>
          </w:tcPr>
          <w:p w:rsidR="00EA73B9" w:rsidRDefault="00EA73B9"/>
        </w:tc>
      </w:tr>
      <w:tr w:rsidR="00EA73B9">
        <w:trPr>
          <w:trHeight w:hRule="exact" w:val="555"/>
        </w:trPr>
        <w:tc>
          <w:tcPr>
            <w:tcW w:w="426" w:type="dxa"/>
          </w:tcPr>
          <w:p w:rsidR="00EA73B9" w:rsidRDefault="00EA73B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BA3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143" w:type="dxa"/>
          </w:tcPr>
          <w:p w:rsidR="00EA73B9" w:rsidRDefault="00EA73B9"/>
        </w:tc>
      </w:tr>
      <w:tr w:rsidR="00EA73B9">
        <w:trPr>
          <w:trHeight w:hRule="exact" w:val="826"/>
        </w:trPr>
        <w:tc>
          <w:tcPr>
            <w:tcW w:w="426" w:type="dxa"/>
          </w:tcPr>
          <w:p w:rsidR="00EA73B9" w:rsidRDefault="00EA73B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143" w:type="dxa"/>
          </w:tcPr>
          <w:p w:rsidR="00EA73B9" w:rsidRDefault="00EA73B9"/>
        </w:tc>
      </w:tr>
      <w:tr w:rsidR="00EA73B9">
        <w:trPr>
          <w:trHeight w:hRule="exact" w:val="555"/>
        </w:trPr>
        <w:tc>
          <w:tcPr>
            <w:tcW w:w="426" w:type="dxa"/>
          </w:tcPr>
          <w:p w:rsidR="00EA73B9" w:rsidRDefault="00EA73B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AE6">
              <w:t xml:space="preserve"> </w:t>
            </w:r>
          </w:p>
        </w:tc>
        <w:tc>
          <w:tcPr>
            <w:tcW w:w="143" w:type="dxa"/>
          </w:tcPr>
          <w:p w:rsidR="00EA73B9" w:rsidRDefault="00EA73B9"/>
        </w:tc>
      </w:tr>
      <w:tr w:rsidR="00EA73B9">
        <w:trPr>
          <w:trHeight w:hRule="exact" w:val="555"/>
        </w:trPr>
        <w:tc>
          <w:tcPr>
            <w:tcW w:w="426" w:type="dxa"/>
          </w:tcPr>
          <w:p w:rsidR="00EA73B9" w:rsidRDefault="00EA73B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Pr="00920977" w:rsidRDefault="00BA3A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2097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3B9" w:rsidRDefault="009F5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99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BA3AE6">
              <w:t xml:space="preserve"> </w:t>
            </w:r>
          </w:p>
        </w:tc>
        <w:tc>
          <w:tcPr>
            <w:tcW w:w="143" w:type="dxa"/>
          </w:tcPr>
          <w:p w:rsidR="00EA73B9" w:rsidRDefault="00EA73B9"/>
        </w:tc>
      </w:tr>
      <w:tr w:rsidR="00EA73B9" w:rsidRPr="009F5CA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38"/>
        </w:trPr>
        <w:tc>
          <w:tcPr>
            <w:tcW w:w="426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  <w:tr w:rsidR="00EA73B9" w:rsidRPr="009F5CA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типа:мультимедийные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209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20977">
              <w:rPr>
                <w:lang w:val="ru-RU"/>
              </w:rPr>
              <w:t xml:space="preserve"> </w:t>
            </w:r>
          </w:p>
          <w:p w:rsidR="00EA73B9" w:rsidRPr="00920977" w:rsidRDefault="00BA3A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20977">
              <w:rPr>
                <w:lang w:val="ru-RU"/>
              </w:rPr>
              <w:t xml:space="preserve"> </w:t>
            </w:r>
            <w:r w:rsidRPr="00920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20977">
              <w:rPr>
                <w:lang w:val="ru-RU"/>
              </w:rPr>
              <w:t xml:space="preserve"> </w:t>
            </w:r>
          </w:p>
        </w:tc>
      </w:tr>
      <w:tr w:rsidR="00EA73B9" w:rsidRPr="009F5CAF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3B9" w:rsidRPr="00920977" w:rsidRDefault="00EA73B9">
            <w:pPr>
              <w:rPr>
                <w:lang w:val="ru-RU"/>
              </w:rPr>
            </w:pPr>
          </w:p>
        </w:tc>
      </w:tr>
    </w:tbl>
    <w:p w:rsidR="00EA73B9" w:rsidRDefault="00EA73B9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370065" w:rsidRDefault="00370065">
      <w:pPr>
        <w:rPr>
          <w:lang w:val="ru-RU"/>
        </w:rPr>
        <w:sectPr w:rsidR="00370065" w:rsidSect="00370065">
          <w:pgSz w:w="11906" w:h="16838"/>
          <w:pgMar w:top="851" w:right="851" w:bottom="851" w:left="1134" w:header="709" w:footer="709" w:gutter="0"/>
          <w:cols w:space="720"/>
        </w:sectPr>
      </w:pPr>
    </w:p>
    <w:p w:rsidR="00920977" w:rsidRPr="00370065" w:rsidRDefault="00370065" w:rsidP="0037006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20977" w:rsidRPr="00920977" w:rsidRDefault="00920977" w:rsidP="00370065">
      <w:pPr>
        <w:pStyle w:val="10"/>
        <w:spacing w:before="0" w:after="0"/>
        <w:ind w:firstLine="567"/>
        <w:jc w:val="both"/>
        <w:rPr>
          <w:rFonts w:cs="Times New Roman"/>
          <w:caps w:val="0"/>
          <w:sz w:val="24"/>
          <w:szCs w:val="24"/>
        </w:rPr>
      </w:pPr>
      <w:r w:rsidRPr="00920977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«Логистика на предприятии» предусмотрена аудиторная и внеаудиторная самостоятельная работа обучающихся. 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Основные определения и понятия логистики»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2.В чем заключается принципиальная новизна логистического подхода к экономическим процессам? 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3.Какие тенденции в западной и отечественной экономиках могут повлиять на эволюцию логистической концепции?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4.Перспективы развития логистики в России.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920977" w:rsidRPr="00920977" w:rsidRDefault="00920977" w:rsidP="0037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1.Логистика — это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организация и управление перевозками грузов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организация бизнес процессов в торговой компании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организация и управление сквозными материальными потоками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г) организация и управление складскими процессами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2.Объект исследования в логистике —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процессы, выполняемые торговлей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материальные и соответствующие им информационные потоки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рынки и конъюнктура конкретных товаров и услуг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экономические отношения, возникающие в процессе товародвижения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3.Предмет исследования в логистике —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оптимизация рыночного поведения по реализации товаров или услуг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оптимизация экономики товародвижения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оптимизация финансовых процессов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оптимизация процессов управления материальными потоками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4.К задачам логистики как науки относят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организацию складирования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разработку методов совместного планирования, снабжения, производства, складирования, сбыта и отгрузки готовой продукции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управление запасами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организацию транспортировки грузов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5.Задачей логистики как практической деятельности является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организация транспортировки грузов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разработка научных основ управления перегрузочными процессами и транспортно-складскими операциями в пунктах производства и у потребителей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построение различных вариантов математических моделей функционирования логистических систем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разработка методов совместного планирования, снабжения, производства, складирования, сбыта и отгрузки готовой продукции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6.Цель логистики можно выразить шестью правилами.  Первые пять правил логистикиформулируются так: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продукт -нужный продукт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место - в нужном месте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время - в нужноевремя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количество -в необходимом количестве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качество -необходимого качества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>Шестое правило логистики формулируется: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цвет -нужного цвета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затраты - с минимальными затратами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транспорт-правильным видом транспорта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тара-  в нужной таре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д) вес - нужного веса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е) комплектность правильной комплектности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7. Принципиальное отличие логистического подхода к управлению материальными потоками от традиционного заключается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в точной экономической оценке решений в области транспортировки грузов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выделении единой функции управления прежде разрозненными материальными потоками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рационализации технологических решений в области складирования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повышении обоснованности коммерческих решений в области снабжения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д) повышении обоснованности коммерческих решений в области сбыта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8.Материальный поток — это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самостоятельная часть логистического процесса, выполняемая на одном рабочем месте и/или с помощью одного технического устройства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упорядоченная по времени последовательность логистических операций, направленная на обеспечение потребителя продукцией нужного ассортимента и качества в нужном количестве в требуемое время и в требуемом месте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имеющая вещественную форму продукция, рассматриваемая в процессе приложения к ней различных логистических операций в заданном интервале времени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материальная продукция, ожидающая вступления в процесс производственного или личного потребления или в процесс продажи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9. Единицей материального потока является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рубль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кубический метр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паскаль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тонна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д) штука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е) тонна в год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ж) рубль за тонну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10. Признаком классификации, на основе которого материальные потоки подразделяют на внешние, внутренние, входные и  выходные,  является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отношение к логистической системе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натурально-вещественный состав продвигающегося в потоке продукта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количество продукта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степень совместимости продуктов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д) консистенция продукта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е) удельный вес продукта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2.«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Логистические концепции и системы»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следующий вопрос: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 Какие логистические концепции и основанные на них системы наиболее распространены в мире, в чем их суть?</w:t>
      </w:r>
    </w:p>
    <w:p w:rsidR="00920977" w:rsidRPr="00920977" w:rsidRDefault="00920977" w:rsidP="00920977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1.Система КАНБАН строится по… принципу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2.Система М</w:t>
      </w:r>
      <w:r w:rsidRPr="00920977">
        <w:rPr>
          <w:rFonts w:ascii="Times New Roman" w:hAnsi="Times New Roman" w:cs="Times New Roman"/>
          <w:sz w:val="24"/>
          <w:szCs w:val="24"/>
        </w:rPr>
        <w:t>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20977">
        <w:rPr>
          <w:rFonts w:ascii="Times New Roman" w:hAnsi="Times New Roman" w:cs="Times New Roman"/>
          <w:sz w:val="24"/>
          <w:szCs w:val="24"/>
        </w:rPr>
        <w:t>I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по… принципу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>3. Система</w:t>
      </w:r>
      <w:r w:rsidRPr="00920977">
        <w:rPr>
          <w:rFonts w:ascii="Times New Roman" w:hAnsi="Times New Roman" w:cs="Times New Roman"/>
          <w:sz w:val="24"/>
          <w:szCs w:val="24"/>
        </w:rPr>
        <w:t>LR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Р строится по… принципу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4.Объектом</w:t>
      </w:r>
      <w:r w:rsidRPr="00920977">
        <w:rPr>
          <w:rFonts w:ascii="Times New Roman" w:hAnsi="Times New Roman" w:cs="Times New Roman"/>
          <w:sz w:val="24"/>
          <w:szCs w:val="24"/>
        </w:rPr>
        <w:t>L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еа</w:t>
      </w:r>
      <w:r w:rsidRPr="00920977">
        <w:rPr>
          <w:rFonts w:ascii="Times New Roman" w:hAnsi="Times New Roman" w:cs="Times New Roman"/>
          <w:sz w:val="24"/>
          <w:szCs w:val="24"/>
        </w:rPr>
        <w:t>n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– производства является: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запасы;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дебиторская задолженность;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сбыт.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5.Система КАНБАН имеет жестко заданный график производства: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6. Система КАНБАН</w:t>
      </w:r>
      <w:r w:rsidRPr="00920977">
        <w:rPr>
          <w:rFonts w:ascii="Times New Roman" w:hAnsi="Times New Roman" w:cs="Times New Roman"/>
          <w:sz w:val="24"/>
          <w:szCs w:val="24"/>
        </w:rPr>
        <w:t>c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троится на принципах: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920977">
        <w:rPr>
          <w:rFonts w:ascii="Times New Roman" w:hAnsi="Times New Roman" w:cs="Times New Roman"/>
          <w:sz w:val="24"/>
          <w:szCs w:val="24"/>
        </w:rPr>
        <w:t>JI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920977">
        <w:rPr>
          <w:rFonts w:ascii="Times New Roman" w:hAnsi="Times New Roman" w:cs="Times New Roman"/>
          <w:sz w:val="24"/>
          <w:szCs w:val="24"/>
        </w:rPr>
        <w:t>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920977">
        <w:rPr>
          <w:rFonts w:ascii="Times New Roman" w:hAnsi="Times New Roman" w:cs="Times New Roman"/>
          <w:sz w:val="24"/>
          <w:szCs w:val="24"/>
        </w:rPr>
        <w:t>DR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7.Японские методы управления производством основаны на: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8.Оптимум запасов предполагает концепция: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920977">
        <w:rPr>
          <w:rFonts w:ascii="Times New Roman" w:hAnsi="Times New Roman" w:cs="Times New Roman"/>
          <w:sz w:val="24"/>
          <w:szCs w:val="24"/>
        </w:rPr>
        <w:t>JI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920977">
        <w:rPr>
          <w:rFonts w:ascii="Times New Roman" w:hAnsi="Times New Roman" w:cs="Times New Roman"/>
          <w:sz w:val="24"/>
          <w:szCs w:val="24"/>
        </w:rPr>
        <w:t>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920977">
        <w:rPr>
          <w:rFonts w:ascii="Times New Roman" w:hAnsi="Times New Roman" w:cs="Times New Roman"/>
          <w:sz w:val="24"/>
          <w:szCs w:val="24"/>
        </w:rPr>
        <w:t>DR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920977">
        <w:rPr>
          <w:rFonts w:ascii="Times New Roman" w:hAnsi="Times New Roman" w:cs="Times New Roman"/>
          <w:sz w:val="24"/>
          <w:szCs w:val="24"/>
        </w:rPr>
        <w:t>Lean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9.Принципы отношения с поставщиками должны  быть  идентичнымиотношениям с потребителями: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10.Американские методы управления производством основаны на: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11.Законодателем мод в технологиях управления является: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США;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Япония: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Россия.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12.Интегрированная логистика изучает: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А) материальный поток: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Б) все потоки производителя;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В) потоковые процессы поставщика, производителя и потребителя.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13.Использование системы«</w:t>
      </w:r>
      <w:r w:rsidRPr="00920977">
        <w:rPr>
          <w:rFonts w:ascii="Times New Roman" w:hAnsi="Times New Roman" w:cs="Times New Roman"/>
          <w:sz w:val="24"/>
          <w:szCs w:val="24"/>
        </w:rPr>
        <w:t>JIT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» («точно в срок») позволяет: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1) максимизировать издержки;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2) отрегулировать длительность операционного цикла;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3) доставить материальные ресурсы или готовую продукцию в определенную точку логистической цепи(канала) именно в  тот  момент,когда в них есть потребность(не раньше и не позже);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4) увеличить долю рынка.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3.</w:t>
      </w: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Логистика снабжения»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20977" w:rsidRDefault="00920977" w:rsidP="00920977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мнению, более убедительна?</w:t>
      </w:r>
    </w:p>
    <w:p w:rsidR="00920977" w:rsidRPr="00920977" w:rsidRDefault="00920977" w:rsidP="00920977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говорят о выгодах совершения покупок через Интеренет. </w:t>
      </w:r>
      <w:r w:rsidRPr="00920977">
        <w:rPr>
          <w:rFonts w:ascii="Times New Roman" w:hAnsi="Times New Roman" w:cs="Times New Roman"/>
          <w:sz w:val="24"/>
          <w:szCs w:val="24"/>
        </w:rPr>
        <w:t>Каковы они? Как электронное снабжение повлияет на другие операции?</w:t>
      </w:r>
    </w:p>
    <w:p w:rsidR="00920977" w:rsidRPr="00920977" w:rsidRDefault="00920977" w:rsidP="00920977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920977" w:rsidRPr="00920977" w:rsidRDefault="00920977" w:rsidP="00920977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920977" w:rsidRPr="00920977" w:rsidRDefault="00920977" w:rsidP="00920977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1.Для оценки поставщиков 1, 2, 3 и 4 использованы критерии: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цена (0,5) качество (0,2) надежность поставки (0,3) (в скобках указан вес критерия).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Оценка поставщиков в разрезе перечисленных критериев (десятибалльная шкала) приведена в таблице.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920977" w:rsidRPr="009F5CAF" w:rsidTr="0092097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поставщиков по данному критерию</w:t>
            </w:r>
          </w:p>
        </w:tc>
      </w:tr>
      <w:tr w:rsidR="00920977" w:rsidRPr="00C10765" w:rsidTr="009209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Поставщик 4</w:t>
            </w:r>
          </w:p>
        </w:tc>
      </w:tr>
      <w:tr w:rsidR="00920977" w:rsidRPr="00C10765" w:rsidTr="009209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977" w:rsidRPr="00C10765" w:rsidTr="009209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977" w:rsidRPr="00C10765" w:rsidTr="009209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20977" w:rsidRPr="00C107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765">
        <w:rPr>
          <w:rFonts w:ascii="Times New Roman" w:hAnsi="Times New Roman" w:cs="Times New Roman"/>
          <w:sz w:val="24"/>
          <w:szCs w:val="24"/>
          <w:lang w:val="ru-RU"/>
        </w:rPr>
        <w:t>При заключении договора предпочтение следует отдать поставщику</w:t>
      </w:r>
    </w:p>
    <w:p w:rsidR="00920977" w:rsidRPr="00C107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765">
        <w:rPr>
          <w:rFonts w:ascii="Times New Roman" w:hAnsi="Times New Roman" w:cs="Times New Roman"/>
          <w:sz w:val="24"/>
          <w:szCs w:val="24"/>
          <w:lang w:val="ru-RU"/>
        </w:rPr>
        <w:t>а) 1        б) 2       в) 3            г) 4</w:t>
      </w:r>
    </w:p>
    <w:p w:rsidR="00920977" w:rsidRPr="00C107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C107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765">
        <w:rPr>
          <w:rFonts w:ascii="Times New Roman" w:hAnsi="Times New Roman" w:cs="Times New Roman"/>
          <w:sz w:val="24"/>
          <w:szCs w:val="24"/>
          <w:lang w:val="ru-RU"/>
        </w:rPr>
        <w:t>2.В таблице приведена информация об изменении цен на товары А и В, получаемые от поставщика, деятельность  которого  необходимо  оценить.</w:t>
      </w:r>
    </w:p>
    <w:p w:rsidR="00920977" w:rsidRPr="00C107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920977" w:rsidRPr="009F5CAF" w:rsidTr="0092097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за единицу товара, руб.</w:t>
            </w:r>
          </w:p>
        </w:tc>
      </w:tr>
      <w:tr w:rsidR="00920977" w:rsidRPr="00C10765" w:rsidTr="009209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0977" w:rsidRPr="00C10765" w:rsidTr="009209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77" w:rsidRPr="00C10765" w:rsidTr="009209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Средневзвешенный темп роста цен составляет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а) 110 %      б) 120%             в) 150%               г) 60%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3.В таблице приведена информация о количестве товара ненадлежащего качества, обнаруженного в поставленных партиях.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463"/>
        <w:gridCol w:w="1629"/>
        <w:gridCol w:w="3864"/>
      </w:tblGrid>
      <w:tr w:rsidR="00920977" w:rsidRPr="009F5CAF" w:rsidTr="00C10765">
        <w:tc>
          <w:tcPr>
            <w:tcW w:w="3719" w:type="dxa"/>
            <w:gridSpan w:val="2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Объем поставки, ед./м</w:t>
            </w:r>
          </w:p>
        </w:tc>
        <w:tc>
          <w:tcPr>
            <w:tcW w:w="5493" w:type="dxa"/>
            <w:gridSpan w:val="2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товара ненадлежащего качества, ед./м</w:t>
            </w:r>
          </w:p>
        </w:tc>
      </w:tr>
      <w:tr w:rsidR="00920977" w:rsidRPr="00920977" w:rsidTr="00C10765">
        <w:tc>
          <w:tcPr>
            <w:tcW w:w="1256" w:type="dxa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0977" w:rsidRPr="00920977" w:rsidTr="00C10765">
        <w:tc>
          <w:tcPr>
            <w:tcW w:w="1256" w:type="dxa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Темп роста доли товаров ненадлежащего качества в поставках имеет значение</w:t>
      </w:r>
    </w:p>
    <w:p w:rsidR="00920977" w:rsidRPr="00920977" w:rsidRDefault="00920977" w:rsidP="00920977">
      <w:pPr>
        <w:rPr>
          <w:lang w:val="ru-RU"/>
        </w:rPr>
      </w:pPr>
      <w:r w:rsidRPr="00920977">
        <w:rPr>
          <w:lang w:val="ru-RU"/>
        </w:rPr>
        <w:t>а) 10 %      б) 30%     в) 80%       г) 100 %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4.В таблице приведена информация об опозданиях в поставках товаров.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920977" w:rsidRPr="00920977" w:rsidTr="00C10765">
        <w:tc>
          <w:tcPr>
            <w:tcW w:w="0" w:type="auto"/>
            <w:gridSpan w:val="2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Всего опозданий, дней</w:t>
            </w:r>
          </w:p>
        </w:tc>
      </w:tr>
      <w:tr w:rsidR="00920977" w:rsidRPr="00920977" w:rsidTr="00C10765">
        <w:tc>
          <w:tcPr>
            <w:tcW w:w="0" w:type="auto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0977" w:rsidRPr="00920977" w:rsidTr="00C10765">
        <w:tc>
          <w:tcPr>
            <w:tcW w:w="0" w:type="auto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20977" w:rsidRPr="00C10765" w:rsidRDefault="00920977" w:rsidP="009209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Темп роста среднего опоздания имеет значение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125%         б) 120%              в) 115%     г) 110 %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1. Выберите определение, наиболее точно отражающее понятие «логистика снабжения»: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одна из функциональных подсистем логистики организации;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управление материально – техническим обеспечением предприятия;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2 .Выберите правильный ответ. Какие закупки относятся к группе традиционных закупок?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сырье, особые товары, стандартные товары, малоценные предметы;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основные товары, услуги, товары для перепродажи;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международные, государственные;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сырье, основные товары, стандартные товары.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 3. Определите понятие «первичная потребность»: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потребность в изделиях, договоры на производство и поставку которых уже заключены;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потребность во вспомогательных материалах производственно</w:t>
      </w:r>
      <w:r w:rsidRPr="00920977">
        <w:softHyphen/>
        <w:t>го назначения, необходимых для выполнения производственной программы;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4. Выберите правильный ответ. Цикл снабжения включает следующие этапы: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определение потребности в материальных ресурсах, выбор источ</w:t>
      </w:r>
      <w:r w:rsidRPr="00920977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определение потребности в материальных ресурсах, выбор источ</w:t>
      </w:r>
      <w:r w:rsidRPr="00920977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920977">
        <w:softHyphen/>
        <w:t>ние, упаковка;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920977">
        <w:softHyphen/>
        <w:t>ставка потребителю;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920977" w:rsidRPr="00920977" w:rsidRDefault="00920977" w:rsidP="00920977">
      <w:pPr>
        <w:shd w:val="clear" w:color="auto" w:fill="FFFFFF"/>
        <w:tabs>
          <w:tab w:val="left" w:pos="6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5. Потребность на производственную программу без учета имеющихся производственных запасов и готовой продукции – это…</w:t>
      </w:r>
    </w:p>
    <w:p w:rsidR="00920977" w:rsidRPr="00920977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третичная потребность;</w:t>
      </w:r>
    </w:p>
    <w:p w:rsidR="00920977" w:rsidRPr="00920977" w:rsidRDefault="00920977" w:rsidP="00920977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вторичная потребность;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20977" w:rsidRPr="00920977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в)валовая потребность;</w:t>
      </w:r>
    </w:p>
    <w:p w:rsidR="00920977" w:rsidRPr="00920977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чистая потребность.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6. Определите основные критерии выбора лучшего поставщика: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стоимость приобретаемой продукции, качество обслуживания, надежность обслуживания;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имидж, налаженные долгосрочные хозяйственные отношения, фи</w:t>
      </w:r>
      <w:r w:rsidRPr="00920977">
        <w:softHyphen/>
        <w:t>нансовое состояние;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низкие цены, короткое время выполнения заказов, оказание тех</w:t>
      </w:r>
      <w:r w:rsidRPr="00920977">
        <w:softHyphen/>
        <w:t>нической поддержки;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все ответы верны.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4.</w:t>
      </w: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Логистика производственных процессов»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20977" w:rsidRPr="00920977" w:rsidRDefault="00920977" w:rsidP="00920977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920977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920977" w:rsidRPr="00920977" w:rsidRDefault="00920977" w:rsidP="00920977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2097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 помощи календарного метода планирования рассчитать материальные потребности для изготовления изделия.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Производственное расписание на изготовление изделия 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6"/>
        <w:gridCol w:w="1859"/>
        <w:gridCol w:w="1857"/>
        <w:gridCol w:w="1860"/>
      </w:tblGrid>
      <w:tr w:rsidR="00920977" w:rsidRPr="00920977" w:rsidTr="00920977">
        <w:trPr>
          <w:jc w:val="center"/>
        </w:trPr>
        <w:tc>
          <w:tcPr>
            <w:tcW w:w="9288" w:type="dxa"/>
            <w:gridSpan w:val="5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 (1)</w:t>
            </w:r>
          </w:p>
        </w:tc>
      </w:tr>
      <w:tr w:rsidR="00920977" w:rsidRPr="00920977" w:rsidTr="00920977">
        <w:trPr>
          <w:jc w:val="center"/>
        </w:trPr>
        <w:tc>
          <w:tcPr>
            <w:tcW w:w="3712" w:type="dxa"/>
            <w:gridSpan w:val="2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В (1)</w:t>
            </w:r>
          </w:p>
        </w:tc>
        <w:tc>
          <w:tcPr>
            <w:tcW w:w="3716" w:type="dxa"/>
            <w:gridSpan w:val="2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 (2)</w:t>
            </w:r>
          </w:p>
        </w:tc>
        <w:tc>
          <w:tcPr>
            <w:tcW w:w="1860" w:type="dxa"/>
            <w:vMerge w:val="restart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D (3)</w:t>
            </w:r>
          </w:p>
        </w:tc>
      </w:tr>
      <w:tr w:rsidR="00920977" w:rsidRPr="00920977" w:rsidTr="00920977">
        <w:trPr>
          <w:jc w:val="center"/>
        </w:trPr>
        <w:tc>
          <w:tcPr>
            <w:tcW w:w="185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Е (1)</w:t>
            </w:r>
          </w:p>
        </w:tc>
        <w:tc>
          <w:tcPr>
            <w:tcW w:w="185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F (2)</w:t>
            </w:r>
          </w:p>
        </w:tc>
        <w:tc>
          <w:tcPr>
            <w:tcW w:w="185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G (1)</w:t>
            </w:r>
          </w:p>
        </w:tc>
        <w:tc>
          <w:tcPr>
            <w:tcW w:w="185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Е (1)</w:t>
            </w:r>
          </w:p>
        </w:tc>
        <w:tc>
          <w:tcPr>
            <w:tcW w:w="1860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Производственное расписание на изготовление изделия А по вариантам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900"/>
        <w:gridCol w:w="900"/>
        <w:gridCol w:w="720"/>
        <w:gridCol w:w="900"/>
        <w:gridCol w:w="900"/>
        <w:gridCol w:w="720"/>
        <w:gridCol w:w="720"/>
        <w:gridCol w:w="720"/>
        <w:gridCol w:w="720"/>
      </w:tblGrid>
      <w:tr w:rsidR="00920977" w:rsidRPr="00920977" w:rsidTr="00920977">
        <w:trPr>
          <w:jc w:val="center"/>
        </w:trPr>
        <w:tc>
          <w:tcPr>
            <w:tcW w:w="828" w:type="dxa"/>
            <w:vMerge w:val="restart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Количество (по вариантам)</w:t>
            </w:r>
          </w:p>
        </w:tc>
        <w:tc>
          <w:tcPr>
            <w:tcW w:w="8640" w:type="dxa"/>
            <w:gridSpan w:val="11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920977" w:rsidRPr="00920977" w:rsidTr="00920977">
        <w:trPr>
          <w:jc w:val="center"/>
        </w:trPr>
        <w:tc>
          <w:tcPr>
            <w:tcW w:w="828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0977" w:rsidRPr="00920977" w:rsidTr="00920977">
        <w:trPr>
          <w:jc w:val="center"/>
        </w:trPr>
        <w:tc>
          <w:tcPr>
            <w:tcW w:w="82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Время обработки и наличный запас для каждого элемента по вариантам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208"/>
      </w:tblGrid>
      <w:tr w:rsidR="00920977" w:rsidRPr="009F5CAF" w:rsidTr="00920977">
        <w:trPr>
          <w:jc w:val="center"/>
        </w:trPr>
        <w:tc>
          <w:tcPr>
            <w:tcW w:w="1660" w:type="dxa"/>
            <w:vMerge w:val="restart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обработки элементов \ наличный запас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 \ -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1\20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2\100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</w:tr>
      <w:tr w:rsidR="00920977" w:rsidRPr="00920977" w:rsidTr="00920977">
        <w:trPr>
          <w:jc w:val="center"/>
        </w:trPr>
        <w:tc>
          <w:tcPr>
            <w:tcW w:w="166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20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2\20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Расчеты свести в следующую таблицу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Табличное представление календарно – плановых расчетов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390"/>
        <w:gridCol w:w="1830"/>
        <w:gridCol w:w="527"/>
        <w:gridCol w:w="527"/>
        <w:gridCol w:w="527"/>
        <w:gridCol w:w="527"/>
        <w:gridCol w:w="685"/>
        <w:gridCol w:w="527"/>
        <w:gridCol w:w="520"/>
        <w:gridCol w:w="599"/>
        <w:gridCol w:w="540"/>
        <w:gridCol w:w="576"/>
        <w:gridCol w:w="527"/>
        <w:gridCol w:w="473"/>
      </w:tblGrid>
      <w:tr w:rsidR="00920977" w:rsidRPr="00920977" w:rsidTr="00920977">
        <w:trPr>
          <w:cantSplit/>
          <w:trHeight w:val="892"/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Тi</w:t>
            </w: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</w:p>
        </w:tc>
        <w:tc>
          <w:tcPr>
            <w:tcW w:w="390" w:type="dxa"/>
            <w:textDirection w:val="btLr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расчетных данных</w:t>
            </w:r>
          </w:p>
        </w:tc>
        <w:tc>
          <w:tcPr>
            <w:tcW w:w="6555" w:type="dxa"/>
            <w:gridSpan w:val="12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920977" w:rsidRPr="00920977" w:rsidTr="00920977">
        <w:trPr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0977" w:rsidRPr="00920977" w:rsidTr="00920977">
        <w:trPr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Полная потребность (Qin)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rPr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Наличный запас (Zi)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rPr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Чистая потребность (Qiч)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rPr>
          <w:jc w:val="center"/>
        </w:trPr>
        <w:tc>
          <w:tcPr>
            <w:tcW w:w="4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Опережение (Ti)</w:t>
            </w: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</w:rPr>
        <w:t>Тесты: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1.Решение "ДЕЛАТЬ" в задаче "</w:t>
      </w:r>
      <w:r w:rsidRPr="00920977">
        <w:rPr>
          <w:rFonts w:ascii="Times New Roman" w:hAnsi="Times New Roman" w:cs="Times New Roman"/>
          <w:sz w:val="24"/>
          <w:szCs w:val="24"/>
        </w:rPr>
        <w:t>Make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20977">
        <w:rPr>
          <w:rFonts w:ascii="Times New Roman" w:hAnsi="Times New Roman" w:cs="Times New Roman"/>
          <w:sz w:val="24"/>
          <w:szCs w:val="24"/>
        </w:rPr>
        <w:t>or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20977">
        <w:rPr>
          <w:rFonts w:ascii="Times New Roman" w:hAnsi="Times New Roman" w:cs="Times New Roman"/>
          <w:sz w:val="24"/>
          <w:szCs w:val="24"/>
        </w:rPr>
        <w:t>Buy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" принимается в случае, когда: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потребность в комплектующем изделии невелика;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отсутствуют мощности, необходимые для производства комплектующих изделий;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потребность в комплектующих изделиях стабильна и достаточно велика;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отсутствуют кадры необходимой квалификации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>2.Тянущей системой в логистике называется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система организации производства, в которой детали и полуфабрикаты подаются спредыдущей технологической операции на последующую в соответствии с централизованно сформированным графиком производства;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система организации производства, в которой детали и полуфабрикаты подаются спредыдущей технологической операции на последующую по мере необходимости (жесткий график отсутствует)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система управления запасами в каналах сферы обращения, в которой решение о пополнении запасов на периферийных складах принимается централизованно;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к спросу) формирование товарных запасов  в оптовых и  розничных торговых предприятиях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3. Выберите правильный ответ. В чем суть логистической системы «толкающего» типа?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920977">
        <w:softHyphen/>
        <w:t>да количество их в определенных звеньях логистической системы достигает критического уровня;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 xml:space="preserve">в) система организации производства, основанная на карточках </w:t>
      </w:r>
      <w:r w:rsidRPr="00920977">
        <w:rPr>
          <w:i/>
          <w:iCs/>
        </w:rPr>
        <w:t xml:space="preserve">KANBAN; 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система, для которой характерно производство деталей, компо</w:t>
      </w:r>
      <w:r w:rsidRPr="00920977">
        <w:softHyphen/>
        <w:t>нентов, полуфабрикатов и сборка из них готовой продукции в со</w:t>
      </w:r>
      <w:r w:rsidRPr="00920977">
        <w:softHyphen/>
        <w:t>ответствии с жестко заданным производственным расписанием.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4. Выберите правильный ответ. При решении вопроса «производить или закупать?» решающими факторами являются: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объем закупок;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виды закупок;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затраты на закупку и производство;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все ответы верны.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5.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а) объемный;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б) объемно-календарный;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в) календарный;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  <w:r w:rsidRPr="00920977">
        <w:t>г) объемно-динамический.</w:t>
      </w:r>
    </w:p>
    <w:p w:rsidR="00920977" w:rsidRPr="00920977" w:rsidRDefault="00920977" w:rsidP="00920977">
      <w:pPr>
        <w:shd w:val="clear" w:color="auto" w:fill="FFFFFF"/>
        <w:tabs>
          <w:tab w:val="left" w:pos="6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6. Какие основные положения включает в себя логистическая концепция организации производства?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иметь максимально большой запас материальных ресурсов;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изготавливать продукцию крупными партиями;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устранять простои оборудования;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никогда не останавливать основное оборудование.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7.Толкающей системой в логистике называется: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система управления запасами в каналах сферы обращения с децентрализованным процессом принятия решений о пополнении запасов;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система организации производства, в которой детали и полуфабрикаты подаются с предыдущей технологической операции на последующую по мере необходимости (жесткий график отсутствует);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стратегия сбыта, направленная на опережающее (по отношению к спросу) формирование товарных запасов в оптовых и розничных торговых предприятиях;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 к  формированию  товарных  запасов)  стимулирование спроса на продукцию в розничном торговом звене</w:t>
      </w:r>
    </w:p>
    <w:p w:rsidR="00920977" w:rsidRPr="00920977" w:rsidRDefault="00920977" w:rsidP="00920977">
      <w:pPr>
        <w:pStyle w:val="a6"/>
        <w:shd w:val="clear" w:color="auto" w:fill="FFFFFF"/>
        <w:spacing w:before="0" w:beforeAutospacing="0" w:after="0" w:afterAutospacing="0"/>
        <w:ind w:firstLine="567"/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5.«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Логистика распределения и сбыта»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1. 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 таблице приведены координаты поставщиков (в прямоугольной системе координат), а также их месячный грузооборот (таблица).</w:t>
      </w:r>
    </w:p>
    <w:p w:rsidR="00920977" w:rsidRPr="00920977" w:rsidRDefault="00920977" w:rsidP="009209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Координаты поставщиков</w:t>
      </w:r>
    </w:p>
    <w:tbl>
      <w:tblPr>
        <w:tblW w:w="964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63"/>
        <w:gridCol w:w="2463"/>
        <w:gridCol w:w="2270"/>
      </w:tblGrid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Координата Х, км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Координата У, км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Грузооборот </w:t>
            </w: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 / мес.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0977" w:rsidRPr="00920977" w:rsidTr="0092097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района имеются некоторые поставщики материалов, предоставляющих свою продукцию фирме </w:t>
      </w:r>
      <w:r w:rsidRPr="00920977">
        <w:rPr>
          <w:rFonts w:ascii="Times New Roman" w:hAnsi="Times New Roman" w:cs="Times New Roman"/>
          <w:sz w:val="24"/>
          <w:szCs w:val="24"/>
        </w:rPr>
        <w:t>N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(рисунок).</w:t>
      </w:r>
    </w:p>
    <w:p w:rsidR="00920977" w:rsidRPr="00920977" w:rsidRDefault="00920977" w:rsidP="00920977">
      <w:pPr>
        <w:pStyle w:val="23"/>
        <w:spacing w:after="0" w:line="240" w:lineRule="auto"/>
        <w:ind w:left="0" w:firstLine="567"/>
      </w:pPr>
      <w:r w:rsidRPr="00920977">
        <w:rPr>
          <w:noProof/>
        </w:rPr>
        <w:drawing>
          <wp:anchor distT="0" distB="0" distL="114300" distR="114300" simplePos="0" relativeHeight="251659264" behindDoc="0" locked="0" layoutInCell="1" allowOverlap="1" wp14:anchorId="5CFAECB3" wp14:editId="215781BF">
            <wp:simplePos x="0" y="0"/>
            <wp:positionH relativeFrom="column">
              <wp:posOffset>1921510</wp:posOffset>
            </wp:positionH>
            <wp:positionV relativeFrom="paragraph">
              <wp:posOffset>389255</wp:posOffset>
            </wp:positionV>
            <wp:extent cx="2467610" cy="2190750"/>
            <wp:effectExtent l="19050" t="0" r="8890" b="0"/>
            <wp:wrapTopAndBottom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0977">
        <w:t>Методом пробной точки найдите узел транспортной сети, рекомендуемый для размещения склада фирмы, для сбора материалов в регионе.</w:t>
      </w:r>
    </w:p>
    <w:p w:rsidR="00920977" w:rsidRPr="00920977" w:rsidRDefault="00920977" w:rsidP="00920977">
      <w:pPr>
        <w:pStyle w:val="FR3"/>
        <w:spacing w:before="0" w:line="240" w:lineRule="auto"/>
        <w:ind w:left="0" w:firstLine="567"/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920977">
        <w:rPr>
          <w:rFonts w:ascii="Times New Roman" w:hAnsi="Times New Roman"/>
          <w:i w:val="0"/>
          <w:iCs/>
          <w:sz w:val="24"/>
          <w:szCs w:val="24"/>
        </w:rPr>
        <w:t xml:space="preserve">Рис. Карта региона </w:t>
      </w:r>
      <w:r w:rsidRPr="00920977">
        <w:rPr>
          <w:rFonts w:ascii="Times New Roman" w:hAnsi="Times New Roman"/>
          <w:i w:val="0"/>
          <w:iCs/>
          <w:sz w:val="24"/>
          <w:szCs w:val="24"/>
          <w:lang w:val="en-US"/>
        </w:rPr>
        <w:t>N</w:t>
      </w:r>
    </w:p>
    <w:p w:rsidR="00920977" w:rsidRPr="00920977" w:rsidRDefault="00920977" w:rsidP="00920977">
      <w:pPr>
        <w:pStyle w:val="FR3"/>
        <w:spacing w:before="0" w:line="240" w:lineRule="auto"/>
        <w:ind w:left="0" w:firstLine="567"/>
        <w:rPr>
          <w:rFonts w:ascii="Times New Roman" w:hAnsi="Times New Roman"/>
          <w:i w:val="0"/>
          <w:iCs/>
          <w:sz w:val="24"/>
          <w:szCs w:val="24"/>
        </w:rPr>
      </w:pPr>
      <w:r w:rsidRPr="0092097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193363" wp14:editId="22D51CE1">
            <wp:simplePos x="0" y="0"/>
            <wp:positionH relativeFrom="column">
              <wp:posOffset>2150110</wp:posOffset>
            </wp:positionH>
            <wp:positionV relativeFrom="paragraph">
              <wp:posOffset>705485</wp:posOffset>
            </wp:positionV>
            <wp:extent cx="2240915" cy="2150745"/>
            <wp:effectExtent l="0" t="0" r="0" b="0"/>
            <wp:wrapTopAndBottom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15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977">
        <w:rPr>
          <w:rFonts w:ascii="Times New Roman" w:hAnsi="Times New Roman"/>
          <w:b/>
          <w:bCs/>
          <w:i w:val="0"/>
          <w:sz w:val="24"/>
          <w:szCs w:val="24"/>
        </w:rPr>
        <w:t>3.</w:t>
      </w:r>
      <w:r w:rsidRPr="00920977">
        <w:rPr>
          <w:rFonts w:ascii="Times New Roman" w:hAnsi="Times New Roman"/>
          <w:i w:val="0"/>
          <w:sz w:val="24"/>
          <w:szCs w:val="24"/>
        </w:rPr>
        <w:t xml:space="preserve"> На рисунке изображена сеть оптовых потребителей в системе городских кварталов. Числами рядом с компаниями указан их месячный</w:t>
      </w:r>
      <w:r w:rsidRPr="00920977">
        <w:rPr>
          <w:rFonts w:ascii="Times New Roman" w:hAnsi="Times New Roman"/>
          <w:i w:val="0"/>
          <w:iCs/>
          <w:sz w:val="24"/>
          <w:szCs w:val="24"/>
        </w:rPr>
        <w:t xml:space="preserve"> грузооборот. Длина стороны клетки</w:t>
      </w:r>
      <w:r w:rsidRPr="00920977">
        <w:rPr>
          <w:rFonts w:ascii="Times New Roman" w:hAnsi="Times New Roman"/>
          <w:i w:val="0"/>
          <w:iCs/>
          <w:noProof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 км"/>
        </w:smartTagPr>
        <w:r w:rsidRPr="00920977">
          <w:rPr>
            <w:rFonts w:ascii="Times New Roman" w:hAnsi="Times New Roman"/>
            <w:i w:val="0"/>
            <w:iCs/>
            <w:noProof/>
            <w:sz w:val="24"/>
            <w:szCs w:val="24"/>
          </w:rPr>
          <w:t>1</w:t>
        </w:r>
        <w:r w:rsidRPr="00920977">
          <w:rPr>
            <w:rFonts w:ascii="Times New Roman" w:hAnsi="Times New Roman"/>
            <w:i w:val="0"/>
            <w:iCs/>
            <w:sz w:val="24"/>
            <w:szCs w:val="24"/>
          </w:rPr>
          <w:t xml:space="preserve"> км</w:t>
        </w:r>
      </w:smartTag>
      <w:r w:rsidRPr="00920977">
        <w:rPr>
          <w:rFonts w:ascii="Times New Roman" w:hAnsi="Times New Roman"/>
          <w:i w:val="0"/>
          <w:iCs/>
          <w:sz w:val="24"/>
          <w:szCs w:val="24"/>
        </w:rPr>
        <w:t>. Движение по диагоналям не разрешается. На каком перекрестке следует расположить распределительный склад?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iCs/>
          <w:sz w:val="24"/>
          <w:szCs w:val="24"/>
          <w:lang w:val="ru-RU"/>
        </w:rPr>
        <w:t>Рис.  Карта города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Задачу решить с использованием критерия минимума транспортной работы по доставке товаров потребителям.</w:t>
      </w:r>
    </w:p>
    <w:p w:rsidR="00920977" w:rsidRPr="00920977" w:rsidRDefault="00920977" w:rsidP="00920977">
      <w:pPr>
        <w:shd w:val="clear" w:color="auto" w:fill="FFFFFF"/>
        <w:tabs>
          <w:tab w:val="left" w:pos="538"/>
          <w:tab w:val="left" w:pos="64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920977" w:rsidRPr="00920977" w:rsidRDefault="00920977" w:rsidP="00920977">
      <w:pPr>
        <w:shd w:val="clear" w:color="auto" w:fill="FFFFFF"/>
        <w:tabs>
          <w:tab w:val="left" w:pos="8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 Что является объектом изучения сбытовой логистики?</w:t>
      </w:r>
    </w:p>
    <w:p w:rsidR="00920977" w:rsidRPr="009E305B" w:rsidRDefault="00920977" w:rsidP="00920977">
      <w:pPr>
        <w:shd w:val="clear" w:color="auto" w:fill="FFFFFF"/>
        <w:tabs>
          <w:tab w:val="left" w:pos="10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товарно-материальный поток;</w:t>
      </w:r>
    </w:p>
    <w:p w:rsidR="00920977" w:rsidRPr="00920977" w:rsidRDefault="00920977" w:rsidP="00920977">
      <w:pPr>
        <w:shd w:val="clear" w:color="auto" w:fill="FFFFFF"/>
        <w:tabs>
          <w:tab w:val="left" w:pos="10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информационный и сервисный потоки;</w:t>
      </w:r>
    </w:p>
    <w:p w:rsidR="00920977" w:rsidRPr="00920977" w:rsidRDefault="00920977" w:rsidP="00920977">
      <w:pPr>
        <w:shd w:val="clear" w:color="auto" w:fill="FFFFFF"/>
        <w:tabs>
          <w:tab w:val="left" w:pos="10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материальный и финансовый потоки;</w:t>
      </w:r>
    </w:p>
    <w:p w:rsidR="00920977" w:rsidRPr="00920977" w:rsidRDefault="00920977" w:rsidP="00920977">
      <w:pPr>
        <w:shd w:val="clear" w:color="auto" w:fill="FFFFFF"/>
        <w:tabs>
          <w:tab w:val="left" w:pos="10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материальный и сопутствующие ему (генерируемые им) информационный, финансовый и сервисный потоки.</w:t>
      </w:r>
    </w:p>
    <w:p w:rsidR="00920977" w:rsidRPr="00920977" w:rsidRDefault="00920977" w:rsidP="00920977">
      <w:pPr>
        <w:shd w:val="clear" w:color="auto" w:fill="FFFFFF"/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2.Закончите предложение. Распределительный канал — это: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структура, объединяющая внутренние подразделения организа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физическая среда взаимодействия розничных и оптовых торговцев;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совокупность отделов организации, занимающихся логистиче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>ской деятельностью;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наиболее рациональный путь реализации готовой продукции ко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>нечному потребителю.</w:t>
      </w:r>
    </w:p>
    <w:p w:rsidR="00920977" w:rsidRPr="00920977" w:rsidRDefault="00920977" w:rsidP="00920977">
      <w:pPr>
        <w:shd w:val="clear" w:color="auto" w:fill="FFFFFF"/>
        <w:tabs>
          <w:tab w:val="left" w:pos="6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 Количество продукции, продвигаемой через логистический канал распределения характеризует его…</w:t>
      </w:r>
    </w:p>
    <w:p w:rsidR="00920977" w:rsidRPr="009E305B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уровень;</w:t>
      </w:r>
    </w:p>
    <w:p w:rsidR="00920977" w:rsidRPr="009E305B" w:rsidRDefault="00920977" w:rsidP="00920977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длину;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20977" w:rsidRPr="009E305B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ширину;</w:t>
      </w:r>
    </w:p>
    <w:p w:rsidR="00920977" w:rsidRPr="009E305B" w:rsidRDefault="00920977" w:rsidP="00920977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мощность.</w:t>
      </w:r>
    </w:p>
    <w:p w:rsidR="00920977" w:rsidRPr="00920977" w:rsidRDefault="00920977" w:rsidP="00920977">
      <w:pPr>
        <w:shd w:val="clear" w:color="auto" w:fill="FFFFFF"/>
        <w:tabs>
          <w:tab w:val="left" w:pos="6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4. Какие из перечисленных ниже функций сбытовой логистики относятся к обеспечивающим функциям макроуровня?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управление запасами, консолидация и рассредоточение товаров;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сбыт готовой продукции;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планирование процесса реализации.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5. Участниками сбытовой сети на микроуровне являются…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страховые компании;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транспортные организации;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отдел стандартизации и качества;</w:t>
      </w:r>
    </w:p>
    <w:p w:rsidR="00920977" w:rsidRPr="00920977" w:rsidRDefault="00920977" w:rsidP="00920977">
      <w:pPr>
        <w:shd w:val="clear" w:color="auto" w:fill="FFFFFF"/>
        <w:tabs>
          <w:tab w:val="left" w:pos="74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распределительные центры и склады.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6.«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Транспортная логистика»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Выбрать оптимальную схему доставки груза от отправителя до получателя через распределительный склад.</w:t>
      </w:r>
    </w:p>
    <w:p w:rsidR="00920977" w:rsidRPr="00920977" w:rsidRDefault="00920977" w:rsidP="0092097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Найти транспортные затраты для всех вариантов.</w:t>
      </w:r>
    </w:p>
    <w:p w:rsidR="00920977" w:rsidRPr="00920977" w:rsidRDefault="00920977" w:rsidP="0092097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Найти продолжительность доставки груза для всех вариантов.</w:t>
      </w:r>
    </w:p>
    <w:p w:rsidR="00920977" w:rsidRPr="00920977" w:rsidRDefault="00920977" w:rsidP="0092097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Результаты занести в таблицу 3.</w:t>
      </w:r>
    </w:p>
    <w:p w:rsidR="00920977" w:rsidRPr="00920977" w:rsidRDefault="00920977" w:rsidP="0092097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Начертить схему вариантов доставки груза грузополучателю.</w:t>
      </w:r>
    </w:p>
    <w:p w:rsidR="00920977" w:rsidRPr="00920977" w:rsidRDefault="00920977" w:rsidP="0092097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Данные для расчета представлены в таблице 1.</w:t>
      </w:r>
    </w:p>
    <w:p w:rsidR="00920977" w:rsidRPr="00920977" w:rsidRDefault="00920977" w:rsidP="009209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Таблица 1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Варианты доставки груза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7"/>
        <w:gridCol w:w="1223"/>
        <w:gridCol w:w="1128"/>
        <w:gridCol w:w="1512"/>
        <w:gridCol w:w="1416"/>
        <w:gridCol w:w="1248"/>
        <w:gridCol w:w="1200"/>
      </w:tblGrid>
      <w:tr w:rsidR="00920977" w:rsidRPr="009F5CAF" w:rsidTr="00920977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доставки за </w:t>
            </w:r>
          </w:p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92097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км</w:t>
              </w:r>
            </w:smartTag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скорость перевозки, км/ ч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750+190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380+560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20977" w:rsidRPr="009F5CAF" w:rsidTr="00920977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доставки за </w:t>
            </w:r>
          </w:p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92097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км</w:t>
              </w:r>
            </w:smartTag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скорость перевозки, км/ ч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200+920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870+250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20977" w:rsidRPr="00920977" w:rsidTr="0092097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</w:r>
    </w:p>
    <w:p w:rsidR="00920977" w:rsidRPr="009E305B" w:rsidRDefault="00920977" w:rsidP="009209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Стоимость операций на складах и продолжительность обработки груза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670"/>
        <w:gridCol w:w="2665"/>
        <w:gridCol w:w="4139"/>
      </w:tblGrid>
      <w:tr w:rsidR="00920977" w:rsidRPr="009F5CAF" w:rsidTr="00920977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обработки груза на складе, часов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20977" w:rsidRPr="009F5CAF" w:rsidTr="00920977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обработки груза на складе, часов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977" w:rsidRPr="00920977" w:rsidTr="00920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Результаты расчетов представить в таблице 3.</w:t>
      </w:r>
    </w:p>
    <w:p w:rsidR="00920977" w:rsidRPr="00920977" w:rsidRDefault="00920977" w:rsidP="009209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Таблица 3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Результаты расчетов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3780"/>
      </w:tblGrid>
      <w:tr w:rsidR="00920977" w:rsidRPr="00920977" w:rsidTr="009209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Вариант доставки груза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Транспортные затраты, у.е.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доставки, ч</w:t>
            </w:r>
          </w:p>
        </w:tc>
      </w:tr>
      <w:tr w:rsidR="00920977" w:rsidRPr="00920977" w:rsidTr="009209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77" w:rsidRPr="00920977" w:rsidTr="009209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77" w:rsidRPr="00920977" w:rsidRDefault="00920977" w:rsidP="00920977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  <w:r w:rsidRPr="00920977"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  <w:t>Тесты: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1.Расположите виды транспорта в порядке убывания способности доставлять груз непосредственно к складу потребителя: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 xml:space="preserve">в) водный  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2. Маятниковый рейс — это время и расстояние, которое автомобиль проходит, двигаясь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от автохозяйства к грузоотправителю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между двумя пунктами, туда с грузом, обратно — порожним или с возвратной тарой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по замкнутому контуру, соединяющему грузоотправителя и нескольких грузополучателей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 Расположите виды транспорта в порядке убывания стоимости перевозки: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водный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железнодорожный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Стоимость доставки 10 т груза на расстояние 50 км составляет 180 руб. 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>Расходы в расчете на один тонно-километр составляют, руб.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0,09     б) 0,20       в) 0,36        г) 0,42            д) 0,48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5. Недостатком железнодорожного транспорта является: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ограниченное количество перевозчиков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 относительно высокая себестоимость перевозок на большие расстояния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недостаточная экологическая чистота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6. Недостатком воздушного транспорта является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недостаточно высокая сохранность грузов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высокая себестоимость перевозок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недостаточная экологическая чистота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7. Наиболее высокая стоимость транспортировки характеризует      ...транспорт.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трубопроводный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водный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д) воздушный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8. Наиболее высокой способностью доставки груза в любую точку территории (непосредственно к воротам склада грузополучателя) обладает ...транспорт.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водный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воздушный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9. Какой транспорт является самым крупным перевозчиком в международных перевозках?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железнодорожный;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воздушный;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в)трубопроводный;</w:t>
      </w:r>
    </w:p>
    <w:p w:rsidR="00920977" w:rsidRPr="00920977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г)водный.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10. Сколько базисных условий содержит Инкотермс?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а) 10;    б) 11;             в)12;             г)13.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7. «</w:t>
      </w:r>
      <w:r w:rsidRPr="009E305B">
        <w:rPr>
          <w:rFonts w:ascii="Times New Roman" w:hAnsi="Times New Roman" w:cs="Times New Roman"/>
          <w:i/>
          <w:sz w:val="24"/>
          <w:szCs w:val="24"/>
          <w:lang w:val="ru-RU"/>
        </w:rPr>
        <w:t>Складская логистика»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400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920977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от участка разгрузки на участок хранения?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приемочной экспедиции на участок приемки поступают 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>50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т грузов в месяц.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2000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т/мес.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30%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грузов проходят через участок комплектования. Через отправоч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>ную экспедицию за месяц проходят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1000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920977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из участка хранения на участок погрузки?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участка комплектования в отправочную экспедицию в месяц поступают</w:t>
      </w:r>
      <w:r w:rsidRPr="0092097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500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т грузов.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Фирма–производитель А, выпускающая лакокрасоч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200 км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от фирмы В, реализующей продукцию аналогичного качества. Обе фирмы опре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80 км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120 км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от фирмы </w:t>
      </w:r>
      <w:r w:rsidRPr="00920977">
        <w:rPr>
          <w:rFonts w:ascii="Times New Roman" w:hAnsi="Times New Roman" w:cs="Times New Roman"/>
          <w:iCs/>
          <w:sz w:val="24"/>
          <w:szCs w:val="24"/>
          <w:lang w:val="ru-RU"/>
        </w:rPr>
        <w:t>В.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Как повлияет использование склада на изменение границ рынка?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4.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</w:rPr>
        <w:t>Определить размер склада, если: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прогноз годового товарооборота </w:t>
      </w:r>
      <w:r w:rsidRPr="00920977">
        <w:rPr>
          <w:rFonts w:ascii="Times New Roman" w:hAnsi="Times New Roman" w:cs="Times New Roman"/>
          <w:sz w:val="24"/>
          <w:szCs w:val="24"/>
        </w:rPr>
        <w:t>Q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=3 000 000  у.д.е. /год;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прогноз материальных запасов З =40 дней;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1 м</w:t>
        </w:r>
        <w:r w:rsidRPr="00920977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3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хранимого на складе материала С</w:t>
      </w:r>
      <w:r w:rsidRPr="00920977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= 220 у.д.е. / м</w:t>
      </w:r>
      <w:r w:rsidRPr="0092097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стоимость 1 т хранимого на складе материала С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= 530 у.д.е.  </w:t>
      </w:r>
      <w:r w:rsidRPr="00920977">
        <w:rPr>
          <w:rFonts w:ascii="Times New Roman" w:hAnsi="Times New Roman" w:cs="Times New Roman"/>
          <w:sz w:val="24"/>
          <w:szCs w:val="24"/>
        </w:rPr>
        <w:t>/ м</w:t>
      </w:r>
      <w:r w:rsidRPr="009209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0977">
        <w:rPr>
          <w:rFonts w:ascii="Times New Roman" w:hAnsi="Times New Roman" w:cs="Times New Roman"/>
          <w:sz w:val="24"/>
          <w:szCs w:val="24"/>
        </w:rPr>
        <w:t>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высота укладки грузов на хранение Н = 5,5м;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коэффициент неравномерности загрузки склада К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= 1,2;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коэффициент использования грузового объема склада К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и.г.о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 0,61;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расчетная нагрузка на </w:t>
      </w:r>
      <w:smartTag w:uri="urn:schemas-microsoft-com:office:smarttags" w:element="metricconverter">
        <w:smartTagPr>
          <w:attr w:name="ProductID" w:val="1 м2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1 м</w:t>
        </w:r>
        <w:r w:rsidRPr="00920977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на участке приемки и комплектования  </w:t>
      </w:r>
      <w:r w:rsidRPr="00920977">
        <w:rPr>
          <w:rFonts w:ascii="Times New Roman" w:hAnsi="Times New Roman" w:cs="Times New Roman"/>
          <w:sz w:val="24"/>
          <w:szCs w:val="24"/>
        </w:rPr>
        <w:t>q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= 0,4 т/м</w:t>
      </w:r>
      <w:r w:rsidRPr="0092097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время нахождения товара на участке приемки </w:t>
      </w:r>
      <w:r w:rsidRPr="00920977">
        <w:rPr>
          <w:rFonts w:ascii="Times New Roman" w:hAnsi="Times New Roman" w:cs="Times New Roman"/>
          <w:sz w:val="24"/>
          <w:szCs w:val="24"/>
        </w:rPr>
        <w:t>t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пр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2 дня;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время нахождения товара на участке комплектования </w:t>
      </w:r>
      <w:r w:rsidRPr="00920977">
        <w:rPr>
          <w:rFonts w:ascii="Times New Roman" w:hAnsi="Times New Roman" w:cs="Times New Roman"/>
          <w:sz w:val="24"/>
          <w:szCs w:val="24"/>
        </w:rPr>
        <w:t>t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км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2 дня;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время нахождения товара в приемочной экспедиции </w:t>
      </w:r>
      <w:r w:rsidRPr="00920977">
        <w:rPr>
          <w:rFonts w:ascii="Times New Roman" w:hAnsi="Times New Roman" w:cs="Times New Roman"/>
          <w:sz w:val="24"/>
          <w:szCs w:val="24"/>
        </w:rPr>
        <w:t>t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п.э 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1 день;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время нахождения товара в отправочной экспедиции </w:t>
      </w:r>
      <w:r w:rsidRPr="00920977">
        <w:rPr>
          <w:rFonts w:ascii="Times New Roman" w:hAnsi="Times New Roman" w:cs="Times New Roman"/>
          <w:sz w:val="24"/>
          <w:szCs w:val="24"/>
        </w:rPr>
        <w:t>t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о.э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0,5 дней;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доля материала, проходящего через приемочную экспедицию </w:t>
      </w:r>
      <w:r w:rsidRPr="00920977">
        <w:rPr>
          <w:rFonts w:ascii="Times New Roman" w:hAnsi="Times New Roman" w:cs="Times New Roman"/>
          <w:sz w:val="24"/>
          <w:szCs w:val="24"/>
        </w:rPr>
        <w:t>А</w:t>
      </w:r>
      <w:r w:rsidRPr="0092097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20977">
        <w:rPr>
          <w:rFonts w:ascii="Times New Roman" w:hAnsi="Times New Roman" w:cs="Times New Roman"/>
          <w:sz w:val="24"/>
          <w:szCs w:val="24"/>
        </w:rPr>
        <w:t>=  90%;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доля материала, проходящего через участок приемки А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70%;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доля материала, подлежащего комплектованию на складе А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= 40%;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доля материала, проходящего через отправочную экспедицию </w:t>
      </w:r>
      <w:r w:rsidRPr="00920977">
        <w:rPr>
          <w:rFonts w:ascii="Times New Roman" w:hAnsi="Times New Roman" w:cs="Times New Roman"/>
          <w:sz w:val="24"/>
          <w:szCs w:val="24"/>
        </w:rPr>
        <w:t>А</w:t>
      </w:r>
      <w:r w:rsidRPr="0092097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20977">
        <w:rPr>
          <w:rFonts w:ascii="Times New Roman" w:hAnsi="Times New Roman" w:cs="Times New Roman"/>
          <w:sz w:val="24"/>
          <w:szCs w:val="24"/>
        </w:rPr>
        <w:t>= 80%;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площадь рабочих мест </w:t>
      </w:r>
      <w:r w:rsidRPr="00920977">
        <w:rPr>
          <w:rFonts w:ascii="Times New Roman" w:hAnsi="Times New Roman" w:cs="Times New Roman"/>
          <w:sz w:val="24"/>
          <w:szCs w:val="24"/>
        </w:rPr>
        <w:t>S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рм 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smartTag w:uri="urn:schemas-microsoft-com:office:smarttags" w:element="metricconverter">
        <w:smartTagPr>
          <w:attr w:name="ProductID" w:val="18 м2"/>
        </w:smartTagPr>
        <w:r w:rsidRPr="00920977">
          <w:rPr>
            <w:rFonts w:ascii="Times New Roman" w:hAnsi="Times New Roman" w:cs="Times New Roman"/>
            <w:sz w:val="24"/>
            <w:szCs w:val="24"/>
            <w:lang w:val="ru-RU"/>
          </w:rPr>
          <w:t>18 м</w:t>
        </w:r>
        <w:r w:rsidRPr="00920977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r w:rsidRPr="009209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0977" w:rsidRPr="00920977" w:rsidRDefault="00920977" w:rsidP="0092097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площадь проходов и проездов </w:t>
      </w:r>
      <w:r w:rsidRPr="00920977">
        <w:rPr>
          <w:rFonts w:ascii="Times New Roman" w:hAnsi="Times New Roman" w:cs="Times New Roman"/>
          <w:sz w:val="24"/>
          <w:szCs w:val="24"/>
        </w:rPr>
        <w:t>S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всп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равна гру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зовой площади </w:t>
      </w:r>
      <w:r w:rsidRPr="00920977">
        <w:rPr>
          <w:rFonts w:ascii="Times New Roman" w:hAnsi="Times New Roman" w:cs="Times New Roman"/>
          <w:sz w:val="24"/>
          <w:szCs w:val="24"/>
        </w:rPr>
        <w:t>S</w:t>
      </w:r>
      <w:r w:rsidRPr="009209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гр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Дифференцировать ассортимент по методу АВС, используя традиционный и графический метод. 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>Свободных складских помещений также нет.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Торговый ассортимент фирмы, годовые и квартальные объемы продаж по отдельным позициям представлены в таблице5.</w:t>
      </w:r>
    </w:p>
    <w:p w:rsidR="00920977" w:rsidRPr="009E305B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 xml:space="preserve">Норма запаса, установленная в компании, составляет 20 дней (Зср), т.е. средний запас рассчитан на 20 дней работы. 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>Число рабочих дней в году составляет 330 дней (</w:t>
      </w:r>
      <w:r w:rsidRPr="00920977">
        <w:rPr>
          <w:rFonts w:ascii="Times New Roman" w:hAnsi="Times New Roman" w:cs="Times New Roman"/>
          <w:sz w:val="24"/>
          <w:szCs w:val="24"/>
        </w:rPr>
        <w:t>N</w:t>
      </w:r>
      <w:r w:rsidRPr="009E305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</w:r>
    </w:p>
    <w:p w:rsidR="00920977" w:rsidRPr="00920977" w:rsidRDefault="00920977" w:rsidP="0092097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для товаров группы А (лидеры в реализации) – сократить норму запаса и довести ее до 10 дней;</w:t>
      </w:r>
    </w:p>
    <w:p w:rsidR="00920977" w:rsidRPr="00920977" w:rsidRDefault="00920977" w:rsidP="0092097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для товаров группы В (средняя доля в реализации) норму запаса оставит без изменения;</w:t>
      </w:r>
    </w:p>
    <w:p w:rsidR="00920977" w:rsidRPr="00920977" w:rsidRDefault="00920977" w:rsidP="0092097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для товаров группы С (низкая реализация) увеличить норму запаса, доведя ее до 30 дней.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977" w:rsidRPr="009E305B" w:rsidRDefault="00920977" w:rsidP="009209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p w:rsidR="00920977" w:rsidRPr="00920977" w:rsidRDefault="00920977" w:rsidP="00920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Исходные данные для проведения анализа АВС  (тыс. руб.)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368"/>
        <w:gridCol w:w="1824"/>
        <w:gridCol w:w="696"/>
        <w:gridCol w:w="696"/>
        <w:gridCol w:w="696"/>
        <w:gridCol w:w="696"/>
      </w:tblGrid>
      <w:tr w:rsidR="00920977" w:rsidRPr="00920977" w:rsidTr="00920977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реализация продукта(т.р.)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Реализация за квартал</w:t>
            </w:r>
          </w:p>
        </w:tc>
      </w:tr>
      <w:tr w:rsidR="00920977" w:rsidRPr="00920977" w:rsidTr="00920977">
        <w:trPr>
          <w:tblHeader/>
        </w:trPr>
        <w:tc>
          <w:tcPr>
            <w:tcW w:w="624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920977" w:rsidRPr="00920977" w:rsidRDefault="00920977" w:rsidP="009209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Батончик «Марс»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Батончик «Милки Уэй»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Батончик «Несквик»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Батончик «Твикс»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Баунти молочный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Жевательная резинка «Бумер»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20977" w:rsidRPr="00920977" w:rsidTr="00920977">
        <w:trPr>
          <w:trHeight w:val="218"/>
        </w:trPr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Жевательная резинка «Дирол»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Жевательная резинка «Минтон»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Жевательная резинка «Стиморол»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Жевательная резинка «Супер»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20977" w:rsidRPr="00920977" w:rsidTr="00920977">
        <w:trPr>
          <w:trHeight w:val="209"/>
        </w:trPr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Инжир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Кетчуп «Болгарский»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Кетчуп «Монарх»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Киндер сюрприз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Кофе «Арабика» молотый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Кофе растворимый «Нескафе Голд»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«Российиский»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«Аленка»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«Сказки Пушкина»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8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«Сударушка»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8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«Воздушный»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8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с арахисом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8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 с кокосом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8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Шоколадный напиток «Несквик»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</w:tcPr>
          <w:p w:rsidR="00920977" w:rsidRPr="00920977" w:rsidRDefault="00920977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0977" w:rsidRPr="00920977" w:rsidTr="00920977">
        <w:tc>
          <w:tcPr>
            <w:tcW w:w="6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24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18300</w:t>
            </w: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920977" w:rsidRPr="00920977" w:rsidRDefault="00920977" w:rsidP="0092097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20977">
        <w:rPr>
          <w:rFonts w:ascii="Times New Roman" w:hAnsi="Times New Roman" w:cs="Times New Roman"/>
          <w:b/>
          <w:bCs/>
          <w:i/>
          <w:sz w:val="24"/>
          <w:szCs w:val="24"/>
        </w:rPr>
        <w:t>Тесты:</w:t>
      </w:r>
    </w:p>
    <w:p w:rsidR="00920977" w:rsidRPr="00370065" w:rsidRDefault="00370065" w:rsidP="00370065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06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20977" w:rsidRPr="00370065">
        <w:rPr>
          <w:rFonts w:ascii="Times New Roman" w:hAnsi="Times New Roman" w:cs="Times New Roman"/>
          <w:sz w:val="24"/>
          <w:szCs w:val="24"/>
        </w:rPr>
        <w:t>Выберите основные функции склада:</w:t>
      </w:r>
    </w:p>
    <w:p w:rsidR="00920977" w:rsidRPr="00370065" w:rsidRDefault="00920977" w:rsidP="00370065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370065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преобразование производимого ассортимента в потребительский в соответствии со спросом;</w:t>
      </w:r>
    </w:p>
    <w:p w:rsidR="00920977" w:rsidRPr="00370065" w:rsidRDefault="00920977" w:rsidP="00370065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222222"/>
          <w:sz w:val="24"/>
          <w:szCs w:val="24"/>
          <w:lang w:val="ru-RU"/>
        </w:rPr>
        <w:t>б) складирование и хранение;</w:t>
      </w:r>
    </w:p>
    <w:p w:rsidR="00920977" w:rsidRPr="00370065" w:rsidRDefault="00920977" w:rsidP="00370065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222222"/>
          <w:sz w:val="24"/>
          <w:szCs w:val="24"/>
          <w:lang w:val="ru-RU"/>
        </w:rPr>
        <w:t>в) немедленное обслуживание покупателей;</w:t>
      </w:r>
    </w:p>
    <w:p w:rsidR="00920977" w:rsidRPr="00370065" w:rsidRDefault="00920977" w:rsidP="00370065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222222"/>
          <w:sz w:val="24"/>
          <w:szCs w:val="24"/>
          <w:lang w:val="ru-RU"/>
        </w:rPr>
        <w:t>г) предоставление услуг.</w:t>
      </w:r>
    </w:p>
    <w:p w:rsidR="00920977" w:rsidRPr="00370065" w:rsidRDefault="00920977" w:rsidP="0037006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Склад – это:</w:t>
      </w:r>
    </w:p>
    <w:p w:rsidR="00920977" w:rsidRPr="003700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устройство, предназначенное для приемки, хранений и подготовки материальных ценностей кпроизводственному потреблению и бесперебойному снабжению ими потребителей;</w:t>
      </w:r>
    </w:p>
    <w:p w:rsidR="00920977" w:rsidRPr="003700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устройство для складирования продукции.</w:t>
      </w:r>
    </w:p>
    <w:p w:rsidR="00920977" w:rsidRPr="003700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устройство для бесперебойного снабженияматериальными ресурсами потребителей.</w:t>
      </w:r>
    </w:p>
    <w:p w:rsidR="00920977" w:rsidRPr="00370065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г)</w:t>
      </w:r>
      <w:r w:rsidRPr="003700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все ответы верны.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  По функциональному назначению склады классифицируются на: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склад материальных ресурсов, склад незавершенного производства, склад готовой продукции, склад тары;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склад буферных запасов, транзитно-перевалочный склад, склад комиссионирования, склад сохранения;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в)общезаводской склад, участковый склад, прицеховой склад;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склад производителей, склад торговых компаний, склад транспортных компаний, склад экспедиторской компании.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lastRenderedPageBreak/>
        <w:t>4. На склад торговой компании прибыла партия товара, при приемке которой обнаружена внутритарная недостача. Приемка приостановлена до прибытия представителя поставщика.  Партия товара временно размещена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на участке разгрузки</w:t>
      </w:r>
    </w:p>
    <w:p w:rsidR="00920977" w:rsidRPr="009E305B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б) в приемочной экспедиции</w:t>
      </w:r>
    </w:p>
    <w:p w:rsidR="00920977" w:rsidRPr="009E305B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на участке приемки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в зоне хранения</w:t>
      </w:r>
    </w:p>
    <w:p w:rsidR="00920977" w:rsidRPr="00920977" w:rsidRDefault="00920977" w:rsidP="00920977">
      <w:pPr>
        <w:shd w:val="clear" w:color="auto" w:fill="FFFFFF"/>
        <w:tabs>
          <w:tab w:val="left" w:pos="76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5. Структура системы складирования на предприятии включает в себя следующие подсистемы:</w:t>
      </w:r>
    </w:p>
    <w:p w:rsidR="00920977" w:rsidRPr="00920977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технико-экономическая;</w:t>
      </w:r>
    </w:p>
    <w:p w:rsidR="00920977" w:rsidRPr="00920977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организационная;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функциональная;</w:t>
      </w:r>
    </w:p>
    <w:p w:rsidR="00920977" w:rsidRPr="009E305B" w:rsidRDefault="00920977" w:rsidP="00920977">
      <w:pPr>
        <w:shd w:val="clear" w:color="auto" w:fill="FFFFFF"/>
        <w:tabs>
          <w:tab w:val="left" w:pos="77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920977" w:rsidRPr="00920977" w:rsidRDefault="00920977" w:rsidP="00920977">
      <w:pPr>
        <w:shd w:val="clear" w:color="auto" w:fill="FFFFFF"/>
        <w:tabs>
          <w:tab w:val="left" w:pos="69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6. К основным операциям грузопереработки относятся: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защита от повреждений;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организация приемки;</w:t>
      </w:r>
    </w:p>
    <w:p w:rsidR="00920977" w:rsidRPr="009E305B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305B">
        <w:rPr>
          <w:rFonts w:ascii="Times New Roman" w:hAnsi="Times New Roman" w:cs="Times New Roman"/>
          <w:sz w:val="24"/>
          <w:szCs w:val="24"/>
          <w:lang w:val="ru-RU"/>
        </w:rPr>
        <w:t>в) обновление запасов;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7. Установите соответствие:</w:t>
      </w:r>
    </w:p>
    <w:p w:rsidR="00370065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1. Складской грузооборот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2. Грузопоток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3. Грузопереработка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а) количество перегрузок и перевалок по ходу перемещения груза в объеме грузопотока;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б) количество грузов, проходящих через производственный участок склада в единицу времени;</w:t>
      </w:r>
    </w:p>
    <w:p w:rsidR="00920977" w:rsidRPr="00920977" w:rsidRDefault="00920977" w:rsidP="00920977">
      <w:pPr>
        <w:shd w:val="clear" w:color="auto" w:fill="FFFFFF"/>
        <w:tabs>
          <w:tab w:val="left" w:pos="7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sz w:val="24"/>
          <w:szCs w:val="24"/>
          <w:lang w:val="ru-RU"/>
        </w:rPr>
        <w:t>в)количество отпущенной продукции в течение определенного промежутка времени.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8. «</w:t>
      </w:r>
      <w:r w:rsidRPr="00920977">
        <w:rPr>
          <w:rFonts w:ascii="Times New Roman" w:hAnsi="Times New Roman" w:cs="Times New Roman"/>
          <w:i/>
          <w:sz w:val="24"/>
          <w:szCs w:val="24"/>
          <w:lang w:val="ru-RU"/>
        </w:rPr>
        <w:t>Информационная логистика»</w:t>
      </w:r>
    </w:p>
    <w:p w:rsidR="00920977" w:rsidRPr="00920977" w:rsidRDefault="00920977" w:rsidP="0092097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20977" w:rsidRPr="00920977" w:rsidRDefault="00920977" w:rsidP="00920977">
      <w:pPr>
        <w:pStyle w:val="ab"/>
        <w:tabs>
          <w:tab w:val="left" w:pos="360"/>
        </w:tabs>
        <w:spacing w:after="0"/>
        <w:ind w:left="0" w:firstLine="567"/>
      </w:pPr>
      <w:r w:rsidRPr="00920977">
        <w:t>Выполните задание:</w:t>
      </w:r>
    </w:p>
    <w:p w:rsidR="00920977" w:rsidRPr="00920977" w:rsidRDefault="00920977" w:rsidP="00920977">
      <w:pPr>
        <w:pStyle w:val="ab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920977">
        <w:t>Выбрать бизнес – процесс, информационная модель которого будет разрабатываться.</w:t>
      </w:r>
    </w:p>
    <w:p w:rsidR="00920977" w:rsidRPr="00920977" w:rsidRDefault="00920977" w:rsidP="00920977">
      <w:pPr>
        <w:pStyle w:val="ab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920977">
        <w:t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BPWin или Visio.</w:t>
      </w:r>
    </w:p>
    <w:p w:rsidR="00920977" w:rsidRPr="00920977" w:rsidRDefault="00920977" w:rsidP="00920977">
      <w:pPr>
        <w:pStyle w:val="ab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92097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370065" w:rsidRPr="00920977" w:rsidRDefault="00370065" w:rsidP="00370065">
      <w:pPr>
        <w:pStyle w:val="ab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920977">
        <w:t>Построить модель.</w:t>
      </w:r>
    </w:p>
    <w:p w:rsidR="00370065" w:rsidRDefault="00370065" w:rsidP="00370065">
      <w:pPr>
        <w:pStyle w:val="ab"/>
        <w:widowControl/>
        <w:tabs>
          <w:tab w:val="left" w:pos="360"/>
        </w:tabs>
        <w:autoSpaceDE/>
        <w:autoSpaceDN/>
        <w:adjustRightInd/>
        <w:spacing w:after="0"/>
        <w:jc w:val="both"/>
        <w:sectPr w:rsidR="00370065" w:rsidSect="00370065">
          <w:pgSz w:w="11906" w:h="16838"/>
          <w:pgMar w:top="851" w:right="851" w:bottom="851" w:left="1134" w:header="709" w:footer="709" w:gutter="0"/>
          <w:cols w:space="720"/>
        </w:sectPr>
      </w:pPr>
    </w:p>
    <w:p w:rsidR="00370065" w:rsidRPr="00370065" w:rsidRDefault="00370065" w:rsidP="0037006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70065" w:rsidRPr="00370065" w:rsidRDefault="00370065" w:rsidP="00370065">
      <w:pPr>
        <w:pStyle w:val="10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7006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70065" w:rsidRPr="00370065" w:rsidRDefault="00370065" w:rsidP="0037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70065" w:rsidRPr="00370065" w:rsidRDefault="00370065" w:rsidP="0037006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25"/>
        <w:gridCol w:w="9926"/>
      </w:tblGrid>
      <w:tr w:rsidR="00370065" w:rsidRPr="00370065" w:rsidTr="000F2D9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70065" w:rsidRPr="009F5CAF" w:rsidTr="000F2D9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065" w:rsidRPr="009F5CAF" w:rsidTr="000F2D96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pStyle w:val="afc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370065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pStyle w:val="2"/>
              <w:tabs>
                <w:tab w:val="left" w:pos="463"/>
              </w:tabs>
              <w:spacing w:before="0"/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370065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Цели и задачи логистики.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и этапы развития логистики.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определению понятия «Логистика».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логистики, специфика логистического подхода к управлению материальными потоками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Принципы логистики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Функции логистики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Понятие материального потока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Виды материальных потоков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Логистические операции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Сущность и задачи закупочной логистики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Этапы функционального цикла снабжения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Виды закупок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Этапы решения задачи выбора поставщика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Характеристика этапов процедуры закупок.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7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Контроль и обеспечение качества товара в ходе поставки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Логистические посредники в распределении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логистики запасов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Функции запасов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Классификация запасов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принципы и функции транспортной логистики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транспортом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Логистика складирования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складов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Формы организации складского хозяйства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Логистический процесс на складе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Понятие, цель  и задачи информационной логистики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Информационные потоки в логистике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системы в логистике и их виды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информационных систем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Понятие логистического сервиса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логистического сервиса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Критерии качества логистического сервиса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Стадии организационного развития логистического управления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Сущность анализа логистических издержек</w:t>
            </w:r>
          </w:p>
          <w:p w:rsidR="00370065" w:rsidRPr="00370065" w:rsidRDefault="00370065" w:rsidP="00370065">
            <w:pPr>
              <w:numPr>
                <w:ilvl w:val="0"/>
                <w:numId w:val="1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рисков в логистической системе</w:t>
            </w:r>
          </w:p>
        </w:tc>
      </w:tr>
      <w:tr w:rsidR="00370065" w:rsidRPr="009F5CAF" w:rsidTr="000F2D9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pStyle w:val="afc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370065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70065" w:rsidRPr="00370065" w:rsidRDefault="00370065" w:rsidP="00370065">
            <w:pPr>
              <w:pStyle w:val="afc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370065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3700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района имеется 8 магазинов, торгующих продовольственными товарами.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приведены координаты обслуживаемых мага</w:t>
            </w:r>
            <w:r w:rsidRPr="00370065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зинов (в прямоугольной системе координат), а также их </w:t>
            </w:r>
            <w:r w:rsidRPr="00370065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месячный грузооборот.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Таблица 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  <w:gridCol w:w="2394"/>
              <w:gridCol w:w="2394"/>
              <w:gridCol w:w="2530"/>
            </w:tblGrid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№ магазина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Координата Х, км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Координата </w:t>
                  </w: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</w:rPr>
                    <w:t>Y</w:t>
                  </w: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, км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Грузооборот,</w:t>
                  </w:r>
                </w:p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 т/мес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15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48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59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</w:tr>
            <w:tr w:rsidR="00370065" w:rsidRPr="009F5CAF" w:rsidTr="000F2D96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370065" w:rsidRPr="00370065" w:rsidRDefault="00370065" w:rsidP="00370065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370065" w:rsidRPr="00370065" w:rsidRDefault="00370065" w:rsidP="0037006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6"/>
              <w:gridCol w:w="3080"/>
              <w:gridCol w:w="3080"/>
            </w:tblGrid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1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2</w:t>
                  </w:r>
                </w:p>
              </w:tc>
            </w:tr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1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12,5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12,3</w:t>
                  </w:r>
                </w:p>
              </w:tc>
            </w:tr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2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4,5</w:t>
                  </w:r>
                </w:p>
              </w:tc>
            </w:tr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3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11,4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7,9</w:t>
                  </w:r>
                </w:p>
              </w:tc>
            </w:tr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7,2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5,3</w:t>
                  </w:r>
                </w:p>
              </w:tc>
            </w:tr>
            <w:tr w:rsidR="00370065" w:rsidRPr="009F5CAF" w:rsidTr="000F2D96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5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9,8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3,1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370065" w:rsidRPr="00370065" w:rsidRDefault="009F5CAF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Полотно 10" o:spid="_x0000_s1026" editas="canvas" style="width:481.2pt;height:195.35pt;mso-position-horizontal-relative:char;mso-position-vertical-relative:line" coordsize="61112,248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1112;height:24809;visibility:visible;mso-wrap-style:square">
                    <v:fill o:detectmouseclick="t"/>
                    <v:path o:connecttype="none"/>
                  </v:shape>
                  <v:rect id="Rectangle 4" o:spid="_x0000_s1028" style="position:absolute;left:4114;top:2476;width:1508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370065" w:rsidRDefault="00370065" w:rsidP="00370065">
                          <w:pPr>
                            <w:spacing w:after="0" w:line="240" w:lineRule="auto"/>
                            <w:jc w:val="center"/>
                          </w:pPr>
                          <w:r>
                            <w:t>Завод № 1</w:t>
                          </w:r>
                        </w:p>
                        <w:p w:rsidR="00370065" w:rsidRDefault="00370065" w:rsidP="00370065">
                          <w:pPr>
                            <w:spacing w:after="0" w:line="240" w:lineRule="auto"/>
                            <w:jc w:val="center"/>
                          </w:pPr>
                          <w:r>
                            <w:t>(2,7 млн. штук)</w:t>
                          </w:r>
                        </w:p>
                      </w:txbxContent>
                    </v:textbox>
                  </v:rect>
                  <v:rect id="Rectangle 5" o:spid="_x0000_s1029" style="position:absolute;left:3968;top:12382;width:15082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370065" w:rsidRDefault="00370065" w:rsidP="00370065">
                          <w:pPr>
                            <w:spacing w:after="0" w:line="240" w:lineRule="auto"/>
                            <w:jc w:val="center"/>
                          </w:pPr>
                          <w:r>
                            <w:t>Завод № 2</w:t>
                          </w:r>
                        </w:p>
                        <w:p w:rsidR="00370065" w:rsidRDefault="00370065" w:rsidP="00370065">
                          <w:pPr>
                            <w:spacing w:after="0" w:line="240" w:lineRule="auto"/>
                            <w:jc w:val="center"/>
                          </w:pPr>
                          <w:r>
                            <w:t>(3,3 млн. штук)</w:t>
                          </w:r>
                        </w:p>
                      </w:txbxContent>
                    </v:textbox>
                  </v:rect>
                  <v:rect id="Rectangle 6" o:spid="_x0000_s1030" style="position:absolute;left:36118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Склад № 1</w:t>
                          </w:r>
                        </w:p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(1,2 млн. штук)</w:t>
                          </w:r>
                        </w:p>
                      </w:txbxContent>
                    </v:textbox>
                  </v:rect>
                  <v:rect id="Rectangle 7" o:spid="_x0000_s1031" style="position:absolute;left:26479;top:5403;width:14040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Склад № 2</w:t>
                          </w:r>
                        </w:p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(0,7 млн. штук)</w:t>
                          </w:r>
                        </w:p>
                      </w:txbxContent>
                    </v:textbox>
                  </v:rect>
                  <v:rect id="Rectangle 8" o:spid="_x0000_s1032" style="position:absolute;left:38576;top:10636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Склад № 3</w:t>
                          </w:r>
                        </w:p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(0,9 млн. штук)</w:t>
                          </w:r>
                        </w:p>
                      </w:txbxContent>
                    </v:textbox>
                  </v:rect>
                  <v:rect id="Rectangle 9" o:spid="_x0000_s1033" style="position:absolute;left:27813;top:15621;width:14039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Склад № 4</w:t>
                          </w:r>
                        </w:p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(0,8 млн. штук)</w:t>
                          </w:r>
                        </w:p>
                      </w:txbxContent>
                    </v:textbox>
                  </v:rect>
                  <v:rect id="Rectangle 10" o:spid="_x0000_s1034" style="position:absolute;left:42081;top:20307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Склад № 5</w:t>
                          </w:r>
                        </w:p>
                        <w:p w:rsidR="00370065" w:rsidRDefault="00370065" w:rsidP="00370065">
                          <w:pPr>
                            <w:jc w:val="center"/>
                          </w:pPr>
                          <w:r>
                            <w:t>(2,4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Рис. 1. Схема размещения заводов и складов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both"/>
              <w:rPr>
                <w:bCs/>
                <w:lang w:eastAsia="en-US"/>
              </w:rPr>
            </w:pPr>
            <w:r w:rsidRPr="00370065">
              <w:rPr>
                <w:b/>
                <w:lang w:eastAsia="en-US"/>
              </w:rPr>
              <w:lastRenderedPageBreak/>
              <w:t>3.</w:t>
            </w:r>
            <w:r w:rsidRPr="00370065">
              <w:rPr>
                <w:bCs/>
                <w:lang w:eastAsia="en-US"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both"/>
              <w:rPr>
                <w:bCs/>
                <w:lang w:eastAsia="en-US"/>
              </w:rPr>
            </w:pPr>
            <w:r w:rsidRPr="00370065">
              <w:rPr>
                <w:bCs/>
                <w:lang w:eastAsia="en-US"/>
              </w:rPr>
              <w:t>Оценку поставщиков выполнить по показателю цена поставляемого товара. Динамика цен на поставляемую аналогичную продукцию приведена в таблице.</w:t>
            </w: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right"/>
              <w:rPr>
                <w:bCs/>
                <w:lang w:eastAsia="en-US"/>
              </w:rPr>
            </w:pP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center"/>
              <w:rPr>
                <w:bCs/>
                <w:lang w:eastAsia="en-US"/>
              </w:rPr>
            </w:pPr>
            <w:r w:rsidRPr="00370065">
              <w:rPr>
                <w:bCs/>
                <w:lang w:eastAsia="en-US"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148"/>
              <w:gridCol w:w="1567"/>
              <w:gridCol w:w="2160"/>
              <w:gridCol w:w="2812"/>
            </w:tblGrid>
            <w:tr w:rsidR="00370065" w:rsidRPr="009F5CAF" w:rsidTr="000F2D96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Цена за единицу, руб.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370065" w:rsidRPr="009F5CAF" w:rsidTr="000F2D96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370065" w:rsidRPr="009F5CAF" w:rsidTr="000F2D96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7006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ассортимент по методу АВС, используя традиционный и графический метод. </w:t>
            </w:r>
          </w:p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проведения анализа АВС  (тыс. руб.)</w:t>
            </w:r>
          </w:p>
          <w:tbl>
            <w:tblPr>
              <w:tblStyle w:val="afe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912"/>
              <w:gridCol w:w="3821"/>
            </w:tblGrid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реализация продукта (т.р.)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1788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rPr>
                      <w:i/>
                      <w:color w:val="C00000"/>
                      <w:highlight w:val="yellow"/>
                    </w:rPr>
                  </w:pPr>
                  <w:r w:rsidRPr="00370065">
                    <w:t>Батончик «Милки Уэй»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center"/>
                    <w:rPr>
                      <w:i/>
                      <w:color w:val="C00000"/>
                      <w:highlight w:val="yellow"/>
                    </w:rPr>
                  </w:pPr>
                  <w:r w:rsidRPr="00370065">
                    <w:t>648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«Минтон»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«Болгарский»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«Монарх»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Киндер сюрприз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«Арабика» молотый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1140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растворимый «Нескафе Голд»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«Российский»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«Аленка»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«Сказки Пушкина»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«Сударушка»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«Воздушный»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арахисом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кокосом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Шоколадный напиток «Несквик»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0065" w:rsidRPr="00370065" w:rsidRDefault="00370065" w:rsidP="00370065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0065" w:rsidRPr="00370065" w:rsidRDefault="00370065" w:rsidP="003700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18300</w:t>
                  </w:r>
                </w:p>
              </w:tc>
            </w:tr>
          </w:tbl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  <w:lang w:eastAsia="en-US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Грузооборот склада равен</w:t>
            </w:r>
            <w:r w:rsidRPr="0037006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2000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т/мес.</w:t>
            </w:r>
            <w:r w:rsidRPr="0037006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30%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грузов проходят через участок комплектования. Через отправоч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ную экспедицию за месяц проходят</w:t>
            </w:r>
            <w:r w:rsidRPr="0037006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1000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 </w:t>
            </w:r>
            <w:r w:rsidRPr="003700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Сколько тонн в месяц проходят напрямую из участка хранения на участок погрузки?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Принять во внимание, что из участка комплектования в отправочную экспедицию в месяц поступают</w:t>
            </w:r>
            <w:r w:rsidRPr="0037006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500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</w:t>
            </w:r>
          </w:p>
        </w:tc>
      </w:tr>
      <w:tr w:rsidR="00370065" w:rsidTr="000F2D96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Default="00370065" w:rsidP="000F2D96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Default="00370065" w:rsidP="00370065">
            <w:pPr>
              <w:pStyle w:val="afc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370065" w:rsidRDefault="00370065" w:rsidP="00370065">
            <w:pPr>
              <w:pStyle w:val="afc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Разделить ассортимент материала по правилу ПАРЕТО для принятия решения о размещении его в горячих зонах склада (таблица). </w:t>
            </w:r>
          </w:p>
          <w:p w:rsidR="00370065" w:rsidRPr="00370065" w:rsidRDefault="00370065" w:rsidP="00370065">
            <w:pPr>
              <w:pStyle w:val="ab"/>
              <w:spacing w:after="0"/>
              <w:ind w:firstLine="567"/>
              <w:jc w:val="right"/>
              <w:rPr>
                <w:bCs/>
                <w:lang w:eastAsia="en-US"/>
              </w:rPr>
            </w:pPr>
            <w:r w:rsidRPr="00370065">
              <w:rPr>
                <w:bCs/>
                <w:lang w:eastAsia="en-US"/>
              </w:rPr>
              <w:t xml:space="preserve">Таблица </w:t>
            </w:r>
          </w:p>
          <w:p w:rsidR="00370065" w:rsidRPr="00370065" w:rsidRDefault="00370065" w:rsidP="0037006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5"/>
              <w:gridCol w:w="1536"/>
              <w:gridCol w:w="1715"/>
              <w:gridCol w:w="1536"/>
              <w:gridCol w:w="1715"/>
              <w:gridCol w:w="1539"/>
            </w:tblGrid>
            <w:tr w:rsidR="00370065" w:rsidRPr="00370065" w:rsidTr="000F2D96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</w:tr>
            <w:tr w:rsidR="00370065" w:rsidRPr="00370065" w:rsidTr="000F2D96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Отвертка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Ключи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Болты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370065" w:rsidRPr="00370065" w:rsidTr="000F2D96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Пассатижи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Дрель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Гайки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</w:t>
                  </w:r>
                </w:p>
              </w:tc>
            </w:tr>
            <w:tr w:rsidR="00370065" w:rsidRPr="00370065" w:rsidTr="000F2D96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Молоток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Гвозди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Шайбы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</w:tr>
            <w:tr w:rsidR="00370065" w:rsidRPr="00370065" w:rsidTr="000F2D96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Долото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Шурупы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Напильник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 ассортимент металлического профиля различного диаметра, в зависимости от степени равномерности спроса на него (таблица).  При разделение анализируемого ассортимента на группы Х, У и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предлагается воспользоваться следующим алгоритмом:</w:t>
            </w:r>
          </w:p>
          <w:p w:rsidR="00370065" w:rsidRPr="00370065" w:rsidRDefault="00370065" w:rsidP="00370065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в группу Х включают позиции коэффициент вариации спроса по которым менее 10 %;</w:t>
            </w:r>
          </w:p>
          <w:p w:rsidR="00370065" w:rsidRPr="00370065" w:rsidRDefault="00370065" w:rsidP="00370065">
            <w:pPr>
              <w:numPr>
                <w:ilvl w:val="0"/>
                <w:numId w:val="13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группу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включают позиции коэффициент вариации спроса –  более 25 %;</w:t>
            </w:r>
          </w:p>
          <w:p w:rsidR="00370065" w:rsidRPr="00370065" w:rsidRDefault="00370065" w:rsidP="00370065">
            <w:pPr>
              <w:numPr>
                <w:ilvl w:val="0"/>
                <w:numId w:val="13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У включают оставшиеся 65% позиций.</w:t>
            </w:r>
          </w:p>
          <w:p w:rsidR="00370065" w:rsidRPr="00370065" w:rsidRDefault="00370065" w:rsidP="003700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1"/>
              <w:gridCol w:w="1174"/>
              <w:gridCol w:w="1174"/>
              <w:gridCol w:w="1174"/>
              <w:gridCol w:w="1281"/>
              <w:gridCol w:w="1174"/>
              <w:gridCol w:w="1174"/>
              <w:gridCol w:w="1166"/>
            </w:tblGrid>
            <w:tr w:rsidR="00370065" w:rsidRPr="00370065" w:rsidTr="000F2D96">
              <w:trPr>
                <w:cantSplit/>
              </w:trPr>
              <w:tc>
                <w:tcPr>
                  <w:tcW w:w="6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Диаметр трубы, мм</w:t>
                  </w:r>
                </w:p>
              </w:tc>
              <w:tc>
                <w:tcPr>
                  <w:tcW w:w="18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Диаметр трубы, мм</w:t>
                  </w:r>
                </w:p>
              </w:tc>
              <w:tc>
                <w:tcPr>
                  <w:tcW w:w="18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материала, руб.</w:t>
                  </w:r>
                </w:p>
              </w:tc>
            </w:tr>
            <w:tr w:rsidR="00370065" w:rsidRPr="00370065" w:rsidTr="000F2D96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1650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</w:t>
                  </w:r>
                </w:p>
              </w:tc>
            </w:tr>
            <w:tr w:rsidR="00370065" w:rsidRPr="00370065" w:rsidTr="000F2D96"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70065" w:rsidRPr="009F5CAF" w:rsidTr="000F2D9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70065" w:rsidTr="000F2D96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Default="00370065" w:rsidP="000F2D96">
            <w: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0065" w:rsidRPr="00370065" w:rsidRDefault="00370065" w:rsidP="00370065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определения и понятия, связанные со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стандартными теоретическими и эконометрическими моделями; 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определения и понятия, связанные с описанием экономических процессов и явлений;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методы исследований, используемых при построении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теоретических и эконометрических моделей; 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основные правила, позволяющие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результаты;</w:t>
            </w:r>
          </w:p>
          <w:p w:rsidR="00370065" w:rsidRPr="00370065" w:rsidRDefault="00370065" w:rsidP="0037006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0065" w:rsidRPr="00370065" w:rsidRDefault="00370065" w:rsidP="00370065">
            <w:pPr>
              <w:pStyle w:val="2"/>
              <w:tabs>
                <w:tab w:val="left" w:pos="463"/>
              </w:tabs>
              <w:spacing w:before="0"/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370065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370065" w:rsidRPr="00370065" w:rsidRDefault="00370065" w:rsidP="00370065">
            <w:pPr>
              <w:pStyle w:val="af"/>
              <w:numPr>
                <w:ilvl w:val="0"/>
                <w:numId w:val="18"/>
              </w:numPr>
              <w:tabs>
                <w:tab w:val="num" w:pos="960"/>
              </w:tabs>
              <w:jc w:val="both"/>
              <w:rPr>
                <w:lang w:eastAsia="en-US"/>
              </w:rPr>
            </w:pPr>
            <w:r w:rsidRPr="00370065">
              <w:rPr>
                <w:lang w:eastAsia="en-US"/>
              </w:rPr>
              <w:t>Понятие производственной логистики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Традиционная и логистическая концепция организации производства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Толкающие системы управления материальными потоками в производственной логистике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Тянущие системы управления материальными потоками в производственной логистике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распределительной логистики, ее задачи и функции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Логистические каналы и логистические цепи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Проектирование логистической сбытовой цепи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Правила распределительной логистики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Система с фиксированным размером заказа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фиксированным интервалом времени между поставками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Система «минимум – максимум»</w:t>
            </w:r>
          </w:p>
          <w:p w:rsidR="00370065" w:rsidRPr="00370065" w:rsidRDefault="00370065" w:rsidP="00370065">
            <w:pPr>
              <w:numPr>
                <w:ilvl w:val="0"/>
                <w:numId w:val="1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установленной периодичностью пополнения запасов до постоянного уровня</w:t>
            </w:r>
          </w:p>
          <w:p w:rsidR="00370065" w:rsidRPr="00370065" w:rsidRDefault="00370065" w:rsidP="00370065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13.Маршрутизация грузопотоков</w:t>
            </w:r>
          </w:p>
          <w:p w:rsidR="00370065" w:rsidRPr="00370065" w:rsidRDefault="00370065" w:rsidP="00370065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65" w:rsidRPr="00370065" w:rsidRDefault="00370065" w:rsidP="00370065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65" w:rsidRPr="00370065" w:rsidRDefault="00370065" w:rsidP="00370065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65" w:rsidRPr="00370065" w:rsidRDefault="00370065" w:rsidP="00370065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65" w:rsidTr="000F2D9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Default="00370065" w:rsidP="000F2D96"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выделять основные элементы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 процессов и явлений</w:t>
            </w: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обсуждать способы эффективного решения проблем на основе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содержательной интерпретации полученных результатов;</w:t>
            </w:r>
          </w:p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ходе анализа результатов построения </w:t>
            </w: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стандартных теоретических и эконометрических моделей;</w:t>
            </w:r>
          </w:p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приобретать знания в области построения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территории района имеются некоторые поставщики материалов, предоставляющих свою продукцию фирме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(рисунок 5).</w:t>
            </w:r>
          </w:p>
          <w:p w:rsidR="00370065" w:rsidRPr="00370065" w:rsidRDefault="00370065" w:rsidP="00370065">
            <w:pPr>
              <w:pStyle w:val="23"/>
              <w:spacing w:after="0" w:line="240" w:lineRule="auto"/>
              <w:ind w:left="0" w:firstLine="567"/>
              <w:jc w:val="both"/>
              <w:rPr>
                <w:lang w:eastAsia="en-US"/>
              </w:rPr>
            </w:pPr>
            <w:r w:rsidRPr="00370065"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47B49A0" wp14:editId="28C43899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065">
              <w:rPr>
                <w:lang w:eastAsia="en-US"/>
              </w:rPr>
              <w:t>Методом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370065" w:rsidRPr="00370065" w:rsidRDefault="00370065" w:rsidP="00370065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</w:pPr>
            <w:r w:rsidRPr="00370065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 xml:space="preserve">Рисунок 5 - Карта региона  </w:t>
            </w:r>
            <w:r w:rsidRPr="00370065">
              <w:rPr>
                <w:rFonts w:ascii="Times New Roman" w:hAnsi="Times New Roman"/>
                <w:i w:val="0"/>
                <w:iCs/>
                <w:sz w:val="24"/>
                <w:szCs w:val="24"/>
                <w:lang w:val="en-US" w:eastAsia="en-US"/>
              </w:rPr>
              <w:t>N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Если известно: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mQ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собственном складе;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365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αSQ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наемном складе;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соб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20000 руб./год – постоянные издержки  на собственном складе;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 руб./т – удельная стоимость грузопереработки в год на собственном складе;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=0,3 руб. за м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суточная стоимость использования площади наемного склада;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37006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0,1 м</w:t>
              </w:r>
              <w:r w:rsidRPr="00370065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 – площадь для хранения 1 т. груза;</w:t>
            </w:r>
          </w:p>
          <w:p w:rsidR="00370065" w:rsidRPr="00370065" w:rsidRDefault="00370065" w:rsidP="00370065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100 000 т/год – грузооборот предприятия. </w:t>
            </w:r>
          </w:p>
          <w:p w:rsidR="00370065" w:rsidRPr="00370065" w:rsidRDefault="00370065" w:rsidP="0037006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Определить оптимальный размер заказа на комплектующее изделие.</w:t>
            </w:r>
          </w:p>
          <w:p w:rsidR="00370065" w:rsidRPr="00370065" w:rsidRDefault="00370065" w:rsidP="0037006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65" w:rsidTr="000F2D9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065" w:rsidRDefault="00370065" w:rsidP="000F2D96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065" w:rsidRPr="00370065" w:rsidRDefault="00370065" w:rsidP="00370065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370065">
              <w:rPr>
                <w:color w:val="000000" w:themeColor="text1"/>
                <w:lang w:eastAsia="en-US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методами построения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теоретических и эконометрических моделей; </w:t>
            </w:r>
          </w:p>
          <w:p w:rsidR="00370065" w:rsidRPr="00370065" w:rsidRDefault="00370065" w:rsidP="00370065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навыками и методиками обобщения результатов построения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экспериментальной деятельности;</w:t>
            </w:r>
          </w:p>
          <w:p w:rsidR="00370065" w:rsidRPr="00370065" w:rsidRDefault="00370065" w:rsidP="00370065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370065">
              <w:rPr>
                <w:color w:val="000000" w:themeColor="text1"/>
                <w:lang w:eastAsia="en-US"/>
              </w:rPr>
              <w:t>способами оценивания значимости и практической пригодности полученных результатов;</w:t>
            </w:r>
          </w:p>
          <w:p w:rsidR="00370065" w:rsidRPr="00370065" w:rsidRDefault="00370065" w:rsidP="00370065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370065">
              <w:rPr>
                <w:color w:val="000000" w:themeColor="text1"/>
                <w:lang w:eastAsia="en-US"/>
              </w:rPr>
              <w:t xml:space="preserve">возможностью междисциплинарного применения результатов построения  </w:t>
            </w:r>
            <w:r w:rsidRPr="00370065">
              <w:rPr>
                <w:lang w:eastAsia="en-US"/>
              </w:rPr>
              <w:t xml:space="preserve"> стандартных теоретических и эконометрических моделей</w:t>
            </w:r>
            <w:r w:rsidRPr="00370065">
              <w:rPr>
                <w:color w:val="000000" w:themeColor="text1"/>
                <w:lang w:eastAsia="en-US"/>
              </w:rPr>
              <w:t>;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370065" w:rsidRPr="00370065" w:rsidRDefault="00370065" w:rsidP="0037006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способами совершенствования </w:t>
            </w:r>
            <w:r w:rsidRPr="0037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0065" w:rsidRPr="00370065" w:rsidRDefault="00370065" w:rsidP="00370065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both"/>
              <w:rPr>
                <w:bCs/>
                <w:lang w:eastAsia="en-US"/>
              </w:rPr>
            </w:pPr>
            <w:r w:rsidRPr="00370065">
              <w:rPr>
                <w:b/>
                <w:lang w:eastAsia="en-US"/>
              </w:rPr>
              <w:t>1.</w:t>
            </w:r>
            <w:r w:rsidRPr="00370065">
              <w:rPr>
                <w:bCs/>
                <w:lang w:eastAsia="en-US"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both"/>
              <w:rPr>
                <w:bCs/>
                <w:lang w:eastAsia="en-US"/>
              </w:rPr>
            </w:pPr>
            <w:r w:rsidRPr="0037006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54435B1" wp14:editId="44CC918E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0" t="0" r="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065">
              <w:rPr>
                <w:bCs/>
                <w:lang w:eastAsia="en-US"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center"/>
              <w:rPr>
                <w:lang w:eastAsia="en-US"/>
              </w:rPr>
            </w:pPr>
          </w:p>
          <w:p w:rsidR="00370065" w:rsidRPr="00370065" w:rsidRDefault="00370065" w:rsidP="00370065">
            <w:pPr>
              <w:pStyle w:val="ab"/>
              <w:spacing w:after="0"/>
              <w:ind w:left="0" w:firstLine="567"/>
              <w:jc w:val="center"/>
              <w:rPr>
                <w:lang w:eastAsia="en-US"/>
              </w:rPr>
            </w:pPr>
            <w:r w:rsidRPr="00370065">
              <w:rPr>
                <w:lang w:eastAsia="en-US"/>
              </w:rPr>
              <w:t>Рис. План объемов материалов на комбинате ЖБИ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Фирма–производитель А, выпускающая лакокрасоч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37006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200 км</w:t>
              </w:r>
            </w:smartTag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В, реализующей продукцию аналогичного качества. Обе фирмы опре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37006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80 км</w:t>
              </w:r>
            </w:smartTag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37006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120 км</w:t>
              </w:r>
            </w:smartTag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</w:t>
            </w:r>
            <w:r w:rsidRPr="0037006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повлияет использование склада на изменение границ рынка?</w:t>
            </w: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hd w:val="clear" w:color="auto" w:fill="FFFFFF"/>
              <w:spacing w:after="0" w:line="240" w:lineRule="auto"/>
              <w:ind w:firstLine="5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рынка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производителей продукции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(ценой 50 долл.) и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(ценой 52 долл.), находящихся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расстоянии 400 км друг от друга. При этом производитель В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 распределительный склад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370065" w:rsidRPr="009F5CAF" w:rsidTr="000F2D96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Показатель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</w:tr>
            <w:tr w:rsidR="00370065" w:rsidRPr="009F5CAF" w:rsidTr="000F2D96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Цена, тыс. руб.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</w:tr>
            <w:tr w:rsidR="00370065" w:rsidRPr="009F5CAF" w:rsidTr="000F2D96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Себестоимость, тыс. руб.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370065" w:rsidRPr="009F5CAF" w:rsidTr="000F2D96">
              <w:tc>
                <w:tcPr>
                  <w:tcW w:w="3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Доступность в плановом периоде</w:t>
                  </w:r>
                </w:p>
              </w:tc>
            </w:tr>
            <w:tr w:rsidR="00370065" w:rsidRPr="009F5CAF" w:rsidTr="000F2D9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70065" w:rsidRPr="009F5CAF" w:rsidTr="000F2D96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Токарные станки, станко-ч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1850</w:t>
                  </w:r>
                </w:p>
              </w:tc>
            </w:tr>
            <w:tr w:rsidR="00370065" w:rsidRPr="009F5CAF" w:rsidTr="000F2D96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Шлиф. станки, станко-ч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5500</w:t>
                  </w:r>
                </w:p>
              </w:tc>
            </w:tr>
            <w:tr w:rsidR="00370065" w:rsidRPr="009F5CAF" w:rsidTr="000F2D96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Легиров. сталь, кг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065" w:rsidRPr="00370065" w:rsidRDefault="00370065" w:rsidP="003700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006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</w:tc>
            </w:tr>
          </w:tbl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Портфель заказов: 50 ≤ А ≤ 250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25 ≤ Б ≤ 300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Ограничений по остальным ресурсам по условиям задачи нет.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оптимальную структуру плана производства продукции по критерию «максимум прибыли».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Снабжение производственного предприятия может осуществляться одним из двух способов: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сырье доставляет поставщик на своем транспорте один раз в неделю;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сырье доставляется собственным транспортом предприятия в количестве 6 тонн в сутки 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первые два дня недели.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этом, ежедневная потребность производства в сырье составляет 2 тонны в сутки.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Грузоподъемность транспортного средства поставщика составляет 10 тонн, при стоимости доставки – 17 у.д.е. Стоимость доставки сырья собственным транспортом составляет 10 у.д.е. Стоимость хранения сырья на предприятии без учета времени хранения составляет 6 у.д.е. за тонну. Потери предприятия от дефицита сырья составляют 10 у.д.е. в сутки.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370065" w:rsidRPr="00370065" w:rsidRDefault="00370065" w:rsidP="0037006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0065" w:rsidRPr="00370065" w:rsidRDefault="00370065" w:rsidP="0037006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37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</w:t>
            </w:r>
            <w:r w:rsidRPr="00370065">
              <w:rPr>
                <w:rFonts w:ascii="Times New Roman" w:hAnsi="Times New Roman" w:cs="Times New Roman"/>
                <w:sz w:val="24"/>
                <w:szCs w:val="24"/>
              </w:rPr>
              <w:t>Определить оптимальный размер заказа на комплектующее изделие.</w:t>
            </w: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65" w:rsidRPr="00370065" w:rsidRDefault="00370065" w:rsidP="003700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0065" w:rsidRDefault="00370065" w:rsidP="00370065">
      <w:pPr>
        <w:rPr>
          <w:rStyle w:val="FontStyle20"/>
          <w:b/>
          <w:bCs/>
          <w:kern w:val="32"/>
        </w:rPr>
        <w:sectPr w:rsidR="0037006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</w:t>
      </w: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t>) Порядок проведения промежуточной аттестации, показатели и критерии оценивания:</w:t>
      </w: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«Логистика на предприятии»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370065">
        <w:rPr>
          <w:rFonts w:ascii="Times New Roman" w:hAnsi="Times New Roman" w:cs="Times New Roman"/>
          <w:sz w:val="24"/>
          <w:szCs w:val="24"/>
          <w:lang w:val="ru-RU"/>
        </w:rPr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370065" w:rsidRPr="00370065" w:rsidRDefault="00370065" w:rsidP="003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065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370065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370065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70065" w:rsidRPr="00370065" w:rsidRDefault="00370065" w:rsidP="00370065">
      <w:pPr>
        <w:rPr>
          <w:lang w:val="ru-RU"/>
        </w:rPr>
      </w:pPr>
    </w:p>
    <w:p w:rsidR="00370065" w:rsidRDefault="00370065">
      <w:pPr>
        <w:rPr>
          <w:lang w:val="ru-RU"/>
        </w:rPr>
      </w:pPr>
    </w:p>
    <w:p w:rsidR="00920977" w:rsidRDefault="00920977">
      <w:pPr>
        <w:rPr>
          <w:lang w:val="ru-RU"/>
        </w:rPr>
      </w:pPr>
    </w:p>
    <w:p w:rsidR="00920977" w:rsidRPr="00920977" w:rsidRDefault="00920977">
      <w:pPr>
        <w:rPr>
          <w:lang w:val="ru-RU"/>
        </w:rPr>
      </w:pPr>
    </w:p>
    <w:sectPr w:rsidR="00920977" w:rsidRPr="009209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0CF0"/>
    <w:rsid w:val="0002418B"/>
    <w:rsid w:val="001F0BC7"/>
    <w:rsid w:val="00370065"/>
    <w:rsid w:val="00920977"/>
    <w:rsid w:val="009E305B"/>
    <w:rsid w:val="009F5CAF"/>
    <w:rsid w:val="00AE69B2"/>
    <w:rsid w:val="00BA3AE6"/>
    <w:rsid w:val="00C10765"/>
    <w:rsid w:val="00D31453"/>
    <w:rsid w:val="00E209E2"/>
    <w:rsid w:val="00EA73B9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610AFD08"/>
  <w15:docId w15:val="{6BADA01C-AC5D-4309-90FC-DD931F6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20977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7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Times New Roman" w:eastAsia="Times New Roman" w:hAnsi="Times New Roman" w:cs="Times New Roman"/>
      <w:bCs/>
      <w:i/>
      <w:sz w:val="28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0977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20977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977"/>
    <w:rPr>
      <w:rFonts w:ascii="Times New Roman" w:eastAsia="Times New Roman" w:hAnsi="Times New Roman" w:cs="Times New Roman"/>
      <w:bCs/>
      <w:i/>
      <w:sz w:val="28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20977"/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paragraph" w:customStyle="1" w:styleId="Style4">
    <w:name w:val="Style4"/>
    <w:basedOn w:val="a"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209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2097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nhideWhenUsed/>
    <w:rsid w:val="00920977"/>
    <w:rPr>
      <w:rFonts w:ascii="Arial" w:hAnsi="Arial" w:cs="Arial" w:hint="default"/>
      <w:color w:val="143057"/>
      <w:u w:val="single"/>
    </w:rPr>
  </w:style>
  <w:style w:type="paragraph" w:styleId="a6">
    <w:name w:val="Normal (Web)"/>
    <w:basedOn w:val="a"/>
    <w:uiPriority w:val="99"/>
    <w:unhideWhenUsed/>
    <w:rsid w:val="00920977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9209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Заголовок Знак"/>
    <w:basedOn w:val="a0"/>
    <w:link w:val="a7"/>
    <w:rsid w:val="0092097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ody Text"/>
    <w:basedOn w:val="a"/>
    <w:link w:val="aa"/>
    <w:unhideWhenUsed/>
    <w:rsid w:val="009209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920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semiHidden/>
    <w:unhideWhenUsed/>
    <w:rsid w:val="0092097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20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92097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920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rsid w:val="0092097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3"/>
    <w:basedOn w:val="a"/>
    <w:link w:val="31"/>
    <w:semiHidden/>
    <w:unhideWhenUsed/>
    <w:rsid w:val="009209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9209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20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92097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4">
    <w:name w:val="Body Text Indent 3"/>
    <w:basedOn w:val="a"/>
    <w:link w:val="33"/>
    <w:semiHidden/>
    <w:unhideWhenUsed/>
    <w:rsid w:val="0092097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Plain Text"/>
    <w:basedOn w:val="a"/>
    <w:link w:val="ae"/>
    <w:unhideWhenUsed/>
    <w:rsid w:val="009209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92097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9209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подрисн"/>
    <w:basedOn w:val="a9"/>
    <w:rsid w:val="00920977"/>
    <w:pPr>
      <w:spacing w:after="0"/>
      <w:jc w:val="center"/>
    </w:pPr>
    <w:rPr>
      <w:sz w:val="22"/>
      <w:szCs w:val="20"/>
    </w:rPr>
  </w:style>
  <w:style w:type="paragraph" w:customStyle="1" w:styleId="af1">
    <w:name w:val="таблица"/>
    <w:basedOn w:val="a9"/>
    <w:rsid w:val="00920977"/>
    <w:pPr>
      <w:spacing w:after="0"/>
      <w:jc w:val="center"/>
    </w:pPr>
    <w:rPr>
      <w:szCs w:val="16"/>
    </w:rPr>
  </w:style>
  <w:style w:type="paragraph" w:customStyle="1" w:styleId="af2">
    <w:name w:val="Для таблиц"/>
    <w:basedOn w:val="a"/>
    <w:rsid w:val="0092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список с точками"/>
    <w:basedOn w:val="a"/>
    <w:rsid w:val="00920977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20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">
    <w:name w:val="Style1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920977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2">
    <w:name w:val="Обычный1"/>
    <w:rsid w:val="00920977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3">
    <w:name w:val="Верхний колонтитул1"/>
    <w:basedOn w:val="a"/>
    <w:rsid w:val="00920977"/>
    <w:pPr>
      <w:spacing w:before="40" w:line="240" w:lineRule="auto"/>
      <w:ind w:left="60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copywrite">
    <w:name w:val="copywrite"/>
    <w:basedOn w:val="a"/>
    <w:rsid w:val="009209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rsid w:val="00920977"/>
    <w:pPr>
      <w:numPr>
        <w:numId w:val="1"/>
      </w:numPr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basedOn w:val="a0"/>
    <w:uiPriority w:val="99"/>
    <w:rsid w:val="0092097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92097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920977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92097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92097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92097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92097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92097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9209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20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20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20977"/>
    <w:rPr>
      <w:b/>
      <w:bCs/>
    </w:rPr>
  </w:style>
  <w:style w:type="paragraph" w:customStyle="1" w:styleId="Style14">
    <w:name w:val="Style14"/>
    <w:basedOn w:val="a"/>
    <w:uiPriority w:val="99"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uiPriority w:val="99"/>
    <w:qFormat/>
    <w:rsid w:val="00920977"/>
    <w:rPr>
      <w:b/>
      <w:bCs/>
    </w:rPr>
  </w:style>
  <w:style w:type="paragraph" w:customStyle="1" w:styleId="Style8">
    <w:name w:val="Style8"/>
    <w:basedOn w:val="a"/>
    <w:rsid w:val="0092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Обычный+черный"/>
    <w:basedOn w:val="a"/>
    <w:rsid w:val="0092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header"/>
    <w:aliases w:val=" Знак"/>
    <w:basedOn w:val="a"/>
    <w:link w:val="afb"/>
    <w:uiPriority w:val="99"/>
    <w:rsid w:val="009209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Верхний колонтитул Знак"/>
    <w:aliases w:val=" Знак Знак"/>
    <w:basedOn w:val="a0"/>
    <w:link w:val="afa"/>
    <w:uiPriority w:val="99"/>
    <w:rsid w:val="00920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note text"/>
    <w:basedOn w:val="a"/>
    <w:link w:val="afd"/>
    <w:rsid w:val="009209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Текст сноски Знак"/>
    <w:basedOn w:val="a0"/>
    <w:link w:val="afc"/>
    <w:rsid w:val="00920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5">
    <w:name w:val="Font Style25"/>
    <w:rsid w:val="00920977"/>
    <w:rPr>
      <w:rFonts w:ascii="Times New Roman" w:hAnsi="Times New Roman" w:cs="Times New Roman"/>
      <w:i/>
      <w:iCs/>
      <w:sz w:val="12"/>
      <w:szCs w:val="12"/>
    </w:rPr>
  </w:style>
  <w:style w:type="table" w:styleId="afe">
    <w:name w:val="Table Grid"/>
    <w:basedOn w:val="a1"/>
    <w:rsid w:val="00920977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920977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val="ru-RU" w:eastAsia="ru-RU"/>
    </w:rPr>
  </w:style>
  <w:style w:type="paragraph" w:customStyle="1" w:styleId="style15">
    <w:name w:val="style1"/>
    <w:basedOn w:val="a"/>
    <w:rsid w:val="009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920977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5928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znanium.com/read?id=66171" TargetMode="External"/><Relationship Id="rId12" Type="http://schemas.openxmlformats.org/officeDocument/2006/relationships/hyperlink" Target="https://magtu.informsystema.ru/uploader/fileUpload?name=2496.pdf&amp;show=dcatalogues/1/1130265/2496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read?id=59215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355909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43276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9133</Words>
  <Characters>52063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2020-2021_38_03_01-ЭЭб-20_69_plx_Логистика на предприятии</vt:lpstr>
      <vt:lpstr>Лист1</vt:lpstr>
    </vt:vector>
  </TitlesOfParts>
  <Company/>
  <LinksUpToDate>false</LinksUpToDate>
  <CharactersWithSpaces>61074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2020-2021_38_03_01-ЭЭб-20_69_plx_Логистика на предприятии</dc:title>
  <dc:creator>FastReport.NET</dc:creator>
  <cp:lastModifiedBy>Анастасия</cp:lastModifiedBy>
  <cp:revision>4</cp:revision>
  <dcterms:created xsi:type="dcterms:W3CDTF">2020-11-04T06:22:00Z</dcterms:created>
  <dcterms:modified xsi:type="dcterms:W3CDTF">2020-11-04T06:23:00Z</dcterms:modified>
</cp:coreProperties>
</file>