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D9" w:rsidRDefault="00CF6A8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9C4D98F" wp14:editId="5FDAFAA8">
            <wp:extent cx="5940425" cy="9784080"/>
            <wp:effectExtent l="0" t="0" r="0" b="0"/>
            <wp:docPr id="2" name="Рисунок 2" descr="C:\Users\admin\Desktop\рабочие программы 2019\сканы титульных листов\24-03-2020_11-50-53\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е программы 2019\сканы титульных листов\24-03-2020_11-50-53\Рисунок (17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519">
        <w:br w:type="page"/>
      </w:r>
    </w:p>
    <w:p w:rsidR="00CF6A88" w:rsidRDefault="009A42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785275"/>
            <wp:effectExtent l="0" t="0" r="0" b="0"/>
            <wp:docPr id="3" name="Рисунок 3" descr="C:\Users\admin\Desktop\рабочие программы 2020\09-10-2020_09-04-03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е программы 2020\09-10-2020_09-04-03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D9" w:rsidRPr="00B22519" w:rsidRDefault="00CF6A8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8295744" wp14:editId="6505D5B8">
            <wp:extent cx="5940425" cy="8153400"/>
            <wp:effectExtent l="0" t="0" r="0" b="0"/>
            <wp:docPr id="9" name="Рисунок 9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519" w:rsidRPr="00B22519">
        <w:rPr>
          <w:lang w:val="ru-RU"/>
        </w:rPr>
        <w:br w:type="page"/>
      </w:r>
    </w:p>
    <w:p w:rsidR="005334D9" w:rsidRPr="00B22519" w:rsidRDefault="005334D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334D9" w:rsidRPr="00CF6A88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 w:rsidP="004D55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профессионально-культурных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ответственность;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стандартами.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138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5334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5334D9" w:rsidRPr="00CF6A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затратами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CF6A88" w:rsidRPr="00CF6A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6A88" w:rsidRPr="00B22519" w:rsidRDefault="00CF6A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Бюджетирование на предприятии</w:t>
            </w:r>
          </w:p>
        </w:tc>
      </w:tr>
      <w:tr w:rsidR="005334D9" w:rsidRPr="00CF6A88">
        <w:trPr>
          <w:trHeight w:hRule="exact" w:val="138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277"/>
        </w:trPr>
        <w:tc>
          <w:tcPr>
            <w:tcW w:w="19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A1796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5334D9" w:rsidRPr="00CF6A88" w:rsidTr="00A1796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334D9" w:rsidRPr="00CF6A88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</w:tr>
      <w:tr w:rsidR="005334D9" w:rsidRPr="00CF6A88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организационно-управленческие решения и распределять обязанности.</w:t>
            </w:r>
          </w:p>
        </w:tc>
      </w:tr>
      <w:tr w:rsidR="005334D9" w:rsidRPr="00CF6A88" w:rsidTr="00A1796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методиками принятия и реализации организационно -управленческих решений.</w:t>
            </w:r>
          </w:p>
        </w:tc>
      </w:tr>
      <w:tr w:rsidR="005334D9" w:rsidRPr="00CF6A8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334D9" w:rsidRPr="00CF6A88" w:rsidTr="00A1796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</w:tr>
      <w:tr w:rsidR="005334D9" w:rsidRPr="00CF6A88" w:rsidTr="00A1796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 w:rsidP="00A17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</w:tr>
    </w:tbl>
    <w:p w:rsidR="005334D9" w:rsidRPr="00B22519" w:rsidRDefault="00B22519">
      <w:pPr>
        <w:rPr>
          <w:sz w:val="0"/>
          <w:szCs w:val="0"/>
          <w:lang w:val="ru-RU"/>
        </w:rPr>
      </w:pPr>
      <w:r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5334D9" w:rsidRPr="00CF6A8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</w:tr>
    </w:tbl>
    <w:p w:rsidR="005334D9" w:rsidRPr="00B22519" w:rsidRDefault="00B22519">
      <w:pPr>
        <w:rPr>
          <w:sz w:val="0"/>
          <w:szCs w:val="0"/>
          <w:lang w:val="ru-RU"/>
        </w:rPr>
      </w:pPr>
      <w:r w:rsidRPr="00B225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295"/>
        <w:gridCol w:w="365"/>
        <w:gridCol w:w="878"/>
        <w:gridCol w:w="521"/>
        <w:gridCol w:w="878"/>
        <w:gridCol w:w="471"/>
        <w:gridCol w:w="1513"/>
        <w:gridCol w:w="1509"/>
        <w:gridCol w:w="1196"/>
      </w:tblGrid>
      <w:tr w:rsidR="005334D9" w:rsidRPr="00CF6A88">
        <w:trPr>
          <w:trHeight w:hRule="exact" w:val="285"/>
        </w:trPr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>
        <w:trPr>
          <w:trHeight w:hRule="exact" w:val="138"/>
        </w:trPr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DC7395" w:rsidRPr="00CF6A88">
        <w:trPr>
          <w:trHeight w:hRule="exact" w:val="138"/>
        </w:trPr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</w:tr>
      <w:tr w:rsidR="00DC7395" w:rsidRPr="00CF6A88">
        <w:trPr>
          <w:trHeight w:hRule="exact" w:val="138"/>
        </w:trPr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7395" w:rsidRPr="00B22519" w:rsidRDefault="00DC7395">
            <w:pPr>
              <w:rPr>
                <w:lang w:val="ru-RU"/>
              </w:rPr>
            </w:pPr>
          </w:p>
        </w:tc>
      </w:tr>
      <w:tr w:rsidR="005334D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334D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5334D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34D9" w:rsidRDefault="005334D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общеэкономический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матричные.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заказов.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 w:rsidRPr="00957C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0,1/0.1И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957CF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lang w:val="ru-RU"/>
              </w:rPr>
            </w:pPr>
          </w:p>
        </w:tc>
      </w:tr>
      <w:tr w:rsidR="005334D9" w:rsidRPr="00957C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957CF3">
              <w:rPr>
                <w:lang w:val="ru-RU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мощность.</w:t>
            </w:r>
            <w:r w:rsidRPr="00957C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 w:rsidRPr="00CF6A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численности.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/0,17И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/0,16И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0,15/0,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/0,14И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 w:rsidTr="00957CF3">
        <w:trPr>
          <w:trHeight w:hRule="exact" w:val="52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/0,14И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/0,15И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334D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продолжительность.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/0,2И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/0,2И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/0,1И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7CF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2/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57C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</w:tr>
      <w:tr w:rsidR="005334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5334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957CF3" w:rsidRDefault="00957CF3" w:rsidP="00957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2/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r w:rsidRPr="00957C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5334D9" w:rsidRDefault="00B225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 w:rsidP="00DC7395">
            <w:pPr>
              <w:tabs>
                <w:tab w:val="left" w:pos="8473"/>
              </w:tabs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 w:rsidR="00DC7395">
              <w:tab/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CF6A88" w:rsidTr="00A3297F">
        <w:trPr>
          <w:trHeight w:hRule="exact" w:val="650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лекций-конференций,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лекциях-информациях,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подлежит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лекции-конференции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всестороннее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подведением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 w:rsidTr="00A3297F">
        <w:trPr>
          <w:trHeight w:hRule="exact" w:val="277"/>
        </w:trPr>
        <w:tc>
          <w:tcPr>
            <w:tcW w:w="942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CF6A88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34D9" w:rsidTr="00A3297F">
        <w:trPr>
          <w:trHeight w:hRule="exact" w:val="138"/>
        </w:trPr>
        <w:tc>
          <w:tcPr>
            <w:tcW w:w="9424" w:type="dxa"/>
          </w:tcPr>
          <w:p w:rsidR="005334D9" w:rsidRDefault="005334D9"/>
        </w:tc>
      </w:tr>
      <w:tr w:rsidR="005334D9" w:rsidRPr="00CF6A88" w:rsidTr="00A3297F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A3297F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334D9" w:rsidRPr="00CF6A88" w:rsidTr="00A1796E">
        <w:trPr>
          <w:trHeight w:hRule="exact" w:val="1590"/>
        </w:trPr>
        <w:tc>
          <w:tcPr>
            <w:tcW w:w="9424" w:type="dxa"/>
          </w:tcPr>
          <w:p w:rsidR="0098673A" w:rsidRPr="0098673A" w:rsidRDefault="0098673A" w:rsidP="00A1796E">
            <w:pPr>
              <w:numPr>
                <w:ilvl w:val="0"/>
                <w:numId w:val="7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Голов, Р. С. Организация производства, экономика и управление в 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промышленности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</w:t>
            </w:r>
            <w:r w:rsidRPr="0098673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бакалавров 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Р. С. Голов, А. П. Агарков, А. В. Мыльник. — 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Издательско-торговая корпорация «Дашков и К°», 2019. - 858 с.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978-5-394-02667-6. - </w:t>
            </w:r>
            <w:proofErr w:type="gramStart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Pr="006636C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znanium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read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id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=358143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01.09.2020). </w:t>
            </w:r>
            <w:r w:rsidRPr="009867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Режим доступа: по подписке.</w:t>
            </w:r>
          </w:p>
          <w:p w:rsidR="005334D9" w:rsidRPr="00167122" w:rsidRDefault="005334D9" w:rsidP="0098673A">
            <w:pPr>
              <w:spacing w:after="0" w:line="240" w:lineRule="auto"/>
              <w:ind w:left="720"/>
              <w:jc w:val="both"/>
              <w:rPr>
                <w:lang w:val="ru-RU"/>
              </w:rPr>
            </w:pPr>
          </w:p>
        </w:tc>
      </w:tr>
      <w:tr w:rsidR="005334D9" w:rsidRPr="00A1796E" w:rsidTr="00A3297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Pr="00A1796E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A1796E">
              <w:rPr>
                <w:lang w:val="ru-RU"/>
              </w:rPr>
              <w:t xml:space="preserve"> </w:t>
            </w:r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A1796E">
              <w:rPr>
                <w:lang w:val="ru-RU"/>
              </w:rPr>
              <w:t xml:space="preserve"> </w:t>
            </w:r>
            <w:r w:rsidRPr="00A179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A1796E">
              <w:rPr>
                <w:lang w:val="ru-RU"/>
              </w:rPr>
              <w:t xml:space="preserve"> </w:t>
            </w:r>
          </w:p>
        </w:tc>
      </w:tr>
      <w:tr w:rsidR="005334D9" w:rsidRPr="00CF6A88" w:rsidTr="0098673A">
        <w:trPr>
          <w:trHeight w:hRule="exact" w:val="3260"/>
        </w:trPr>
        <w:tc>
          <w:tcPr>
            <w:tcW w:w="9424" w:type="dxa"/>
          </w:tcPr>
          <w:p w:rsidR="00167122" w:rsidRDefault="00167122" w:rsidP="00A1796E">
            <w:pPr>
              <w:numPr>
                <w:ilvl w:val="0"/>
                <w:numId w:val="5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Низовкина,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Управление затратами предприятия (организации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Н.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Низовкина.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2-е изд., испр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Издательство Юрайт,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187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978-5-534-07401-7. — 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Юрайт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upravlenie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zatratami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predpriyatiya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organizacii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-453230#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page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6A5FED" w:rsidRP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67122" w:rsidRPr="00167122" w:rsidRDefault="00167122" w:rsidP="00A1796E">
            <w:pPr>
              <w:pStyle w:val="aa"/>
              <w:numPr>
                <w:ilvl w:val="0"/>
                <w:numId w:val="5"/>
              </w:numPr>
              <w:tabs>
                <w:tab w:val="clear" w:pos="720"/>
                <w:tab w:val="num" w:pos="881"/>
              </w:tabs>
              <w:spacing w:after="0" w:line="240" w:lineRule="auto"/>
              <w:ind w:left="0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Оценка стоимости активов и 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Федотова, В.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Бусов, О.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Землянский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М.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Федотовой.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Юрайт, 2020.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522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978-5-534-07502-1. — </w:t>
            </w:r>
            <w:proofErr w:type="gramStart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Юрайт [сайт]. — </w:t>
            </w:r>
            <w:r w:rsidRPr="001671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671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urait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ru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ocenka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stoimosti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aktivov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i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biznesa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-455704#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page</w:t>
            </w:r>
            <w:r w:rsidR="00A1796E" w:rsidRP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A5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167122" w:rsidRPr="00167122" w:rsidRDefault="00167122" w:rsidP="0016712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 w:rsidTr="00A3297F">
        <w:trPr>
          <w:trHeight w:hRule="exact" w:val="198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gramStart"/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4D55BB">
              <w:rPr>
                <w:lang w:val="ru-RU"/>
              </w:rPr>
              <w:t xml:space="preserve"> </w:t>
            </w:r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D55BB">
              <w:rPr>
                <w:lang w:val="ru-RU"/>
              </w:rPr>
              <w:t xml:space="preserve"> </w:t>
            </w:r>
            <w:r w:rsidRPr="004D5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4D55BB">
              <w:rPr>
                <w:lang w:val="ru-RU"/>
              </w:rPr>
              <w:t xml:space="preserve"> </w:t>
            </w:r>
          </w:p>
          <w:p w:rsidR="00167122" w:rsidRPr="0078538F" w:rsidRDefault="00167122" w:rsidP="001671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78538F">
              <w:rPr>
                <w:lang w:val="ru-RU"/>
              </w:rPr>
              <w:t xml:space="preserve"> </w:t>
            </w:r>
            <w:proofErr w:type="gramStart"/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538F">
              <w:rPr>
                <w:lang w:val="ru-RU"/>
              </w:rPr>
              <w:t xml:space="preserve"> </w:t>
            </w:r>
            <w:hyperlink r:id="rId8" w:history="1"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=3458.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/1/1514281/3458.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F04F2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1796E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1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78538F">
              <w:rPr>
                <w:lang w:val="ru-RU"/>
              </w:rPr>
              <w:t xml:space="preserve"> </w:t>
            </w:r>
            <w:r w:rsidRPr="007853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538F">
              <w:rPr>
                <w:lang w:val="ru-RU"/>
              </w:rPr>
              <w:t xml:space="preserve"> </w:t>
            </w:r>
          </w:p>
          <w:p w:rsidR="00167122" w:rsidRPr="00167122" w:rsidRDefault="001671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334D9" w:rsidRPr="00B22519" w:rsidRDefault="005334D9">
      <w:pPr>
        <w:rPr>
          <w:sz w:val="0"/>
          <w:szCs w:val="0"/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1853"/>
        <w:gridCol w:w="2871"/>
        <w:gridCol w:w="4281"/>
        <w:gridCol w:w="83"/>
      </w:tblGrid>
      <w:tr w:rsidR="005334D9" w:rsidTr="007008D5">
        <w:trPr>
          <w:trHeight w:hRule="exact" w:val="8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B22519">
              <w:rPr>
                <w:lang w:val="ru-RU"/>
              </w:rPr>
              <w:t xml:space="preserve"> </w:t>
            </w:r>
          </w:p>
          <w:p w:rsidR="005334D9" w:rsidRDefault="0053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334D9" w:rsidTr="007008D5">
        <w:trPr>
          <w:trHeight w:hRule="exact" w:val="138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</w:tcPr>
          <w:p w:rsidR="005334D9" w:rsidRDefault="005334D9"/>
        </w:tc>
        <w:tc>
          <w:tcPr>
            <w:tcW w:w="2894" w:type="dxa"/>
          </w:tcPr>
          <w:p w:rsidR="005334D9" w:rsidRDefault="005334D9"/>
        </w:tc>
        <w:tc>
          <w:tcPr>
            <w:tcW w:w="4281" w:type="dxa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RPr="00CF6A88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 w:rsidTr="007008D5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 w:rsidTr="007008D5">
        <w:trPr>
          <w:trHeight w:hRule="exact" w:val="277"/>
        </w:trPr>
        <w:tc>
          <w:tcPr>
            <w:tcW w:w="239" w:type="dxa"/>
          </w:tcPr>
          <w:p w:rsidR="005334D9" w:rsidRPr="00B22519" w:rsidRDefault="005334D9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1857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18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285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7008D5" w:rsidTr="007008D5">
        <w:trPr>
          <w:trHeight w:hRule="exact" w:val="285"/>
        </w:trPr>
        <w:tc>
          <w:tcPr>
            <w:tcW w:w="239" w:type="dxa"/>
          </w:tcPr>
          <w:p w:rsidR="007008D5" w:rsidRDefault="007008D5" w:rsidP="007008D5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08D5" w:rsidRPr="007008D5" w:rsidRDefault="007008D5" w:rsidP="0070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8D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85" w:type="dxa"/>
          </w:tcPr>
          <w:p w:rsidR="007008D5" w:rsidRDefault="007008D5" w:rsidP="007008D5"/>
        </w:tc>
      </w:tr>
      <w:tr w:rsidR="005334D9" w:rsidTr="007008D5">
        <w:trPr>
          <w:trHeight w:hRule="exact" w:val="753"/>
        </w:trPr>
        <w:tc>
          <w:tcPr>
            <w:tcW w:w="239" w:type="dxa"/>
          </w:tcPr>
          <w:p w:rsidR="005334D9" w:rsidRDefault="005334D9"/>
        </w:tc>
        <w:tc>
          <w:tcPr>
            <w:tcW w:w="1857" w:type="dxa"/>
          </w:tcPr>
          <w:p w:rsidR="005334D9" w:rsidRDefault="005334D9"/>
        </w:tc>
        <w:tc>
          <w:tcPr>
            <w:tcW w:w="2894" w:type="dxa"/>
          </w:tcPr>
          <w:p w:rsidR="005334D9" w:rsidRDefault="005334D9"/>
        </w:tc>
        <w:tc>
          <w:tcPr>
            <w:tcW w:w="4281" w:type="dxa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RPr="00CF6A88" w:rsidTr="007008D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Tr="007008D5">
        <w:trPr>
          <w:trHeight w:hRule="exact" w:val="270"/>
        </w:trPr>
        <w:tc>
          <w:tcPr>
            <w:tcW w:w="23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14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40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5334D9"/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1796E" w:rsidRPr="00A17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B225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826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  <w:tr w:rsidR="005334D9" w:rsidTr="007008D5">
        <w:trPr>
          <w:trHeight w:hRule="exact" w:val="555"/>
        </w:trPr>
        <w:tc>
          <w:tcPr>
            <w:tcW w:w="239" w:type="dxa"/>
          </w:tcPr>
          <w:p w:rsidR="005334D9" w:rsidRDefault="005334D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85" w:type="dxa"/>
          </w:tcPr>
          <w:p w:rsidR="005334D9" w:rsidRDefault="005334D9"/>
        </w:tc>
      </w:tr>
    </w:tbl>
    <w:p w:rsidR="005334D9" w:rsidRDefault="00B225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RPr="00CF6A88" w:rsidTr="00B22519">
        <w:trPr>
          <w:trHeight w:hRule="exact" w:val="555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CF6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Tr="00B22519">
        <w:trPr>
          <w:trHeight w:hRule="exact" w:val="555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Default="00CF6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>
              <w:t xml:space="preserve"> </w:t>
            </w:r>
          </w:p>
        </w:tc>
        <w:tc>
          <w:tcPr>
            <w:tcW w:w="125" w:type="dxa"/>
          </w:tcPr>
          <w:p w:rsidR="005334D9" w:rsidRDefault="005334D9"/>
        </w:tc>
      </w:tr>
      <w:tr w:rsidR="005334D9" w:rsidRPr="00CF6A88" w:rsidTr="00B22519">
        <w:trPr>
          <w:trHeight w:hRule="exact" w:val="826"/>
        </w:trPr>
        <w:tc>
          <w:tcPr>
            <w:tcW w:w="368" w:type="dxa"/>
          </w:tcPr>
          <w:p w:rsidR="005334D9" w:rsidRDefault="005334D9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CF6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 w:rsidTr="00B22519">
        <w:trPr>
          <w:trHeight w:hRule="exact" w:val="826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B2251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B22519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34D9" w:rsidRPr="00B22519" w:rsidRDefault="00CF6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A1796E" w:rsidRPr="00DB3BBB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179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2519" w:rsidRPr="00B22519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 w:rsidTr="00B2251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 w:rsidTr="00B22519">
        <w:trPr>
          <w:trHeight w:hRule="exact" w:val="138"/>
        </w:trPr>
        <w:tc>
          <w:tcPr>
            <w:tcW w:w="368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5329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3534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  <w:tc>
          <w:tcPr>
            <w:tcW w:w="125" w:type="dxa"/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  <w:tr w:rsidR="005334D9" w:rsidRPr="00CF6A88" w:rsidTr="00B2251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53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34D9" w:rsidRPr="00CF6A88" w:rsidTr="00B2251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 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225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22519">
              <w:rPr>
                <w:lang w:val="ru-RU"/>
              </w:rPr>
              <w:t xml:space="preserve"> </w:t>
            </w:r>
            <w:r w:rsidRPr="00B225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  <w:p w:rsidR="005334D9" w:rsidRPr="00B22519" w:rsidRDefault="00B2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519">
              <w:rPr>
                <w:lang w:val="ru-RU"/>
              </w:rPr>
              <w:t xml:space="preserve"> </w:t>
            </w:r>
          </w:p>
        </w:tc>
      </w:tr>
      <w:tr w:rsidR="005334D9" w:rsidRPr="00CF6A88" w:rsidTr="00B22519">
        <w:trPr>
          <w:trHeight w:hRule="exact" w:val="4868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334D9" w:rsidRPr="00B22519" w:rsidRDefault="005334D9">
            <w:pPr>
              <w:rPr>
                <w:lang w:val="ru-RU"/>
              </w:rPr>
            </w:pPr>
          </w:p>
        </w:tc>
      </w:tr>
    </w:tbl>
    <w:p w:rsidR="00B22519" w:rsidRDefault="00B22519" w:rsidP="00B2251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B22519" w:rsidRDefault="00B22519" w:rsidP="00B22519">
      <w:pPr>
        <w:pStyle w:val="Style3"/>
        <w:widowControl/>
        <w:ind w:left="284"/>
        <w:rPr>
          <w:b/>
        </w:rPr>
      </w:pPr>
      <w:r>
        <w:rPr>
          <w:rStyle w:val="FontStyle31"/>
          <w:rFonts w:ascii="Times New Roman" w:hAnsi="Times New Roman"/>
          <w:b/>
          <w:bCs/>
          <w:sz w:val="24"/>
        </w:rPr>
        <w:t>Учебно-методическое обеспечение самостоятельной работы обучающихся</w:t>
      </w:r>
    </w:p>
    <w:p w:rsidR="00B22519" w:rsidRDefault="00B22519" w:rsidP="00B22519">
      <w:pPr>
        <w:ind w:firstLine="426"/>
        <w:rPr>
          <w:b/>
          <w:lang w:val="ru-RU"/>
        </w:rPr>
      </w:pPr>
    </w:p>
    <w:p w:rsidR="00B22519" w:rsidRDefault="00B22519" w:rsidP="00B2251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по дисциплине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проводится с целью: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-систематизации и закрепления полученных теоретических знаний и практических умений студентов;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-углубления и расширения полученных ранее теоретических знаний;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умения использовать нормативную, правовую, справочную документацию и специальную литературу;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самостоятельности мышления, способностей к саморазвитию, самосовершенствованию и самореализации;</w:t>
      </w:r>
    </w:p>
    <w:p w:rsidR="00B22519" w:rsidRDefault="00B22519" w:rsidP="00B22519">
      <w:pPr>
        <w:pStyle w:val="listparagraph"/>
        <w:spacing w:before="0" w:beforeAutospacing="0" w:after="0" w:afterAutospacing="0"/>
        <w:ind w:firstLine="426"/>
        <w:jc w:val="both"/>
      </w:pPr>
      <w:r>
        <w:t>-развития исследовательских умений.</w:t>
      </w:r>
    </w:p>
    <w:p w:rsidR="00B22519" w:rsidRDefault="00B22519" w:rsidP="00B22519">
      <w:pPr>
        <w:spacing w:after="0"/>
        <w:ind w:right="163" w:firstLine="426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Видами самостоятельной работы при изучении дисциплины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B22519" w:rsidRPr="00A105F8" w:rsidRDefault="00B22519" w:rsidP="00B22519">
      <w:pPr>
        <w:spacing w:after="0"/>
        <w:ind w:right="163" w:firstLine="426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варями и справочниками; ознакомление с нормативными документами;</w:t>
      </w:r>
    </w:p>
    <w:p w:rsidR="00B22519" w:rsidRDefault="00B22519" w:rsidP="00B22519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ответы на контрольные вопросы; тестирование</w:t>
      </w:r>
    </w:p>
    <w:p w:rsidR="00B22519" w:rsidRDefault="00B22519" w:rsidP="00B22519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решение ситуационных производственных (профессиональных) задач; подготовка к деловым играм; проектирование и мо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делирование разных видов и компонентов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B22519" w:rsidRDefault="00B22519" w:rsidP="00B2251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Критериями оценки результатов самостоятельной работы студентов являются: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уровень освоения студентами учебного материала;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умение студента использовать теоретические знания при решении практических задач;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обоснованность и четкость изложения материала в отчете;</w:t>
      </w:r>
    </w:p>
    <w:p w:rsidR="00B22519" w:rsidRDefault="00B22519" w:rsidP="00B22519">
      <w:pPr>
        <w:pStyle w:val="a5"/>
        <w:spacing w:before="0" w:beforeAutospacing="0" w:after="0" w:afterAutospacing="0"/>
        <w:ind w:firstLine="426"/>
        <w:jc w:val="both"/>
      </w:pPr>
      <w:r>
        <w:t>- сформированные умения и навыки в соответствии с целями и задачами изучения дисциплины.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Примерные тесты для проведения промежуточного контроля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1. Разработка системы действий, мероприятий фирмы для достижения поставленной цели. Это: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Прогнозирование;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Планирование;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Стандартизация;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Кооперация;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Разделение труда.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Обеспечение наличия минимального объема информации в бизнес-плане относится к какому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обязательному  требованию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 Адресность.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3. Данный раздел бизнес-плана необходим для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быстрого  поиска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необходимой информации. Это…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Список условных сокращений, обозначений;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Содержание.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4. В каком разделе бизнес-плана составляется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баланс  активов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и пассивов предприятия?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Производственный план;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Финансовая стратегия фирмы.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5. </w:t>
      </w:r>
      <w:r>
        <w:rPr>
          <w:snapToGrid w:val="0"/>
          <w:sz w:val="24"/>
          <w:szCs w:val="24"/>
        </w:rPr>
        <w:t>Обеспечение избирательности информации в бизнес-плане относится к какому требованию, предъявляемому к нему?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Обоснованность;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Адресность;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Своевременность.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Каким разделом завершается бизнес-план?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Какой план составляется в завершении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процесса  планирования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инвестициям;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маркетингу;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по ассортименту;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по труду.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snapToGrid w:val="0"/>
          <w:sz w:val="24"/>
          <w:szCs w:val="24"/>
        </w:rPr>
        <w:t>Какой раздел является своеобразной визитной карточкой бизнес-плана?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Содержание;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План маркетинга.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9. Что из перечисленного ниже не относится к требованиям, предъявляемым к бизнес-плану?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Достоверность;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Достаточность;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Селективность;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Своевременность;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Научность.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10. Каким разделом начинается бизнес-план?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Финансовый план;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План маркетинга;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Титульный лист;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Резюме;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Приложения.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Что из ниже перечисленного не является признаком классификации планирования?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Срок планирования;                           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Объект планирования;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Целевая направленность планирования;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Объем планируемой выработки;     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Вид деятельности фирмы.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12. Что не указывается в сопроводительном письме к бизнес-плану?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Запрашиваемая сумма кредита;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Вид обеспечения кредита;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Цели кредитования;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Условия возврата кредита;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Стоимость обеспечения кредита.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13. Какая глава бизнес-плана должна убедить инвестора в том, что фирма способна довести продукт до потребления?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Прогноз сбыта продукции и услуг;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Стратегия маркетинга;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Оценка и описание конкурентов;      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Ресурсное обеспечение проекта.</w:t>
      </w:r>
    </w:p>
    <w:p w:rsidR="00B22519" w:rsidRDefault="00B22519" w:rsidP="00B22519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14. Что из ниже перечисленного не относится к общим требованиям, предъявляемым к бизнес-плану?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Своевременность;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Достаточность;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Оптимальность;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Адресность;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Селективность.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 Что является планом-программой проведения сделки и получения на этой основе прибыли или системой планомерно организованных мероприятий, действий направленных на реализацию замысла?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Бизнес-план;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План маркетинга;       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План производства и реализации продукции;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Финансовый план;   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Сбытовая политика.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Как группируются планы по срокам исполнения? 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Оперативно-календарные, текущие, квартальные, годовые;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 Текущие, среднесрочные, долгосрочные;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среднесрочные, долгосрочные, стратегические;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Оперативные, текущие, стратегические;</w:t>
      </w:r>
    </w:p>
    <w:p w:rsidR="00B22519" w:rsidRDefault="00B22519" w:rsidP="00B225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Оперативно-календарные, текущие, годовые, долгосрочные.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Какую задачу преследует планирование деятельности предприятия? 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предвидеть перспективу развития предприятия на будущее;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избежать риска банкротства;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более рационально использовать все ресурсы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повышать</w:t>
      </w:r>
      <w:proofErr w:type="gramEnd"/>
      <w:r>
        <w:rPr>
          <w:sz w:val="24"/>
          <w:szCs w:val="24"/>
        </w:rPr>
        <w:t xml:space="preserve"> эффективность производства и улучшать финансовое состояние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приемлемы.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Что из перечисленного относят к основным принципам планирования?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непрерывность планирования;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научность;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нацеленность планов на рациональное использование всех ресурсов предприятия, на повышение эффективности производства и на достижение максимальной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принцип</w:t>
      </w:r>
      <w:proofErr w:type="gramEnd"/>
      <w:r>
        <w:rPr>
          <w:sz w:val="24"/>
          <w:szCs w:val="24"/>
        </w:rPr>
        <w:t xml:space="preserve"> взаимной увязки и координации;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перечисленное относится к основным принципам планирования.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Сущность какого метода планирования заключается в применении системы норм и нормативов использования ресурсов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программно-целевого;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метода</w:t>
      </w:r>
      <w:proofErr w:type="gramEnd"/>
      <w:r>
        <w:rPr>
          <w:sz w:val="24"/>
          <w:szCs w:val="24"/>
        </w:rPr>
        <w:t xml:space="preserve"> планирования по технико-экономическим факторам;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Какой метод планирования основывается на составлении балансов (материального, трудового, финансового)?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балансовый;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нормативный;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метод</w:t>
      </w:r>
      <w:proofErr w:type="gramEnd"/>
      <w:r>
        <w:rPr>
          <w:sz w:val="24"/>
          <w:szCs w:val="24"/>
        </w:rPr>
        <w:t xml:space="preserve"> планирования по технико-экономическим факторам;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Какой из видов планирования выражается не в плане с детально разработанными показателями, а в наброске, взгляде в будущее, сделанных на основе различных прогнозов?</w:t>
      </w:r>
      <w:r>
        <w:rPr>
          <w:sz w:val="24"/>
          <w:szCs w:val="24"/>
          <w:lang w:val="kk-KZ"/>
        </w:rPr>
        <w:t xml:space="preserve">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стратегическое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Какое планирование осуществляется на базе стратегического планирования?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оперативное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тактическое.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Какой показатель относится к количественным (объемным) показателям производственной программы?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сортность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марка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содержание полезного компонента;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объем</w:t>
      </w:r>
      <w:proofErr w:type="gramEnd"/>
      <w:r>
        <w:rPr>
          <w:sz w:val="24"/>
          <w:szCs w:val="24"/>
        </w:rPr>
        <w:t xml:space="preserve"> реализации;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доля экспортной продукции.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Для какой категории участников экономических процессов предназначен бизнес-план?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для менеджеров фирм;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для собственников фирм;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для внешних инвесторов;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других деловых партнеров (оптовых покупателей, поставщиков, государственных органов);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для каждой из перечисленных групп.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По каким вопросам профессиональные консультанты по </w:t>
      </w:r>
      <w:proofErr w:type="gramStart"/>
      <w:r>
        <w:rPr>
          <w:sz w:val="24"/>
          <w:szCs w:val="24"/>
        </w:rPr>
        <w:t>менеджменту  оказывают</w:t>
      </w:r>
      <w:proofErr w:type="gramEnd"/>
      <w:r>
        <w:rPr>
          <w:sz w:val="24"/>
          <w:szCs w:val="24"/>
        </w:rPr>
        <w:t xml:space="preserve"> консалтинговые услуги при составлении бизнес-плана?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стратегические вопросы развития;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финансовые вопросы;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вопросы управления кадрами;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экономико-экологические вопросы;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 всем перечисленным группам вопросов.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1.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Что  определяется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 суммированием сдельного и повременного фонда зара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ботной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платы?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 оплаты труда;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 от оплаты труда;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2. Какая заработная плата определяется произведением расценки на объем произведенной продукции?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Премиальная;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Косвенная;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Месячный оклад.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3. К чему относятся выплаты отпускных работникам предприятия?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заработной плате;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основной заработной плате;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от заработной платы;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премиям.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4. Что определяется разницей между номинальным фондом времени и невыходами на работу по различным причинам?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Время накопления запаса;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рабочих на операции;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 времени;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Эффективный фонд времени;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Число смен в году.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5. Что определяется суммой тарифного фонда заработной платы и доплат?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Основной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Дополнительный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Общий фонд;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Отчисления;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Сдельный фонд.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6. Какая заработная плата рассчитывается путем умножения тарифной ставки на отработанное рабочим время?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Тарифная;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Сдельная;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Оклад;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Косвенная.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7. Что определяется разницей между номинальным и эффективным фондами рабочего времени?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выходных дней;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смен в году;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Число дней невыходов на работу;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Календарный фонд;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Тарифный фонд.</w:t>
      </w:r>
    </w:p>
    <w:p w:rsidR="00B22519" w:rsidRDefault="00B22519" w:rsidP="00B22519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8. К</w:t>
      </w:r>
      <w:r>
        <w:rPr>
          <w:snapToGrid w:val="0"/>
          <w:sz w:val="24"/>
          <w:szCs w:val="24"/>
        </w:rPr>
        <w:t xml:space="preserve"> чему относятся выплаты в пенсионный фонд </w:t>
      </w:r>
      <w:proofErr w:type="gramStart"/>
      <w:r>
        <w:rPr>
          <w:snapToGrid w:val="0"/>
          <w:sz w:val="24"/>
          <w:szCs w:val="24"/>
        </w:rPr>
        <w:t>от  заработной</w:t>
      </w:r>
      <w:proofErr w:type="gramEnd"/>
      <w:r>
        <w:rPr>
          <w:snapToGrid w:val="0"/>
          <w:sz w:val="24"/>
          <w:szCs w:val="24"/>
        </w:rPr>
        <w:t xml:space="preserve"> платы рабочего?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премиям;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отчислениям на социальные цели;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доплатам;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К дополнительной оплате труда;                       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К основной заработной плате.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9. Дополнительная оплата за фактически отработанное время: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Сдельная заработная плата;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Доплаты;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Дополнительная заработная плата;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) Повременная плата;                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Материальное пособие.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10.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Что  определяется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 суммированием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 xml:space="preserve">основного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фонда и дополнительного фонда  заработной. платы?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А) Общий фонд оплаты труда;      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В) Дополнительный фонд;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С) Доплаты;   </w:t>
      </w:r>
    </w:p>
    <w:p w:rsidR="00B22519" w:rsidRDefault="00B22519" w:rsidP="00B22519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/>
        </w:rPr>
        <w:t>) Отчисления от оплаты труда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val="ru-RU" w:eastAsia="ko-KR"/>
        </w:rPr>
        <w:t>;</w:t>
      </w:r>
    </w:p>
    <w:p w:rsidR="00B22519" w:rsidRDefault="00B22519" w:rsidP="00B22519">
      <w:pPr>
        <w:pStyle w:val="3"/>
        <w:tabs>
          <w:tab w:val="left" w:pos="0"/>
        </w:tabs>
        <w:rPr>
          <w:color w:val="000000"/>
          <w:szCs w:val="24"/>
        </w:rPr>
      </w:pPr>
      <w:r>
        <w:rPr>
          <w:color w:val="000000"/>
          <w:szCs w:val="24"/>
        </w:rPr>
        <w:t>Е) Общий фонд с отчислениями.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группа людей считается занятыми?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работающие по найму;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временно отсутствующие в связи с отпуском и по другим причинам;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проходящие службу в армии, МВД;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учащиеся</w:t>
      </w:r>
      <w:proofErr w:type="gramEnd"/>
      <w:r>
        <w:rPr>
          <w:sz w:val="24"/>
          <w:szCs w:val="24"/>
        </w:rPr>
        <w:t xml:space="preserve"> и студенты очного обучения;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группы.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На достижение какой цели должна быть направлена кадровая политика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создание здорового и работоспособного коллектива;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повышение уровня квалификации работников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С) создание трудового коллектива, оптимального по половой и возрастной структуре, а также по уровню квалификации;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создание</w:t>
      </w:r>
      <w:proofErr w:type="gramEnd"/>
      <w:r>
        <w:rPr>
          <w:sz w:val="24"/>
          <w:szCs w:val="24"/>
        </w:rPr>
        <w:t xml:space="preserve"> высокопрофессионального руководящего звена;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достижение всех перечисленных целей.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В чем заключается основная задача менеджера по персоналу при приеме на работу?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предложить вакантные места;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разъяснить сущность и особенности работы;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заинтересовать в предлагаемой работе;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дать</w:t>
      </w:r>
      <w:proofErr w:type="gramEnd"/>
      <w:r>
        <w:rPr>
          <w:sz w:val="24"/>
          <w:szCs w:val="24"/>
        </w:rPr>
        <w:t xml:space="preserve"> информацию о работе и оценить профессиональную пригодность человека к ней;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предложенных вариантов не подходит.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Какие работники не относятся к промышленно-производственному персоналу?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вспомогательные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экономисты;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работники врачебно-санитарных учреждений;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технологи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экспедиторы.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Какие работники относятся к руководителям низового звена?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руководители</w:t>
      </w:r>
      <w:proofErr w:type="gramEnd"/>
      <w:r>
        <w:rPr>
          <w:sz w:val="24"/>
          <w:szCs w:val="24"/>
        </w:rPr>
        <w:t xml:space="preserve"> финансово-промышленных групп;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руководители функциональных управлений министерств.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Какие работники относятся к руководителям высшего звена?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руководители</w:t>
      </w:r>
      <w:proofErr w:type="gramEnd"/>
      <w:r>
        <w:rPr>
          <w:sz w:val="24"/>
          <w:szCs w:val="24"/>
        </w:rPr>
        <w:t xml:space="preserve"> финансово-промышленных групп;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прорабы.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Какой из перечисленных ниже факторов влияет на структуру промышленно-производственного персонала?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тип производства (единичный, серийный, массовый);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размер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организационно-правовая форма хозяйствования;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отраслевая</w:t>
      </w:r>
      <w:proofErr w:type="gramEnd"/>
      <w:r>
        <w:rPr>
          <w:sz w:val="24"/>
          <w:szCs w:val="24"/>
        </w:rPr>
        <w:t xml:space="preserve"> принадлежность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К какой категории рабочих относится токарь-расточник механического цеха?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основные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вспомогательные рабочие;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специалисты;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служащие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административный и управленческий персонал.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Что включает тарифная система оплаты труда?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тарифные ставки, тарифные сетки;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тарифные ставки, тарифно-квалификационный справочник;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тарифные ставки, тарифные сетки, тарифно-квалификационный справочник;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тарифные</w:t>
      </w:r>
      <w:proofErr w:type="gramEnd"/>
      <w:r>
        <w:rPr>
          <w:sz w:val="24"/>
          <w:szCs w:val="24"/>
        </w:rPr>
        <w:t xml:space="preserve"> ставки, должностные оклады, тарифные сетки;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должностные оклады, премиальные положения, тарифно-квалификационный справочник.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 называют абсолютный размер оплаты труда различных групп и категорий рабочих за единицу времени?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тарифная ставка;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тарифный коэффициент;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оклад;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заработная</w:t>
      </w:r>
      <w:proofErr w:type="gramEnd"/>
      <w:r>
        <w:rPr>
          <w:sz w:val="24"/>
          <w:szCs w:val="24"/>
        </w:rPr>
        <w:t xml:space="preserve">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расценка.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Что такое реальная заработная плата?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сумма начисленной заработной платы;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сумма заработной платы по месту основной и дополнительной работы;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работнику за использование его рабочей силы;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заработная</w:t>
      </w:r>
      <w:proofErr w:type="gramEnd"/>
      <w:r>
        <w:rPr>
          <w:sz w:val="24"/>
          <w:szCs w:val="24"/>
        </w:rPr>
        <w:t xml:space="preserve"> плата, фактически отражающая уровень потребления за конкретный период (при данном уровне налогов и цен);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средства, выданные работнику на руки (за минусом налогов).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Какая форма оплаты труда предусматривает оплату фактически произведенной продукции по неизменным штучным расценкам независимо от степени </w:t>
      </w:r>
      <w:proofErr w:type="gramStart"/>
      <w:r>
        <w:rPr>
          <w:sz w:val="24"/>
          <w:szCs w:val="24"/>
        </w:rPr>
        <w:t>выполнения  норм</w:t>
      </w:r>
      <w:proofErr w:type="gramEnd"/>
      <w:r>
        <w:rPr>
          <w:sz w:val="24"/>
          <w:szCs w:val="24"/>
        </w:rPr>
        <w:t xml:space="preserve"> выработки?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прямая</w:t>
      </w:r>
      <w:proofErr w:type="gramEnd"/>
      <w:r>
        <w:rPr>
          <w:sz w:val="24"/>
          <w:szCs w:val="24"/>
        </w:rPr>
        <w:t xml:space="preserve"> сдельная;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Какая форма оплаты труда предусматривает оплату на основе договора, который устанавливает общую сумму заработка за определенный объем, срок и качество выполненных работ?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прямая</w:t>
      </w:r>
      <w:proofErr w:type="gramEnd"/>
      <w:r>
        <w:rPr>
          <w:sz w:val="24"/>
          <w:szCs w:val="24"/>
        </w:rPr>
        <w:t xml:space="preserve"> сдельная;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 Противоположностью повременной заработной платы как формы вознаграждения за осуществление некоторого вида деятельности выступает: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аккордная заработная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сдельная заработная плата;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процент от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премия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дивиденд.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Какой принцип характеризует современную практику мотивации труда?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оптимальное вовлечение работников во все этапы производственного процесса;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участие работников в прибылях компаний;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укрепление социальных взаимосвязей в производственных коллективах;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использование</w:t>
      </w:r>
      <w:proofErr w:type="gramEnd"/>
      <w:r>
        <w:rPr>
          <w:sz w:val="24"/>
          <w:szCs w:val="24"/>
        </w:rPr>
        <w:t xml:space="preserve"> системы дополнительных доходов;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верны.</w:t>
      </w:r>
    </w:p>
    <w:p w:rsidR="00B22519" w:rsidRDefault="00B22519" w:rsidP="00B22519">
      <w:pPr>
        <w:pStyle w:val="a6"/>
        <w:jc w:val="both"/>
        <w:rPr>
          <w:b/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1. На какие виды делятся затраты по участию в производственном процессе?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одноэлементные</w:t>
      </w:r>
      <w:proofErr w:type="gramEnd"/>
      <w:r>
        <w:rPr>
          <w:sz w:val="24"/>
          <w:szCs w:val="24"/>
        </w:rPr>
        <w:t xml:space="preserve"> и комплексные;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 На какие виды делятся затраты по целесообразности расходования?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одноэлементные</w:t>
      </w:r>
      <w:proofErr w:type="gramEnd"/>
      <w:r>
        <w:rPr>
          <w:sz w:val="24"/>
          <w:szCs w:val="24"/>
        </w:rPr>
        <w:t xml:space="preserve"> и комплексные;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Какие затраты относятся к постоянным?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А) затраты, которые несет фирма даже тогда, когда продукция не производится;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затраты, которые не меняются ни в коротком, ни в длительном периодах;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затраты основного капитала на приобретение производственных площадей и оборудования;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затраты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закупку сырья;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затраты, величина которых зависит от объема выпуска продукции.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Из чего состоят общие затраты?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из бухгалтерских затрат и неявных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затраты на организацию фирмы плюс затраты на производство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из частных и общественных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постоянных и переменных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из средних затрат.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Какую форму имеет кривая общих затрат?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такую же, как кривая переменных затрат, поднятую по оси ординат на величину постоянных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форму параболы;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С) постоянно возрастающей кривой;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линию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параллельную оси абсцисс;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перпендикуляр к оси ординат.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6. Какие из перечисленных ниже издержек относят к постоянным?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аренда зданий и оборудования;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затраты на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затраты на топливо и энергию на технологические цели;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затраты</w:t>
      </w:r>
      <w:proofErr w:type="gramEnd"/>
      <w:r>
        <w:rPr>
          <w:sz w:val="24"/>
          <w:szCs w:val="24"/>
        </w:rPr>
        <w:t xml:space="preserve"> на комплектующие изделия;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постоянным затратам.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7. Какие из перечисленных ниже издержек относят к переменным?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страховые взносы;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оплата труда высшего управленческого персонала;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труда основных производственных рабочих;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отчисления</w:t>
      </w:r>
      <w:proofErr w:type="gramEnd"/>
      <w:r>
        <w:rPr>
          <w:sz w:val="24"/>
          <w:szCs w:val="24"/>
        </w:rPr>
        <w:t xml:space="preserve"> на амортизацию;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переменным затратам.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8. Какая из формул правильно отражает величину средних переменных издержек?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АFC = FC / Q;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gram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VC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) А</w:t>
      </w:r>
      <w:r>
        <w:rPr>
          <w:rFonts w:ascii="Times New Roman" w:hAnsi="Times New Roman" w:cs="Times New Roman"/>
          <w:sz w:val="24"/>
          <w:szCs w:val="24"/>
        </w:rPr>
        <w:t>TC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AFC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AVC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Е) А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/ х.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9. Как называют издержки, связанные с выпуском дополнительной единицы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средние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постоянные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переменные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предельные</w:t>
      </w:r>
      <w:proofErr w:type="gramEnd"/>
      <w:r>
        <w:rPr>
          <w:sz w:val="24"/>
          <w:szCs w:val="24"/>
        </w:rPr>
        <w:t xml:space="preserve"> издержки;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экономические издержки.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10. Какую функцию выполняет себестоимость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учет и контроль всех затрат на выпуск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является базой для определения оптовой цены на продукцию предприятия и определения прибыли и рентабельности;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служит экономическим обоснованием целесообразности вложения реальных инвестиций на реконструкцию, техническое перевооружение и расширение действующего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основе анализа себестоимости определяются оптимальные размеры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себестоимость выполняет все перечисленные функции.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11. Какая себестоимость определяется как средневзвешенная величина и характеризует средние затраты на единицу продукции по отрасли?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цеховая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индивидуальная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среднеотраслевая</w:t>
      </w:r>
      <w:proofErr w:type="gramEnd"/>
      <w:r>
        <w:rPr>
          <w:sz w:val="24"/>
          <w:szCs w:val="24"/>
        </w:rPr>
        <w:t xml:space="preserve"> себестоимость;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полная себестоимость.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12. Какой фактор влияет на структуру себестоимости?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специфика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ускорение научно-технического прогресса;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географическое местонахождение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уровень</w:t>
      </w:r>
      <w:proofErr w:type="gramEnd"/>
      <w:r>
        <w:rPr>
          <w:sz w:val="24"/>
          <w:szCs w:val="24"/>
        </w:rPr>
        <w:t xml:space="preserve"> концентрации производства;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13. Назовите основное направление снижения издержек производства.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использование достижений НТП;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совершенствование организации производства и труда;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регулирование экономических процессов;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ответы приемлемы;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14. Какую функцию выполняет цена?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распределительную;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учетную;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функцию сбалансирования спроса и предложения;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стимулирующую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функции.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15. На какие виды подразделяются цены по времени действия?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свободные и договорные;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единые и региональные;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твердые, текущие, сезонные, скользящие;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средние</w:t>
      </w:r>
      <w:proofErr w:type="gramEnd"/>
      <w:r>
        <w:rPr>
          <w:sz w:val="24"/>
          <w:szCs w:val="24"/>
        </w:rPr>
        <w:t>, сопоставимые, неизменные;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цена «франко-склад поставщика», цена «франко-станция отправления», цена «франко-склад потребителя».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16.  Укажите фактор, влияющий на уровень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спрос на продукцию;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государственное регулирование;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издержки на производство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конкуренция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 влияют на цену.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17. Как называют способ, правила установления, формирования новых цен и изменения действующих?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ценообразования;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ценообразование;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ценовой механизм;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механизм</w:t>
      </w:r>
      <w:proofErr w:type="gramEnd"/>
      <w:r>
        <w:rPr>
          <w:sz w:val="24"/>
          <w:szCs w:val="24"/>
        </w:rPr>
        <w:t xml:space="preserve"> ценообразования;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расчет цены.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18. Как называют стратегию ценообразования, которая предусматривает продажу товара по низким ценам с целью стимулирования спроса?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стратегия</w:t>
      </w:r>
      <w:proofErr w:type="gramEnd"/>
      <w:r>
        <w:rPr>
          <w:sz w:val="24"/>
          <w:szCs w:val="24"/>
        </w:rPr>
        <w:t xml:space="preserve"> гибких, эластичных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19. Как называют стратегию, которая проявляется в установлении цен в сочетании со всевозможными скидками и надбавками к среднему уровню цен для различных рынков, их сегментов и покупателей?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стратегия</w:t>
      </w:r>
      <w:proofErr w:type="gramEnd"/>
      <w:r>
        <w:rPr>
          <w:sz w:val="24"/>
          <w:szCs w:val="24"/>
        </w:rPr>
        <w:t xml:space="preserve"> гибких, эластичных цен;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20. На каком этапе расчета цены происходит осмысление назначения цены, выработка ценовой политики предприятия?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постановка задачи по ценообразованию;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определение спроса на товары;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оценка издержек производства;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анализ</w:t>
      </w:r>
      <w:proofErr w:type="gramEnd"/>
      <w:r>
        <w:rPr>
          <w:sz w:val="24"/>
          <w:szCs w:val="24"/>
        </w:rPr>
        <w:t xml:space="preserve"> цены конкурента;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выбор метода ценообразования.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При каком методе расчета цены основой для ее определения являются средние издержки?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метод «средние издержки + прибыль»;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метод расчета цены на основе анализа безубыточности и обеспечения целевой прибыли;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метод установления цены на основе уникальности выпускаемого товара;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метод</w:t>
      </w:r>
      <w:proofErr w:type="gramEnd"/>
      <w:r>
        <w:rPr>
          <w:sz w:val="24"/>
          <w:szCs w:val="24"/>
        </w:rPr>
        <w:t xml:space="preserve"> определения цены на основе предполагаемых выгод;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22. На какую величину различаются чистый доход и валовой доход?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на величину материальных затрат;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 величину оплаты труда;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 величину себестоимости;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величину выручки от реализации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величину производственных затрат.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 определяется рентабельность производственных фондов?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затратам на производство и реализацию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к среднегодовой стоимости основных производственных фондов и материальных оборотных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выручки от реализации продукции к стоимости имущества, имеющегося в распоряжении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отношением</w:t>
      </w:r>
      <w:proofErr w:type="gramEnd"/>
      <w:r>
        <w:rPr>
          <w:sz w:val="24"/>
          <w:szCs w:val="24"/>
        </w:rPr>
        <w:t xml:space="preserve"> чистой прибыли к собственным средствам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Как определяется рентабельность продукции?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объему реализованной продукции;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от реализации к выручке от реализации (без НДС и акцизов);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С) </w:t>
      </w:r>
      <w:proofErr w:type="gramStart"/>
      <w:r>
        <w:rPr>
          <w:sz w:val="24"/>
          <w:szCs w:val="24"/>
        </w:rPr>
        <w:t>отношением  прибыли</w:t>
      </w:r>
      <w:proofErr w:type="gramEnd"/>
      <w:r>
        <w:rPr>
          <w:sz w:val="24"/>
          <w:szCs w:val="24"/>
        </w:rPr>
        <w:t xml:space="preserve"> к средней стоимости имущества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отношением</w:t>
      </w:r>
      <w:proofErr w:type="gramEnd"/>
      <w:r>
        <w:rPr>
          <w:sz w:val="24"/>
          <w:szCs w:val="24"/>
        </w:rPr>
        <w:t xml:space="preserve"> прибыли к средней стоимости основных фондов и материальных оборотных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25. В каких формах может осуществляться финансовое обеспечение затрат предприятия?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самофинансирование;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кредитование;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финансирование;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ответы верны;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ответов не подходит.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b/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Какой документ отражает финансовую деятельность предприятия?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бухгалтерский баланс;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отчет о прибылях и убытках;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отчет о движении денежных средств;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перечисленные документы отражают финансовую деятельность предприятия;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перечисленных документов.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Какую функцию выполняют финансы?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посредническую;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распределительную;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оздоравливающую;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ценообразующую</w:t>
      </w:r>
      <w:proofErr w:type="gramEnd"/>
      <w:r>
        <w:rPr>
          <w:sz w:val="24"/>
          <w:szCs w:val="24"/>
        </w:rPr>
        <w:t>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санирующую.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Как называют возможность предприятия расплачиваться по своим обязательствам?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финансовая</w:t>
      </w:r>
      <w:proofErr w:type="gramEnd"/>
      <w:r>
        <w:rPr>
          <w:sz w:val="24"/>
          <w:szCs w:val="24"/>
        </w:rPr>
        <w:t xml:space="preserve"> устойчивость;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Как называют способность предприятия своевременно погасить кредит за счет собственных средств и других финансовых ресурсов?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финансовая</w:t>
      </w:r>
      <w:proofErr w:type="gramEnd"/>
      <w:r>
        <w:rPr>
          <w:sz w:val="24"/>
          <w:szCs w:val="24"/>
        </w:rPr>
        <w:t xml:space="preserve"> устойчивость;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Что такое ликвидность баланса?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способность предприятия своевременно погасить кредит за счет собственных средств и других финансовых ресурсов;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возможность предприятия расплачиваться по своим обязательствам;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степень покрытия обязательств предприятия такими активами, срок превращения которых в денежные средства соответствует сроку погашения обязательств;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такое</w:t>
      </w:r>
      <w:proofErr w:type="gramEnd"/>
      <w:r>
        <w:rPr>
          <w:sz w:val="24"/>
          <w:szCs w:val="24"/>
        </w:rPr>
        <w:t xml:space="preserve"> состояние предприятия, которое обеспечивает его развитие на основе роста прибыли и капитала;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такое состояние предприятия, когда его деятельность стабильна на протяжении длительного периода времени.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Что относится к наиболее ликвидным активам?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дебиторская</w:t>
      </w:r>
      <w:proofErr w:type="gramEnd"/>
      <w:r>
        <w:rPr>
          <w:sz w:val="24"/>
          <w:szCs w:val="24"/>
        </w:rPr>
        <w:t xml:space="preserve"> задолженность;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7.Что относится к наименее ликвидным активам? 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) </w:t>
      </w:r>
      <w:proofErr w:type="gramStart"/>
      <w:r>
        <w:rPr>
          <w:sz w:val="24"/>
          <w:szCs w:val="24"/>
        </w:rPr>
        <w:t>дебиторская</w:t>
      </w:r>
      <w:proofErr w:type="gramEnd"/>
      <w:r>
        <w:rPr>
          <w:sz w:val="24"/>
          <w:szCs w:val="24"/>
        </w:rPr>
        <w:t xml:space="preserve"> задолженность;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:rsidR="00B22519" w:rsidRDefault="00B22519" w:rsidP="00B22519">
      <w:pPr>
        <w:pStyle w:val="a6"/>
        <w:jc w:val="both"/>
        <w:rPr>
          <w:color w:val="0066FF"/>
          <w:sz w:val="24"/>
          <w:szCs w:val="24"/>
        </w:rPr>
      </w:pPr>
      <w:r>
        <w:rPr>
          <w:sz w:val="24"/>
          <w:szCs w:val="24"/>
        </w:rPr>
        <w:t xml:space="preserve">8. В каких документах содержатся данные, необходимые для анализа дебиторской и кредиторской задолженности предприятия? 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бухгалтерский баланс;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отчет о прибылях и убытках;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С) отчет о движении капитала;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отчет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о движении денежных средств;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pStyle w:val="2"/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i w:val="0"/>
          <w:color w:val="0066FF"/>
          <w:sz w:val="24"/>
          <w:szCs w:val="24"/>
          <w:lang w:val="kk-KZ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9. В бухгалтерском балансе организации основные средства отражаются по: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kk-KZ"/>
        </w:rPr>
        <w:t xml:space="preserve"> 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А) первоначальной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В) восстановительной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балансовой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рыночной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стоимости;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Е) ликвидационной стоимости.</w:t>
      </w:r>
    </w:p>
    <w:p w:rsidR="00B22519" w:rsidRDefault="00B22519" w:rsidP="00B225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A105F8">
        <w:rPr>
          <w:rStyle w:val="ab"/>
          <w:b w:val="0"/>
          <w:color w:val="000000"/>
          <w:sz w:val="24"/>
          <w:szCs w:val="24"/>
          <w:lang w:val="ru-RU"/>
        </w:rPr>
        <w:t xml:space="preserve">Какой из методов является наиболее универсальным методом факторного анализа?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rStyle w:val="ac"/>
          <w:i w:val="0"/>
        </w:rPr>
        <w:t>А) метод цепных подстановок;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индексный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логарифмический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метод</w:t>
      </w:r>
      <w:proofErr w:type="gramEnd"/>
      <w:r>
        <w:t xml:space="preserve"> относительных разниц;</w:t>
      </w:r>
    </w:p>
    <w:p w:rsidR="00B22519" w:rsidRDefault="00B22519" w:rsidP="00B22519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метод сравнения.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11. Экономический анализ делится на управленческий и </w:t>
      </w:r>
      <w:proofErr w:type="gramStart"/>
      <w:r>
        <w:rPr>
          <w:rStyle w:val="ab"/>
          <w:b w:val="0"/>
        </w:rPr>
        <w:t>… :</w:t>
      </w:r>
      <w:proofErr w:type="gramEnd"/>
      <w:r>
        <w:rPr>
          <w:rStyle w:val="ab"/>
          <w:b w:val="0"/>
        </w:rPr>
        <w:t xml:space="preserve">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фактический;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финансовый;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количественный;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АХД промышленного предприятия;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качественный.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12. Описание последовательности применения способов, приемов экономического анализа: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методология;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правило;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концепция;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аудит</w:t>
      </w:r>
      <w:proofErr w:type="gramEnd"/>
      <w:r>
        <w:t>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методика.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t>13.</w:t>
      </w:r>
      <w:r>
        <w:rPr>
          <w:b/>
        </w:rPr>
        <w:t xml:space="preserve"> </w:t>
      </w:r>
      <w:r>
        <w:rPr>
          <w:rStyle w:val="ab"/>
          <w:b w:val="0"/>
        </w:rPr>
        <w:t xml:space="preserve">Метод цепных подстановок используется для: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определения наиболее существенных факторов, оказывающих влияние на результативный показатель;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исчисления влияния отдельных факторов на обобщающий показатель;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балансовой увязки влияния факторов;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color w:val="FFFFFF"/>
        </w:rPr>
      </w:pPr>
      <w:r>
        <w:rPr>
          <w:lang w:val="en-US"/>
        </w:rPr>
        <w:t>D</w:t>
      </w:r>
      <w:r>
        <w:t xml:space="preserve">) </w:t>
      </w:r>
      <w:proofErr w:type="gramStart"/>
      <w:r>
        <w:t>процентного</w:t>
      </w:r>
      <w:proofErr w:type="gramEnd"/>
      <w:r>
        <w:t xml:space="preserve"> анализа;</w:t>
      </w:r>
      <w:r>
        <w:rPr>
          <w:color w:val="FFFFFF"/>
        </w:rPr>
        <w:t xml:space="preserve"> факторов.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Е) нет правильного ответа.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14. Принцип комплексности экономического анализа означает, что: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анализ должен охватывать все звенья, все стороны деятельности и причинные зависимости в экономике предприятия;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оценивая определенные проявления экономической жизни, нужно учитывать их соответствие государственной политике и законодательству;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затраты на анализ должны быть меньше экономического эффекта, полученного в результате его проведения;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анализ</w:t>
      </w:r>
      <w:proofErr w:type="gramEnd"/>
      <w:r>
        <w:t xml:space="preserve"> должен активно влиять на ход производства и его результаты;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анализ должен осуществляться на систематической основе.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15. Какой из методов анализа хозяйственной деятельности позволяет количественно измерить влияние частных показателей на обобщающий?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индексный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метод сравнения;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метод группировки;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табличный</w:t>
      </w:r>
      <w:proofErr w:type="gramEnd"/>
      <w:r>
        <w:t xml:space="preserve"> метод;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метод цепных подстановок.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16. Анализ отклонений объема продукции отчетного года от базисного выполняется методом: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абсолютных разностей;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индексным;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группировки;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  <w:lang w:val="en-US"/>
        </w:rPr>
        <w:t>D</w:t>
      </w:r>
      <w:r>
        <w:rPr>
          <w:rStyle w:val="ac"/>
          <w:i w:val="0"/>
        </w:rPr>
        <w:t xml:space="preserve">) </w:t>
      </w:r>
      <w:proofErr w:type="gramStart"/>
      <w:r>
        <w:rPr>
          <w:rStyle w:val="ac"/>
          <w:i w:val="0"/>
        </w:rPr>
        <w:t>сравнения</w:t>
      </w:r>
      <w:proofErr w:type="gramEnd"/>
      <w:r>
        <w:rPr>
          <w:rStyle w:val="ac"/>
          <w:i w:val="0"/>
        </w:rPr>
        <w:t>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lastRenderedPageBreak/>
        <w:t>Е) логарифмическим.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17. Если предметом экономического анализа являются все хозяйственные процессы организации, их ресурсы и результаты, то анализ называется: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А) сегментарным;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комплексным;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текущим;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тематическим</w:t>
      </w:r>
      <w:proofErr w:type="gramEnd"/>
      <w:r>
        <w:t>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Е) оперативным.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18. Анализ в общем смысле этого слова, означает: </w:t>
      </w:r>
    </w:p>
    <w:p w:rsidR="00B22519" w:rsidRDefault="00B22519" w:rsidP="00B22519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разложение целого на части;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В) соединение частей в единое целое;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t>С) переход количества в качество;</w:t>
      </w:r>
    </w:p>
    <w:p w:rsidR="00B22519" w:rsidRDefault="00B22519" w:rsidP="00B22519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 xml:space="preserve">) </w:t>
      </w:r>
      <w:proofErr w:type="gramStart"/>
      <w:r>
        <w:t>изучение</w:t>
      </w:r>
      <w:proofErr w:type="gramEnd"/>
      <w:r>
        <w:t xml:space="preserve"> динамики показателя;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19. Коэффициент обновления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 фондов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 период  рассчитывается как отношение: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стоимости поступивших основных фондов за отчетный период к стоимости основных фондов на начало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поступивших основных фондов за отчетный период к средней стоимости основных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поступивших основных фондов за отчетный период к стоимости основных фондов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стоимости основных фондов к стоимости поступивших основных фондов;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Е) стоимости основных фондов на конец периода к стоимости поступивших основных фондов.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Эффективность использования основных производственных фондов в отчетном периоде к уровню предыдущего периода повысилась, если:    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относительный прирост объема продукции превышает относительный прирост стоимости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относительный прирост стоимости основных производственных фондов превышает относительный прирост выручки от продаж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относительный прирост стоимости основных производственных фондов превышает относительный прирост прибыли от продаж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прирост стоимости основных производственных фондов превышает относительный прирост объема продукции;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нет правильного ответа.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Коэффициент выбытия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 фондов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рассчитывается как отношение: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стоимости выбывших основных фондов в отчетном периоде к стоимости основных фондов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стоимости выбывших основных фондов в отчетном периоде к стоимости основных фондов на начало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стоимости основных фондов на начало периода к стоимости их на конец периода;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стоимости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выбывших основных фондов в отчетном периоде к средней стоимости основных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стоимости основных фондов на конец периода к стоимости их на начало периода.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Коэффициент ритмичности выпуска продукции за месяц в разрезе по дням рассчитывается как отношение: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суммы объема продукции по дням, засчитанного в счет плана за месяц, к сумме планового объема продукции по дням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суммарного фактического объема продукции за месяц к суммарному плановому объему продукции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суммы  планового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объема продукции по дням за месяц к  сумме объема продукции по дням, засчитанного в счет плана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объема продукции за месяц к суммарному фактическому объему продукции за месяц;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суммы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объема продукции по дням, засчитанного в счет плана за месяц, к сумме фактического объема продукции по дням за месяц.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Ритмичность выпуска продукции характеризует: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выпуск одинакового количества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  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равные промежутки времени;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выполнение плана по ассортименту продукции;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выполнение плана по выпуску продукции;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соблюдение графиков производства;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все ответы верны.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 интенсивным резервам роста объема товарной продукции за счет улучшения использования труда относятся: 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повышение производительности труда;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создание дополнительных рабочих мест;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ликвидация потерь рабочего времени;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производительности оборудования;</w:t>
      </w:r>
    </w:p>
    <w:p w:rsidR="00B22519" w:rsidRDefault="00B22519" w:rsidP="00B22519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Е) установка нового оборудования.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Показателем интенсивности использования основных производственных фондов является: 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среднегодовая стоимость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В)  коэффициент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износа основных производственных фондов;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С) фондоотдача;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коэффициент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годности основных производственных фондов;</w:t>
      </w:r>
    </w:p>
    <w:p w:rsidR="00B22519" w:rsidRDefault="00B22519" w:rsidP="00B22519">
      <w:pPr>
        <w:pStyle w:val="a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Е) среднегодовая стоимость основных производственных фондов.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Примерный перечень тем самостоятельных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 :</w:t>
      </w:r>
      <w:proofErr w:type="gramEnd"/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Требования к личным качествам специалиста по планированию;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Конкурентные стратегии по Портеру. Пять сил конкуренции по Портеру;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 Характеристика системы измерителей производственной программы;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Планирование объемов производства продукции в стоимостном выражении;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Алгоритм планирования сбыта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6.Понятие, значение, алгоритм планирования материально- технического обеспечения предприятия;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7.Запасы, их виды, методы расчета потребности в материальных ресурсах;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8.Методы измерения и алгоритм планирования производительности труда;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9.Алгоритм планирования сметы затрат на производство продукции;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10.Планирование финансовых результатов;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11.Системы оперативно- производственного планирования;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Процесс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диспетчирования  производства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условия его реализации;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13.Разработка финансового раздела бизнес- плана;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14. Разработка структуры бизнес- плана, формулирование целей и задач;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15.Анализ рынков сбыта и основных конкурентов, разработка плана маркетинга.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итоговой аттестации: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Организационные структуры управления;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Цели и задачи планирования;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3.Стратегическое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Тактическое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Планирование производственной программы;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Производственная мощность;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Планирование персонала и оплаты труда;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 Планирование затрат;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 Планирование финансов;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10. Оперативно-производственное 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 Бизнес-планирование;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Организация производства.</w:t>
      </w:r>
    </w:p>
    <w:p w:rsidR="00B22519" w:rsidRDefault="00B22519" w:rsidP="00B2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22519" w:rsidRDefault="00B22519" w:rsidP="00B225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зачету: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планов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 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организационно-управленческих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Портфельные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анализа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тактического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портфеля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заказов;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мощности;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мощности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калькуляции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себестоимости,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персоналу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персонала.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численности;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оплаты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оперативно-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планирования;</w:t>
      </w:r>
    </w:p>
    <w:p w:rsidR="00B22519" w:rsidRDefault="00B22519" w:rsidP="00B22519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анализа: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матричные.</w:t>
      </w:r>
    </w:p>
    <w:p w:rsidR="00B22519" w:rsidRDefault="00B22519" w:rsidP="00B22519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B22519" w:rsidRDefault="00B22519">
      <w:pPr>
        <w:rPr>
          <w:lang w:val="ru-RU"/>
        </w:rPr>
        <w:sectPr w:rsidR="00B225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22519" w:rsidRDefault="00B22519" w:rsidP="00B2251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22519" w:rsidRDefault="00B22519" w:rsidP="00B225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B22519" w:rsidRDefault="00B22519" w:rsidP="00B225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bottomFromText="200" w:vertAnchor="text" w:horzAnchor="page" w:tblpX="1242" w:tblpY="129"/>
        <w:tblW w:w="516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7"/>
        <w:gridCol w:w="5515"/>
        <w:gridCol w:w="6950"/>
      </w:tblGrid>
      <w:tr w:rsidR="00B22519" w:rsidTr="004A5A50">
        <w:trPr>
          <w:trHeight w:val="753"/>
          <w:tblHeader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22519" w:rsidRPr="00CF6A88" w:rsidTr="004A5A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22519" w:rsidRPr="00CF6A88" w:rsidTr="004A5A50">
        <w:trPr>
          <w:trHeight w:val="225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-виды, принципы и формы управленческих решений, методы их принятия;</w:t>
            </w:r>
          </w:p>
          <w:p w:rsidR="00B22519" w:rsidRDefault="00B22519" w:rsidP="004A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построения организационных структур и распределения функций управления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  <w:lang w:eastAsia="en-US"/>
              </w:rPr>
            </w:pPr>
            <w:r w:rsidRPr="00A105F8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3. Построить</w:t>
            </w:r>
            <w:r w:rsidRPr="00A105F8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A105F8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napToGrid w:val="0"/>
                <w:sz w:val="22"/>
                <w:szCs w:val="22"/>
                <w:lang w:eastAsia="en-US"/>
              </w:rPr>
            </w:pP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A105F8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lang w:val="ru-RU"/>
              </w:rPr>
              <w:t>заданию преподавателя объектом задания 1 является: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>– металлургический комбинат;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металлургический завод с полным циклом;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чугунолитейный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сталелитейный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сталепрокатный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механоремонтный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метизный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калибровочный завод;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сервисная </w:t>
            </w:r>
            <w:proofErr w:type="gramStart"/>
            <w:r>
              <w:rPr>
                <w:rFonts w:ascii="Times New Roman" w:hAnsi="Times New Roman" w:cs="Times New Roman"/>
                <w:snapToGrid w:val="0"/>
                <w:lang w:val="ru-RU"/>
              </w:rPr>
              <w:t>компания  по</w:t>
            </w:r>
            <w:proofErr w:type="gramEnd"/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ремонту механического оборудования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lang w:val="ru-RU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lang w:val="ru-RU"/>
              </w:rPr>
              <w:t xml:space="preserve"> – машиностроительный завод по изготовлению прокатного оборудования.</w:t>
            </w: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2519" w:rsidRPr="00DC7395" w:rsidTr="004A5A50">
        <w:trPr>
          <w:trHeight w:val="95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B22519" w:rsidRPr="00A105F8" w:rsidRDefault="00B22519" w:rsidP="004A5A50">
            <w:pPr>
              <w:pStyle w:val="Default"/>
              <w:jc w:val="both"/>
            </w:pPr>
            <w:r w:rsidRPr="00A105F8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91 номинальные сутки работы выплавила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температура дутья 900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содержание магния в чугуне 2,2%, содержание селена в чугуне 0,8%. тихий ход печи составил при 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хода 20 ч, при ½  хода 10 ч, и при ¼ хода 5 ч, текущие простои печи были равны 0,65 суток.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повысить температуру дутья до 950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3. Выполнить расчет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фонда рабочего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оборудования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 оформить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виде  табл.П.2.2. Сделать выводы.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22519" w:rsidRPr="00DC7395" w:rsidRDefault="00B22519" w:rsidP="004A5A50">
            <w:p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B22519" w:rsidRPr="00CF6A88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способностями аргументировать принятые решения и объяснять их последствия;</w:t>
            </w:r>
          </w:p>
          <w:p w:rsidR="00B22519" w:rsidRPr="00A105F8" w:rsidRDefault="00B22519" w:rsidP="004A5A50">
            <w:pPr>
              <w:pStyle w:val="Default"/>
              <w:jc w:val="both"/>
            </w:pPr>
            <w:r w:rsidRPr="00A105F8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После реализации продукции (работ, услуг) покупателям и заказчикам у предприятия может образоваться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прибыль </w:t>
            </w:r>
            <w:r w:rsidR="00DC739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381000" cy="266700"/>
                      <wp:effectExtent l="0" t="1905" r="0" b="0"/>
                      <wp:docPr id="8" name="Прямоугольни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DA4084" id="Прямоугольник 14" o:spid="_x0000_s1026" style="width:3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Рентабельность продукции по отношению к себестоимости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продукции </w:t>
            </w:r>
            <w:r w:rsidR="00DC739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371475" cy="238125"/>
                      <wp:effectExtent l="0" t="0" r="2540" b="3175"/>
                      <wp:docPr id="7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0E70A0" id="Прямоугольник 13" o:spid="_x0000_s1026" style="width:29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</w:p>
          <w:p w:rsidR="00B22519" w:rsidRDefault="00DC7395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1057275" cy="485775"/>
                      <wp:effectExtent l="1270" t="1270" r="0" b="0"/>
                      <wp:docPr id="6" name="Прямоугольни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57275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DE72D7" id="Прямоугольник 12" o:spid="_x0000_s1026" style="width:83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Х /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 * 10 =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от реализации:</w:t>
            </w:r>
          </w:p>
          <w:p w:rsidR="00B22519" w:rsidRDefault="00DC7395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962025" cy="266700"/>
                      <wp:effectExtent l="1270" t="0" r="0" b="1905"/>
                      <wp:docPr id="5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620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F33BDE" id="Прямоугольник 11" o:spid="_x0000_s1026" style="width:7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="00DC739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180975" cy="190500"/>
                      <wp:effectExtent l="3175" t="2540" r="0" b="0"/>
                      <wp:docPr id="4" name="Прямоугольни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77698B" id="Прямоугольник 10" o:spid="_x0000_s1026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выручка от реализации продукции (работ, услуг);</w:t>
            </w:r>
          </w:p>
          <w:p w:rsidR="00B22519" w:rsidRDefault="00DC7395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57175" cy="190500"/>
                      <wp:effectExtent l="1270" t="0" r="0" b="3175"/>
                      <wp:docPr id="1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835381" id="Прямоугольник 9" o:spid="_x0000_s1026" style="width:20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225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22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себестоимость производства.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 = 100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= Х –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+ 10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Х=110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экономическая рентабельность (прибыльности):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10000 / 100Х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 / Х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100 /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уровень рентабельности следующих исходных данных: планируемая себестоимость работ – 10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100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(10 * 100) – (10 * 10) = 1000 – 100 = 900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уровень рентабельности следующих исходных данных: планируемая себестоимость работ – 10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100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исчисляется по формулам: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плановой прибыли (П) ведется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— объем выпуска продукции в планируемом периоде в натуральном выражении; Ц — объем работ (без НДС);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10 = 10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(10 * 100) – (10 * 10) = 1000 – 100 = 900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(900 / 100) * 100% = 9,0%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экономический эффект от сокращения продолжительности строительства на 10%, величина накладных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Эуп=УП(1-Тф/Тр),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УП- условно-постоянные расходы; Тф- фактический срок строительства; Тр- расчетный срок строительства.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условно-постоянных накладных расходов равен 60% от нормативной величины накладных расходов.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 = (250 *60,0%) * (1 – 1/10) = 150 * (1 – 0,1) = 135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2456 / 40 = 61,4 тыс. руб./день (бригада)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(61,4 / 5) / 2 = 6,14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Проверка: 6,14 * 40 * 5 * 2 = 2456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6000 / 20 = 300 тыс. руб. в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чел. * 7,5 тыс. руб./день = 187,5 тыс. руб./день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/ 187,5 = 42,7 дней / 1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планируемую продолжительность выполнения строительно-монтажных работ бригадой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42,7 / 2 = 21,4 дней / 2 смены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планируемый объем строительно-монтажных работ при следующих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выработка в день на одного рабочего – 5 тыс.руб.,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(20 человек)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(20 чел. * 5 тыс. руб.) / 2 = 50 тыс. руб.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планируемый объем строительно-монтажных работ при 2 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50 * 2 = 4000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производственную мощность строительной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следующих исходных данных: объем работ, выполненный в базовый период 30 млн.руб, коэффициенты использования трудовых ресурсов, машин и механизмов – 0,75, уровень механизации работ – 0,50.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30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(0,50 / 0,75) + (1 – 0,50)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30 * (0,67 + 0,67)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40,2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№12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35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(0,65 / 0,85) + (1 – 0,65)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= Х * (0,76 + 0,47)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1,23Х = 35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35/1,23 = 28,5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0,5 / 0,8 = 0,625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8000 = Х (0,5 + 1,0)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1,5Х = 8000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8000/1,5 = 5333,3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5333,3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5333,3 * 1,5 = 7999,95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9000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9000/1,24 = 6818,2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6818,2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(0,75 + 0,57)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6818,2 * 1,32 = 9000,024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1,32Х = 6000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6000/1,32 = 4545,5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уровня механизации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(0,6 + (0,6 * 10%) / 0,8)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 + (0,6 * 10%)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4545,5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(0,66 / 0,8) + (0,34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4545,5 * (0,83 + 0,49) = 6000,06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 — общая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(Х / 25)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 100Х / 2500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=Х/25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 *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уровень рентабельности при следующих исходных данных: планируемая себестоимость работ – 45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100 млн.руб..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100 / 45 = 2,2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(2,2 * 100) – (2,2 * 45) = 220 – 99 = 121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(121 / 100) * 100% = 1,21%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уровень рентабельности следующих исходных данных: планируемая себестоимость работ – 30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90 млн.руб..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выпуска продукции: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= Ц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= 90 / 30 = 3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прибыль на основании имеющихся данных: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 Ц) - (ОхС),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— объем выпуска продукции в планируемом периоде в натуральном выражении; Ц — объем работ (за вычетом НДС); С —себестоимость.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= (3 * 90) – (3 * 30) = 270 – 90 = 180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уровень рентабельности: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Р=(П/С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и Р=(П/Ц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)*100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 — рентабельность продукции, %;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—прибыль предприятия,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полная себестоимость реализованной продукции, руб.;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объем работ (без НДС).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= (180 / 90) * 100% = 2,0%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21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экономический эффект от сокращения продолжительности строительства на 12%, величина накладных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Эуп=УП(1-Тф/Тр),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УП- условно-постоянные расходы; Тф- фактический срок строительства; Тр- расчетный срок строительства.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Эуп = (120 *60,0%) * (1 – 1/12) = 72 * (1 – 0,083) = 66,02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млн.руб.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общей Экономической рентабельности (прибыльности) предприятия выполняется по формуле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П/Т * 100,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 — общая экономическая рентабельность хозяйственной деятельности предприятия;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 — сумма прибыли (валовой или чистой);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— объем работ (без НДС)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(Х / 60) * 100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 100Х / 6000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=Х/60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60 *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600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Построить графики движения партии деталей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22519" w:rsidRPr="00CF6A88" w:rsidTr="004A5A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Pr="00A105F8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A105F8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B22519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"/>
                <w:szCs w:val="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/>
                <w:lang w:eastAsia="en-US"/>
              </w:rPr>
            </w:pPr>
            <w:r w:rsidRPr="00A105F8">
              <w:rPr>
                <w:b/>
                <w:lang w:eastAsia="en-US"/>
              </w:rPr>
              <w:t>Задание: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1. Рассмотреть </w:t>
            </w:r>
            <w:r w:rsidRPr="00A105F8">
              <w:rPr>
                <w:bCs/>
                <w:iCs/>
                <w:lang w:eastAsia="en-US"/>
              </w:rPr>
              <w:t>состав отрасли и ее подотраслей.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2. Определить отраслевые специфические особенности предприятий анализируемой отрасли.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lang w:eastAsia="en-US"/>
              </w:rPr>
            </w:pPr>
            <w:r w:rsidRPr="00A105F8">
              <w:rPr>
                <w:lang w:eastAsia="en-US"/>
              </w:rPr>
              <w:t>3. Определить</w:t>
            </w:r>
            <w:r w:rsidRPr="00A105F8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lang w:eastAsia="en-US"/>
              </w:rPr>
            </w:pPr>
            <w:r w:rsidRPr="00A105F8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22519" w:rsidRPr="00A105F8" w:rsidRDefault="00B22519" w:rsidP="004A5A50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  <w:t>заданию преподавателя объектом задания является: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– машиностроение, станкостроение;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энергетика;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добыча полезных ископаемых;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страховое дело (гостиницы и рестораны);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финансовая деятельность;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пищевая промышленность;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метизное, калибровочное производство;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–оптовая и розничная торговля;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– услуги по ремонту оборудования (услуги по ведению домашнего хозяйства);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строительство.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 w:eastAsia="en-US"/>
              </w:rPr>
            </w:pPr>
          </w:p>
        </w:tc>
      </w:tr>
      <w:tr w:rsidR="00B22519" w:rsidRPr="00CF6A88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среднюю дневную выработку бригады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1584 /22 = 72 тыс. руб./день (бригада)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в день на одного рабочего в день при двухсменной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(72/5) / 2 = 7,2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Проверка: 7,2 * 22 * 5 * 2 = 1584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2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дневную выработку в день: 2000 / 20 = 100 тыс. руб. в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бригады рабочих в день: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чел. * 6 тыс. руб./день = 60 тыс. руб./день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 / 60 = 66,7 дней/1 смена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 / 2 = 33,3 дней/2 смены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4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Рассчитать планируемый объем строительно-монтажных работ при следующих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выработка в день на одного рабочего – 8 тыс.руб.,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выработку дневную на бригаду рабочих (15 человек) в 3 смены: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(15 чел. * 8 тыс. руб.) / 3 = 40 тыс. руб. / день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планируемый объем строительно-монтажных работ при 3 сменной работе: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* 40 * 3 = 4800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5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производственную мощность строительной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следующих исходных данных: объем работ, выполненный в базовый период 10 млн.руб, коэффициенты использования трудовых ресурсов, машин и механизмов – 0,85, уровень механизации работ – 0,60.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работ, выполненных механизированным способом, в общем объеме СМР.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(0,60 / 0,85) + (1 – 0,60) / 0,85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(0,71 + 0,47)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11,8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6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машин и механизмов – 0,8,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(0,70 / 0,8) + (1 – 0,70)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(0,875 + 0,40)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1,275Х = 20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20/1.275 = 15,7 млн.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7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Кипт = 0,7 / 0,75 = 0,93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8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(0,89 + 0,29)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1,89Х = 2000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2000/1,89 = 1058,2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 / 0,9 + (0,9 * 10%)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(0,81 + 0,29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1164,02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9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1,24Х = 3000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= 3000/1,24 = 2419,4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 / 0,95) + (1 – 0,7) / 0,6 + (0,6 * 17%)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 + (0,3 / 0,702)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2419,4 * (0,74 + 0,43)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 = 2419,4 * 1,17 = 2830,7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№ 10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объем работ, который может выполнить строительная организация в планируемый период: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 / 0,75) + (1 – 0,5)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(0,67 + 0,71)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1,38Х = 4000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 = 4000/1,38 = 2898,6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Определим прирост производственной мощности при повышении уровня механизации на 15%.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(0,5 + (0,5 * 15%) / 0,75)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 + (0,5 * 15%)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(0,575 / 0,75) + (0,425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0,77 + 0,61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4000,1 тыс. руб.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2519" w:rsidTr="004A5A50">
        <w:trPr>
          <w:trHeight w:val="446"/>
        </w:trPr>
        <w:tc>
          <w:tcPr>
            <w:tcW w:w="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социально-экономических показателей.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Организация производства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Структурированность организации производства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Соответствие взаимодействию относительно самостоятельных частей в системном объекте.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Закон синергии, Закон онтогенеза, Закон наименьших,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Законы организации, проявляющиеся преимущественно в статике (структурах) включают в себя?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в. Закон композиции, Закон информированности-упорядоченности, Закон наименьших, Закон онтогенеза.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Закон композиции, Закон пропорциональности, Закон наименьших, Закон онтогенеза.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Основными элементами производственного процесса являются?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а. Орудия труда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Предметы труда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в. Источники финансирования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Все перечисленное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Организационная структура это?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Типами департаментизации подразделений организации являются?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а. Бюрократический и Авторитарный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б. Бюрократический и Демократический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в. Бюрократический и Эдхократический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 Бюрократический и Органический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юрократический тип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включает следующие типы организационных структур: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Линейная, функциональная,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линейно-функциональная,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линейно-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штабная,  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дивизиональная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сетевая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линейно-штабная 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партисипативная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Матричная структура представляет собой: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структуру существенно ускоряющая реакцию предприятия на изменения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решетчатую структуру, построенную на принципе двойного подчинения исполнителей.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Назовите представителей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математической школы управления.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Норберт Винер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б. Честер Барнард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 Питер Друкер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 Дуглас Макгрегор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Cs/>
                <w:lang w:eastAsia="en-US"/>
              </w:rPr>
            </w:pPr>
            <w:r w:rsidRPr="00A105F8">
              <w:rPr>
                <w:b/>
                <w:bCs/>
                <w:iCs/>
                <w:lang w:eastAsia="en-US"/>
              </w:rPr>
              <w:t xml:space="preserve">Тест 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eastAsia="en-US"/>
              </w:rPr>
            </w:pPr>
            <w:r w:rsidRPr="00A105F8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Комплексность; Динамизм; Саморегулирование;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б. Открытость; Полиструктурность; Целенаправленность;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Открытость; Динамизм; Целенаправленность;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г. Комплексность; Динамизм; Результативность; Эмерджентность.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содержанию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подсистемы предприятия классифицируются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bCs/>
                <w:lang w:eastAsia="en-US"/>
              </w:rPr>
              <w:t xml:space="preserve">3. </w:t>
            </w:r>
            <w:bookmarkStart w:id="1" w:name="_Toc509376079"/>
            <w:bookmarkStart w:id="2" w:name="_Toc509378561"/>
            <w:bookmarkStart w:id="3" w:name="_Toc509379286"/>
            <w:r w:rsidRPr="00A105F8">
              <w:rPr>
                <w:lang w:eastAsia="en-US"/>
              </w:rPr>
              <w:t>Серийное производство</w:t>
            </w:r>
            <w:bookmarkEnd w:id="1"/>
            <w:bookmarkEnd w:id="2"/>
            <w:bookmarkEnd w:id="3"/>
            <w:r w:rsidRPr="00A105F8">
              <w:rPr>
                <w:lang w:eastAsia="en-US"/>
              </w:rPr>
              <w:t xml:space="preserve"> характеризуется?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в. изготовлением ограниченного ассортимента продукции;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г. Все верны.</w:t>
            </w:r>
          </w:p>
          <w:p w:rsidR="00B22519" w:rsidRPr="00A105F8" w:rsidRDefault="00B22519" w:rsidP="004A5A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Коэффициент серийности при крупносерийном производстве варьируется: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3;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10;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20;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40.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Под предметной специализацией производства понимают: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превращение отдельных фаз производства или операций в самостоятельные производства;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нет верных.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Под кооперированием производства понимают: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дифференциацие или разделение труда, либо концентрация или объединение однородных операций или продукции.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а. 1;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:rsidR="00B22519" w:rsidRPr="00A105F8" w:rsidRDefault="00B22519" w:rsidP="004A5A50">
            <w:pPr>
              <w:pStyle w:val="31"/>
              <w:tabs>
                <w:tab w:val="left" w:pos="851"/>
                <w:tab w:val="left" w:pos="993"/>
              </w:tabs>
              <w:spacing w:after="0"/>
              <w:ind w:left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Какое количество групп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а. 2;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б. 3;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в. 4;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г. 5.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9. Как классифицируются предприятия по назначению готовой продукции?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) массовые, серийные, единичные;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) добывающие, обрабатывающие;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) государственные, коллективные, частные, смешанные;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) производящие средства производства, производящие предметы потребления.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добыча полезных ископаемых; 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обрабатывающие производства;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производство и распределение электроэнергии, газа и воды;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г)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верны.</w:t>
            </w: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519" w:rsidRDefault="00B22519" w:rsidP="004A5A5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</w:pPr>
          </w:p>
        </w:tc>
      </w:tr>
    </w:tbl>
    <w:p w:rsidR="005334D9" w:rsidRDefault="005334D9"/>
    <w:p w:rsidR="00B22519" w:rsidRDefault="00B22519"/>
    <w:p w:rsidR="00B22519" w:rsidRDefault="00B22519"/>
    <w:p w:rsidR="00B22519" w:rsidRDefault="00B22519"/>
    <w:p w:rsidR="00B22519" w:rsidRDefault="00B22519"/>
    <w:p w:rsidR="00B22519" w:rsidRDefault="00B22519"/>
    <w:p w:rsidR="00B22519" w:rsidRDefault="00B22519">
      <w:pPr>
        <w:sectPr w:rsidR="00B22519" w:rsidSect="00B22519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B22519" w:rsidRDefault="00B22519" w:rsidP="00B2251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зачету по дисциплине «Организация и планирование»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Если зачет проходит в форме </w:t>
      </w:r>
      <w:r>
        <w:rPr>
          <w:i/>
          <w:iCs/>
          <w:color w:val="auto"/>
        </w:rPr>
        <w:t xml:space="preserve">теста </w:t>
      </w:r>
      <w:r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Внимательно прочитайте указания к тесту.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Обратите внимание на все отрицательные слова.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B22519" w:rsidRDefault="00B22519" w:rsidP="004A5A5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B22519" w:rsidRPr="00EF5234" w:rsidRDefault="00B22519" w:rsidP="004A5A50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bCs/>
          <w:i/>
          <w:iCs/>
          <w:sz w:val="24"/>
          <w:szCs w:val="24"/>
          <w:lang w:val="ru-RU"/>
        </w:rPr>
      </w:pPr>
      <w:r>
        <w:rPr>
          <w:rStyle w:val="FontStyle20"/>
          <w:rFonts w:ascii="Times New Roman" w:hAnsi="Times New Roman"/>
          <w:i/>
          <w:iCs/>
          <w:sz w:val="24"/>
          <w:szCs w:val="24"/>
          <w:lang w:val="ru-RU"/>
        </w:rPr>
        <w:t>Показатели и критерии оценивания:</w:t>
      </w:r>
    </w:p>
    <w:p w:rsidR="00B22519" w:rsidRPr="00A105F8" w:rsidRDefault="00B22519" w:rsidP="004A5A50">
      <w:pPr>
        <w:spacing w:after="0" w:line="240" w:lineRule="auto"/>
        <w:ind w:firstLine="567"/>
        <w:jc w:val="both"/>
        <w:rPr>
          <w:rFonts w:cs="Times New Roman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B22519" w:rsidRDefault="00B22519" w:rsidP="004A5A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B22519" w:rsidRPr="00B22519" w:rsidRDefault="00B22519">
      <w:pPr>
        <w:rPr>
          <w:lang w:val="ru-RU"/>
        </w:rPr>
      </w:pPr>
    </w:p>
    <w:sectPr w:rsidR="00B22519" w:rsidRPr="00B22519" w:rsidSect="00B22519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00637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B87E8E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A95CBA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67122"/>
    <w:rsid w:val="001F0BC7"/>
    <w:rsid w:val="00373503"/>
    <w:rsid w:val="004A5A50"/>
    <w:rsid w:val="004D55BB"/>
    <w:rsid w:val="005334D9"/>
    <w:rsid w:val="006A5FED"/>
    <w:rsid w:val="007008D5"/>
    <w:rsid w:val="00957CF3"/>
    <w:rsid w:val="0098673A"/>
    <w:rsid w:val="009A4216"/>
    <w:rsid w:val="00A1796E"/>
    <w:rsid w:val="00A3297F"/>
    <w:rsid w:val="00B22519"/>
    <w:rsid w:val="00C66CCE"/>
    <w:rsid w:val="00CF6A88"/>
    <w:rsid w:val="00D31453"/>
    <w:rsid w:val="00DC739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85C551-782A-42F0-B190-4197E8A1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503"/>
  </w:style>
  <w:style w:type="paragraph" w:styleId="2">
    <w:name w:val="heading 2"/>
    <w:basedOn w:val="a"/>
    <w:next w:val="a"/>
    <w:link w:val="20"/>
    <w:unhideWhenUsed/>
    <w:qFormat/>
    <w:rsid w:val="00B2251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22519"/>
    <w:pPr>
      <w:keepNext/>
      <w:widowControl w:val="0"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5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5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22519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B22519"/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225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rmal (Web)"/>
    <w:basedOn w:val="a"/>
    <w:uiPriority w:val="99"/>
    <w:semiHidden/>
    <w:unhideWhenUsed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B2251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B2251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B2251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B22519"/>
  </w:style>
  <w:style w:type="paragraph" w:styleId="21">
    <w:name w:val="Body Text Indent 2"/>
    <w:basedOn w:val="a"/>
    <w:link w:val="22"/>
    <w:uiPriority w:val="99"/>
    <w:semiHidden/>
    <w:unhideWhenUsed/>
    <w:rsid w:val="00B225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22519"/>
  </w:style>
  <w:style w:type="paragraph" w:styleId="31">
    <w:name w:val="Body Text Indent 3"/>
    <w:basedOn w:val="a"/>
    <w:link w:val="32"/>
    <w:uiPriority w:val="99"/>
    <w:semiHidden/>
    <w:unhideWhenUsed/>
    <w:rsid w:val="00B225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2251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List Paragraph"/>
    <w:basedOn w:val="a"/>
    <w:uiPriority w:val="34"/>
    <w:qFormat/>
    <w:rsid w:val="00B22519"/>
    <w:pPr>
      <w:ind w:left="720"/>
      <w:contextualSpacing/>
    </w:pPr>
  </w:style>
  <w:style w:type="paragraph" w:customStyle="1" w:styleId="Style3">
    <w:name w:val="Style3"/>
    <w:basedOn w:val="a"/>
    <w:uiPriority w:val="99"/>
    <w:rsid w:val="00B225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">
    <w:name w:val="listparagraph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listparagraphcxspmiddle">
    <w:name w:val="listparagraphcxspmiddle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B225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">
    <w:name w:val="Стиль1"/>
    <w:basedOn w:val="21"/>
    <w:uiPriority w:val="99"/>
    <w:rsid w:val="00B22519"/>
    <w:pPr>
      <w:spacing w:after="0" w:line="240" w:lineRule="auto"/>
      <w:ind w:left="0"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uiPriority w:val="99"/>
    <w:rsid w:val="00B2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22519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B22519"/>
    <w:rPr>
      <w:rFonts w:ascii="Georgia" w:hAnsi="Georgia" w:hint="default"/>
      <w:sz w:val="12"/>
    </w:rPr>
  </w:style>
  <w:style w:type="character" w:customStyle="1" w:styleId="FontStyle16">
    <w:name w:val="Font Style16"/>
    <w:rsid w:val="00B22519"/>
    <w:rPr>
      <w:rFonts w:ascii="Times New Roman" w:hAnsi="Times New Roman" w:cs="Times New Roman" w:hint="default"/>
      <w:b/>
      <w:bCs/>
      <w:sz w:val="16"/>
      <w:szCs w:val="16"/>
    </w:rPr>
  </w:style>
  <w:style w:type="character" w:styleId="ab">
    <w:name w:val="Strong"/>
    <w:basedOn w:val="a0"/>
    <w:qFormat/>
    <w:rsid w:val="00B22519"/>
    <w:rPr>
      <w:b/>
      <w:bCs/>
    </w:rPr>
  </w:style>
  <w:style w:type="character" w:styleId="ac">
    <w:name w:val="Emphasis"/>
    <w:basedOn w:val="a0"/>
    <w:qFormat/>
    <w:rsid w:val="00B22519"/>
    <w:rPr>
      <w:i/>
      <w:iCs/>
    </w:rPr>
  </w:style>
  <w:style w:type="character" w:styleId="ad">
    <w:name w:val="Hyperlink"/>
    <w:basedOn w:val="a0"/>
    <w:rsid w:val="0016712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179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58.pdf&amp;show=dcatalogues/1/1514281/3458.pdf&amp;view=true" TargetMode="External"/><Relationship Id="rId13" Type="http://schemas.openxmlformats.org/officeDocument/2006/relationships/hyperlink" Target="http://www1.fips.ru/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hyperlink" Target="https://archive.neicon.ru/xmlu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protocols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s://uisrussia.msu.ru" TargetMode="External"/><Relationship Id="rId25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24" Type="http://schemas.openxmlformats.org/officeDocument/2006/relationships/hyperlink" Target="http://zbmath.org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library.ru/project_risc.asp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Relationship Id="rId14" Type="http://schemas.openxmlformats.org/officeDocument/2006/relationships/hyperlink" Target="https://www.rsl.ru/ru/4readers/catalogues/" TargetMode="External"/><Relationship Id="rId22" Type="http://schemas.openxmlformats.org/officeDocument/2006/relationships/hyperlink" Target="http://materials.springer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12394</Words>
  <Characters>70647</Characters>
  <Application>Microsoft Office Word</Application>
  <DocSecurity>0</DocSecurity>
  <Lines>588</Lines>
  <Paragraphs>165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2020-2021_38_03_01-дЭЭб-20_69_plx_Организация и планирование</vt:lpstr>
      <vt:lpstr>Лист1</vt:lpstr>
    </vt:vector>
  </TitlesOfParts>
  <Company>Microsoft</Company>
  <LinksUpToDate>false</LinksUpToDate>
  <CharactersWithSpaces>82876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2020-2021_38_03_01-дЭЭб-20_69_plx_Организация и планирование</dc:title>
  <dc:creator>FastReport.NET</dc:creator>
  <cp:lastModifiedBy>1</cp:lastModifiedBy>
  <cp:revision>3</cp:revision>
  <dcterms:created xsi:type="dcterms:W3CDTF">2020-12-06T07:33:00Z</dcterms:created>
  <dcterms:modified xsi:type="dcterms:W3CDTF">2020-12-06T07:36:00Z</dcterms:modified>
</cp:coreProperties>
</file>