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771"/>
        <w:gridCol w:w="150"/>
        <w:gridCol w:w="6705"/>
      </w:tblGrid>
      <w:tr w:rsidR="00AF4DB0" w:rsidRPr="00D90231" w:rsidTr="00D90231">
        <w:trPr>
          <w:trHeight w:hRule="exact" w:val="277"/>
        </w:trPr>
        <w:tc>
          <w:tcPr>
            <w:tcW w:w="2013" w:type="dxa"/>
          </w:tcPr>
          <w:p w:rsidR="00AF4DB0" w:rsidRDefault="00AF4DB0" w:rsidP="00C112D3"/>
        </w:tc>
        <w:tc>
          <w:tcPr>
            <w:tcW w:w="762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4DB0" w:rsidRPr="002103D6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F4DB0" w:rsidRPr="002103D6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F4DB0" w:rsidTr="00D90231">
        <w:trPr>
          <w:trHeight w:hRule="exact" w:val="277"/>
        </w:trPr>
        <w:tc>
          <w:tcPr>
            <w:tcW w:w="2013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F4DB0" w:rsidRDefault="00AF4DB0" w:rsidP="00C112D3">
            <w:r>
              <w:rPr>
                <w:noProof/>
                <w:lang w:val="ru-RU" w:eastAsia="ru-RU"/>
              </w:rPr>
              <w:drawing>
                <wp:inline distT="0" distB="0" distL="0" distR="0" wp14:anchorId="784BEE7E" wp14:editId="14095D73">
                  <wp:extent cx="720000" cy="720000"/>
                  <wp:effectExtent l="0" t="0" r="0" b="0"/>
                  <wp:docPr id="5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/>
        </w:tc>
      </w:tr>
      <w:tr w:rsidR="00AF4DB0" w:rsidTr="00D90231">
        <w:trPr>
          <w:trHeight w:hRule="exact" w:val="138"/>
        </w:trPr>
        <w:tc>
          <w:tcPr>
            <w:tcW w:w="2013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F4DB0" w:rsidRDefault="00AF4DB0" w:rsidP="00C112D3"/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AF4DB0" w:rsidRDefault="00AF4DB0" w:rsidP="00C112D3"/>
        </w:tc>
        <w:tc>
          <w:tcPr>
            <w:tcW w:w="6705" w:type="dxa"/>
            <w:tcBorders>
              <w:bottom w:val="single" w:sz="4" w:space="0" w:color="auto"/>
            </w:tcBorders>
          </w:tcPr>
          <w:p w:rsidR="00AF4DB0" w:rsidRDefault="00AF4DB0" w:rsidP="00C112D3"/>
        </w:tc>
      </w:tr>
      <w:tr w:rsidR="00AF4DB0" w:rsidTr="00D90231">
        <w:trPr>
          <w:trHeight w:hRule="exact" w:val="694"/>
        </w:trPr>
        <w:tc>
          <w:tcPr>
            <w:tcW w:w="2013" w:type="dxa"/>
            <w:vMerge/>
            <w:tcBorders>
              <w:right w:val="single" w:sz="4" w:space="0" w:color="auto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4DB0" w:rsidRDefault="00AF4DB0" w:rsidP="00C112D3"/>
        </w:tc>
        <w:tc>
          <w:tcPr>
            <w:tcW w:w="7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4DB0" w:rsidRPr="00D90231" w:rsidRDefault="00AF4DB0" w:rsidP="00D90231">
            <w:pPr>
              <w:spacing w:after="0" w:line="240" w:lineRule="auto"/>
              <w:jc w:val="center"/>
              <w:rPr>
                <w:lang w:val="ru-RU"/>
              </w:rPr>
            </w:pPr>
            <w:r w:rsidRPr="00D90231">
              <w:rPr>
                <w:rFonts w:ascii="Times New Roman" w:hAnsi="Times New Roman" w:cs="Times New Roman"/>
                <w:color w:val="000000"/>
                <w:lang w:val="ru-RU"/>
              </w:rPr>
              <w:t>Федеральное государственное бюджетное образовательное учреждение</w:t>
            </w:r>
            <w:r w:rsidR="00D90231" w:rsidRPr="00D902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90231">
              <w:rPr>
                <w:rFonts w:ascii="Times New Roman" w:hAnsi="Times New Roman" w:cs="Times New Roman"/>
                <w:color w:val="000000"/>
                <w:lang w:val="ru-RU"/>
              </w:rPr>
              <w:t>высшего образования</w:t>
            </w:r>
          </w:p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231">
              <w:rPr>
                <w:rFonts w:ascii="Times New Roman" w:hAnsi="Times New Roman" w:cs="Times New Roman"/>
                <w:color w:val="000000"/>
                <w:lang w:val="ru-RU"/>
              </w:rPr>
              <w:t xml:space="preserve">«Магнитогорский государственный технический университет им. </w:t>
            </w:r>
            <w:r w:rsidRPr="00D90231">
              <w:rPr>
                <w:rFonts w:ascii="Times New Roman" w:hAnsi="Times New Roman" w:cs="Times New Roman"/>
                <w:color w:val="000000"/>
              </w:rPr>
              <w:t xml:space="preserve">Г.И. </w:t>
            </w:r>
            <w:proofErr w:type="spellStart"/>
            <w:r w:rsidRPr="00D90231">
              <w:rPr>
                <w:rFonts w:ascii="Times New Roman" w:hAnsi="Times New Roman" w:cs="Times New Roman"/>
                <w:color w:val="000000"/>
              </w:rPr>
              <w:t>Носова</w:t>
            </w:r>
            <w:proofErr w:type="spellEnd"/>
            <w:r w:rsidRPr="00D9023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F4DB0" w:rsidTr="00D90231">
        <w:trPr>
          <w:trHeight w:hRule="exact" w:val="416"/>
        </w:trPr>
        <w:tc>
          <w:tcPr>
            <w:tcW w:w="2013" w:type="dxa"/>
            <w:tcBorders>
              <w:right w:val="single" w:sz="4" w:space="0" w:color="auto"/>
            </w:tcBorders>
          </w:tcPr>
          <w:p w:rsidR="00AF4DB0" w:rsidRDefault="00AF4DB0" w:rsidP="00C112D3"/>
        </w:tc>
        <w:tc>
          <w:tcPr>
            <w:tcW w:w="7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/>
        </w:tc>
      </w:tr>
      <w:tr w:rsidR="00AF4DB0" w:rsidTr="00D90231">
        <w:trPr>
          <w:trHeight w:hRule="exact" w:val="416"/>
        </w:trPr>
        <w:tc>
          <w:tcPr>
            <w:tcW w:w="2013" w:type="dxa"/>
          </w:tcPr>
          <w:p w:rsidR="00AF4DB0" w:rsidRDefault="00AF4DB0" w:rsidP="00C112D3"/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AF4DB0" w:rsidRDefault="00AF4DB0" w:rsidP="00C112D3"/>
        </w:tc>
        <w:tc>
          <w:tcPr>
            <w:tcW w:w="6705" w:type="dxa"/>
            <w:tcBorders>
              <w:top w:val="single" w:sz="4" w:space="0" w:color="auto"/>
            </w:tcBorders>
          </w:tcPr>
          <w:p w:rsidR="00AF4DB0" w:rsidRDefault="00AF4DB0" w:rsidP="00C112D3">
            <w:bookmarkStart w:id="0" w:name="_GoBack"/>
            <w:bookmarkEnd w:id="0"/>
          </w:p>
        </w:tc>
      </w:tr>
      <w:tr w:rsidR="00AF4DB0" w:rsidTr="00D90231">
        <w:trPr>
          <w:trHeight w:hRule="exact" w:val="2453"/>
        </w:trPr>
        <w:tc>
          <w:tcPr>
            <w:tcW w:w="96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F4D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8F5162E" wp14:editId="6D60DC18">
                  <wp:extent cx="6019800" cy="16764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4376" b="67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DB0" w:rsidTr="00D90231">
        <w:trPr>
          <w:trHeight w:hRule="exact" w:val="703"/>
        </w:trPr>
        <w:tc>
          <w:tcPr>
            <w:tcW w:w="2784" w:type="dxa"/>
            <w:gridSpan w:val="2"/>
          </w:tcPr>
          <w:p w:rsidR="00AF4DB0" w:rsidRDefault="00AF4DB0" w:rsidP="00C112D3"/>
        </w:tc>
        <w:tc>
          <w:tcPr>
            <w:tcW w:w="150" w:type="dxa"/>
          </w:tcPr>
          <w:p w:rsidR="00AF4DB0" w:rsidRDefault="00AF4DB0" w:rsidP="00C112D3"/>
        </w:tc>
        <w:tc>
          <w:tcPr>
            <w:tcW w:w="6705" w:type="dxa"/>
          </w:tcPr>
          <w:p w:rsidR="00AF4DB0" w:rsidRDefault="00AF4DB0" w:rsidP="00C112D3"/>
        </w:tc>
      </w:tr>
      <w:tr w:rsidR="00AF4DB0" w:rsidTr="00D90231">
        <w:trPr>
          <w:trHeight w:hRule="exact" w:val="416"/>
        </w:trPr>
        <w:tc>
          <w:tcPr>
            <w:tcW w:w="96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F4DB0" w:rsidTr="00D90231">
        <w:trPr>
          <w:trHeight w:hRule="exact" w:val="138"/>
        </w:trPr>
        <w:tc>
          <w:tcPr>
            <w:tcW w:w="2784" w:type="dxa"/>
            <w:gridSpan w:val="2"/>
          </w:tcPr>
          <w:p w:rsidR="00AF4DB0" w:rsidRDefault="00AF4DB0" w:rsidP="00C112D3"/>
        </w:tc>
        <w:tc>
          <w:tcPr>
            <w:tcW w:w="150" w:type="dxa"/>
          </w:tcPr>
          <w:p w:rsidR="00AF4DB0" w:rsidRDefault="00AF4DB0" w:rsidP="00C112D3"/>
        </w:tc>
        <w:tc>
          <w:tcPr>
            <w:tcW w:w="6705" w:type="dxa"/>
          </w:tcPr>
          <w:p w:rsidR="00AF4DB0" w:rsidRDefault="00AF4DB0" w:rsidP="00C112D3"/>
        </w:tc>
      </w:tr>
      <w:tr w:rsidR="00AF4DB0" w:rsidTr="00D90231">
        <w:trPr>
          <w:trHeight w:hRule="exact" w:val="416"/>
        </w:trPr>
        <w:tc>
          <w:tcPr>
            <w:tcW w:w="96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ЭКОЛОГИЯ</w:t>
            </w:r>
            <w:r>
              <w:t xml:space="preserve"> </w:t>
            </w:r>
          </w:p>
        </w:tc>
      </w:tr>
      <w:tr w:rsidR="00AF4DB0" w:rsidTr="00D90231">
        <w:trPr>
          <w:trHeight w:hRule="exact" w:val="138"/>
        </w:trPr>
        <w:tc>
          <w:tcPr>
            <w:tcW w:w="2784" w:type="dxa"/>
            <w:gridSpan w:val="2"/>
          </w:tcPr>
          <w:p w:rsidR="00AF4DB0" w:rsidRDefault="00AF4DB0" w:rsidP="00C112D3"/>
        </w:tc>
        <w:tc>
          <w:tcPr>
            <w:tcW w:w="150" w:type="dxa"/>
          </w:tcPr>
          <w:p w:rsidR="00AF4DB0" w:rsidRDefault="00AF4DB0" w:rsidP="00C112D3"/>
        </w:tc>
        <w:tc>
          <w:tcPr>
            <w:tcW w:w="6705" w:type="dxa"/>
          </w:tcPr>
          <w:p w:rsidR="00AF4DB0" w:rsidRDefault="00AF4DB0" w:rsidP="00C112D3"/>
        </w:tc>
      </w:tr>
      <w:tr w:rsidR="00AF4DB0" w:rsidTr="00D90231">
        <w:trPr>
          <w:trHeight w:hRule="exact" w:val="694"/>
        </w:trPr>
        <w:tc>
          <w:tcPr>
            <w:tcW w:w="96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AF4DB0" w:rsidRPr="00D90231" w:rsidTr="00D90231">
        <w:trPr>
          <w:trHeight w:hRule="exact" w:val="555"/>
        </w:trPr>
        <w:tc>
          <w:tcPr>
            <w:tcW w:w="96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4DB0" w:rsidRPr="002103D6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2103D6">
              <w:rPr>
                <w:lang w:val="ru-RU"/>
              </w:rPr>
              <w:t xml:space="preserve"> </w:t>
            </w: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2103D6">
              <w:rPr>
                <w:lang w:val="ru-RU"/>
              </w:rPr>
              <w:t xml:space="preserve"> </w:t>
            </w: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103D6">
              <w:rPr>
                <w:lang w:val="ru-RU"/>
              </w:rPr>
              <w:t xml:space="preserve"> </w:t>
            </w:r>
          </w:p>
          <w:p w:rsidR="00AF4DB0" w:rsidRPr="002103D6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103D6">
              <w:rPr>
                <w:lang w:val="ru-RU"/>
              </w:rPr>
              <w:t xml:space="preserve"> </w:t>
            </w: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103D6">
              <w:rPr>
                <w:lang w:val="ru-RU"/>
              </w:rPr>
              <w:t xml:space="preserve"> </w:t>
            </w: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2103D6">
              <w:rPr>
                <w:lang w:val="ru-RU"/>
              </w:rPr>
              <w:t xml:space="preserve"> </w:t>
            </w:r>
          </w:p>
        </w:tc>
      </w:tr>
      <w:tr w:rsidR="00AF4DB0" w:rsidRPr="00D90231" w:rsidTr="00D90231">
        <w:trPr>
          <w:trHeight w:hRule="exact" w:val="277"/>
        </w:trPr>
        <w:tc>
          <w:tcPr>
            <w:tcW w:w="2784" w:type="dxa"/>
            <w:gridSpan w:val="2"/>
          </w:tcPr>
          <w:p w:rsidR="00AF4DB0" w:rsidRPr="002103D6" w:rsidRDefault="00AF4DB0" w:rsidP="00C112D3">
            <w:pPr>
              <w:rPr>
                <w:lang w:val="ru-RU"/>
              </w:rPr>
            </w:pPr>
          </w:p>
        </w:tc>
        <w:tc>
          <w:tcPr>
            <w:tcW w:w="150" w:type="dxa"/>
          </w:tcPr>
          <w:p w:rsidR="00AF4DB0" w:rsidRPr="002103D6" w:rsidRDefault="00AF4DB0" w:rsidP="00C112D3">
            <w:pPr>
              <w:rPr>
                <w:lang w:val="ru-RU"/>
              </w:rPr>
            </w:pPr>
          </w:p>
        </w:tc>
        <w:tc>
          <w:tcPr>
            <w:tcW w:w="6705" w:type="dxa"/>
          </w:tcPr>
          <w:p w:rsidR="00AF4DB0" w:rsidRPr="002103D6" w:rsidRDefault="00AF4DB0" w:rsidP="00C112D3">
            <w:pPr>
              <w:rPr>
                <w:lang w:val="ru-RU"/>
              </w:rPr>
            </w:pPr>
          </w:p>
        </w:tc>
      </w:tr>
      <w:tr w:rsidR="00AF4DB0" w:rsidTr="00D90231">
        <w:trPr>
          <w:trHeight w:hRule="exact" w:val="285"/>
        </w:trPr>
        <w:tc>
          <w:tcPr>
            <w:tcW w:w="96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F4DB0" w:rsidTr="00D90231">
        <w:trPr>
          <w:trHeight w:hRule="exact" w:val="285"/>
        </w:trPr>
        <w:tc>
          <w:tcPr>
            <w:tcW w:w="96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F4DB0" w:rsidTr="00D90231">
        <w:trPr>
          <w:trHeight w:hRule="exact" w:val="416"/>
        </w:trPr>
        <w:tc>
          <w:tcPr>
            <w:tcW w:w="2784" w:type="dxa"/>
            <w:gridSpan w:val="2"/>
          </w:tcPr>
          <w:p w:rsidR="00AF4DB0" w:rsidRDefault="00AF4DB0" w:rsidP="00C112D3"/>
        </w:tc>
        <w:tc>
          <w:tcPr>
            <w:tcW w:w="150" w:type="dxa"/>
          </w:tcPr>
          <w:p w:rsidR="00AF4DB0" w:rsidRDefault="00AF4DB0" w:rsidP="00C112D3"/>
        </w:tc>
        <w:tc>
          <w:tcPr>
            <w:tcW w:w="6705" w:type="dxa"/>
          </w:tcPr>
          <w:p w:rsidR="00AF4DB0" w:rsidRDefault="00AF4DB0" w:rsidP="00C112D3"/>
        </w:tc>
      </w:tr>
      <w:tr w:rsidR="00AF4DB0" w:rsidTr="00D90231">
        <w:trPr>
          <w:trHeight w:hRule="exact" w:val="555"/>
        </w:trPr>
        <w:tc>
          <w:tcPr>
            <w:tcW w:w="96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F4DB0" w:rsidTr="00D90231">
        <w:trPr>
          <w:trHeight w:hRule="exact" w:val="2735"/>
        </w:trPr>
        <w:tc>
          <w:tcPr>
            <w:tcW w:w="2784" w:type="dxa"/>
            <w:gridSpan w:val="2"/>
          </w:tcPr>
          <w:p w:rsidR="00AF4DB0" w:rsidRDefault="00AF4DB0" w:rsidP="00C112D3"/>
        </w:tc>
        <w:tc>
          <w:tcPr>
            <w:tcW w:w="150" w:type="dxa"/>
          </w:tcPr>
          <w:p w:rsidR="00AF4DB0" w:rsidRDefault="00AF4DB0" w:rsidP="00C112D3"/>
        </w:tc>
        <w:tc>
          <w:tcPr>
            <w:tcW w:w="6705" w:type="dxa"/>
          </w:tcPr>
          <w:p w:rsidR="00AF4DB0" w:rsidRDefault="00AF4DB0" w:rsidP="00C112D3"/>
        </w:tc>
      </w:tr>
      <w:tr w:rsidR="00AF4DB0" w:rsidTr="00D90231">
        <w:trPr>
          <w:trHeight w:hRule="exact" w:val="285"/>
        </w:trPr>
        <w:tc>
          <w:tcPr>
            <w:tcW w:w="29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705" w:type="dxa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AF4DB0" w:rsidTr="00D90231">
        <w:trPr>
          <w:trHeight w:hRule="exact" w:val="138"/>
        </w:trPr>
        <w:tc>
          <w:tcPr>
            <w:tcW w:w="2784" w:type="dxa"/>
            <w:gridSpan w:val="2"/>
          </w:tcPr>
          <w:p w:rsidR="00AF4DB0" w:rsidRDefault="00AF4DB0" w:rsidP="00C112D3"/>
        </w:tc>
        <w:tc>
          <w:tcPr>
            <w:tcW w:w="150" w:type="dxa"/>
          </w:tcPr>
          <w:p w:rsidR="00AF4DB0" w:rsidRDefault="00AF4DB0" w:rsidP="00C112D3"/>
        </w:tc>
        <w:tc>
          <w:tcPr>
            <w:tcW w:w="6705" w:type="dxa"/>
          </w:tcPr>
          <w:p w:rsidR="00AF4DB0" w:rsidRDefault="00AF4DB0" w:rsidP="00C112D3"/>
        </w:tc>
      </w:tr>
      <w:tr w:rsidR="00AF4DB0" w:rsidRPr="00D90231" w:rsidTr="00D90231">
        <w:trPr>
          <w:trHeight w:hRule="exact" w:val="285"/>
        </w:trPr>
        <w:tc>
          <w:tcPr>
            <w:tcW w:w="29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705" w:type="dxa"/>
            <w:shd w:val="clear" w:color="000000" w:fill="FFFFFF"/>
            <w:tcMar>
              <w:left w:w="34" w:type="dxa"/>
              <w:right w:w="34" w:type="dxa"/>
            </w:tcMar>
          </w:tcPr>
          <w:p w:rsidR="00AF4DB0" w:rsidRPr="002103D6" w:rsidRDefault="00AF4DB0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103D6">
              <w:rPr>
                <w:lang w:val="ru-RU"/>
              </w:rPr>
              <w:t xml:space="preserve"> </w:t>
            </w: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2103D6">
              <w:rPr>
                <w:lang w:val="ru-RU"/>
              </w:rPr>
              <w:t xml:space="preserve"> </w:t>
            </w: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3D6">
              <w:rPr>
                <w:lang w:val="ru-RU"/>
              </w:rPr>
              <w:t xml:space="preserve"> </w:t>
            </w: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103D6">
              <w:rPr>
                <w:lang w:val="ru-RU"/>
              </w:rPr>
              <w:t xml:space="preserve"> </w:t>
            </w:r>
            <w:r w:rsidRPr="00210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103D6">
              <w:rPr>
                <w:lang w:val="ru-RU"/>
              </w:rPr>
              <w:t xml:space="preserve"> </w:t>
            </w:r>
          </w:p>
        </w:tc>
      </w:tr>
      <w:tr w:rsidR="00AF4DB0" w:rsidRPr="00D90231" w:rsidTr="00D90231">
        <w:trPr>
          <w:trHeight w:hRule="exact" w:val="138"/>
        </w:trPr>
        <w:tc>
          <w:tcPr>
            <w:tcW w:w="2784" w:type="dxa"/>
            <w:gridSpan w:val="2"/>
          </w:tcPr>
          <w:p w:rsidR="00AF4DB0" w:rsidRPr="002103D6" w:rsidRDefault="00AF4DB0" w:rsidP="00C112D3">
            <w:pPr>
              <w:rPr>
                <w:lang w:val="ru-RU"/>
              </w:rPr>
            </w:pPr>
          </w:p>
        </w:tc>
        <w:tc>
          <w:tcPr>
            <w:tcW w:w="150" w:type="dxa"/>
          </w:tcPr>
          <w:p w:rsidR="00AF4DB0" w:rsidRPr="002103D6" w:rsidRDefault="00AF4DB0" w:rsidP="00C112D3">
            <w:pPr>
              <w:rPr>
                <w:lang w:val="ru-RU"/>
              </w:rPr>
            </w:pPr>
          </w:p>
        </w:tc>
        <w:tc>
          <w:tcPr>
            <w:tcW w:w="6705" w:type="dxa"/>
          </w:tcPr>
          <w:p w:rsidR="00AF4DB0" w:rsidRPr="002103D6" w:rsidRDefault="00AF4DB0" w:rsidP="00C112D3">
            <w:pPr>
              <w:rPr>
                <w:lang w:val="ru-RU"/>
              </w:rPr>
            </w:pPr>
          </w:p>
        </w:tc>
      </w:tr>
      <w:tr w:rsidR="00AF4DB0" w:rsidTr="00D90231">
        <w:trPr>
          <w:trHeight w:hRule="exact" w:val="285"/>
        </w:trPr>
        <w:tc>
          <w:tcPr>
            <w:tcW w:w="29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705" w:type="dxa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AF4DB0" w:rsidTr="00D90231">
        <w:trPr>
          <w:trHeight w:hRule="exact" w:val="138"/>
        </w:trPr>
        <w:tc>
          <w:tcPr>
            <w:tcW w:w="2784" w:type="dxa"/>
            <w:gridSpan w:val="2"/>
          </w:tcPr>
          <w:p w:rsidR="00AF4DB0" w:rsidRDefault="00AF4DB0" w:rsidP="00C112D3"/>
        </w:tc>
        <w:tc>
          <w:tcPr>
            <w:tcW w:w="150" w:type="dxa"/>
          </w:tcPr>
          <w:p w:rsidR="00AF4DB0" w:rsidRDefault="00AF4DB0" w:rsidP="00C112D3"/>
        </w:tc>
        <w:tc>
          <w:tcPr>
            <w:tcW w:w="6705" w:type="dxa"/>
          </w:tcPr>
          <w:p w:rsidR="00AF4DB0" w:rsidRDefault="00AF4DB0" w:rsidP="00C112D3"/>
        </w:tc>
      </w:tr>
      <w:tr w:rsidR="00AF4DB0" w:rsidTr="00D90231">
        <w:trPr>
          <w:trHeight w:hRule="exact" w:val="285"/>
        </w:trPr>
        <w:tc>
          <w:tcPr>
            <w:tcW w:w="29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705" w:type="dxa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AF4DB0" w:rsidTr="00D90231">
        <w:trPr>
          <w:trHeight w:hRule="exact" w:val="387"/>
        </w:trPr>
        <w:tc>
          <w:tcPr>
            <w:tcW w:w="2784" w:type="dxa"/>
            <w:gridSpan w:val="2"/>
          </w:tcPr>
          <w:p w:rsidR="00AF4DB0" w:rsidRDefault="00AF4DB0" w:rsidP="00C112D3"/>
        </w:tc>
        <w:tc>
          <w:tcPr>
            <w:tcW w:w="150" w:type="dxa"/>
          </w:tcPr>
          <w:p w:rsidR="00AF4DB0" w:rsidRDefault="00AF4DB0" w:rsidP="00C112D3"/>
        </w:tc>
        <w:tc>
          <w:tcPr>
            <w:tcW w:w="6705" w:type="dxa"/>
          </w:tcPr>
          <w:p w:rsidR="00AF4DB0" w:rsidRDefault="00AF4DB0" w:rsidP="00C112D3"/>
        </w:tc>
      </w:tr>
      <w:tr w:rsidR="00AF4DB0" w:rsidTr="00D90231">
        <w:trPr>
          <w:trHeight w:hRule="exact" w:val="555"/>
        </w:trPr>
        <w:tc>
          <w:tcPr>
            <w:tcW w:w="963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F4DB0" w:rsidRDefault="00AF4DB0" w:rsidP="00C11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F4DB0" w:rsidRDefault="00AF4DB0" w:rsidP="00AF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87461" cy="88487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61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DB0" w:rsidRDefault="00AF4DB0" w:rsidP="00AF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4DB0" w:rsidRDefault="00AF4DB0" w:rsidP="00AF4DB0">
      <w:pPr>
        <w:rPr>
          <w:lang w:val="ru-RU"/>
        </w:rPr>
      </w:pPr>
      <w:r w:rsidRPr="00AB47C0">
        <w:rPr>
          <w:lang w:val="ru-RU"/>
        </w:rPr>
        <w:br w:type="page"/>
      </w:r>
    </w:p>
    <w:p w:rsidR="00AF4DB0" w:rsidRPr="00AB47C0" w:rsidRDefault="00AF4DB0" w:rsidP="00AF4DB0">
      <w:pPr>
        <w:rPr>
          <w:sz w:val="0"/>
          <w:szCs w:val="0"/>
          <w:lang w:val="ru-RU"/>
        </w:rPr>
      </w:pPr>
    </w:p>
    <w:p w:rsidR="00C600A4" w:rsidRPr="00D360B1" w:rsidRDefault="004911C2">
      <w:pPr>
        <w:rPr>
          <w:sz w:val="0"/>
          <w:szCs w:val="0"/>
          <w:lang w:val="ru-RU"/>
        </w:rPr>
      </w:pPr>
      <w:r w:rsidRPr="006E617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9D07205" wp14:editId="7CB314A9">
            <wp:extent cx="5940425" cy="85689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0B1" w:rsidRPr="00D36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600A4" w:rsidRPr="00D90231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антропогенной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>
        <w:trPr>
          <w:trHeight w:hRule="exact" w:val="138"/>
        </w:trPr>
        <w:tc>
          <w:tcPr>
            <w:tcW w:w="1985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 w:rsidRPr="00D9023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C600A4" w:rsidRPr="00D902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C600A4" w:rsidRPr="00D902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1985" w:type="dxa"/>
          </w:tcPr>
          <w:p w:rsidR="00C600A4" w:rsidRDefault="00C600A4"/>
        </w:tc>
        <w:tc>
          <w:tcPr>
            <w:tcW w:w="7372" w:type="dxa"/>
          </w:tcPr>
          <w:p w:rsidR="00C600A4" w:rsidRDefault="00C600A4"/>
        </w:tc>
      </w:tr>
      <w:tr w:rsidR="00C600A4" w:rsidRPr="00D902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360B1">
              <w:rPr>
                <w:lang w:val="ru-RU"/>
              </w:rPr>
              <w:t xml:space="preserve"> </w:t>
            </w:r>
            <w:proofErr w:type="gramEnd"/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>
        <w:trPr>
          <w:trHeight w:hRule="exact" w:val="277"/>
        </w:trPr>
        <w:tc>
          <w:tcPr>
            <w:tcW w:w="1985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600A4" w:rsidRPr="00D9023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C600A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снижения антропогенных воздействий, а также перспективы их совершенствования.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600A4" w:rsidRDefault="00D36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600A4" w:rsidRPr="00D902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вести визуальные наблюдения в связи с задачами экологического мониторинга.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оценивать влияние своей профессиональной деятельности в связи с задачами защиты производственного персонала и населения от действия опасных и вредных факторов.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рационального природопользования для создания устойчивых экосистем.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технические решения по уменьшению  техногенного воздействия на природные компоненты.</w:t>
            </w:r>
          </w:p>
        </w:tc>
      </w:tr>
      <w:tr w:rsidR="00C600A4" w:rsidRPr="00D902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по определению уровней воздействия антропогенных факторов на экосистемы;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</w:tr>
      <w:tr w:rsidR="00C600A4" w:rsidRPr="00D902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C600A4" w:rsidRPr="00D902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элементы безотходных и ресурсосберегающих технологий в металлургии;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в области безотходных и ресурсосберегающих технологий в металлургии;- приоритеты решения задач в области безотходных и ресурсосберегающих технологий в металлургии;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источники загрязнен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окружающей среды в металлур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 промышленности;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загрязняющих веществ и степень их опасности;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теоретические основы и принципы очистки газов и воды</w:t>
            </w:r>
          </w:p>
        </w:tc>
      </w:tr>
      <w:tr w:rsidR="00C600A4" w:rsidRPr="00D9023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 по выбору и расчету оборудования для очистки сточных вод металлургических пр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приятий;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ширины санитарно-защитной зоны</w:t>
            </w:r>
          </w:p>
        </w:tc>
      </w:tr>
      <w:tr w:rsidR="00C600A4" w:rsidRPr="00D90231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работу с технической и справочной литературой в области охраны окружающей среды;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составления технических и организационных мероприятий по охране окружающей среды в металлургии;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технических и организационных мероприятий по охране окружающей среды в металлургии;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технической и справочной литературой в области охраны окружающей среды;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пылеулавливающего и газоочистительного оборудования</w:t>
            </w:r>
          </w:p>
        </w:tc>
      </w:tr>
    </w:tbl>
    <w:p w:rsidR="00C600A4" w:rsidRPr="00D360B1" w:rsidRDefault="00D360B1">
      <w:pPr>
        <w:rPr>
          <w:sz w:val="0"/>
          <w:szCs w:val="0"/>
          <w:lang w:val="ru-RU"/>
        </w:rPr>
      </w:pPr>
      <w:r w:rsidRPr="00D36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88"/>
        <w:gridCol w:w="400"/>
        <w:gridCol w:w="527"/>
        <w:gridCol w:w="662"/>
        <w:gridCol w:w="672"/>
        <w:gridCol w:w="553"/>
        <w:gridCol w:w="1540"/>
        <w:gridCol w:w="1600"/>
        <w:gridCol w:w="1238"/>
      </w:tblGrid>
      <w:tr w:rsidR="00C600A4" w:rsidRPr="00D90231">
        <w:trPr>
          <w:trHeight w:hRule="exact" w:val="285"/>
        </w:trPr>
        <w:tc>
          <w:tcPr>
            <w:tcW w:w="710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C600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00A4" w:rsidRPr="00D360B1" w:rsidRDefault="00C600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710" w:type="dxa"/>
          </w:tcPr>
          <w:p w:rsidR="00C600A4" w:rsidRDefault="00C600A4"/>
        </w:tc>
        <w:tc>
          <w:tcPr>
            <w:tcW w:w="1702" w:type="dxa"/>
          </w:tcPr>
          <w:p w:rsidR="00C600A4" w:rsidRDefault="00C600A4"/>
        </w:tc>
        <w:tc>
          <w:tcPr>
            <w:tcW w:w="426" w:type="dxa"/>
          </w:tcPr>
          <w:p w:rsidR="00C600A4" w:rsidRDefault="00C600A4"/>
        </w:tc>
        <w:tc>
          <w:tcPr>
            <w:tcW w:w="568" w:type="dxa"/>
          </w:tcPr>
          <w:p w:rsidR="00C600A4" w:rsidRDefault="00C600A4"/>
        </w:tc>
        <w:tc>
          <w:tcPr>
            <w:tcW w:w="710" w:type="dxa"/>
          </w:tcPr>
          <w:p w:rsidR="00C600A4" w:rsidRDefault="00C600A4"/>
        </w:tc>
        <w:tc>
          <w:tcPr>
            <w:tcW w:w="710" w:type="dxa"/>
          </w:tcPr>
          <w:p w:rsidR="00C600A4" w:rsidRDefault="00C600A4"/>
        </w:tc>
        <w:tc>
          <w:tcPr>
            <w:tcW w:w="568" w:type="dxa"/>
          </w:tcPr>
          <w:p w:rsidR="00C600A4" w:rsidRDefault="00C600A4"/>
        </w:tc>
        <w:tc>
          <w:tcPr>
            <w:tcW w:w="1560" w:type="dxa"/>
          </w:tcPr>
          <w:p w:rsidR="00C600A4" w:rsidRDefault="00C600A4"/>
        </w:tc>
        <w:tc>
          <w:tcPr>
            <w:tcW w:w="1702" w:type="dxa"/>
          </w:tcPr>
          <w:p w:rsidR="00C600A4" w:rsidRDefault="00C600A4"/>
        </w:tc>
        <w:tc>
          <w:tcPr>
            <w:tcW w:w="1277" w:type="dxa"/>
          </w:tcPr>
          <w:p w:rsidR="00C600A4" w:rsidRDefault="00C600A4"/>
        </w:tc>
      </w:tr>
      <w:tr w:rsidR="00C600A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600A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00A4" w:rsidRDefault="00C600A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 w:rsidRPr="00D9023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4B26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ОК-8, </w:t>
            </w:r>
            <w:r w:rsidR="00D360B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="00D360B1"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4B26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ОК-8, </w:t>
            </w:r>
            <w:r w:rsidR="00D360B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="00D360B1"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 w:rsidRPr="00D9023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 w:rsidRPr="00D9023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</w:tr>
    </w:tbl>
    <w:p w:rsidR="00C600A4" w:rsidRDefault="00D36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9357" w:type="dxa"/>
          </w:tcPr>
          <w:p w:rsidR="00C600A4" w:rsidRDefault="00C600A4"/>
        </w:tc>
      </w:tr>
      <w:tr w:rsidR="00C600A4" w:rsidRPr="00D90231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дуальный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дентам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вателем;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>
        <w:trPr>
          <w:trHeight w:hRule="exact" w:val="277"/>
        </w:trPr>
        <w:tc>
          <w:tcPr>
            <w:tcW w:w="9357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 w:rsidRPr="00D902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9357" w:type="dxa"/>
          </w:tcPr>
          <w:p w:rsidR="00C600A4" w:rsidRDefault="00C600A4"/>
        </w:tc>
      </w:tr>
      <w:tr w:rsidR="00C600A4" w:rsidRPr="00D902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9357" w:type="dxa"/>
          </w:tcPr>
          <w:p w:rsidR="00C600A4" w:rsidRDefault="00C600A4"/>
        </w:tc>
      </w:tr>
      <w:tr w:rsidR="00C600A4" w:rsidRPr="00D902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600A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C600A4"/>
        </w:tc>
      </w:tr>
      <w:tr w:rsidR="00C600A4" w:rsidRPr="00D90231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360B1">
              <w:rPr>
                <w:lang w:val="ru-RU"/>
              </w:rPr>
              <w:t xml:space="preserve"> </w:t>
            </w:r>
          </w:p>
        </w:tc>
      </w:tr>
    </w:tbl>
    <w:p w:rsidR="00C600A4" w:rsidRPr="00D360B1" w:rsidRDefault="00D360B1">
      <w:pPr>
        <w:rPr>
          <w:sz w:val="0"/>
          <w:szCs w:val="0"/>
          <w:lang w:val="ru-RU"/>
        </w:rPr>
      </w:pPr>
      <w:r w:rsidRPr="00D36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00A4" w:rsidRPr="00D90231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3872" w:rsidRPr="00623872" w:rsidRDefault="00D360B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ИН-ФРА-М,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978-5-16-010409-6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/487374</w:instrText>
            </w:r>
            <w:r w:rsidR="00623872" w:rsidRPr="00623872">
              <w:rPr>
                <w:color w:val="000000"/>
                <w:lang w:val="ru-RU"/>
              </w:rPr>
              <w:instrText xml:space="preserve">  </w:instrText>
            </w:r>
            <w:r w:rsidR="006238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(дата</w:instrText>
            </w:r>
            <w:r w:rsidR="00623872">
              <w:rPr>
                <w:lang w:val="ru-RU"/>
              </w:rPr>
              <w:instrText xml:space="preserve"> </w:instrText>
            </w:r>
            <w:r w:rsidR="006238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обращения:</w:instrText>
            </w:r>
            <w:r w:rsidR="00623872">
              <w:rPr>
                <w:lang w:val="ru-RU"/>
              </w:rPr>
              <w:instrText xml:space="preserve"> </w:instrText>
            </w:r>
            <w:r w:rsidR="006238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25.09.2020)</w:instrText>
            </w:r>
          </w:p>
          <w:p w:rsidR="00623872" w:rsidRPr="00E07DC7" w:rsidRDefault="00623872">
            <w:pPr>
              <w:spacing w:after="0" w:line="240" w:lineRule="auto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623872">
              <w:rPr>
                <w:color w:val="000000"/>
                <w:lang w:val="ru-RU"/>
              </w:rPr>
              <w:instrText xml:space="preserve"> 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623872">
              <w:rPr>
                <w:color w:val="000000"/>
                <w:lang w:val="ru-RU"/>
              </w:rPr>
              <w:instrText xml:space="preserve"> 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/487374</w:t>
            </w:r>
            <w:r w:rsidRPr="00E07DC7">
              <w:rPr>
                <w:rStyle w:val="ab"/>
                <w:lang w:val="ru-RU"/>
              </w:rPr>
              <w:t xml:space="preserve">  </w:t>
            </w:r>
            <w:r w:rsidRPr="00E07DC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(дата</w:t>
            </w:r>
            <w:r w:rsidRPr="00E07DC7">
              <w:rPr>
                <w:rStyle w:val="ab"/>
                <w:lang w:val="ru-RU"/>
              </w:rPr>
              <w:t xml:space="preserve"> </w:t>
            </w:r>
            <w:r w:rsidRPr="00E07DC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обращения:</w:t>
            </w:r>
            <w:r w:rsidRPr="00E07DC7">
              <w:rPr>
                <w:rStyle w:val="ab"/>
                <w:lang w:val="ru-RU"/>
              </w:rPr>
              <w:t xml:space="preserve"> </w:t>
            </w:r>
            <w:r w:rsidRPr="00E07DC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25.09.2020)</w:t>
            </w:r>
          </w:p>
          <w:p w:rsidR="00C600A4" w:rsidRPr="00D360B1" w:rsidRDefault="006238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07DC7">
              <w:rPr>
                <w:rStyle w:val="ab"/>
                <w:lang w:val="ru-RU"/>
              </w:rPr>
              <w:t xml:space="preserve"> 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E07DC7">
              <w:rPr>
                <w:rStyle w:val="ab"/>
                <w:lang w:val="ru-RU"/>
              </w:rPr>
              <w:t xml:space="preserve"> 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360B1" w:rsidRPr="00D360B1">
              <w:rPr>
                <w:lang w:val="ru-RU"/>
              </w:rPr>
              <w:t xml:space="preserve"> </w:t>
            </w:r>
            <w:proofErr w:type="spell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D360B1" w:rsidRPr="00D360B1">
              <w:rPr>
                <w:lang w:val="ru-RU"/>
              </w:rPr>
              <w:t xml:space="preserve"> </w:t>
            </w:r>
            <w:proofErr w:type="spell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D360B1" w:rsidRPr="00D360B1">
              <w:rPr>
                <w:lang w:val="ru-RU"/>
              </w:rPr>
              <w:t xml:space="preserve"> </w:t>
            </w:r>
            <w:proofErr w:type="gram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978-5-394-03044-4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hyperlink r:id="rId11" w:history="1"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/415292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="00D360B1"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>
        <w:trPr>
          <w:trHeight w:hRule="exact" w:val="138"/>
        </w:trPr>
        <w:tc>
          <w:tcPr>
            <w:tcW w:w="9357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600A4" w:rsidRPr="00D90231">
        <w:trPr>
          <w:trHeight w:hRule="exact" w:val="122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3872" w:rsidRPr="00623872" w:rsidRDefault="00D360B1">
            <w:pPr>
              <w:spacing w:after="0" w:line="240" w:lineRule="auto"/>
              <w:ind w:firstLine="75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Л.Л.Никифоров</w:t>
            </w:r>
            <w:proofErr w:type="spell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978-5-16-010377-8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623872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/486270</w:instrText>
            </w:r>
            <w:r w:rsidR="00623872" w:rsidRPr="00623872">
              <w:rPr>
                <w:color w:val="000000"/>
                <w:lang w:val="ru-RU"/>
              </w:rPr>
              <w:instrText xml:space="preserve">  </w:instrText>
            </w:r>
            <w:r w:rsidR="006238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(дата</w:instrText>
            </w:r>
            <w:r w:rsidR="00623872">
              <w:rPr>
                <w:lang w:val="ru-RU"/>
              </w:rPr>
              <w:instrText xml:space="preserve"> </w:instrText>
            </w:r>
            <w:r w:rsidR="006238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обращения:</w:instrText>
            </w:r>
            <w:r w:rsidR="00623872">
              <w:rPr>
                <w:lang w:val="ru-RU"/>
              </w:rPr>
              <w:instrText xml:space="preserve"> </w:instrText>
            </w:r>
            <w:r w:rsidR="006238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25.09.2020)</w:instrText>
            </w:r>
          </w:p>
          <w:p w:rsidR="00623872" w:rsidRPr="00E07DC7" w:rsidRDefault="00623872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623872">
              <w:rPr>
                <w:color w:val="000000"/>
                <w:lang w:val="ru-RU"/>
              </w:rPr>
              <w:instrText xml:space="preserve"> 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623872">
              <w:rPr>
                <w:color w:val="000000"/>
                <w:lang w:val="ru-RU"/>
              </w:rPr>
              <w:instrText xml:space="preserve"> 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623872">
              <w:rPr>
                <w:color w:val="000000"/>
                <w:lang w:val="ru-RU"/>
              </w:rPr>
              <w:instrText xml:space="preserve"> 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Маринченко</w:instrText>
            </w:r>
            <w:r w:rsidRPr="00623872">
              <w:rPr>
                <w:color w:val="000000"/>
                <w:lang w:val="ru-RU"/>
              </w:rPr>
              <w:instrText xml:space="preserve"> 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А.В"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/486270</w:t>
            </w:r>
            <w:r w:rsidRPr="00E07DC7">
              <w:rPr>
                <w:rStyle w:val="ab"/>
                <w:lang w:val="ru-RU"/>
              </w:rPr>
              <w:t xml:space="preserve">  </w:t>
            </w:r>
            <w:r w:rsidRPr="00E07DC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(дата</w:t>
            </w:r>
            <w:r w:rsidRPr="00E07DC7">
              <w:rPr>
                <w:rStyle w:val="ab"/>
                <w:lang w:val="ru-RU"/>
              </w:rPr>
              <w:t xml:space="preserve"> </w:t>
            </w:r>
            <w:r w:rsidRPr="00E07DC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обращения:</w:t>
            </w:r>
            <w:r w:rsidRPr="00E07DC7">
              <w:rPr>
                <w:rStyle w:val="ab"/>
                <w:lang w:val="ru-RU"/>
              </w:rPr>
              <w:t xml:space="preserve"> </w:t>
            </w:r>
            <w:r w:rsidRPr="00E07DC7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>25.09.2020)</w:t>
            </w:r>
          </w:p>
          <w:p w:rsidR="00623872" w:rsidRPr="00623872" w:rsidRDefault="00623872">
            <w:pPr>
              <w:spacing w:after="0" w:line="240" w:lineRule="auto"/>
              <w:ind w:firstLine="75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23872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2.</w:t>
            </w:r>
            <w:r w:rsidRPr="00623872">
              <w:rPr>
                <w:rStyle w:val="ab"/>
                <w:color w:val="000000" w:themeColor="text1"/>
                <w:u w:val="none"/>
                <w:lang w:val="ru-RU"/>
              </w:rPr>
              <w:t xml:space="preserve"> </w:t>
            </w:r>
            <w:r w:rsidRPr="00623872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Экология</w:t>
            </w:r>
            <w:r w:rsidRPr="00623872">
              <w:rPr>
                <w:rStyle w:val="ab"/>
                <w:color w:val="000000" w:themeColor="text1"/>
                <w:u w:val="none"/>
                <w:lang w:val="ru-RU"/>
              </w:rPr>
              <w:t xml:space="preserve"> </w:t>
            </w:r>
            <w:r w:rsidRPr="00623872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/</w:t>
            </w:r>
            <w:r w:rsidRPr="00623872">
              <w:rPr>
                <w:rStyle w:val="ab"/>
                <w:color w:val="000000" w:themeColor="text1"/>
                <w:u w:val="none"/>
                <w:lang w:val="ru-RU"/>
              </w:rPr>
              <w:t xml:space="preserve"> </w:t>
            </w:r>
            <w:r w:rsidRPr="00623872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Маринченко</w:t>
            </w:r>
            <w:r w:rsidRPr="00623872">
              <w:rPr>
                <w:rStyle w:val="ab"/>
                <w:color w:val="000000" w:themeColor="text1"/>
                <w:u w:val="none"/>
                <w:lang w:val="ru-RU"/>
              </w:rPr>
              <w:t xml:space="preserve"> </w:t>
            </w:r>
            <w:r w:rsidRPr="00623872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А.В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D360B1"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D360B1" w:rsidRPr="00D360B1">
              <w:rPr>
                <w:lang w:val="ru-RU"/>
              </w:rPr>
              <w:t xml:space="preserve"> </w:t>
            </w:r>
            <w:proofErr w:type="spell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D360B1" w:rsidRPr="00D360B1">
              <w:rPr>
                <w:lang w:val="ru-RU"/>
              </w:rPr>
              <w:t xml:space="preserve"> </w:t>
            </w:r>
            <w:proofErr w:type="gram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978-5-394-02399-6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/512919</w:instrText>
            </w:r>
            <w:r w:rsidRPr="00623872">
              <w:rPr>
                <w:color w:val="000000"/>
                <w:lang w:val="ru-RU"/>
              </w:rPr>
              <w:instrText xml:space="preserve"> 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(дата</w:instrText>
            </w:r>
            <w:r>
              <w:rPr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обращения:</w:instrText>
            </w:r>
            <w:r>
              <w:rPr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25.09.2020)</w:instrText>
            </w:r>
          </w:p>
          <w:p w:rsidR="00623872" w:rsidRPr="00E07DC7" w:rsidRDefault="00623872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/512919</w:t>
            </w:r>
            <w:r w:rsidRPr="00E07DC7">
              <w:rPr>
                <w:rStyle w:val="ab"/>
                <w:lang w:val="ru-RU"/>
              </w:rPr>
              <w:t xml:space="preserve">  </w:t>
            </w:r>
            <w:r w:rsidRPr="00623872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(дата</w:t>
            </w:r>
            <w:r w:rsidRPr="00623872">
              <w:rPr>
                <w:rStyle w:val="ab"/>
                <w:color w:val="000000" w:themeColor="text1"/>
                <w:lang w:val="ru-RU"/>
              </w:rPr>
              <w:t xml:space="preserve"> </w:t>
            </w:r>
            <w:r w:rsidRPr="00623872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обращения:</w:t>
            </w:r>
            <w:r w:rsidRPr="00623872">
              <w:rPr>
                <w:rStyle w:val="ab"/>
                <w:color w:val="000000" w:themeColor="text1"/>
                <w:lang w:val="ru-RU"/>
              </w:rPr>
              <w:t xml:space="preserve"> </w:t>
            </w:r>
            <w:r w:rsidRPr="00623872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25.09.2020)</w:t>
            </w:r>
          </w:p>
          <w:p w:rsidR="00623872" w:rsidRPr="00623872" w:rsidRDefault="00623872">
            <w:pPr>
              <w:spacing w:after="0" w:line="240" w:lineRule="auto"/>
              <w:ind w:firstLine="756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="00D360B1" w:rsidRPr="00D360B1">
              <w:rPr>
                <w:lang w:val="ru-RU"/>
              </w:rPr>
              <w:t xml:space="preserve"> </w:t>
            </w:r>
            <w:proofErr w:type="spell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="00D360B1" w:rsidRPr="00D360B1">
              <w:rPr>
                <w:lang w:val="ru-RU"/>
              </w:rPr>
              <w:t xml:space="preserve"> </w:t>
            </w:r>
            <w:proofErr w:type="spell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</w:t>
            </w:r>
            <w:proofErr w:type="spell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D360B1" w:rsidRPr="00D360B1">
              <w:rPr>
                <w:lang w:val="ru-RU"/>
              </w:rPr>
              <w:t xml:space="preserve"> </w:t>
            </w:r>
            <w:proofErr w:type="spell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D360B1" w:rsidRPr="00D360B1">
              <w:rPr>
                <w:lang w:val="ru-RU"/>
              </w:rPr>
              <w:t xml:space="preserve"> </w:t>
            </w:r>
            <w:proofErr w:type="gram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Бака-</w:t>
            </w:r>
            <w:proofErr w:type="spell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лавриат</w:t>
            </w:r>
            <w:proofErr w:type="spell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hyperlink r:id="rId12" w:history="1"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_59424461554366.38209629</w:t>
              </w:r>
            </w:hyperlink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D360B1" w:rsidRPr="00D360B1">
              <w:rPr>
                <w:lang w:val="ru-RU"/>
              </w:rPr>
              <w:t xml:space="preserve"> </w:t>
            </w:r>
            <w:proofErr w:type="spellStart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proofErr w:type="spellEnd"/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-тупа:</w:t>
            </w:r>
            <w:proofErr w:type="gramEnd"/>
            <w:r w:rsidR="00D360B1"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/566393</w:instrText>
            </w:r>
            <w:r w:rsidRPr="00623872">
              <w:rPr>
                <w:color w:val="000000"/>
                <w:lang w:val="ru-RU"/>
              </w:rPr>
              <w:instrText xml:space="preserve"> 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(дата</w:instrText>
            </w:r>
            <w:r>
              <w:rPr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обращения:</w:instrText>
            </w:r>
            <w:r>
              <w:rPr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instrText>25.09.2020)</w:instrText>
            </w:r>
          </w:p>
          <w:p w:rsidR="00623872" w:rsidRPr="00E07DC7" w:rsidRDefault="00623872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62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07DC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/566393</w:t>
            </w:r>
            <w:r w:rsidRPr="00E07DC7">
              <w:rPr>
                <w:rStyle w:val="ab"/>
                <w:lang w:val="ru-RU"/>
              </w:rPr>
              <w:t xml:space="preserve">  </w:t>
            </w:r>
            <w:r w:rsidRPr="00623872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(дата</w:t>
            </w:r>
            <w:r w:rsidRPr="00623872">
              <w:rPr>
                <w:rStyle w:val="ab"/>
                <w:color w:val="000000" w:themeColor="text1"/>
                <w:lang w:val="ru-RU"/>
              </w:rPr>
              <w:t xml:space="preserve"> </w:t>
            </w:r>
            <w:r w:rsidRPr="00623872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обращения:</w:t>
            </w:r>
            <w:r w:rsidRPr="00623872">
              <w:rPr>
                <w:rStyle w:val="ab"/>
                <w:color w:val="000000" w:themeColor="text1"/>
                <w:lang w:val="ru-RU"/>
              </w:rPr>
              <w:t xml:space="preserve"> </w:t>
            </w:r>
            <w:r w:rsidRPr="00623872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25.09.2020)</w:t>
            </w:r>
          </w:p>
          <w:p w:rsidR="00C37DFE" w:rsidRPr="00D360B1" w:rsidRDefault="00623872" w:rsidP="00C37DF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</w:tbl>
    <w:p w:rsidR="00C600A4" w:rsidRPr="00D360B1" w:rsidRDefault="00D360B1">
      <w:pPr>
        <w:rPr>
          <w:sz w:val="0"/>
          <w:szCs w:val="0"/>
          <w:lang w:val="ru-RU"/>
        </w:rPr>
      </w:pPr>
      <w:r w:rsidRPr="00D36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00A4" w:rsidRPr="00D9023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C600A4" w:rsidP="00C37D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00A4" w:rsidRPr="00D90231">
        <w:trPr>
          <w:trHeight w:hRule="exact" w:val="138"/>
        </w:trPr>
        <w:tc>
          <w:tcPr>
            <w:tcW w:w="9357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600A4" w:rsidRPr="00D90231">
        <w:trPr>
          <w:trHeight w:hRule="exact" w:val="135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азработка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металлургиче-ских</w:t>
            </w:r>
            <w:proofErr w:type="spell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Тимиргалеева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Тимирга-леева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полигона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аз-работка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ве-ществ</w:t>
            </w:r>
            <w:proofErr w:type="spell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ущерба,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наносимого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эко-логии»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ав-томобилей</w:t>
            </w:r>
            <w:proofErr w:type="spell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«Почвоведение»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ионизирующих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proofErr w:type="spell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специ-альностей</w:t>
            </w:r>
            <w:proofErr w:type="spell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proofErr w:type="spellStart"/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органолептические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60B1">
              <w:rPr>
                <w:lang w:val="ru-RU"/>
              </w:rPr>
              <w:t xml:space="preserve"> </w:t>
            </w:r>
            <w:proofErr w:type="gramStart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</w:p>
        </w:tc>
      </w:tr>
    </w:tbl>
    <w:p w:rsidR="00C600A4" w:rsidRPr="00D360B1" w:rsidRDefault="00D360B1">
      <w:pPr>
        <w:rPr>
          <w:sz w:val="0"/>
          <w:szCs w:val="0"/>
          <w:lang w:val="ru-RU"/>
        </w:rPr>
      </w:pPr>
      <w:r w:rsidRPr="00D360B1">
        <w:rPr>
          <w:lang w:val="ru-RU"/>
        </w:rP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50"/>
        <w:gridCol w:w="1865"/>
        <w:gridCol w:w="1502"/>
        <w:gridCol w:w="1438"/>
        <w:gridCol w:w="4281"/>
        <w:gridCol w:w="88"/>
        <w:gridCol w:w="73"/>
      </w:tblGrid>
      <w:tr w:rsidR="00C600A4" w:rsidTr="001D50ED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</w:tcPr>
          <w:p w:rsidR="00C600A4" w:rsidRDefault="00C600A4"/>
        </w:tc>
        <w:tc>
          <w:tcPr>
            <w:tcW w:w="2940" w:type="dxa"/>
            <w:gridSpan w:val="2"/>
          </w:tcPr>
          <w:p w:rsidR="00C600A4" w:rsidRDefault="00C600A4"/>
        </w:tc>
        <w:tc>
          <w:tcPr>
            <w:tcW w:w="4281" w:type="dxa"/>
          </w:tcPr>
          <w:p w:rsidR="00C600A4" w:rsidRDefault="00C600A4"/>
        </w:tc>
        <w:tc>
          <w:tcPr>
            <w:tcW w:w="88" w:type="dxa"/>
          </w:tcPr>
          <w:p w:rsidR="00C600A4" w:rsidRDefault="00C600A4"/>
        </w:tc>
      </w:tr>
      <w:tr w:rsidR="00C600A4" w:rsidRPr="00D90231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 w:rsidTr="001D50ED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 w:rsidTr="001D50ED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250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548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7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818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2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</w:tcPr>
          <w:p w:rsidR="00C600A4" w:rsidRDefault="00C600A4"/>
        </w:tc>
        <w:tc>
          <w:tcPr>
            <w:tcW w:w="2940" w:type="dxa"/>
            <w:gridSpan w:val="2"/>
          </w:tcPr>
          <w:p w:rsidR="00C600A4" w:rsidRDefault="00C600A4"/>
        </w:tc>
        <w:tc>
          <w:tcPr>
            <w:tcW w:w="4281" w:type="dxa"/>
          </w:tcPr>
          <w:p w:rsidR="00C600A4" w:rsidRDefault="00C600A4"/>
        </w:tc>
        <w:tc>
          <w:tcPr>
            <w:tcW w:w="88" w:type="dxa"/>
          </w:tcPr>
          <w:p w:rsidR="00C600A4" w:rsidRDefault="00C600A4"/>
        </w:tc>
      </w:tr>
      <w:tr w:rsidR="00C600A4" w:rsidRPr="00D90231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250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14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D90231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D50ED" w:rsidRPr="001D50ED">
                <w:rPr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784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03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06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1108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42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D90231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705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D90231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64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D90231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83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D90231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758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D90231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C600A4" w:rsidRPr="00D90231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D90231" w:rsidTr="001D50ED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 w:rsidRPr="00D90231" w:rsidTr="001D50ED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C600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D50ED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ED" w:rsidRPr="001D50ED" w:rsidRDefault="001D50ED" w:rsidP="001D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ED" w:rsidRPr="001D50ED" w:rsidRDefault="001D50ED" w:rsidP="001D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1D50ED" w:rsidRPr="00D90231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1D50ED" w:rsidRPr="00D90231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аудитории для 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проведения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Мультимедийные средства хранения, передачи  и 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информации.</w:t>
            </w:r>
          </w:p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Доска, мультимедийный проектор, экран.</w:t>
            </w:r>
          </w:p>
          <w:p w:rsidR="001D50ED" w:rsidRPr="001D50ED" w:rsidRDefault="001D50ED" w:rsidP="001D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0ED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. 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Пылевая камера</w:t>
            </w:r>
          </w:p>
          <w:p w:rsidR="001D50ED" w:rsidRPr="001D50ED" w:rsidRDefault="001D50ED" w:rsidP="001D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Газоанализатор ГХ-1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3 фотоальбома (формы деградации вечнозелёных хвойных лесопосадок г. Магнитогорска, г. Уфы, г. Челябинска); Фотоальбом (горная степь);</w:t>
            </w:r>
            <w:proofErr w:type="gramEnd"/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4.Гербарий (образцы вечнозелёных хвойных лесопосадок, деградированных под действием атмосферных примесей);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Иономер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И-150М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5.Универсальная индикаторная бумага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Дистиллированная вода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6.Аптекарские весы (точность: четвёртый знак после запятой), разновесы;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7.Образцы </w:t>
            </w:r>
            <w:proofErr w:type="gramStart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хвойного</w:t>
            </w:r>
            <w:proofErr w:type="gramEnd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опада</w:t>
            </w:r>
            <w:proofErr w:type="spellEnd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фоновых территорий.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Карты экологического зонирования </w:t>
            </w:r>
            <w:proofErr w:type="spellStart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агнитогорска</w:t>
            </w:r>
            <w:proofErr w:type="spellEnd"/>
          </w:p>
          <w:p w:rsidR="001D50ED" w:rsidRPr="001D50ED" w:rsidRDefault="001D50ED" w:rsidP="001D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7. рН-метр 150М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Электронные версии вопросов к зачёту, лабораторным работам, тестов, литературных источников.</w:t>
            </w:r>
          </w:p>
        </w:tc>
      </w:tr>
      <w:tr w:rsidR="001D50ED" w:rsidRPr="00D90231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Помещения для самостоятельной работы </w:t>
            </w:r>
            <w:proofErr w:type="gramStart"/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D50ED" w:rsidRPr="00D90231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Шкафы для хранения учебно-методической документации, учебного оборудования </w:t>
            </w:r>
          </w:p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 ремонта лабораторного оборудования</w:t>
            </w:r>
          </w:p>
        </w:tc>
      </w:tr>
    </w:tbl>
    <w:p w:rsidR="001D50ED" w:rsidRDefault="001D50ED">
      <w:pPr>
        <w:rPr>
          <w:lang w:val="ru-RU"/>
        </w:rPr>
      </w:pPr>
    </w:p>
    <w:p w:rsidR="001D50ED" w:rsidRDefault="001D50ED">
      <w:pPr>
        <w:rPr>
          <w:lang w:val="ru-RU"/>
        </w:rPr>
        <w:sectPr w:rsidR="001D50ED" w:rsidSect="00C600A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D360B1">
        <w:rPr>
          <w:rFonts w:ascii="Times New Roman" w:hAnsi="Times New Roman" w:cs="Times New Roman"/>
          <w:bCs/>
          <w:sz w:val="24"/>
          <w:szCs w:val="24"/>
          <w:lang w:val="ru-RU"/>
        </w:rPr>
        <w:t>Экология</w:t>
      </w:r>
      <w:r w:rsidRPr="00D360B1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D360B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D360B1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1. Что такое экология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2. Что такое атмосфера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3. Что является критерием качества воздушного бассейна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4. Что представляют собой выбросы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5. Что необходимо сделать при одновременном присутствии в атмосфере нескольких загрязняющих веществ однонаправленного действия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6. Что необходимо сделать, если в атмосферу выбрасываются вещества, не имеющие предельно допустимых концентраций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7. Что влияет на рассеивание загрязняющих веществ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8. При каких условиях могут возникнуть неблагоприятные метеоусловия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9. Что относится к отчетной документации по охране атмосферного воздуха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10. Что называется санитарно-защитной зоной предприятия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11. В каком документе рассматриваются вопросы охраны атмосферного воздуха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12. Что такое фоновая концентрация загрязняющего атмосферу вещества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13. Какая предельно допустимая концентрация устанавливается для веществ, оказывающих немедленное, но временное раздражающее действие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14. Какие параметры должны обеспечиваться за внешней границей санитарно-защитной зоны предприятия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15. Как называется поступление загрязняющих веществ в гидросферу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16. Как называется способность водоема принимать массу вещества в единицу времени без нарушения норм качества воды в контролируемом створе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17. К какому этапу рекультивации относятся противоэрозионные мероприятия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18. Что такое рекреационная рекультивация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19. Какова сущность трансграничного переноса загрязнителей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20. К какой группе пестицидов относится ДДТ</w:t>
      </w:r>
    </w:p>
    <w:p w:rsid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360B1" w:rsidSect="007010B2">
          <w:footerReference w:type="even" r:id="rId23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D360B1" w:rsidRPr="00D360B1" w:rsidRDefault="00D360B1" w:rsidP="00D360B1">
      <w:pPr>
        <w:pStyle w:val="Style3"/>
        <w:widowControl/>
        <w:ind w:firstLine="567"/>
        <w:jc w:val="right"/>
        <w:rPr>
          <w:rStyle w:val="FontStyle32"/>
          <w:b/>
          <w:i w:val="0"/>
          <w:sz w:val="24"/>
          <w:szCs w:val="24"/>
        </w:rPr>
      </w:pPr>
      <w:r w:rsidRPr="00D360B1">
        <w:rPr>
          <w:rStyle w:val="FontStyle32"/>
          <w:b/>
          <w:i w:val="0"/>
          <w:sz w:val="24"/>
          <w:szCs w:val="24"/>
        </w:rPr>
        <w:lastRenderedPageBreak/>
        <w:t>Приложение 2</w:t>
      </w:r>
    </w:p>
    <w:p w:rsidR="00D360B1" w:rsidRPr="00D360B1" w:rsidRDefault="00D360B1" w:rsidP="00D360B1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D360B1" w:rsidRPr="00D360B1" w:rsidRDefault="00D360B1" w:rsidP="00D360B1">
      <w:pPr>
        <w:pStyle w:val="Style3"/>
        <w:widowControl/>
        <w:ind w:firstLine="567"/>
        <w:jc w:val="center"/>
        <w:rPr>
          <w:rStyle w:val="FontStyle32"/>
          <w:b/>
          <w:i w:val="0"/>
          <w:sz w:val="24"/>
          <w:szCs w:val="24"/>
        </w:rPr>
      </w:pPr>
      <w:r w:rsidRPr="00D360B1">
        <w:rPr>
          <w:rStyle w:val="FontStyle32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D360B1" w:rsidRPr="00D360B1" w:rsidRDefault="00D360B1" w:rsidP="00D360B1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D360B1" w:rsidRPr="00D360B1" w:rsidRDefault="00D360B1" w:rsidP="00D3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D360B1" w:rsidRPr="00D360B1" w:rsidRDefault="00D360B1" w:rsidP="00D3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  <w:gridCol w:w="5387"/>
      </w:tblGrid>
      <w:tr w:rsidR="00D360B1" w:rsidRPr="00D360B1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Структурный элемент</w:t>
            </w:r>
          </w:p>
          <w:p w:rsidR="00D360B1" w:rsidRPr="00D360B1" w:rsidRDefault="00D360B1" w:rsidP="00D360B1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компетенции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Оценочные средства</w:t>
            </w:r>
          </w:p>
        </w:tc>
      </w:tr>
      <w:tr w:rsidR="00D360B1" w:rsidRPr="00D90231" w:rsidTr="00771882">
        <w:tc>
          <w:tcPr>
            <w:tcW w:w="15134" w:type="dxa"/>
            <w:gridSpan w:val="3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b/>
              </w:rPr>
              <w:t>ОПК-5: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D360B1" w:rsidRPr="00D90231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Знать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ind w:firstLine="284"/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D360B1" w:rsidRPr="00D360B1" w:rsidRDefault="00D360B1" w:rsidP="00D360B1">
            <w:pPr>
              <w:pStyle w:val="Style3"/>
              <w:ind w:firstLine="317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Современные программы и проекты экологического мониторинга среды обитания.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14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360B1">
              <w:t xml:space="preserve">Выполнение лабораторной работы «Визуальная оценка реакции хвойного </w:t>
            </w:r>
            <w:proofErr w:type="spellStart"/>
            <w:r w:rsidRPr="00D360B1">
              <w:t>опада</w:t>
            </w:r>
            <w:proofErr w:type="spellEnd"/>
            <w:r w:rsidRPr="00D360B1">
              <w:t xml:space="preserve"> и щёлочности  снега городов чёрной металлургии», сдача теории по темам: «Экологическое зонирование промышленных территорий», «Основы фитоценологии», «Экологический мониторинг»</w:t>
            </w:r>
          </w:p>
        </w:tc>
      </w:tr>
      <w:tr w:rsidR="00D360B1" w:rsidRPr="00D90231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Грамотно вести визуальные биоиндикационные наблюдения в связи с задачами  экологического мониторинга и грамотно оценивать последствия своей профессиональной деятельности.</w:t>
            </w:r>
          </w:p>
          <w:p w:rsidR="00D360B1" w:rsidRPr="00D360B1" w:rsidRDefault="00D360B1" w:rsidP="00D360B1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 с помощью зелёного строительства.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tabs>
                <w:tab w:val="left" w:pos="2369"/>
              </w:tabs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t xml:space="preserve">Выполнение лабораторной работы “Визуальная </w:t>
            </w:r>
            <w:proofErr w:type="spellStart"/>
            <w:r w:rsidRPr="00D360B1">
              <w:t>биоиндикация</w:t>
            </w:r>
            <w:proofErr w:type="spellEnd"/>
            <w:r w:rsidRPr="00D360B1">
              <w:t xml:space="preserve"> загрязнения атмосферы с помощью высших растений  в полевых и камеральных условиях” и ответы по темам: «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>методы рационального природопользования для создания устойчивых экосистем с помощью зелёного строительства</w:t>
            </w:r>
            <w:r w:rsidRPr="00D360B1">
              <w:t>»</w:t>
            </w:r>
          </w:p>
        </w:tc>
      </w:tr>
      <w:tr w:rsidR="00D360B1" w:rsidRPr="00D360B1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D360B1">
              <w:t xml:space="preserve">Практическими навыками 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D360B1" w:rsidRPr="00D360B1" w:rsidRDefault="00D360B1" w:rsidP="00D360B1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t xml:space="preserve">Способами 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>минимизации неблагоприятного воздействия на окружающую природную среду и здоровье человека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360B1">
              <w:t>Выполнение лабораторной работы «Анализ некоторых загрязняющих атмосферу веществ с помощью ГХ-1»и ответы по темам: «Атмосфера», «Глобальные проблемы экологии»</w:t>
            </w:r>
          </w:p>
        </w:tc>
      </w:tr>
      <w:tr w:rsidR="00D360B1" w:rsidRPr="00D90231" w:rsidTr="00771882">
        <w:tc>
          <w:tcPr>
            <w:tcW w:w="15134" w:type="dxa"/>
            <w:gridSpan w:val="3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b/>
              </w:rPr>
      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  <w:tr w:rsidR="00D360B1" w:rsidRPr="00D90231" w:rsidTr="00771882">
        <w:trPr>
          <w:trHeight w:val="1230"/>
        </w:trPr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  <w:lang w:val="en-US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Методы снижения антропогенных воздействий, а также перспективы их совершенствования. Мероприятия по обеспечению экологической безопасности технологий и технических проектов.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 xml:space="preserve"> </w:t>
            </w:r>
            <w:r w:rsidRPr="00D360B1">
              <w:t>Выполнение лабораторной работы «Оценка запылённости воздуха весовым методом» и отчёт по ней; ответы по темам: «Очистка промышленных газов от пыли», «Санитарная очистка газов»</w:t>
            </w:r>
          </w:p>
        </w:tc>
      </w:tr>
      <w:tr w:rsidR="00D360B1" w:rsidRPr="00D90231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Грамотно вести визуальные наблюдения в связи с задачами  экологического мониторинга.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 xml:space="preserve">Грамотно оценивать влияние своей профессиональной деятельности в связи с задачами </w:t>
            </w:r>
            <w:r w:rsidRPr="00D360B1">
              <w:t>защиты производственного персонала и населения от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 xml:space="preserve"> действия опасных и вредных факторов.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экосистем.</w:t>
            </w:r>
          </w:p>
          <w:p w:rsidR="00D360B1" w:rsidRPr="00D360B1" w:rsidRDefault="00D360B1" w:rsidP="00D360B1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Рассчитывать технические решения по уменьшению техногенного воздействия на природные компоненты.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t>Выполнение лабораторной работы “Оценка реакции питьевой воды визуально” и отчёт по ней; тестирование по теме «химия природных вод», «Очистка сточных вод».</w:t>
            </w:r>
          </w:p>
        </w:tc>
      </w:tr>
      <w:tr w:rsidR="00D360B1" w:rsidRPr="00D90231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tabs>
                <w:tab w:val="left" w:pos="7484"/>
              </w:tabs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360B1">
              <w:t xml:space="preserve">Практическими навыками 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Тестирование по темам: «Концепция ПДК», «Концепция ПДЭН», «Круговорот веществ в биосфере», «Основы фитоценологии»</w:t>
            </w:r>
          </w:p>
        </w:tc>
      </w:tr>
    </w:tbl>
    <w:p w:rsidR="00D360B1" w:rsidRPr="00D360B1" w:rsidRDefault="00D360B1" w:rsidP="00D360B1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D360B1" w:rsidRPr="00D360B1" w:rsidRDefault="00D360B1" w:rsidP="00D360B1">
      <w:pPr>
        <w:pStyle w:val="af"/>
        <w:ind w:firstLine="709"/>
        <w:jc w:val="both"/>
        <w:rPr>
          <w:b/>
          <w:szCs w:val="24"/>
        </w:rPr>
      </w:pPr>
      <w:r w:rsidRPr="00D360B1">
        <w:rPr>
          <w:b/>
          <w:szCs w:val="24"/>
        </w:rPr>
        <w:t>б) Порядок проведения промежуточной аттестации, показатели и критерии оценивания:</w:t>
      </w:r>
    </w:p>
    <w:p w:rsidR="00D360B1" w:rsidRPr="00D360B1" w:rsidRDefault="00D360B1" w:rsidP="00D360B1">
      <w:pPr>
        <w:pStyle w:val="af"/>
        <w:ind w:firstLine="709"/>
        <w:jc w:val="both"/>
        <w:rPr>
          <w:b/>
          <w:szCs w:val="24"/>
        </w:rPr>
      </w:pPr>
    </w:p>
    <w:p w:rsidR="00D360B1" w:rsidRPr="00D360B1" w:rsidRDefault="00D360B1" w:rsidP="00D360B1">
      <w:pPr>
        <w:pStyle w:val="af"/>
        <w:ind w:firstLine="709"/>
        <w:jc w:val="both"/>
        <w:rPr>
          <w:szCs w:val="24"/>
        </w:rPr>
      </w:pPr>
      <w:r w:rsidRPr="00D360B1">
        <w:rPr>
          <w:szCs w:val="24"/>
        </w:rPr>
        <w:t>Промежуточная аттестация по дисциплине «Экология</w:t>
      </w:r>
      <w:r w:rsidRPr="00D360B1">
        <w:rPr>
          <w:bCs/>
          <w:szCs w:val="24"/>
        </w:rPr>
        <w:t>»</w:t>
      </w:r>
      <w:r w:rsidRPr="00D360B1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D360B1">
        <w:rPr>
          <w:szCs w:val="24"/>
        </w:rPr>
        <w:t>сформированности</w:t>
      </w:r>
      <w:proofErr w:type="spellEnd"/>
      <w:r w:rsidRPr="00D360B1">
        <w:rPr>
          <w:szCs w:val="24"/>
        </w:rPr>
        <w:t xml:space="preserve"> умений и владений, проводится в форме экзамена.</w:t>
      </w:r>
    </w:p>
    <w:p w:rsidR="00D360B1" w:rsidRPr="00D360B1" w:rsidRDefault="00D360B1" w:rsidP="00D360B1">
      <w:pPr>
        <w:pStyle w:val="af"/>
        <w:ind w:firstLine="709"/>
        <w:jc w:val="both"/>
        <w:rPr>
          <w:szCs w:val="24"/>
        </w:rPr>
      </w:pPr>
    </w:p>
    <w:p w:rsidR="00D360B1" w:rsidRPr="00D360B1" w:rsidRDefault="00D360B1" w:rsidP="00D360B1">
      <w:pPr>
        <w:pStyle w:val="af"/>
        <w:ind w:firstLine="709"/>
        <w:jc w:val="both"/>
        <w:rPr>
          <w:b/>
          <w:szCs w:val="24"/>
        </w:rPr>
      </w:pPr>
      <w:r w:rsidRPr="00D360B1">
        <w:rPr>
          <w:b/>
          <w:iCs/>
          <w:szCs w:val="24"/>
        </w:rPr>
        <w:t>Показатели и критерии оценивания экзамена:</w:t>
      </w:r>
    </w:p>
    <w:p w:rsidR="00D360B1" w:rsidRPr="00D360B1" w:rsidRDefault="00D360B1" w:rsidP="00D360B1">
      <w:pPr>
        <w:pStyle w:val="af"/>
        <w:ind w:firstLine="709"/>
        <w:jc w:val="both"/>
        <w:rPr>
          <w:i/>
          <w:szCs w:val="24"/>
        </w:rPr>
      </w:pP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1. Оценка «</w:t>
      </w: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D360B1">
        <w:rPr>
          <w:rFonts w:ascii="Times New Roman" w:hAnsi="Times New Roman" w:cs="Times New Roman"/>
          <w:sz w:val="24"/>
          <w:szCs w:val="24"/>
          <w:lang w:val="ru-RU"/>
        </w:rPr>
        <w:t xml:space="preserve">» выставляется студенту, если обучающийся показывает уровень </w:t>
      </w:r>
      <w:proofErr w:type="spellStart"/>
      <w:r w:rsidRPr="00D360B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360B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ниже порогового, т.е.: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D360B1" w:rsidRPr="00D360B1" w:rsidRDefault="00D360B1" w:rsidP="00D360B1">
      <w:pPr>
        <w:pStyle w:val="Style3"/>
        <w:widowControl/>
        <w:ind w:firstLine="567"/>
        <w:jc w:val="both"/>
        <w:rPr>
          <w:rStyle w:val="FontStyle14"/>
          <w:sz w:val="24"/>
          <w:szCs w:val="24"/>
        </w:rPr>
      </w:pPr>
      <w:r w:rsidRPr="00D360B1">
        <w:t>2. Оценка «</w:t>
      </w:r>
      <w:r w:rsidRPr="00D360B1">
        <w:rPr>
          <w:b/>
        </w:rPr>
        <w:t>не зачтено</w:t>
      </w:r>
      <w:r w:rsidRPr="00D360B1">
        <w:t>» выставляется студенту, если результат обучения не достигнут,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D360B1" w:rsidRPr="00D360B1" w:rsidRDefault="00D360B1" w:rsidP="00D360B1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C600A4" w:rsidRPr="00D360B1" w:rsidRDefault="00C600A4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600A4" w:rsidRPr="00D360B1" w:rsidSect="00B566BA">
      <w:footerReference w:type="even" r:id="rId24"/>
      <w:pgSz w:w="16840" w:h="11907" w:orient="landscape" w:code="9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99" w:rsidRDefault="00DA5F99" w:rsidP="005B3270">
      <w:pPr>
        <w:spacing w:after="0" w:line="240" w:lineRule="auto"/>
      </w:pPr>
      <w:r>
        <w:separator/>
      </w:r>
    </w:p>
  </w:endnote>
  <w:endnote w:type="continuationSeparator" w:id="0">
    <w:p w:rsidR="00DA5F99" w:rsidRDefault="00DA5F99" w:rsidP="005B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6C" w:rsidRDefault="00707F18" w:rsidP="0083796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360B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456C" w:rsidRDefault="00D90231" w:rsidP="0087519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DD" w:rsidRDefault="00707F18" w:rsidP="0083796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360B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4FDD" w:rsidRDefault="00D90231" w:rsidP="0087519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99" w:rsidRDefault="00DA5F99" w:rsidP="005B3270">
      <w:pPr>
        <w:spacing w:after="0" w:line="240" w:lineRule="auto"/>
      </w:pPr>
      <w:r>
        <w:separator/>
      </w:r>
    </w:p>
  </w:footnote>
  <w:footnote w:type="continuationSeparator" w:id="0">
    <w:p w:rsidR="00DA5F99" w:rsidRDefault="00DA5F99" w:rsidP="005B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50ED"/>
    <w:rsid w:val="001F0BC7"/>
    <w:rsid w:val="002B32DC"/>
    <w:rsid w:val="002E4CC0"/>
    <w:rsid w:val="004911C2"/>
    <w:rsid w:val="004B262D"/>
    <w:rsid w:val="005B3270"/>
    <w:rsid w:val="00623872"/>
    <w:rsid w:val="00707F18"/>
    <w:rsid w:val="00833111"/>
    <w:rsid w:val="00A256D7"/>
    <w:rsid w:val="00AF4DB0"/>
    <w:rsid w:val="00B8201C"/>
    <w:rsid w:val="00C37DFE"/>
    <w:rsid w:val="00C600A4"/>
    <w:rsid w:val="00D31453"/>
    <w:rsid w:val="00D360B1"/>
    <w:rsid w:val="00D90231"/>
    <w:rsid w:val="00DA5F9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A4"/>
  </w:style>
  <w:style w:type="paragraph" w:styleId="1">
    <w:name w:val="heading 1"/>
    <w:basedOn w:val="a"/>
    <w:next w:val="a"/>
    <w:link w:val="10"/>
    <w:uiPriority w:val="9"/>
    <w:qFormat/>
    <w:rsid w:val="00D36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semiHidden/>
    <w:unhideWhenUsed/>
    <w:rsid w:val="00D360B1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360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60B1"/>
  </w:style>
  <w:style w:type="paragraph" w:styleId="a7">
    <w:name w:val="Body Text Indent"/>
    <w:basedOn w:val="a"/>
    <w:link w:val="a8"/>
    <w:uiPriority w:val="99"/>
    <w:semiHidden/>
    <w:unhideWhenUsed/>
    <w:rsid w:val="00D36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60B1"/>
  </w:style>
  <w:style w:type="paragraph" w:styleId="a9">
    <w:name w:val="Body Text First Indent"/>
    <w:basedOn w:val="a5"/>
    <w:link w:val="aa"/>
    <w:uiPriority w:val="99"/>
    <w:semiHidden/>
    <w:unhideWhenUsed/>
    <w:rsid w:val="00D360B1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semiHidden/>
    <w:rsid w:val="00D360B1"/>
  </w:style>
  <w:style w:type="character" w:styleId="ab">
    <w:name w:val="Hyperlink"/>
    <w:basedOn w:val="a0"/>
    <w:uiPriority w:val="99"/>
    <w:unhideWhenUsed/>
    <w:rsid w:val="00D360B1"/>
    <w:rPr>
      <w:color w:val="0000FF" w:themeColor="hyperlink"/>
      <w:u w:val="single"/>
    </w:rPr>
  </w:style>
  <w:style w:type="paragraph" w:styleId="ac">
    <w:name w:val="footer"/>
    <w:basedOn w:val="a"/>
    <w:link w:val="ad"/>
    <w:rsid w:val="00D360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D360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D360B1"/>
  </w:style>
  <w:style w:type="paragraph" w:customStyle="1" w:styleId="Style3">
    <w:name w:val="Style3"/>
    <w:basedOn w:val="a"/>
    <w:rsid w:val="00D3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D360B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D360B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D3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D3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D360B1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D360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D360B1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x.doi.org/10.12737/textbook_59424461554366.38209629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415292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cholar.google.ru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2804</Words>
  <Characters>22972</Characters>
  <Application>Microsoft Office Word</Application>
  <DocSecurity>0</DocSecurity>
  <Lines>191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2019-2020_b22_03_02-ММб-19-2_28_plx_Экология</dc:title>
  <dc:creator>FastReport.NET</dc:creator>
  <cp:lastModifiedBy>Моллер</cp:lastModifiedBy>
  <cp:revision>9</cp:revision>
  <dcterms:created xsi:type="dcterms:W3CDTF">2020-10-30T09:52:00Z</dcterms:created>
  <dcterms:modified xsi:type="dcterms:W3CDTF">2020-12-03T11:34:00Z</dcterms:modified>
</cp:coreProperties>
</file>