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42" w:rsidRDefault="00776153">
      <w:bookmarkStart w:id="0" w:name="_GoBack"/>
      <w:bookmarkEnd w:id="0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 descr="ММб-20-2 Т-Ф пе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Мб-20-2 Т-Ф пере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C2" w:rsidRDefault="00416364">
      <w:pPr>
        <w:rPr>
          <w:sz w:val="0"/>
          <w:szCs w:val="0"/>
        </w:rPr>
      </w:pPr>
      <w:r>
        <w:br w:type="page"/>
      </w:r>
    </w:p>
    <w:p w:rsidR="001A5042" w:rsidRDefault="00776153">
      <w:r>
        <w:rPr>
          <w:noProof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ММб-20-2 Т-Ф 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Мб-20-2 Т-Ф з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C2" w:rsidRPr="00416364" w:rsidRDefault="00416364">
      <w:pPr>
        <w:rPr>
          <w:sz w:val="0"/>
          <w:szCs w:val="0"/>
        </w:rPr>
      </w:pPr>
      <w:r w:rsidRPr="0041636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7919"/>
      </w:tblGrid>
      <w:tr w:rsidR="00E861C2" w:rsidTr="00EF1807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861C2" w:rsidTr="00EF1807">
        <w:trPr>
          <w:trHeight w:hRule="exact" w:val="131"/>
        </w:trPr>
        <w:tc>
          <w:tcPr>
            <w:tcW w:w="1452" w:type="dxa"/>
          </w:tcPr>
          <w:p w:rsidR="00E861C2" w:rsidRDefault="00E861C2"/>
        </w:tc>
        <w:tc>
          <w:tcPr>
            <w:tcW w:w="7919" w:type="dxa"/>
          </w:tcPr>
          <w:p w:rsidR="00E861C2" w:rsidRDefault="00E861C2"/>
        </w:tc>
      </w:tr>
      <w:tr w:rsidR="00E861C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Default="00E861C2"/>
        </w:tc>
      </w:tr>
      <w:tr w:rsidR="00E861C2" w:rsidTr="00EF1807">
        <w:trPr>
          <w:trHeight w:hRule="exact" w:val="13"/>
        </w:trPr>
        <w:tc>
          <w:tcPr>
            <w:tcW w:w="1452" w:type="dxa"/>
          </w:tcPr>
          <w:p w:rsidR="00E861C2" w:rsidRDefault="00E861C2"/>
        </w:tc>
        <w:tc>
          <w:tcPr>
            <w:tcW w:w="7919" w:type="dxa"/>
          </w:tcPr>
          <w:p w:rsidR="00E861C2" w:rsidRDefault="00E861C2"/>
        </w:tc>
      </w:tr>
      <w:tr w:rsidR="00E861C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Default="00E861C2"/>
        </w:tc>
      </w:tr>
      <w:tr w:rsidR="00E861C2" w:rsidTr="00EF1807">
        <w:trPr>
          <w:trHeight w:hRule="exact" w:val="96"/>
        </w:trPr>
        <w:tc>
          <w:tcPr>
            <w:tcW w:w="1452" w:type="dxa"/>
          </w:tcPr>
          <w:p w:rsidR="00E861C2" w:rsidRDefault="00E861C2"/>
        </w:tc>
        <w:tc>
          <w:tcPr>
            <w:tcW w:w="7919" w:type="dxa"/>
          </w:tcPr>
          <w:p w:rsidR="00E861C2" w:rsidRDefault="00E861C2"/>
        </w:tc>
      </w:tr>
      <w:tr w:rsidR="00E861C2" w:rsidRPr="001A5042" w:rsidTr="00EF180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E861C2" w:rsidRPr="001A5042" w:rsidTr="00EF1807">
        <w:trPr>
          <w:trHeight w:hRule="exact" w:val="138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EF1807">
            <w:pPr>
              <w:spacing w:after="0" w:line="240" w:lineRule="auto"/>
              <w:rPr>
                <w:sz w:val="24"/>
                <w:szCs w:val="24"/>
              </w:rPr>
            </w:pPr>
            <w:r w:rsidRPr="00EF1807"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2665969</wp:posOffset>
                  </wp:positionH>
                  <wp:positionV relativeFrom="paragraph">
                    <wp:posOffset>-136153</wp:posOffset>
                  </wp:positionV>
                  <wp:extent cx="689969" cy="532431"/>
                  <wp:effectExtent l="0" t="0" r="0" b="1270"/>
                  <wp:wrapNone/>
                  <wp:docPr id="3" name="Рисунок 3" descr="E:\Рабочий стол - загрузки\Без-имени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:\Рабочий стол - загрузки\Без-имени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969" cy="53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8</w:t>
            </w:r>
            <w:r w:rsidR="00416364"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 2020</w:t>
            </w:r>
            <w:r w:rsidR="00416364"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16364"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16364"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</w:t>
            </w:r>
          </w:p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</w:t>
            </w:r>
            <w:r w:rsidR="00EF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Е.Б.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</w:p>
        </w:tc>
      </w:tr>
      <w:tr w:rsidR="00E861C2" w:rsidRPr="001A5042" w:rsidTr="00EF1807">
        <w:trPr>
          <w:trHeight w:hRule="exact" w:val="277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13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96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E861C2" w:rsidRPr="001A5042" w:rsidTr="00EF1807">
        <w:trPr>
          <w:trHeight w:hRule="exact" w:val="138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Е.Б.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</w:p>
        </w:tc>
      </w:tr>
      <w:tr w:rsidR="00E861C2" w:rsidRPr="001A5042" w:rsidTr="00EF1807">
        <w:trPr>
          <w:trHeight w:hRule="exact" w:val="277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13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96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Теплотехнических и энергетических систем</w:t>
            </w:r>
          </w:p>
        </w:tc>
      </w:tr>
      <w:tr w:rsidR="00E861C2" w:rsidRPr="001A5042" w:rsidTr="00EF1807">
        <w:trPr>
          <w:trHeight w:hRule="exact" w:val="138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Е.Б.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</w:p>
        </w:tc>
      </w:tr>
      <w:tr w:rsidR="00E861C2" w:rsidRPr="001A5042" w:rsidTr="00EF1807">
        <w:trPr>
          <w:trHeight w:hRule="exact" w:val="277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13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61C2" w:rsidRPr="00416364" w:rsidRDefault="00E861C2"/>
        </w:tc>
      </w:tr>
      <w:tr w:rsidR="00E861C2" w:rsidRPr="001A5042" w:rsidTr="00EF1807">
        <w:trPr>
          <w:trHeight w:hRule="exact" w:val="96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Теплотехнических и энергетических систем</w:t>
            </w:r>
          </w:p>
        </w:tc>
      </w:tr>
      <w:tr w:rsidR="00E861C2" w:rsidRPr="001A5042" w:rsidTr="00EF1807">
        <w:trPr>
          <w:trHeight w:hRule="exact" w:val="138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</w:tcPr>
          <w:p w:rsidR="00E861C2" w:rsidRPr="00416364" w:rsidRDefault="00E861C2"/>
        </w:tc>
      </w:tr>
      <w:tr w:rsidR="00E861C2" w:rsidRPr="001A5042" w:rsidTr="00EF1807">
        <w:trPr>
          <w:trHeight w:hRule="exact" w:val="555"/>
        </w:trPr>
        <w:tc>
          <w:tcPr>
            <w:tcW w:w="1452" w:type="dxa"/>
          </w:tcPr>
          <w:p w:rsidR="00E861C2" w:rsidRPr="00416364" w:rsidRDefault="00E861C2"/>
        </w:tc>
        <w:tc>
          <w:tcPr>
            <w:tcW w:w="7919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Е.Б.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</w:p>
        </w:tc>
      </w:tr>
    </w:tbl>
    <w:p w:rsidR="00E861C2" w:rsidRPr="00416364" w:rsidRDefault="00416364">
      <w:pPr>
        <w:rPr>
          <w:sz w:val="0"/>
          <w:szCs w:val="0"/>
        </w:rPr>
      </w:pPr>
      <w:r w:rsidRPr="0041636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861C2" w:rsidRPr="001A5042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«Теплофизика»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теплоты,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охлаждения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теплофизическими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свойствами;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38"/>
        </w:trPr>
        <w:tc>
          <w:tcPr>
            <w:tcW w:w="1985" w:type="dxa"/>
          </w:tcPr>
          <w:p w:rsidR="00E861C2" w:rsidRPr="00416364" w:rsidRDefault="00E861C2"/>
        </w:tc>
        <w:tc>
          <w:tcPr>
            <w:tcW w:w="7372" w:type="dxa"/>
          </w:tcPr>
          <w:p w:rsidR="00E861C2" w:rsidRPr="00416364" w:rsidRDefault="00E861C2"/>
        </w:tc>
      </w:tr>
      <w:tr w:rsidR="00E861C2" w:rsidRPr="001A504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16364"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E861C2" w:rsidRPr="001A50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416364"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r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r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>
              <w:t xml:space="preserve"> </w:t>
            </w:r>
          </w:p>
        </w:tc>
      </w:tr>
      <w:tr w:rsidR="00E861C2" w:rsidRPr="001A50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38"/>
        </w:trPr>
        <w:tc>
          <w:tcPr>
            <w:tcW w:w="1985" w:type="dxa"/>
          </w:tcPr>
          <w:p w:rsidR="00E861C2" w:rsidRPr="00416364" w:rsidRDefault="00E861C2"/>
        </w:tc>
        <w:tc>
          <w:tcPr>
            <w:tcW w:w="7372" w:type="dxa"/>
          </w:tcPr>
          <w:p w:rsidR="00E861C2" w:rsidRPr="00416364" w:rsidRDefault="00E861C2"/>
        </w:tc>
      </w:tr>
      <w:tr w:rsidR="00E861C2" w:rsidRPr="001A50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«Теплофизика»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277"/>
        </w:trPr>
        <w:tc>
          <w:tcPr>
            <w:tcW w:w="1985" w:type="dxa"/>
          </w:tcPr>
          <w:p w:rsidR="00E861C2" w:rsidRPr="00416364" w:rsidRDefault="00E861C2"/>
        </w:tc>
        <w:tc>
          <w:tcPr>
            <w:tcW w:w="7372" w:type="dxa"/>
          </w:tcPr>
          <w:p w:rsidR="00E861C2" w:rsidRPr="00416364" w:rsidRDefault="00E861C2"/>
        </w:tc>
      </w:tr>
      <w:tr w:rsidR="00E861C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861C2" w:rsidRPr="001A504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     готовностью использовать фундаментальные общеинженерные знания</w:t>
            </w:r>
          </w:p>
        </w:tc>
      </w:tr>
      <w:tr w:rsidR="00E861C2" w:rsidRPr="001A504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</w:tr>
      <w:tr w:rsidR="00E861C2" w:rsidRPr="001A504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</w:tr>
      <w:tr w:rsidR="00E861C2" w:rsidRPr="001A504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проведения анализа поставленной задачи; навыками проведения анализа поставленной задачи, выбора методики решения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поставлен-ной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</w:tr>
    </w:tbl>
    <w:p w:rsidR="00E861C2" w:rsidRPr="00416364" w:rsidRDefault="00416364">
      <w:pPr>
        <w:rPr>
          <w:sz w:val="0"/>
          <w:szCs w:val="0"/>
        </w:rPr>
      </w:pPr>
      <w:r w:rsidRPr="0041636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61C2" w:rsidRPr="001A504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ПК-4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E861C2" w:rsidRPr="001A504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 базовых знаний в области естественно-научных дисциплин. Фундаментальные основы естественнонаучных дисциплин, основные методы решения типовых задач по известным алгоритмам и правилам. Основные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интенсивность.</w:t>
            </w:r>
          </w:p>
        </w:tc>
      </w:tr>
      <w:tr w:rsidR="00E861C2" w:rsidRPr="001A504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типичные модели  задач в области теплообмена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бсуждать эффективные способы решения проблем теплообмена строить и анализировать математические модели тепломассопереноса. Распознавать эффективное решение от неэффективного, при решении задач сложного теплообмена.</w:t>
            </w:r>
          </w:p>
        </w:tc>
      </w:tr>
      <w:tr w:rsidR="00E861C2" w:rsidRPr="001A504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демонстрации умения владеть сбором информации для теплотехнических расчётов. Способами сбора и анализа информации о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тепло-обменных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процессах конвекцией, 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</w:tr>
    </w:tbl>
    <w:p w:rsidR="00E861C2" w:rsidRPr="00416364" w:rsidRDefault="00416364">
      <w:pPr>
        <w:rPr>
          <w:sz w:val="0"/>
          <w:szCs w:val="0"/>
        </w:rPr>
      </w:pPr>
      <w:r w:rsidRPr="0041636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86"/>
        <w:gridCol w:w="394"/>
        <w:gridCol w:w="529"/>
        <w:gridCol w:w="664"/>
        <w:gridCol w:w="673"/>
        <w:gridCol w:w="554"/>
        <w:gridCol w:w="1541"/>
        <w:gridCol w:w="1600"/>
        <w:gridCol w:w="1239"/>
      </w:tblGrid>
      <w:tr w:rsidR="00E861C2" w:rsidRPr="001A5042">
        <w:trPr>
          <w:trHeight w:hRule="exact" w:val="285"/>
        </w:trPr>
        <w:tc>
          <w:tcPr>
            <w:tcW w:w="710" w:type="dxa"/>
          </w:tcPr>
          <w:p w:rsidR="00E861C2" w:rsidRPr="00416364" w:rsidRDefault="00E861C2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54,15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18,15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16364">
              <w:t xml:space="preserve"> </w:t>
            </w:r>
          </w:p>
          <w:p w:rsidR="00E861C2" w:rsidRPr="00416364" w:rsidRDefault="00E861C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38"/>
        </w:trPr>
        <w:tc>
          <w:tcPr>
            <w:tcW w:w="710" w:type="dxa"/>
          </w:tcPr>
          <w:p w:rsidR="00E861C2" w:rsidRPr="00416364" w:rsidRDefault="00E861C2"/>
        </w:tc>
        <w:tc>
          <w:tcPr>
            <w:tcW w:w="1702" w:type="dxa"/>
          </w:tcPr>
          <w:p w:rsidR="00E861C2" w:rsidRPr="00416364" w:rsidRDefault="00E861C2"/>
        </w:tc>
        <w:tc>
          <w:tcPr>
            <w:tcW w:w="426" w:type="dxa"/>
          </w:tcPr>
          <w:p w:rsidR="00E861C2" w:rsidRPr="00416364" w:rsidRDefault="00E861C2"/>
        </w:tc>
        <w:tc>
          <w:tcPr>
            <w:tcW w:w="568" w:type="dxa"/>
          </w:tcPr>
          <w:p w:rsidR="00E861C2" w:rsidRPr="00416364" w:rsidRDefault="00E861C2"/>
        </w:tc>
        <w:tc>
          <w:tcPr>
            <w:tcW w:w="710" w:type="dxa"/>
          </w:tcPr>
          <w:p w:rsidR="00E861C2" w:rsidRPr="00416364" w:rsidRDefault="00E861C2"/>
        </w:tc>
        <w:tc>
          <w:tcPr>
            <w:tcW w:w="710" w:type="dxa"/>
          </w:tcPr>
          <w:p w:rsidR="00E861C2" w:rsidRPr="00416364" w:rsidRDefault="00E861C2"/>
        </w:tc>
        <w:tc>
          <w:tcPr>
            <w:tcW w:w="568" w:type="dxa"/>
          </w:tcPr>
          <w:p w:rsidR="00E861C2" w:rsidRPr="00416364" w:rsidRDefault="00E861C2"/>
        </w:tc>
        <w:tc>
          <w:tcPr>
            <w:tcW w:w="1560" w:type="dxa"/>
          </w:tcPr>
          <w:p w:rsidR="00E861C2" w:rsidRPr="00416364" w:rsidRDefault="00E861C2"/>
        </w:tc>
        <w:tc>
          <w:tcPr>
            <w:tcW w:w="1702" w:type="dxa"/>
          </w:tcPr>
          <w:p w:rsidR="00E861C2" w:rsidRPr="00416364" w:rsidRDefault="00E861C2"/>
        </w:tc>
        <w:tc>
          <w:tcPr>
            <w:tcW w:w="1277" w:type="dxa"/>
          </w:tcPr>
          <w:p w:rsidR="00E861C2" w:rsidRPr="00416364" w:rsidRDefault="00E861C2"/>
        </w:tc>
      </w:tr>
      <w:tr w:rsidR="00E861C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1636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1636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861C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61C2" w:rsidRDefault="00E861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61C2" w:rsidRDefault="00E861C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теплопередачи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Энтальпия,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теплота.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жидкости.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отверстия.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Струйное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массоперенос.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переноса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импульса: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теплопроводность,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конвекция,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излучение,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диффузия.</w:t>
            </w:r>
            <w:r w:rsidRPr="0041636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E861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Теплопроводность.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Дифференциальное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теплопроводности.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Теплопроводность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нестационарном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режиме.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Теплопередача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Конвективный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массоперенос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вынужденном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Гидродинамический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пограничные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Радиационный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массоперенос.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за-коны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лучистых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теплообмен.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Теплогенерация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Теплогенерация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сжигания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горения.</w:t>
            </w:r>
            <w:r w:rsidRPr="0041636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неполного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сжигания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топлива.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Теплогенерация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электроэнергии.</w:t>
            </w:r>
            <w:r w:rsidRPr="0041636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E861C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литературы; подготовка к лабораторной работе.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вопросов раздела 6.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861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</w:tr>
      <w:tr w:rsidR="00E861C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ПК-4,ОПК-1</w:t>
            </w:r>
          </w:p>
        </w:tc>
      </w:tr>
    </w:tbl>
    <w:p w:rsidR="00E861C2" w:rsidRDefault="004163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861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861C2">
        <w:trPr>
          <w:trHeight w:hRule="exact" w:val="138"/>
        </w:trPr>
        <w:tc>
          <w:tcPr>
            <w:tcW w:w="9357" w:type="dxa"/>
          </w:tcPr>
          <w:p w:rsidR="00E861C2" w:rsidRDefault="00E861C2"/>
        </w:tc>
      </w:tr>
      <w:tr w:rsidR="00E861C2" w:rsidRPr="001A5042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«Теплофизика»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компетентностные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организуются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конспектов.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277"/>
        </w:trPr>
        <w:tc>
          <w:tcPr>
            <w:tcW w:w="9357" w:type="dxa"/>
          </w:tcPr>
          <w:p w:rsidR="00E861C2" w:rsidRPr="00416364" w:rsidRDefault="00E861C2"/>
        </w:tc>
      </w:tr>
      <w:tr w:rsidR="00E861C2" w:rsidRPr="001A50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416364"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861C2">
        <w:trPr>
          <w:trHeight w:hRule="exact" w:val="138"/>
        </w:trPr>
        <w:tc>
          <w:tcPr>
            <w:tcW w:w="9357" w:type="dxa"/>
          </w:tcPr>
          <w:p w:rsidR="00E861C2" w:rsidRDefault="00E861C2"/>
        </w:tc>
      </w:tr>
      <w:tr w:rsidR="00E861C2" w:rsidRPr="001A50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16364">
              <w:t xml:space="preserve"> </w:t>
            </w:r>
          </w:p>
        </w:tc>
      </w:tr>
      <w:tr w:rsidR="00E861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861C2">
        <w:trPr>
          <w:trHeight w:hRule="exact" w:val="138"/>
        </w:trPr>
        <w:tc>
          <w:tcPr>
            <w:tcW w:w="9357" w:type="dxa"/>
          </w:tcPr>
          <w:p w:rsidR="00E861C2" w:rsidRDefault="00E861C2"/>
        </w:tc>
      </w:tr>
      <w:tr w:rsidR="00E861C2" w:rsidRPr="001A504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</w:p>
        </w:tc>
      </w:tr>
      <w:tr w:rsidR="00E861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61C2" w:rsidRPr="001A5042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тепломассообмена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Мо-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</w:t>
            </w:r>
            <w:proofErr w:type="spellEnd"/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3.77590088.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978-5-16-013601-1.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16364">
              <w:t xml:space="preserve"> </w:t>
            </w:r>
            <w:hyperlink r:id="rId9" w:history="1">
              <w:r w:rsidR="0055101D" w:rsidRPr="00F736FA">
                <w:rPr>
                  <w:rStyle w:val="a5"/>
                  <w:sz w:val="24"/>
                  <w:szCs w:val="24"/>
                </w:rPr>
                <w:t>https://znanium.com/catalog/product/945242</w:t>
              </w:r>
            </w:hyperlink>
            <w:r w:rsidR="0055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416364">
              <w:t xml:space="preserve"> </w:t>
            </w:r>
          </w:p>
          <w:p w:rsidR="00E861C2" w:rsidRPr="00416364" w:rsidRDefault="00E861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861C2" w:rsidRPr="001A5042" w:rsidTr="0055101D">
        <w:trPr>
          <w:trHeight w:hRule="exact" w:val="74"/>
        </w:trPr>
        <w:tc>
          <w:tcPr>
            <w:tcW w:w="9357" w:type="dxa"/>
          </w:tcPr>
          <w:p w:rsidR="00E861C2" w:rsidRPr="00416364" w:rsidRDefault="00E861C2"/>
        </w:tc>
      </w:tr>
      <w:tr w:rsidR="00E861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61C2" w:rsidRPr="001A5042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Мирам,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6364">
              <w:t xml:space="preserve"> </w:t>
            </w:r>
            <w:proofErr w:type="spellStart"/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епломассообмен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Мирам,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АСВ,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978-5-93093-841-8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"Консультант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студента"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hyperlink r:id="rId10" w:history="1">
              <w:r w:rsidR="0055101D" w:rsidRPr="00F736FA">
                <w:rPr>
                  <w:rStyle w:val="a5"/>
                  <w:sz w:val="24"/>
                  <w:szCs w:val="24"/>
                </w:rPr>
                <w:t>https://www.studentlibrary.ru/book/ISBN9785930938418.html</w:t>
              </w:r>
            </w:hyperlink>
            <w:r w:rsidR="0055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Минко,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гидродинамики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тепломассообмена</w:t>
            </w:r>
            <w:proofErr w:type="spellEnd"/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Минко,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Яньков.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МЭИ,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978-5-383-01425-7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"Консультант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студента"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hyperlink r:id="rId11" w:history="1">
              <w:r w:rsidR="0055101D" w:rsidRPr="00F736FA">
                <w:rPr>
                  <w:rStyle w:val="a5"/>
                  <w:sz w:val="24"/>
                  <w:szCs w:val="24"/>
                </w:rPr>
                <w:t>https://www.studentlibrary.ru/book/ISBN9785383014257.html</w:t>
              </w:r>
            </w:hyperlink>
            <w:r w:rsidR="0055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Тепломассообмен</w:t>
            </w:r>
            <w:proofErr w:type="spellEnd"/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978-5-16-011093-6.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hyperlink r:id="rId12" w:history="1">
              <w:r w:rsidR="0055101D" w:rsidRPr="00F736FA">
                <w:rPr>
                  <w:rStyle w:val="a5"/>
                  <w:sz w:val="24"/>
                  <w:szCs w:val="24"/>
                </w:rPr>
                <w:t>https://znanium.com/catalog/product/1046937</w:t>
              </w:r>
            </w:hyperlink>
            <w:r w:rsidR="0055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Теплопередача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теплопередачи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Алиферов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978-5-16-014715-4.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hyperlink r:id="rId13" w:history="1">
              <w:r w:rsidR="0055101D" w:rsidRPr="00F736FA">
                <w:rPr>
                  <w:rStyle w:val="a5"/>
                  <w:sz w:val="24"/>
                  <w:szCs w:val="24"/>
                </w:rPr>
                <w:t>https://znanium.com/catalog/product/1001086</w:t>
              </w:r>
            </w:hyperlink>
            <w:r w:rsidR="0055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Ре-жим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38"/>
        </w:trPr>
        <w:tc>
          <w:tcPr>
            <w:tcW w:w="9357" w:type="dxa"/>
          </w:tcPr>
          <w:p w:rsidR="00E861C2" w:rsidRPr="00416364" w:rsidRDefault="00E861C2"/>
        </w:tc>
      </w:tr>
      <w:tr w:rsidR="00E861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861C2" w:rsidRPr="001A5042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16364">
              <w:t xml:space="preserve"> </w:t>
            </w:r>
          </w:p>
        </w:tc>
      </w:tr>
    </w:tbl>
    <w:p w:rsidR="00E861C2" w:rsidRPr="00416364" w:rsidRDefault="00416364">
      <w:pPr>
        <w:rPr>
          <w:sz w:val="0"/>
          <w:szCs w:val="0"/>
        </w:rPr>
      </w:pPr>
      <w:r w:rsidRPr="0041636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33"/>
        <w:gridCol w:w="2887"/>
        <w:gridCol w:w="4381"/>
        <w:gridCol w:w="84"/>
      </w:tblGrid>
      <w:tr w:rsidR="00E861C2" w:rsidRPr="001A5042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теплообмена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Тартаковский,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Сеничкин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16364">
              <w:t xml:space="preserve"> </w:t>
            </w:r>
            <w:proofErr w:type="gram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/1/1119153/989.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Е.Б.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Агапитов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978-5-9967-1510-7.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=3939.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/1/1530514/3939.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138"/>
        </w:trPr>
        <w:tc>
          <w:tcPr>
            <w:tcW w:w="426" w:type="dxa"/>
          </w:tcPr>
          <w:p w:rsidR="00E861C2" w:rsidRPr="00416364" w:rsidRDefault="00E861C2"/>
        </w:tc>
        <w:tc>
          <w:tcPr>
            <w:tcW w:w="1985" w:type="dxa"/>
          </w:tcPr>
          <w:p w:rsidR="00E861C2" w:rsidRPr="00416364" w:rsidRDefault="00E861C2"/>
        </w:tc>
        <w:tc>
          <w:tcPr>
            <w:tcW w:w="3686" w:type="dxa"/>
          </w:tcPr>
          <w:p w:rsidR="00E861C2" w:rsidRPr="00416364" w:rsidRDefault="00E861C2"/>
        </w:tc>
        <w:tc>
          <w:tcPr>
            <w:tcW w:w="3120" w:type="dxa"/>
          </w:tcPr>
          <w:p w:rsidR="00E861C2" w:rsidRPr="00416364" w:rsidRDefault="00E861C2"/>
        </w:tc>
        <w:tc>
          <w:tcPr>
            <w:tcW w:w="143" w:type="dxa"/>
          </w:tcPr>
          <w:p w:rsidR="00E861C2" w:rsidRPr="00416364" w:rsidRDefault="00E861C2"/>
        </w:tc>
      </w:tr>
      <w:tr w:rsidR="00E861C2" w:rsidRPr="001A504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16364">
              <w:t xml:space="preserve"> </w:t>
            </w:r>
          </w:p>
        </w:tc>
      </w:tr>
      <w:tr w:rsidR="00E861C2" w:rsidRPr="001A504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t xml:space="preserve"> </w:t>
            </w:r>
          </w:p>
        </w:tc>
      </w:tr>
      <w:tr w:rsidR="00E861C2" w:rsidRPr="001A5042">
        <w:trPr>
          <w:trHeight w:hRule="exact" w:val="277"/>
        </w:trPr>
        <w:tc>
          <w:tcPr>
            <w:tcW w:w="426" w:type="dxa"/>
          </w:tcPr>
          <w:p w:rsidR="00E861C2" w:rsidRPr="00416364" w:rsidRDefault="00E861C2"/>
        </w:tc>
        <w:tc>
          <w:tcPr>
            <w:tcW w:w="1985" w:type="dxa"/>
          </w:tcPr>
          <w:p w:rsidR="00E861C2" w:rsidRPr="00416364" w:rsidRDefault="00E861C2"/>
        </w:tc>
        <w:tc>
          <w:tcPr>
            <w:tcW w:w="3686" w:type="dxa"/>
          </w:tcPr>
          <w:p w:rsidR="00E861C2" w:rsidRPr="00416364" w:rsidRDefault="00E861C2"/>
        </w:tc>
        <w:tc>
          <w:tcPr>
            <w:tcW w:w="3120" w:type="dxa"/>
          </w:tcPr>
          <w:p w:rsidR="00E861C2" w:rsidRPr="00416364" w:rsidRDefault="00E861C2"/>
        </w:tc>
        <w:tc>
          <w:tcPr>
            <w:tcW w:w="143" w:type="dxa"/>
          </w:tcPr>
          <w:p w:rsidR="00E861C2" w:rsidRPr="00416364" w:rsidRDefault="00E861C2"/>
        </w:tc>
      </w:tr>
      <w:tr w:rsidR="00E861C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61C2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861C2">
        <w:trPr>
          <w:trHeight w:hRule="exact" w:val="555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548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285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285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285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285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826"/>
        </w:trPr>
        <w:tc>
          <w:tcPr>
            <w:tcW w:w="426" w:type="dxa"/>
          </w:tcPr>
          <w:p w:rsidR="00E861C2" w:rsidRDefault="00E861C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EF1807" w:rsidRDefault="0041636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F1807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F1807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138"/>
        </w:trPr>
        <w:tc>
          <w:tcPr>
            <w:tcW w:w="426" w:type="dxa"/>
          </w:tcPr>
          <w:p w:rsidR="00E861C2" w:rsidRDefault="00E861C2"/>
        </w:tc>
        <w:tc>
          <w:tcPr>
            <w:tcW w:w="1985" w:type="dxa"/>
          </w:tcPr>
          <w:p w:rsidR="00E861C2" w:rsidRDefault="00E861C2"/>
        </w:tc>
        <w:tc>
          <w:tcPr>
            <w:tcW w:w="3686" w:type="dxa"/>
          </w:tcPr>
          <w:p w:rsidR="00E861C2" w:rsidRDefault="00E861C2"/>
        </w:tc>
        <w:tc>
          <w:tcPr>
            <w:tcW w:w="3120" w:type="dxa"/>
          </w:tcPr>
          <w:p w:rsidR="00E861C2" w:rsidRDefault="00E861C2"/>
        </w:tc>
        <w:tc>
          <w:tcPr>
            <w:tcW w:w="143" w:type="dxa"/>
          </w:tcPr>
          <w:p w:rsidR="00E861C2" w:rsidRDefault="00E861C2"/>
        </w:tc>
      </w:tr>
      <w:tr w:rsidR="00E861C2" w:rsidRPr="001A504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16364">
              <w:t xml:space="preserve"> </w:t>
            </w:r>
          </w:p>
        </w:tc>
      </w:tr>
      <w:tr w:rsidR="00E861C2">
        <w:trPr>
          <w:trHeight w:hRule="exact" w:val="270"/>
        </w:trPr>
        <w:tc>
          <w:tcPr>
            <w:tcW w:w="426" w:type="dxa"/>
          </w:tcPr>
          <w:p w:rsidR="00E861C2" w:rsidRPr="00416364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14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16364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540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E861C2"/>
        </w:tc>
        <w:tc>
          <w:tcPr>
            <w:tcW w:w="143" w:type="dxa"/>
          </w:tcPr>
          <w:p w:rsidR="00E861C2" w:rsidRDefault="00E861C2"/>
        </w:tc>
      </w:tr>
      <w:tr w:rsidR="00E861C2" w:rsidRPr="0055101D">
        <w:trPr>
          <w:trHeight w:hRule="exact" w:val="826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EF1807" w:rsidRDefault="0041636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F180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</w:tr>
      <w:tr w:rsidR="00E861C2" w:rsidRPr="0055101D">
        <w:trPr>
          <w:trHeight w:hRule="exact" w:val="555"/>
        </w:trPr>
        <w:tc>
          <w:tcPr>
            <w:tcW w:w="426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EF1807" w:rsidRDefault="0041636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F180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</w:tr>
      <w:tr w:rsidR="00E861C2" w:rsidRPr="0055101D">
        <w:trPr>
          <w:trHeight w:hRule="exact" w:val="555"/>
        </w:trPr>
        <w:tc>
          <w:tcPr>
            <w:tcW w:w="426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EF1807" w:rsidRDefault="0041636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F180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</w:tr>
      <w:tr w:rsidR="00E861C2" w:rsidRPr="0055101D">
        <w:trPr>
          <w:trHeight w:hRule="exact" w:val="826"/>
        </w:trPr>
        <w:tc>
          <w:tcPr>
            <w:tcW w:w="426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EF1807" w:rsidRDefault="0041636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F1807">
              <w:rPr>
                <w:lang w:val="en-US"/>
              </w:rPr>
              <w:t xml:space="preserve"> </w:t>
            </w:r>
            <w:r w:rsidRPr="00EF18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EF180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</w:tr>
      <w:tr w:rsidR="00E861C2">
        <w:trPr>
          <w:trHeight w:hRule="exact" w:val="555"/>
        </w:trPr>
        <w:tc>
          <w:tcPr>
            <w:tcW w:w="426" w:type="dxa"/>
          </w:tcPr>
          <w:p w:rsidR="00E861C2" w:rsidRPr="00EF1807" w:rsidRDefault="00E861C2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555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826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555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  <w:tr w:rsidR="00E861C2">
        <w:trPr>
          <w:trHeight w:hRule="exact" w:val="555"/>
        </w:trPr>
        <w:tc>
          <w:tcPr>
            <w:tcW w:w="426" w:type="dxa"/>
          </w:tcPr>
          <w:p w:rsidR="00E861C2" w:rsidRDefault="00E861C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416364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E861C2" w:rsidRDefault="00E861C2"/>
        </w:tc>
      </w:tr>
    </w:tbl>
    <w:p w:rsidR="00E861C2" w:rsidRDefault="004163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3210"/>
        <w:gridCol w:w="6108"/>
        <w:gridCol w:w="15"/>
      </w:tblGrid>
      <w:tr w:rsidR="00E861C2" w:rsidTr="00416364">
        <w:trPr>
          <w:trHeight w:hRule="exact" w:val="555"/>
        </w:trPr>
        <w:tc>
          <w:tcPr>
            <w:tcW w:w="23" w:type="dxa"/>
          </w:tcPr>
          <w:p w:rsidR="00E861C2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http://www.springerprotocols.com/</w:t>
            </w:r>
            <w:r>
              <w:t xml:space="preserve"> </w:t>
            </w:r>
          </w:p>
        </w:tc>
        <w:tc>
          <w:tcPr>
            <w:tcW w:w="15" w:type="dxa"/>
          </w:tcPr>
          <w:p w:rsidR="00E861C2" w:rsidRDefault="00E861C2"/>
        </w:tc>
      </w:tr>
      <w:tr w:rsidR="00E861C2" w:rsidTr="00416364">
        <w:trPr>
          <w:trHeight w:hRule="exact" w:val="555"/>
        </w:trPr>
        <w:tc>
          <w:tcPr>
            <w:tcW w:w="23" w:type="dxa"/>
          </w:tcPr>
          <w:p w:rsidR="00E861C2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http://materials.springer.com/</w:t>
            </w:r>
            <w:r>
              <w:t xml:space="preserve"> </w:t>
            </w:r>
          </w:p>
        </w:tc>
        <w:tc>
          <w:tcPr>
            <w:tcW w:w="15" w:type="dxa"/>
          </w:tcPr>
          <w:p w:rsidR="00E861C2" w:rsidRDefault="00E861C2"/>
        </w:tc>
      </w:tr>
      <w:tr w:rsidR="00E861C2" w:rsidRPr="001A5042" w:rsidTr="00416364">
        <w:trPr>
          <w:trHeight w:hRule="exact" w:val="555"/>
        </w:trPr>
        <w:tc>
          <w:tcPr>
            <w:tcW w:w="23" w:type="dxa"/>
          </w:tcPr>
          <w:p w:rsidR="00E861C2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416364">
              <w:t xml:space="preserve"> </w:t>
            </w:r>
          </w:p>
        </w:tc>
        <w:tc>
          <w:tcPr>
            <w:tcW w:w="15" w:type="dxa"/>
          </w:tcPr>
          <w:p w:rsidR="00E861C2" w:rsidRPr="00416364" w:rsidRDefault="00E861C2"/>
        </w:tc>
      </w:tr>
      <w:tr w:rsidR="00E861C2" w:rsidTr="00416364">
        <w:trPr>
          <w:trHeight w:hRule="exact" w:val="555"/>
        </w:trPr>
        <w:tc>
          <w:tcPr>
            <w:tcW w:w="23" w:type="dxa"/>
          </w:tcPr>
          <w:p w:rsidR="00E861C2" w:rsidRPr="00416364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  <w:r>
              <w:t xml:space="preserve"> </w:t>
            </w:r>
          </w:p>
        </w:tc>
        <w:tc>
          <w:tcPr>
            <w:tcW w:w="15" w:type="dxa"/>
          </w:tcPr>
          <w:p w:rsidR="00E861C2" w:rsidRDefault="00E861C2"/>
        </w:tc>
      </w:tr>
      <w:tr w:rsidR="00E861C2" w:rsidRPr="001A5042" w:rsidTr="00416364">
        <w:trPr>
          <w:trHeight w:hRule="exact" w:val="826"/>
        </w:trPr>
        <w:tc>
          <w:tcPr>
            <w:tcW w:w="23" w:type="dxa"/>
          </w:tcPr>
          <w:p w:rsidR="00E861C2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siteindex</w:t>
            </w:r>
            <w:r w:rsidRPr="00416364">
              <w:t xml:space="preserve"> </w:t>
            </w:r>
          </w:p>
        </w:tc>
        <w:tc>
          <w:tcPr>
            <w:tcW w:w="15" w:type="dxa"/>
          </w:tcPr>
          <w:p w:rsidR="00E861C2" w:rsidRPr="00416364" w:rsidRDefault="00E861C2"/>
        </w:tc>
      </w:tr>
      <w:tr w:rsidR="00E861C2" w:rsidRPr="001A5042" w:rsidTr="00416364">
        <w:trPr>
          <w:trHeight w:hRule="exact" w:val="826"/>
        </w:trPr>
        <w:tc>
          <w:tcPr>
            <w:tcW w:w="23" w:type="dxa"/>
          </w:tcPr>
          <w:p w:rsidR="00E861C2" w:rsidRPr="00416364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416364">
              <w:t xml:space="preserve"> </w:t>
            </w:r>
            <w:proofErr w:type="spellStart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neicon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xmlui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6364">
              <w:t xml:space="preserve"> </w:t>
            </w:r>
          </w:p>
        </w:tc>
        <w:tc>
          <w:tcPr>
            <w:tcW w:w="15" w:type="dxa"/>
          </w:tcPr>
          <w:p w:rsidR="00E861C2" w:rsidRPr="00416364" w:rsidRDefault="00E861C2"/>
        </w:tc>
      </w:tr>
      <w:tr w:rsidR="00E861C2" w:rsidRPr="001A5042" w:rsidTr="00416364">
        <w:trPr>
          <w:trHeight w:hRule="exact" w:val="1366"/>
        </w:trPr>
        <w:tc>
          <w:tcPr>
            <w:tcW w:w="23" w:type="dxa"/>
          </w:tcPr>
          <w:p w:rsidR="00E861C2" w:rsidRPr="00416364" w:rsidRDefault="00E861C2"/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416364">
              <w:t xml:space="preserve"> 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61C2" w:rsidRPr="00416364" w:rsidRDefault="004163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fstec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normotvorcheskaya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tekhnicheskaya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zashchita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informatsii</w:t>
            </w:r>
            <w:r w:rsidRPr="00416364">
              <w:t xml:space="preserve"> </w:t>
            </w:r>
          </w:p>
        </w:tc>
        <w:tc>
          <w:tcPr>
            <w:tcW w:w="15" w:type="dxa"/>
          </w:tcPr>
          <w:p w:rsidR="00E861C2" w:rsidRPr="00416364" w:rsidRDefault="00E861C2"/>
        </w:tc>
      </w:tr>
      <w:tr w:rsidR="00E861C2" w:rsidRPr="001A5042" w:rsidTr="00416364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16364">
              <w:t xml:space="preserve"> </w:t>
            </w:r>
          </w:p>
        </w:tc>
      </w:tr>
      <w:tr w:rsidR="00E861C2" w:rsidRPr="001A5042" w:rsidTr="00416364">
        <w:trPr>
          <w:trHeight w:hRule="exact" w:val="138"/>
        </w:trPr>
        <w:tc>
          <w:tcPr>
            <w:tcW w:w="23" w:type="dxa"/>
          </w:tcPr>
          <w:p w:rsidR="00E861C2" w:rsidRPr="00416364" w:rsidRDefault="00E861C2"/>
        </w:tc>
        <w:tc>
          <w:tcPr>
            <w:tcW w:w="3210" w:type="dxa"/>
          </w:tcPr>
          <w:p w:rsidR="00E861C2" w:rsidRPr="00416364" w:rsidRDefault="00E861C2"/>
        </w:tc>
        <w:tc>
          <w:tcPr>
            <w:tcW w:w="6108" w:type="dxa"/>
          </w:tcPr>
          <w:p w:rsidR="00E861C2" w:rsidRPr="00416364" w:rsidRDefault="00E861C2"/>
        </w:tc>
        <w:tc>
          <w:tcPr>
            <w:tcW w:w="15" w:type="dxa"/>
          </w:tcPr>
          <w:p w:rsidR="00E861C2" w:rsidRPr="00416364" w:rsidRDefault="00E861C2"/>
        </w:tc>
      </w:tr>
      <w:tr w:rsidR="00E861C2" w:rsidRPr="001A5042" w:rsidTr="00416364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16364">
              <w:t xml:space="preserve"> </w:t>
            </w:r>
          </w:p>
        </w:tc>
      </w:tr>
      <w:tr w:rsidR="00E861C2" w:rsidRPr="001A5042" w:rsidTr="00416364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41636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63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416364">
              <w:t xml:space="preserve"> </w:t>
            </w:r>
            <w:r w:rsidRPr="004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416364">
              <w:t xml:space="preserve"> </w:t>
            </w:r>
          </w:p>
          <w:p w:rsidR="00E861C2" w:rsidRPr="00416364" w:rsidRDefault="00416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364">
              <w:t xml:space="preserve"> </w:t>
            </w:r>
          </w:p>
        </w:tc>
      </w:tr>
      <w:tr w:rsidR="00E861C2" w:rsidRPr="001A5042" w:rsidTr="00416364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61C2" w:rsidRPr="00416364" w:rsidRDefault="00E861C2"/>
        </w:tc>
      </w:tr>
    </w:tbl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  <w:sectPr w:rsidR="00416364">
          <w:pgSz w:w="11907" w:h="16840"/>
          <w:pgMar w:top="1134" w:right="850" w:bottom="810" w:left="1701" w:header="708" w:footer="708" w:gutter="0"/>
          <w:cols w:space="720"/>
        </w:sectPr>
      </w:pPr>
    </w:p>
    <w:p w:rsidR="00416364" w:rsidRDefault="00416364" w:rsidP="00416364">
      <w:pPr>
        <w:pStyle w:val="Style1"/>
        <w:widowControl/>
        <w:ind w:firstLine="720"/>
        <w:jc w:val="right"/>
        <w:rPr>
          <w:b/>
          <w:sz w:val="22"/>
        </w:rPr>
      </w:pPr>
      <w:r>
        <w:rPr>
          <w:b/>
          <w:sz w:val="22"/>
        </w:rPr>
        <w:lastRenderedPageBreak/>
        <w:t>Приложение 1</w:t>
      </w:r>
    </w:p>
    <w:p w:rsidR="00416364" w:rsidRDefault="00416364" w:rsidP="00416364">
      <w:pPr>
        <w:pStyle w:val="Style1"/>
        <w:widowControl/>
        <w:jc w:val="both"/>
        <w:rPr>
          <w:b/>
          <w:sz w:val="22"/>
        </w:rPr>
      </w:pPr>
    </w:p>
    <w:p w:rsidR="00416364" w:rsidRDefault="00416364" w:rsidP="00416364">
      <w:pPr>
        <w:pStyle w:val="Style1"/>
        <w:widowControl/>
        <w:rPr>
          <w:b/>
          <w:sz w:val="22"/>
        </w:rPr>
      </w:pPr>
      <w:r>
        <w:rPr>
          <w:b/>
          <w:sz w:val="22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416364" w:rsidRDefault="00416364" w:rsidP="00416364">
      <w:pPr>
        <w:pStyle w:val="Style1"/>
        <w:widowControl/>
        <w:jc w:val="center"/>
        <w:rPr>
          <w:sz w:val="22"/>
        </w:rPr>
      </w:pP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1. Основные закономерности механики печных газов.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2. Свободные  и частично ограниченные струйные течения.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3. Ограниченные струйные течения. Инжектор и эжектор.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4. Потери энергии при движении газов.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5. Виды переноса теплоты. Основные понятия и определения.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6. Дифференциальное уравнение теплопроводности. Граничные условия.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7. Коэффициент теплопроводности сталей и факторы, влияющие на него.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8. Стационарная и нестационарная теплопроводность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9. Конвективный теплообмен при свободном и вынужденном движении газов.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10. Критериальные уравнения конвективного теплообмена.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11. Теплообмен излучением. Виды лучистых потоков.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12. Особенности излучения газов.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13. Теплообмен излучением между телами, произвольно расположенными в пространстве.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14. Угловые коэффициенты излучения.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15. Теплообмен излучением при наличии экранов между поверхностями.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17. Основы теории подобия и моделирования теплотехнических и теплоэнергетических процессов и оборудования.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18. Основы расчета нагрева «тонких» и «массивных» заготовок.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19. Химическая энергия.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20. Разрушение и образование молекулярных связей. Выделение и поглощение энергии.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21. Основные энергетические ресурсы химические реакции энергетики.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22. Основные устройства генерации и использования химической энергии.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23. Разрушение и образование атомных связей.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24. Выделение и поглощение энергии.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24. Солнечное излучение. Характеристика.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 xml:space="preserve">25. Аккумулирование тепла. Типы аккумуляторов. </w:t>
      </w:r>
    </w:p>
    <w:p w:rsidR="00416364" w:rsidRDefault="00416364" w:rsidP="00416364">
      <w:pPr>
        <w:pStyle w:val="Style1"/>
        <w:widowControl/>
        <w:ind w:firstLine="720"/>
        <w:jc w:val="both"/>
        <w:rPr>
          <w:sz w:val="22"/>
        </w:rPr>
      </w:pPr>
      <w:r>
        <w:rPr>
          <w:sz w:val="22"/>
        </w:rPr>
        <w:t>26. Тепловая энергия окружающей среды.</w:t>
      </w:r>
    </w:p>
    <w:p w:rsidR="00416364" w:rsidRDefault="00416364" w:rsidP="00416364">
      <w:pPr>
        <w:spacing w:after="0" w:line="240" w:lineRule="auto"/>
        <w:rPr>
          <w:sz w:val="20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  <w:sectPr w:rsidR="00416364">
          <w:pgSz w:w="11907" w:h="16840"/>
          <w:pgMar w:top="1134" w:right="850" w:bottom="810" w:left="1701" w:header="708" w:footer="708" w:gutter="0"/>
          <w:cols w:space="720"/>
        </w:sectPr>
      </w:pPr>
    </w:p>
    <w:p w:rsidR="00416364" w:rsidRDefault="00416364" w:rsidP="00416364">
      <w:pPr>
        <w:pStyle w:val="Style4"/>
        <w:widowControl/>
        <w:ind w:left="57" w:right="57" w:firstLine="720"/>
        <w:jc w:val="right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lastRenderedPageBreak/>
        <w:t>Приложение 2</w:t>
      </w:r>
    </w:p>
    <w:p w:rsidR="00416364" w:rsidRDefault="00416364" w:rsidP="00416364">
      <w:pPr>
        <w:pStyle w:val="Style4"/>
        <w:widowControl/>
        <w:ind w:left="57" w:right="57"/>
        <w:jc w:val="center"/>
        <w:rPr>
          <w:rStyle w:val="FontStyle18"/>
          <w:sz w:val="22"/>
          <w:szCs w:val="22"/>
        </w:rPr>
      </w:pPr>
    </w:p>
    <w:p w:rsidR="00416364" w:rsidRDefault="00416364" w:rsidP="00416364">
      <w:pPr>
        <w:pStyle w:val="Style4"/>
        <w:widowControl/>
        <w:ind w:left="57" w:right="57"/>
        <w:jc w:val="center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Оценочные средства для проведения промежуточной аттестации</w:t>
      </w:r>
    </w:p>
    <w:p w:rsidR="00416364" w:rsidRDefault="00416364" w:rsidP="00416364">
      <w:pPr>
        <w:pStyle w:val="Style1"/>
        <w:widowControl/>
        <w:ind w:left="57" w:right="57" w:firstLine="720"/>
        <w:jc w:val="both"/>
      </w:pPr>
    </w:p>
    <w:p w:rsidR="00416364" w:rsidRDefault="00416364" w:rsidP="00416364">
      <w:pPr>
        <w:pStyle w:val="Style4"/>
        <w:widowControl/>
        <w:ind w:left="57" w:right="57" w:firstLine="72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p w:rsidR="00416364" w:rsidRDefault="00416364" w:rsidP="00416364">
      <w:pPr>
        <w:pStyle w:val="Style4"/>
        <w:widowControl/>
        <w:ind w:left="57" w:right="57" w:firstLine="720"/>
        <w:jc w:val="both"/>
        <w:rPr>
          <w:rStyle w:val="FontStyle18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062"/>
        <w:gridCol w:w="8296"/>
      </w:tblGrid>
      <w:tr w:rsidR="00416364" w:rsidTr="00416364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Структурный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элемент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компетенции</w:t>
            </w:r>
            <w:proofErr w:type="spellEnd"/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Планируемые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результаты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Оценочные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</w:p>
        </w:tc>
      </w:tr>
      <w:tr w:rsidR="00416364" w:rsidRPr="001A5042" w:rsidTr="004163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ОПК-1. Готовностью использовать фундаментальные общеинженерные знания</w:t>
            </w:r>
          </w:p>
        </w:tc>
      </w:tr>
      <w:tr w:rsidR="00416364" w:rsidRPr="001A5042" w:rsidTr="00416364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Знать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Базовые знания в области естественнонаучных дисциплин; основные проблемы естественнонаучных дисциплин; основные методы решения проблем естественнонаучных дисциплин.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 w:rsidRPr="00416364">
              <w:rPr>
                <w:rFonts w:eastAsia="Calibri"/>
                <w:kern w:val="24"/>
                <w:sz w:val="22"/>
                <w:szCs w:val="22"/>
                <w:lang w:eastAsia="en-US"/>
              </w:rPr>
              <w:t>Перечень теоретических вопросов к экзамену: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1. Термодинамика и механика газов.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2. Энтальпия, теплота.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3. Основные уравнения течения газа.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4. Основные сведения из механики газов.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5. Режимы движения жидкости.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6. Истечение газа через отверстия.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7. Уравнение Бернулли. Струйное движение газа.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8. Тепло- и массоперенос. 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9. Явления, законы и уравнения переноса вещества, тепла и импульса: теплопроводность, конвекция, излучение, диффузия.</w:t>
            </w:r>
          </w:p>
        </w:tc>
      </w:tr>
      <w:tr w:rsidR="00416364" w:rsidTr="00416364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Уметь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Выбрать методики базовых знаний в области естественнонаучных дисциплин; грамотно поставить задачу, подобрать методику исследования и решения поставленной проблемы; грамотно поставить задачу, подобрать методику исследования и решения поставленной проблемы и решить её разными способами.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Примерное практическое задание для экзамена: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каких единицах измеряется количество теплоты?</w:t>
            </w:r>
          </w:p>
          <w:p w:rsidR="00416364" w:rsidRDefault="00416364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ºС;</w:t>
            </w:r>
          </w:p>
          <w:p w:rsidR="00416364" w:rsidRDefault="00416364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кг/м;</w:t>
            </w:r>
          </w:p>
          <w:p w:rsidR="00416364" w:rsidRDefault="00416364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Дж;</w:t>
            </w:r>
          </w:p>
          <w:p w:rsidR="00416364" w:rsidRDefault="00416364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Н/м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Теплопроводность каких материалов наибольшая?</w:t>
            </w:r>
          </w:p>
          <w:p w:rsidR="00416364" w:rsidRDefault="00416364">
            <w:pPr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Металлов;</w:t>
            </w:r>
          </w:p>
          <w:p w:rsidR="00416364" w:rsidRDefault="00416364">
            <w:pPr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Газов;</w:t>
            </w:r>
          </w:p>
          <w:p w:rsidR="00416364" w:rsidRDefault="00416364">
            <w:pPr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Твердых тел - диэлектриков;</w:t>
            </w:r>
          </w:p>
          <w:p w:rsidR="00416364" w:rsidRDefault="00416364">
            <w:pPr>
              <w:numPr>
                <w:ilvl w:val="0"/>
                <w:numId w:val="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Жидкостей.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 каких параметров зависит коэффициент теплопроводности?</w:t>
            </w:r>
          </w:p>
          <w:p w:rsidR="00416364" w:rsidRDefault="00416364">
            <w:pPr>
              <w:numPr>
                <w:ilvl w:val="0"/>
                <w:numId w:val="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вида движения жидкости;</w:t>
            </w:r>
          </w:p>
          <w:p w:rsidR="00416364" w:rsidRDefault="00416364">
            <w:pPr>
              <w:numPr>
                <w:ilvl w:val="0"/>
                <w:numId w:val="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температуры и физических свойств веществ;</w:t>
            </w:r>
          </w:p>
          <w:p w:rsidR="00416364" w:rsidRDefault="00416364">
            <w:pPr>
              <w:numPr>
                <w:ilvl w:val="0"/>
                <w:numId w:val="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массы и площади поверхности тела;</w:t>
            </w:r>
          </w:p>
          <w:p w:rsidR="00416364" w:rsidRDefault="00416364">
            <w:pPr>
              <w:numPr>
                <w:ilvl w:val="0"/>
                <w:numId w:val="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количества подведенной теплоты.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Какое из уравнение плотности теплового потока соответствует переносу теплоты теплопроводностью через однослойную плоскую стенку:</w:t>
            </w:r>
            <w:proofErr w:type="gramEnd"/>
          </w:p>
          <w:p w:rsidR="00416364" w:rsidRDefault="00416364">
            <w:pPr>
              <w:numPr>
                <w:ilvl w:val="0"/>
                <w:numId w:val="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31.25pt" o:ole="" fillcolor="window">
                  <v:imagedata r:id="rId14" o:title=""/>
                </v:shape>
                <o:OLEObject Type="Embed" ProgID="Equation.3" ShapeID="_x0000_i1025" DrawAspect="Content" ObjectID="_1668516820" r:id="rId15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260" w:dyaOrig="320">
                <v:shape id="_x0000_i1026" type="#_x0000_t75" style="width:63.85pt;height:16.3pt" o:ole="" fillcolor="window">
                  <v:imagedata r:id="rId16" o:title=""/>
                </v:shape>
                <o:OLEObject Type="Embed" ProgID="Equation.3" ShapeID="_x0000_i1026" DrawAspect="Content" ObjectID="_1668516821" r:id="rId17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320" w:dyaOrig="340">
                <v:shape id="_x0000_i1027" type="#_x0000_t75" style="width:65.9pt;height:17pt" o:ole="" fillcolor="window">
                  <v:imagedata r:id="rId18" o:title=""/>
                </v:shape>
                <o:OLEObject Type="Embed" ProgID="Equation.3" ShapeID="_x0000_i1027" DrawAspect="Content" ObjectID="_1668516822" r:id="rId1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24"/>
              </w:rPr>
              <w:object w:dxaOrig="1380" w:dyaOrig="620">
                <v:shape id="_x0000_i1028" type="#_x0000_t75" style="width:69.95pt;height:31.25pt" o:ole="" fillcolor="window">
                  <v:imagedata r:id="rId20" o:title=""/>
                </v:shape>
                <o:OLEObject Type="Embed" ProgID="Equation.3" ShapeID="_x0000_i1028" DrawAspect="Content" ObjectID="_1668516823" r:id="rId2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364" w:rsidRDefault="00416364">
            <w:pPr>
              <w:tabs>
                <w:tab w:val="num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 какому из уравнений рассчитывается теплопередача через стенку?</w:t>
            </w:r>
          </w:p>
          <w:p w:rsidR="00416364" w:rsidRDefault="00416364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24"/>
              </w:rPr>
              <w:object w:dxaOrig="1519" w:dyaOrig="640">
                <v:shape id="_x0000_i1029" type="#_x0000_t75" style="width:114.1pt;height:31.25pt" o:ole="" fillcolor="window">
                  <v:imagedata r:id="rId22" o:title=""/>
                </v:shape>
                <o:OLEObject Type="Embed" ProgID="Equation.3" ShapeID="_x0000_i1029" DrawAspect="Content" ObjectID="_1668516824" r:id="rId23"/>
              </w:object>
            </w:r>
          </w:p>
          <w:p w:rsidR="00416364" w:rsidRDefault="00416364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4"/>
              </w:rPr>
              <w:object w:dxaOrig="1460" w:dyaOrig="1060">
                <v:shape id="_x0000_i1030" type="#_x0000_t75" style="width:114.1pt;height:52.3pt" o:ole="" fillcolor="window">
                  <v:imagedata r:id="rId24" o:title=""/>
                </v:shape>
                <o:OLEObject Type="Embed" ProgID="Equation.3" ShapeID="_x0000_i1030" DrawAspect="Content" ObjectID="_1668516825" r:id="rId25"/>
              </w:object>
            </w:r>
          </w:p>
          <w:p w:rsidR="00416364" w:rsidRDefault="00416364">
            <w:pPr>
              <w:numPr>
                <w:ilvl w:val="0"/>
                <w:numId w:val="10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2"/>
              </w:rPr>
              <w:object w:dxaOrig="1700" w:dyaOrig="1020">
                <v:shape id="_x0000_i1031" type="#_x0000_t75" style="width:135.15pt;height:51.6pt" o:ole="" fillcolor="window">
                  <v:imagedata r:id="rId26" o:title=""/>
                </v:shape>
                <o:OLEObject Type="Embed" ProgID="Equation.3" ShapeID="_x0000_i1031" DrawAspect="Content" ObjectID="_1668516826" r:id="rId27"/>
              </w:object>
            </w:r>
          </w:p>
          <w:p w:rsidR="00416364" w:rsidRDefault="00416364">
            <w:pPr>
              <w:tabs>
                <w:tab w:val="num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Указать, какому интервалу значений коэффициента </w:t>
            </w:r>
            <w:r>
              <w:rPr>
                <w:rFonts w:ascii="Times New Roman" w:hAnsi="Times New Roman" w:cs="Times New Roman"/>
              </w:rPr>
              <w:sym w:font="Symbol" w:char="006C"/>
            </w:r>
            <w:r>
              <w:rPr>
                <w:rFonts w:ascii="Times New Roman" w:hAnsi="Times New Roman" w:cs="Times New Roman"/>
              </w:rPr>
              <w:t xml:space="preserve"> соответствует теплопроводность сталей.</w:t>
            </w:r>
          </w:p>
          <w:p w:rsidR="00416364" w:rsidRDefault="0041636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 – 50 Вт/(м ºС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16364" w:rsidRDefault="0041636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0,07 – 4 Вт/(м ºС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416364" w:rsidRDefault="00416364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0,007 – 0,07 Вт/(м ºС)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 каких единицах измеряется коэффициент теплопроводности?</w:t>
            </w:r>
          </w:p>
          <w:p w:rsidR="00416364" w:rsidRDefault="00416364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26"/>
              </w:rPr>
              <w:object w:dxaOrig="440" w:dyaOrig="639">
                <v:shape id="_x0000_i1032" type="#_x0000_t75" style="width:22.4pt;height:31.25pt" o:ole="" fillcolor="window">
                  <v:imagedata r:id="rId28" o:title=""/>
                </v:shape>
                <o:OLEObject Type="Embed" ProgID="Equation.3" ShapeID="_x0000_i1032" DrawAspect="Content" ObjectID="_1668516827" r:id="rId2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30"/>
              </w:rPr>
              <w:object w:dxaOrig="859" w:dyaOrig="679">
                <v:shape id="_x0000_i1033" type="#_x0000_t75" style="width:42.8pt;height:34.65pt" o:ole="" fillcolor="window">
                  <v:imagedata r:id="rId30" o:title=""/>
                </v:shape>
                <o:OLEObject Type="Embed" ProgID="Equation.3" ShapeID="_x0000_i1033" DrawAspect="Content" ObjectID="_1668516828" r:id="rId31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30"/>
              </w:rPr>
              <w:object w:dxaOrig="859" w:dyaOrig="679">
                <v:shape id="_x0000_i1034" type="#_x0000_t75" style="width:42.8pt;height:34.65pt" o:ole="" fillcolor="window">
                  <v:imagedata r:id="rId32" o:title=""/>
                </v:shape>
                <o:OLEObject Type="Embed" ProgID="Equation.3" ShapeID="_x0000_i1034" DrawAspect="Content" ObjectID="_1668516829" r:id="rId33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399" w:dyaOrig="280">
                <v:shape id="_x0000_i1035" type="#_x0000_t75" style="width:19.7pt;height:13.6pt" o:ole="" fillcolor="window">
                  <v:imagedata r:id="rId34" o:title=""/>
                </v:shape>
                <o:OLEObject Type="Embed" ProgID="Equation.3" ShapeID="_x0000_i1035" DrawAspect="Content" ObjectID="_1668516830" r:id="rId3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 Коэффициент теплопередачи характеризует интенсивность передачи теплоты:</w:t>
            </w:r>
          </w:p>
          <w:p w:rsidR="00416364" w:rsidRDefault="00416364">
            <w:pPr>
              <w:numPr>
                <w:ilvl w:val="0"/>
                <w:numId w:val="1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одной среды к другой;</w:t>
            </w:r>
          </w:p>
          <w:p w:rsidR="00416364" w:rsidRDefault="00416364">
            <w:pPr>
              <w:numPr>
                <w:ilvl w:val="0"/>
                <w:numId w:val="1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 твердых стенок;</w:t>
            </w:r>
          </w:p>
          <w:p w:rsidR="00416364" w:rsidRDefault="00416364">
            <w:pPr>
              <w:numPr>
                <w:ilvl w:val="0"/>
                <w:numId w:val="1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одной среды к другой через разделительную стенку;</w:t>
            </w:r>
          </w:p>
          <w:p w:rsidR="00416364" w:rsidRDefault="00416364">
            <w:pPr>
              <w:numPr>
                <w:ilvl w:val="0"/>
                <w:numId w:val="1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жидкостей к твердым стенкам.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Число Фурье определяет:</w:t>
            </w:r>
          </w:p>
          <w:p w:rsidR="00416364" w:rsidRDefault="00416364">
            <w:pPr>
              <w:numPr>
                <w:ilvl w:val="0"/>
                <w:numId w:val="1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движения жидкости;</w:t>
            </w:r>
          </w:p>
          <w:p w:rsidR="00416364" w:rsidRDefault="00416364">
            <w:pPr>
              <w:numPr>
                <w:ilvl w:val="0"/>
                <w:numId w:val="1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Термическую массивность тел;</w:t>
            </w:r>
          </w:p>
          <w:p w:rsidR="00416364" w:rsidRDefault="00416364">
            <w:pPr>
              <w:numPr>
                <w:ilvl w:val="0"/>
                <w:numId w:val="1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Безразмерное время нагрева; </w:t>
            </w:r>
          </w:p>
          <w:p w:rsidR="00416364" w:rsidRDefault="00416364">
            <w:pPr>
              <w:numPr>
                <w:ilvl w:val="0"/>
                <w:numId w:val="1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параметры вещества.</w:t>
            </w:r>
          </w:p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416364" w:rsidTr="00416364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lastRenderedPageBreak/>
              <w:t>Владеть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Навыками проведения анализа поставленной задачи; навыками проведения анализа поставленной задачи, выбора методики решения поставленной задачи; навыками проведения анализа поставленной задачи, выбора методики решения поставленной задачи и решить её разными способами.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Пример задания на решение задач из профессиональной области: 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Плоская печная стенка состоит из слоя </w:t>
            </w:r>
            <w:proofErr w:type="spellStart"/>
            <w:r>
              <w:rPr>
                <w:rFonts w:ascii="Times New Roman" w:hAnsi="Times New Roman" w:cs="Times New Roman"/>
              </w:rPr>
              <w:t>огнепорного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толщиной S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, м и теплоизоляционного слоя толщиной S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м. Коэффициенты теплопроводности слоев равны: первого </w:t>
            </w:r>
            <w:r w:rsidRPr="0078799C">
              <w:rPr>
                <w:rFonts w:ascii="Times New Roman" w:hAnsi="Times New Roman" w:cs="Times New Roman"/>
                <w:position w:val="-10"/>
              </w:rPr>
              <w:object w:dxaOrig="260" w:dyaOrig="340">
                <v:shape id="_x0000_i1036" type="#_x0000_t75" style="width:13.6pt;height:17pt" o:ole="" fillcolor="window">
                  <v:imagedata r:id="rId36" o:title=""/>
                </v:shape>
                <o:OLEObject Type="Embed" ProgID="Equation.3" ShapeID="_x0000_i1036" DrawAspect="Content" ObjectID="_1668516831" r:id="rId37"/>
              </w:object>
            </w:r>
            <w:r>
              <w:rPr>
                <w:rFonts w:ascii="Times New Roman" w:hAnsi="Times New Roman" w:cs="Times New Roman"/>
              </w:rPr>
              <w:t xml:space="preserve">, Вт/(м К), второго </w:t>
            </w:r>
            <w:r w:rsidRPr="0078799C">
              <w:rPr>
                <w:rFonts w:ascii="Times New Roman" w:hAnsi="Times New Roman" w:cs="Times New Roman"/>
                <w:position w:val="-10"/>
              </w:rPr>
              <w:object w:dxaOrig="280" w:dyaOrig="340">
                <v:shape id="_x0000_i1037" type="#_x0000_t75" style="width:13.6pt;height:17pt" o:ole="" fillcolor="window">
                  <v:imagedata r:id="rId38" o:title=""/>
                </v:shape>
                <o:OLEObject Type="Embed" ProgID="Equation.3" ShapeID="_x0000_i1037" DrawAspect="Content" ObjectID="_1668516832" r:id="rId39"/>
              </w:object>
            </w:r>
            <w:r>
              <w:rPr>
                <w:rFonts w:ascii="Times New Roman" w:hAnsi="Times New Roman" w:cs="Times New Roman"/>
              </w:rPr>
              <w:t xml:space="preserve">, Вт/(м К). Температура газов омывающих </w:t>
            </w:r>
            <w:proofErr w:type="spellStart"/>
            <w:r>
              <w:rPr>
                <w:rFonts w:ascii="Times New Roman" w:hAnsi="Times New Roman" w:cs="Times New Roman"/>
              </w:rPr>
              <w:t>внут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еннюю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поверхность стенки </w:t>
            </w:r>
            <w:proofErr w:type="spellStart"/>
            <w:r>
              <w:rPr>
                <w:rFonts w:ascii="Times New Roman" w:hAnsi="Times New Roman" w:cs="Times New Roman"/>
              </w:rPr>
              <w:t>tг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C; коэффициент теплоотдачи к внутренней стенке </w:t>
            </w:r>
            <w:r w:rsidRPr="0078799C">
              <w:rPr>
                <w:rFonts w:ascii="Times New Roman" w:hAnsi="Times New Roman" w:cs="Times New Roman"/>
                <w:position w:val="-10"/>
              </w:rPr>
              <w:object w:dxaOrig="280" w:dyaOrig="340">
                <v:shape id="_x0000_i1038" type="#_x0000_t75" style="width:13.6pt;height:17pt" o:ole="" fillcolor="window">
                  <v:imagedata r:id="rId40" o:title=""/>
                </v:shape>
                <o:OLEObject Type="Embed" ProgID="Equation.3" ShapeID="_x0000_i1038" DrawAspect="Content" ObjectID="_1668516833" r:id="rId41"/>
              </w:object>
            </w:r>
            <w:r>
              <w:rPr>
                <w:rFonts w:ascii="Times New Roman" w:hAnsi="Times New Roman" w:cs="Times New Roman"/>
              </w:rPr>
              <w:t>, Вт/(</w:t>
            </w:r>
            <w:proofErr w:type="spellStart"/>
            <w:r>
              <w:rPr>
                <w:rFonts w:ascii="Times New Roman" w:hAnsi="Times New Roman" w:cs="Times New Roman"/>
              </w:rPr>
              <w:t>м·К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от наружной стенки к воздуху </w:t>
            </w:r>
            <w:r w:rsidRPr="0078799C">
              <w:rPr>
                <w:rFonts w:ascii="Times New Roman" w:hAnsi="Times New Roman" w:cs="Times New Roman"/>
                <w:position w:val="-10"/>
              </w:rPr>
              <w:object w:dxaOrig="300" w:dyaOrig="340">
                <v:shape id="_x0000_i1039" type="#_x0000_t75" style="width:15.6pt;height:17pt" o:ole="" fillcolor="window">
                  <v:imagedata r:id="rId42" o:title=""/>
                </v:shape>
                <o:OLEObject Type="Embed" ProgID="Equation.3" ShapeID="_x0000_i1039" DrawAspect="Content" ObjectID="_1668516834" r:id="rId43"/>
              </w:object>
            </w:r>
            <w:r>
              <w:rPr>
                <w:rFonts w:ascii="Times New Roman" w:hAnsi="Times New Roman" w:cs="Times New Roman"/>
              </w:rPr>
              <w:t>, Вт/(</w:t>
            </w:r>
            <w:proofErr w:type="spellStart"/>
            <w:r>
              <w:rPr>
                <w:rFonts w:ascii="Times New Roman" w:hAnsi="Times New Roman" w:cs="Times New Roman"/>
              </w:rPr>
              <w:t>м·К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Площадь стен f, м. </w:t>
            </w:r>
            <w:proofErr w:type="spellStart"/>
            <w:r>
              <w:rPr>
                <w:rFonts w:ascii="Times New Roman" w:hAnsi="Times New Roman" w:cs="Times New Roman"/>
              </w:rPr>
              <w:t>Темпеpатуpа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воздуха, омывающего </w:t>
            </w:r>
            <w:proofErr w:type="spellStart"/>
            <w:r>
              <w:rPr>
                <w:rFonts w:ascii="Times New Roman" w:hAnsi="Times New Roman" w:cs="Times New Roman"/>
              </w:rPr>
              <w:t>наpужнюю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повеpхность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стенки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, °С.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определить: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общее тепловое сопротивление от газов и воздуху - R, Общий коэффициент теплопередачи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плотность теплового потока q и количество теплоты Q, теряемое стенкой при трех вариантах указанных в таблице 2; 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найти температуры в стыке слоев t1, t2 ,t3 для тех же вариантов;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в) построить для третьего варианта графики распределения температуры в координатах t-S и  t-R; сравнить с температурами, полученными аналитическим путем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формулам);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определить снижение потерь тепла во втором и третьем вариантах по сравнению с первым (в процентах). Потери при первом варианте принимаются за 100%;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через кладку. Варианты задачи даны в таблице 2 (Прил. 2).</w:t>
            </w:r>
          </w:p>
        </w:tc>
      </w:tr>
      <w:tr w:rsidR="00416364" w:rsidRPr="001A5042" w:rsidTr="004163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lastRenderedPageBreak/>
              <w:t>ПК-4.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416364" w:rsidRPr="001A5042" w:rsidTr="00416364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Знать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определения и понятия базовых знаний в области естественнонаучных дисциплин. Фундаментальные основы естественнонаучных дисциплин, основные методы решения типовых задач по известным алгоритмам и правилам. Основные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rFonts w:eastAsia="Calibri"/>
                <w:kern w:val="24"/>
                <w:sz w:val="22"/>
                <w:szCs w:val="22"/>
                <w:lang w:eastAsia="en-US"/>
              </w:rPr>
            </w:pPr>
            <w:r w:rsidRPr="00416364">
              <w:rPr>
                <w:rFonts w:eastAsia="Calibri"/>
                <w:kern w:val="24"/>
                <w:sz w:val="22"/>
                <w:szCs w:val="22"/>
                <w:lang w:eastAsia="en-US"/>
              </w:rPr>
              <w:t>Перечень теоретических вопросов к экзамену: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1. Теплопроводность. Дифференциальное уравнение теплопроводности.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2. Теплопроводность при стационарном  и нестационарном режиме.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3. Теплопередача. Конвективный тепло- и массоперенос при свободном и вынужденном течении.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4. Гидродинамический и тепловой пограничные слои.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5. Радиационный тепло- и массоперенос. Основные понятия и законы.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6. Виды лучистых потоков.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7. Сложный теплообмен.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8. </w:t>
            </w:r>
            <w:proofErr w:type="spellStart"/>
            <w:r w:rsidRPr="00416364">
              <w:rPr>
                <w:sz w:val="22"/>
                <w:szCs w:val="22"/>
                <w:lang w:eastAsia="en-US"/>
              </w:rPr>
              <w:t>Теплогенерация</w:t>
            </w:r>
            <w:proofErr w:type="spellEnd"/>
            <w:r w:rsidRPr="00416364">
              <w:rPr>
                <w:sz w:val="22"/>
                <w:szCs w:val="22"/>
                <w:lang w:eastAsia="en-US"/>
              </w:rPr>
              <w:t xml:space="preserve"> за счет сжигания топлива. Основные характеристики топлива.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9. Основы теории горения. Расчеты полного и неполного горения топлива.</w:t>
            </w:r>
          </w:p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10. Устройства для сжигания топлива. </w:t>
            </w:r>
            <w:proofErr w:type="spellStart"/>
            <w:r w:rsidRPr="00416364">
              <w:rPr>
                <w:sz w:val="22"/>
                <w:szCs w:val="22"/>
                <w:lang w:eastAsia="en-US"/>
              </w:rPr>
              <w:t>Теплогенерация</w:t>
            </w:r>
            <w:proofErr w:type="spellEnd"/>
            <w:r w:rsidRPr="00416364">
              <w:rPr>
                <w:sz w:val="22"/>
                <w:szCs w:val="22"/>
                <w:lang w:eastAsia="en-US"/>
              </w:rPr>
              <w:t xml:space="preserve"> за счет электроэнергии. </w:t>
            </w:r>
          </w:p>
        </w:tc>
      </w:tr>
      <w:tr w:rsidR="00416364" w:rsidTr="00416364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Уметь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типичные модели  задач в области теплообмена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бсуждать эффективные способы решения проблем теплообмена строить и анализировать математические модели тепломассопереноса. Распознавать эффективное решение от неэффективного, при решении задач сложного теплообмена.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Примерное практическое задание для экзамена: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При каких значениях числа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тело является термически тонким:</w:t>
            </w:r>
          </w:p>
          <w:p w:rsidR="00416364" w:rsidRDefault="00416364">
            <w:pPr>
              <w:numPr>
                <w:ilvl w:val="0"/>
                <w:numId w:val="2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779" w:dyaOrig="280">
                <v:shape id="_x0000_i1040" type="#_x0000_t75" style="width:40.1pt;height:13.6pt" o:ole="" fillcolor="window">
                  <v:imagedata r:id="rId44" o:title=""/>
                </v:shape>
                <o:OLEObject Type="Embed" ProgID="Equation.3" ShapeID="_x0000_i1040" DrawAspect="Content" ObjectID="_1668516835" r:id="rId45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819" w:dyaOrig="280">
                <v:shape id="_x0000_i1041" type="#_x0000_t75" style="width:41.45pt;height:13.6pt" o:ole="" fillcolor="window">
                  <v:imagedata r:id="rId46" o:title=""/>
                </v:shape>
                <o:OLEObject Type="Embed" ProgID="Equation.3" ShapeID="_x0000_i1041" DrawAspect="Content" ObjectID="_1668516836" r:id="rId47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659" w:dyaOrig="280">
                <v:shape id="_x0000_i1042" type="#_x0000_t75" style="width:33.95pt;height:13.6pt" o:ole="" fillcolor="window">
                  <v:imagedata r:id="rId48" o:title=""/>
                </v:shape>
                <o:OLEObject Type="Embed" ProgID="Equation.3" ShapeID="_x0000_i1042" DrawAspect="Content" ObjectID="_1668516837" r:id="rId4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0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960" w:dyaOrig="320">
                <v:shape id="_x0000_i1043" type="#_x0000_t75" style="width:48.25pt;height:16.3pt" o:ole="" fillcolor="window">
                  <v:imagedata r:id="rId50" o:title=""/>
                </v:shape>
                <o:OLEObject Type="Embed" ProgID="Equation.3" ShapeID="_x0000_i1043" DrawAspect="Content" ObjectID="_1668516838" r:id="rId5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Какое число подобия является определяемым при расчетах конвективного теплообмена?</w:t>
            </w:r>
          </w:p>
          <w:p w:rsidR="00416364" w:rsidRDefault="00416364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4"/>
              </w:rPr>
              <w:object w:dxaOrig="300" w:dyaOrig="260">
                <v:shape id="_x0000_i1044" type="#_x0000_t75" style="width:15.6pt;height:13.6pt" o:ole="" fillcolor="window">
                  <v:imagedata r:id="rId52" o:title=""/>
                </v:shape>
                <o:OLEObject Type="Embed" ProgID="Equation.3" ShapeID="_x0000_i1044" DrawAspect="Content" ObjectID="_1668516839" r:id="rId53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379" w:dyaOrig="280">
                <v:shape id="_x0000_i1045" type="#_x0000_t75" style="width:19.7pt;height:13.6pt" o:ole="" fillcolor="window">
                  <v:imagedata r:id="rId54" o:title=""/>
                </v:shape>
                <o:OLEObject Type="Embed" ProgID="Equation.3" ShapeID="_x0000_i1045" DrawAspect="Content" ObjectID="_1668516840" r:id="rId55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340" w:dyaOrig="280">
                <v:shape id="_x0000_i1046" type="#_x0000_t75" style="width:17pt;height:13.6pt" o:ole="" fillcolor="window">
                  <v:imagedata r:id="rId56" o:title=""/>
                </v:shape>
                <o:OLEObject Type="Embed" ProgID="Equation.3" ShapeID="_x0000_i1046" DrawAspect="Content" ObjectID="_1668516841" r:id="rId57"/>
              </w:object>
            </w:r>
            <w:r>
              <w:rPr>
                <w:rFonts w:ascii="Times New Roman" w:hAnsi="Times New Roman" w:cs="Times New Roman"/>
              </w:rPr>
              <w:t>:</w:t>
            </w:r>
          </w:p>
          <w:p w:rsidR="00416364" w:rsidRDefault="00416364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340" w:dyaOrig="280">
                <v:shape id="_x0000_i1047" type="#_x0000_t75" style="width:17pt;height:13.6pt" o:ole="" fillcolor="window">
                  <v:imagedata r:id="rId58" o:title=""/>
                </v:shape>
                <o:OLEObject Type="Embed" ProgID="Equation.3" ShapeID="_x0000_i1047" DrawAspect="Content" ObjectID="_1668516842" r:id="rId59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Каким уравнением подобия характеризуется вынужденная конвекция?</w:t>
            </w:r>
          </w:p>
          <w:p w:rsidR="00416364" w:rsidRDefault="00416364">
            <w:pPr>
              <w:numPr>
                <w:ilvl w:val="0"/>
                <w:numId w:val="2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540" w:dyaOrig="340">
                <v:shape id="_x0000_i1048" type="#_x0000_t75" style="width:77.45pt;height:17pt" o:ole="" fillcolor="window">
                  <v:imagedata r:id="rId60" o:title=""/>
                </v:shape>
                <o:OLEObject Type="Embed" ProgID="Equation.3" ShapeID="_x0000_i1048" DrawAspect="Content" ObjectID="_1668516843" r:id="rId61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520" w:dyaOrig="340">
                <v:shape id="_x0000_i1049" type="#_x0000_t75" style="width:76.1pt;height:17pt" o:ole="" fillcolor="window">
                  <v:imagedata r:id="rId62" o:title=""/>
                </v:shape>
                <o:OLEObject Type="Embed" ProgID="Equation.3" ShapeID="_x0000_i1049" DrawAspect="Content" ObjectID="_1668516844" r:id="rId63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540" w:dyaOrig="340">
                <v:shape id="_x0000_i1050" type="#_x0000_t75" style="width:77.45pt;height:17pt" o:ole="" fillcolor="window">
                  <v:imagedata r:id="rId64" o:title=""/>
                </v:shape>
                <o:OLEObject Type="Embed" ProgID="Equation.3" ShapeID="_x0000_i1050" DrawAspect="Content" ObjectID="_1668516845" r:id="rId65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4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10"/>
              </w:rPr>
              <w:object w:dxaOrig="1481" w:dyaOrig="340">
                <v:shape id="_x0000_i1051" type="#_x0000_t75" style="width:73.35pt;height:17pt" o:ole="" fillcolor="window">
                  <v:imagedata r:id="rId66" o:title=""/>
                </v:shape>
                <o:OLEObject Type="Embed" ProgID="Equation.3" ShapeID="_x0000_i1051" DrawAspect="Content" ObjectID="_1668516846" r:id="rId67"/>
              </w:objec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Какие значения </w:t>
            </w:r>
            <w:proofErr w:type="spellStart"/>
            <w:r>
              <w:rPr>
                <w:rFonts w:ascii="Times New Roman" w:hAnsi="Times New Roman" w:cs="Times New Roman"/>
              </w:rPr>
              <w:t>Re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соответствуют турбулентному режиму движения жидкости в трубах (каналах)</w:t>
            </w:r>
          </w:p>
          <w:p w:rsidR="00416364" w:rsidRDefault="00416364">
            <w:pPr>
              <w:numPr>
                <w:ilvl w:val="0"/>
                <w:numId w:val="2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1059" w:dyaOrig="280">
                <v:shape id="_x0000_i1052" type="#_x0000_t75" style="width:53pt;height:13.6pt" o:ole="" fillcolor="window">
                  <v:imagedata r:id="rId68" o:title=""/>
                </v:shape>
                <o:OLEObject Type="Embed" ProgID="Equation.3" ShapeID="_x0000_i1052" DrawAspect="Content" ObjectID="_1668516847" r:id="rId6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1059" w:dyaOrig="280">
                <v:shape id="_x0000_i1053" type="#_x0000_t75" style="width:53pt;height:13.6pt" o:ole="" fillcolor="window">
                  <v:imagedata r:id="rId70" o:title=""/>
                </v:shape>
                <o:OLEObject Type="Embed" ProgID="Equation.3" ShapeID="_x0000_i1053" DrawAspect="Content" ObjectID="_1668516848" r:id="rId71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1179" w:dyaOrig="280">
                <v:shape id="_x0000_i1054" type="#_x0000_t75" style="width:59.1pt;height:13.6pt" o:ole="" fillcolor="window">
                  <v:imagedata r:id="rId72" o:title=""/>
                </v:shape>
                <o:OLEObject Type="Embed" ProgID="Equation.3" ShapeID="_x0000_i1054" DrawAspect="Content" ObjectID="_1668516849" r:id="rId73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1079" w:dyaOrig="280">
                <v:shape id="_x0000_i1055" type="#_x0000_t75" style="width:54.35pt;height:13.6pt" o:ole="" fillcolor="window">
                  <v:imagedata r:id="rId74" o:title=""/>
                </v:shape>
                <o:OLEObject Type="Embed" ProgID="Equation.3" ShapeID="_x0000_i1055" DrawAspect="Content" ObjectID="_1668516850" r:id="rId7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Число </w:t>
            </w:r>
            <w:proofErr w:type="spellStart"/>
            <w:r>
              <w:rPr>
                <w:rFonts w:ascii="Times New Roman" w:hAnsi="Times New Roman" w:cs="Times New Roman"/>
              </w:rPr>
              <w:t>Рейнольдса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определяется по формуле </w: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8799C">
              <w:rPr>
                <w:rFonts w:ascii="Times New Roman" w:hAnsi="Times New Roman" w:cs="Times New Roman"/>
                <w:position w:val="-30"/>
              </w:rPr>
              <w:object w:dxaOrig="960" w:dyaOrig="680">
                <v:shape id="_x0000_i1056" type="#_x0000_t75" style="width:48.25pt;height:34.65pt" o:ole="" fillcolor="window">
                  <v:imagedata r:id="rId76" o:title=""/>
                </v:shape>
                <o:OLEObject Type="Embed" ProgID="Equation.3" ShapeID="_x0000_i1056" DrawAspect="Content" ObjectID="_1668516851" r:id="rId77"/>
              </w:objec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2. </w:t>
            </w:r>
            <w:r w:rsidRPr="0078799C">
              <w:rPr>
                <w:rFonts w:ascii="Times New Roman" w:hAnsi="Times New Roman" w:cs="Times New Roman"/>
                <w:position w:val="-24"/>
              </w:rPr>
              <w:object w:dxaOrig="960" w:dyaOrig="620">
                <v:shape id="_x0000_i1057" type="#_x0000_t75" style="width:48.25pt;height:31.25pt" o:ole="" fillcolor="window">
                  <v:imagedata r:id="rId78" o:title=""/>
                </v:shape>
                <o:OLEObject Type="Embed" ProgID="Equation.3" ShapeID="_x0000_i1057" DrawAspect="Content" ObjectID="_1668516852" r:id="rId79"/>
              </w:objec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8799C">
              <w:rPr>
                <w:rFonts w:ascii="Times New Roman" w:hAnsi="Times New Roman" w:cs="Times New Roman"/>
                <w:position w:val="-24"/>
              </w:rPr>
              <w:object w:dxaOrig="860" w:dyaOrig="620">
                <v:shape id="_x0000_i1058" type="#_x0000_t75" style="width:42.8pt;height:31.25pt" o:ole="" fillcolor="window">
                  <v:imagedata r:id="rId80" o:title=""/>
                </v:shape>
                <o:OLEObject Type="Embed" ProgID="Equation.3" ShapeID="_x0000_i1058" DrawAspect="Content" ObjectID="_1668516853" r:id="rId81"/>
              </w:objec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4. </w:t>
            </w:r>
            <w:r w:rsidRPr="0078799C">
              <w:rPr>
                <w:rFonts w:ascii="Times New Roman" w:hAnsi="Times New Roman" w:cs="Times New Roman"/>
                <w:position w:val="-24"/>
              </w:rPr>
              <w:object w:dxaOrig="840" w:dyaOrig="620">
                <v:shape id="_x0000_i1059" type="#_x0000_t75" style="width:42.1pt;height:31.25pt" o:ole="" fillcolor="window">
                  <v:imagedata r:id="rId82" o:title=""/>
                </v:shape>
                <o:OLEObject Type="Embed" ProgID="Equation.3" ShapeID="_x0000_i1059" DrawAspect="Content" ObjectID="_1668516854" r:id="rId83"/>
              </w:object>
            </w:r>
          </w:p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Какое значение поглощательной способности имеет абсолютно черное тело:</w:t>
            </w:r>
          </w:p>
          <w:p w:rsidR="00416364" w:rsidRDefault="00416364">
            <w:pPr>
              <w:numPr>
                <w:ilvl w:val="0"/>
                <w:numId w:val="2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4"/>
              </w:rPr>
              <w:object w:dxaOrig="540" w:dyaOrig="260">
                <v:shape id="_x0000_i1060" type="#_x0000_t75" style="width:27.85pt;height:13.6pt" o:ole="" fillcolor="window">
                  <v:imagedata r:id="rId84" o:title=""/>
                </v:shape>
                <o:OLEObject Type="Embed" ProgID="Equation.3" ShapeID="_x0000_i1060" DrawAspect="Content" ObjectID="_1668516855" r:id="rId85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6"/>
              </w:rPr>
              <w:object w:dxaOrig="599" w:dyaOrig="280">
                <v:shape id="_x0000_i1061" type="#_x0000_t75" style="width:29.9pt;height:13.6pt" o:ole="" fillcolor="window">
                  <v:imagedata r:id="rId86" o:title=""/>
                </v:shape>
                <o:OLEObject Type="Embed" ProgID="Equation.3" ShapeID="_x0000_i1061" DrawAspect="Content" ObjectID="_1668516856" r:id="rId87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4"/>
              </w:rPr>
              <w:object w:dxaOrig="560" w:dyaOrig="260">
                <v:shape id="_x0000_i1062" type="#_x0000_t75" style="width:28.55pt;height:13.6pt" o:ole="" fillcolor="window">
                  <v:imagedata r:id="rId88" o:title=""/>
                </v:shape>
                <o:OLEObject Type="Embed" ProgID="Equation.3" ShapeID="_x0000_i1062" DrawAspect="Content" ObjectID="_1668516857" r:id="rId89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416364" w:rsidRDefault="00416364">
            <w:pPr>
              <w:numPr>
                <w:ilvl w:val="0"/>
                <w:numId w:val="28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78799C">
              <w:rPr>
                <w:rFonts w:ascii="Times New Roman" w:hAnsi="Times New Roman" w:cs="Times New Roman"/>
                <w:position w:val="-4"/>
              </w:rPr>
              <w:object w:dxaOrig="560" w:dyaOrig="260">
                <v:shape id="_x0000_i1063" type="#_x0000_t75" style="width:28.55pt;height:13.6pt" o:ole="" fillcolor="window">
                  <v:imagedata r:id="rId90" o:title=""/>
                </v:shape>
                <o:OLEObject Type="Embed" ProgID="Equation.3" ShapeID="_x0000_i1063" DrawAspect="Content" ObjectID="_1668516858" r:id="rId91"/>
              </w:object>
            </w:r>
          </w:p>
          <w:p w:rsidR="00416364" w:rsidRPr="00416364" w:rsidRDefault="00416364">
            <w:pPr>
              <w:pStyle w:val="ae"/>
              <w:tabs>
                <w:tab w:val="num" w:pos="720"/>
              </w:tabs>
              <w:spacing w:after="0"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>7. Какой из приведенных законов применяется для расчетов теплообмена излучением?</w:t>
            </w:r>
          </w:p>
          <w:p w:rsidR="00416364" w:rsidRDefault="00416364">
            <w:pPr>
              <w:pStyle w:val="ae"/>
              <w:numPr>
                <w:ilvl w:val="0"/>
                <w:numId w:val="30"/>
              </w:numPr>
              <w:spacing w:after="0" w:line="276" w:lineRule="auto"/>
              <w:ind w:left="57" w:right="57" w:firstLine="0"/>
              <w:rPr>
                <w:sz w:val="22"/>
                <w:szCs w:val="22"/>
                <w:lang w:val="en-US" w:eastAsia="en-US"/>
              </w:rPr>
            </w:pPr>
            <w:r w:rsidRPr="0078799C">
              <w:rPr>
                <w:position w:val="-24"/>
                <w:sz w:val="22"/>
                <w:szCs w:val="22"/>
                <w:lang w:val="en-US" w:eastAsia="en-US"/>
              </w:rPr>
              <w:object w:dxaOrig="1060" w:dyaOrig="620">
                <v:shape id="_x0000_i1064" type="#_x0000_t75" style="width:81.5pt;height:31.25pt" o:ole="" fillcolor="window">
                  <v:imagedata r:id="rId92" o:title=""/>
                </v:shape>
                <o:OLEObject Type="Embed" ProgID="Equation.3" ShapeID="_x0000_i1064" DrawAspect="Content" ObjectID="_1668516859" r:id="rId93"/>
              </w:object>
            </w:r>
          </w:p>
          <w:p w:rsidR="00416364" w:rsidRDefault="00416364">
            <w:pPr>
              <w:pStyle w:val="ae"/>
              <w:numPr>
                <w:ilvl w:val="0"/>
                <w:numId w:val="30"/>
              </w:numPr>
              <w:spacing w:after="0" w:line="276" w:lineRule="auto"/>
              <w:ind w:left="57" w:right="57" w:firstLine="0"/>
              <w:rPr>
                <w:sz w:val="22"/>
                <w:szCs w:val="22"/>
                <w:lang w:val="en-US" w:eastAsia="en-US"/>
              </w:rPr>
            </w:pPr>
            <w:r w:rsidRPr="0078799C">
              <w:rPr>
                <w:position w:val="-14"/>
                <w:sz w:val="22"/>
                <w:szCs w:val="22"/>
                <w:lang w:val="en-US" w:eastAsia="en-US"/>
              </w:rPr>
              <w:object w:dxaOrig="1500" w:dyaOrig="380">
                <v:shape id="_x0000_i1065" type="#_x0000_t75" style="width:100.55pt;height:23.1pt" o:ole="" fillcolor="window">
                  <v:imagedata r:id="rId94" o:title=""/>
                </v:shape>
                <o:OLEObject Type="Embed" ProgID="Equation.3" ShapeID="_x0000_i1065" DrawAspect="Content" ObjectID="_1668516860" r:id="rId95"/>
              </w:object>
            </w:r>
          </w:p>
          <w:p w:rsidR="00416364" w:rsidRDefault="00416364">
            <w:pPr>
              <w:pStyle w:val="ae"/>
              <w:numPr>
                <w:ilvl w:val="0"/>
                <w:numId w:val="30"/>
              </w:numPr>
              <w:spacing w:after="0" w:line="276" w:lineRule="auto"/>
              <w:ind w:left="57" w:right="57" w:firstLine="0"/>
              <w:rPr>
                <w:sz w:val="22"/>
                <w:szCs w:val="22"/>
                <w:lang w:val="en-US" w:eastAsia="en-US"/>
              </w:rPr>
            </w:pPr>
            <w:r w:rsidRPr="0078799C">
              <w:rPr>
                <w:position w:val="-24"/>
                <w:sz w:val="22"/>
                <w:szCs w:val="22"/>
                <w:lang w:val="en-US" w:eastAsia="en-US"/>
              </w:rPr>
              <w:object w:dxaOrig="1621" w:dyaOrig="620">
                <v:shape id="_x0000_i1066" type="#_x0000_t75" style="width:113.45pt;height:36.7pt" o:ole="" fillcolor="window">
                  <v:imagedata r:id="rId96" o:title=""/>
                </v:shape>
                <o:OLEObject Type="Embed" ProgID="Equation.3" ShapeID="_x0000_i1066" DrawAspect="Content" ObjectID="_1668516861" r:id="rId97"/>
              </w:object>
            </w:r>
          </w:p>
          <w:p w:rsidR="00416364" w:rsidRPr="00416364" w:rsidRDefault="00416364">
            <w:pPr>
              <w:pStyle w:val="ae"/>
              <w:tabs>
                <w:tab w:val="num" w:pos="720"/>
              </w:tabs>
              <w:spacing w:after="0" w:line="276" w:lineRule="auto"/>
              <w:ind w:left="57" w:right="57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8. Какие газы обладают </w:t>
            </w:r>
            <w:proofErr w:type="spellStart"/>
            <w:r w:rsidRPr="00416364">
              <w:rPr>
                <w:sz w:val="22"/>
                <w:szCs w:val="22"/>
                <w:lang w:eastAsia="en-US"/>
              </w:rPr>
              <w:t>излучательной</w:t>
            </w:r>
            <w:proofErr w:type="spellEnd"/>
            <w:r w:rsidRPr="00416364">
              <w:rPr>
                <w:sz w:val="22"/>
                <w:szCs w:val="22"/>
                <w:lang w:eastAsia="en-US"/>
              </w:rPr>
              <w:t xml:space="preserve"> и поглощательной способностью?</w:t>
            </w:r>
          </w:p>
          <w:p w:rsidR="00416364" w:rsidRDefault="00416364">
            <w:pPr>
              <w:numPr>
                <w:ilvl w:val="0"/>
                <w:numId w:val="3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Не, 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Nе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   </w:t>
            </w:r>
          </w:p>
          <w:p w:rsidR="00416364" w:rsidRDefault="00416364">
            <w:pPr>
              <w:numPr>
                <w:ilvl w:val="0"/>
                <w:numId w:val="3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  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 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16364" w:rsidRDefault="00416364">
            <w:pPr>
              <w:numPr>
                <w:ilvl w:val="0"/>
                <w:numId w:val="3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О,  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 SO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416364" w:rsidTr="00416364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lastRenderedPageBreak/>
              <w:t>Владеть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Способами демонстрации умения владеть сбором информации для теплотехнических расчётов. Способами сбора и анализа информации о теплообменных процессах конвекцией, излучением и теплопроводностью. Методами расчета процессов конвективного тепло- и массопереноса, передачи тепла излучением и молекулярной теплопроводностью.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:rsidR="00416364" w:rsidRPr="00416364" w:rsidRDefault="00416364">
            <w:pPr>
              <w:pStyle w:val="Style1"/>
              <w:widowControl/>
              <w:spacing w:line="276" w:lineRule="auto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416364">
              <w:rPr>
                <w:sz w:val="22"/>
                <w:szCs w:val="22"/>
                <w:lang w:eastAsia="en-US"/>
              </w:rPr>
              <w:t xml:space="preserve">Пример задания на решение задач из профессиональной области: 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В печь с постоянной температурой </w:t>
            </w:r>
            <w:proofErr w:type="spellStart"/>
            <w:r>
              <w:rPr>
                <w:rFonts w:ascii="Times New Roman" w:hAnsi="Times New Roman" w:cs="Times New Roman"/>
              </w:rPr>
              <w:t>tэф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°С, помещается стальной цилиндр диаметром D, м. Начальная температура металла составляет </w:t>
            </w:r>
            <w:proofErr w:type="spellStart"/>
            <w:r>
              <w:rPr>
                <w:rFonts w:ascii="Times New Roman" w:hAnsi="Times New Roman" w:cs="Times New Roman"/>
              </w:rPr>
              <w:t>tнач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°С Коэффициент теплопроводности стали </w:t>
            </w:r>
            <w:proofErr w:type="spellStart"/>
            <w:r>
              <w:rPr>
                <w:rFonts w:ascii="Times New Roman" w:hAnsi="Times New Roman" w:cs="Times New Roman"/>
              </w:rPr>
              <w:t>λ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Вт/(м </w:t>
            </w:r>
            <w:proofErr w:type="spellStart"/>
            <w:r>
              <w:rPr>
                <w:rFonts w:ascii="Times New Roman" w:hAnsi="Times New Roman" w:cs="Times New Roman"/>
              </w:rPr>
              <w:t>гpад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); теплоемкость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кДж/(кг </w:t>
            </w:r>
            <w:proofErr w:type="spellStart"/>
            <w:r>
              <w:rPr>
                <w:rFonts w:ascii="Times New Roman" w:hAnsi="Times New Roman" w:cs="Times New Roman"/>
              </w:rPr>
              <w:t>гpад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плотность </w:t>
            </w:r>
            <w:proofErr w:type="spellStart"/>
            <w:r>
              <w:rPr>
                <w:rFonts w:ascii="Times New Roman" w:hAnsi="Times New Roman" w:cs="Times New Roman"/>
              </w:rPr>
              <w:t>ρст</w:t>
            </w:r>
            <w:proofErr w:type="spellEnd"/>
            <w:r>
              <w:rPr>
                <w:rFonts w:ascii="Times New Roman" w:hAnsi="Times New Roman" w:cs="Times New Roman"/>
              </w:rPr>
              <w:t>, кг/м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Коэффициент теплоотдачи от печных газов α Определить время нагрева τ, до момента достижения температуры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0С .температуру центра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цент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момент выдачи металла из печи. Теплофизические параметры стали: коэффициент теплопроводности </w:t>
            </w:r>
            <w:proofErr w:type="spellStart"/>
            <w:r>
              <w:rPr>
                <w:rFonts w:ascii="Times New Roman" w:hAnsi="Times New Roman" w:cs="Times New Roman"/>
              </w:rPr>
              <w:t>λ</w:t>
            </w:r>
            <w:r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теплоемкость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плотность </w:t>
            </w:r>
            <w:proofErr w:type="spellStart"/>
            <w:r>
              <w:rPr>
                <w:rFonts w:ascii="Times New Roman" w:hAnsi="Times New Roman" w:cs="Times New Roman"/>
              </w:rPr>
              <w:t>ρ</w:t>
            </w:r>
            <w:r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, считать независящими от температуры.</w:t>
            </w:r>
          </w:p>
          <w:p w:rsidR="00416364" w:rsidRDefault="00416364">
            <w:pPr>
              <w:tabs>
                <w:tab w:val="left" w:pos="851"/>
              </w:tabs>
              <w:spacing w:after="0" w:line="240" w:lineRule="auto"/>
              <w:ind w:left="57" w:right="5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Рассчитать температурное поле неограниченного цилиндра для значений радиуса r=r0  r=</w:t>
            </w:r>
            <w:r w:rsidRPr="0078799C">
              <w:rPr>
                <w:rFonts w:ascii="Times New Roman" w:hAnsi="Times New Roman" w:cs="Times New Roman"/>
              </w:rPr>
              <w:object w:dxaOrig="360" w:dyaOrig="620">
                <v:shape id="_x0000_i1067" type="#_x0000_t75" style="width:18.35pt;height:31.25pt" o:ole="">
                  <v:imagedata r:id="rId98" o:title=""/>
                </v:shape>
                <o:OLEObject Type="Embed" ProgID="Equation.3" ShapeID="_x0000_i1067" DrawAspect="Content" ObjectID="_1668516862" r:id="rId99"/>
              </w:objec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8799C">
              <w:rPr>
                <w:rFonts w:ascii="Times New Roman" w:hAnsi="Times New Roman" w:cs="Times New Roman"/>
              </w:rPr>
              <w:object w:dxaOrig="740" w:dyaOrig="620">
                <v:shape id="_x0000_i1068" type="#_x0000_t75" style="width:36.7pt;height:31.25pt" o:ole="">
                  <v:imagedata r:id="rId100" o:title=""/>
                </v:shape>
                <o:OLEObject Type="Embed" ProgID="Equation.3" ShapeID="_x0000_i1068" DrawAspect="Content" ObjectID="_1668516863" r:id="rId101"/>
              </w:object>
            </w:r>
            <w:r>
              <w:rPr>
                <w:rFonts w:ascii="Times New Roman" w:hAnsi="Times New Roman" w:cs="Times New Roman"/>
              </w:rPr>
              <w:t xml:space="preserve">,  r=R по формулам и сравнить с рассчитанными </w:t>
            </w:r>
            <w:proofErr w:type="spellStart"/>
            <w:r>
              <w:rPr>
                <w:rFonts w:ascii="Times New Roman" w:hAnsi="Times New Roman" w:cs="Times New Roman"/>
              </w:rPr>
              <w:t>Θ</w:t>
            </w:r>
            <w:r>
              <w:rPr>
                <w:rFonts w:ascii="Times New Roman" w:hAnsi="Times New Roman" w:cs="Times New Roman"/>
                <w:vertAlign w:val="subscript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Θ</w:t>
            </w:r>
            <w:r>
              <w:rPr>
                <w:rFonts w:ascii="Times New Roman" w:hAnsi="Times New Roman" w:cs="Times New Roman"/>
                <w:vertAlign w:val="subscript"/>
              </w:rPr>
              <w:t>цент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цент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диаграммам Д.В. </w:t>
            </w:r>
            <w:proofErr w:type="spellStart"/>
            <w:r>
              <w:rPr>
                <w:rFonts w:ascii="Times New Roman" w:hAnsi="Times New Roman" w:cs="Times New Roman"/>
              </w:rPr>
              <w:t>Будрина</w:t>
            </w:r>
            <w:proofErr w:type="spellEnd"/>
            <w:r>
              <w:rPr>
                <w:rFonts w:ascii="Times New Roman" w:hAnsi="Times New Roman" w:cs="Times New Roman"/>
              </w:rPr>
              <w:t>. Варианты представлены в таблице 3. (Прил. 3).</w:t>
            </w:r>
          </w:p>
        </w:tc>
      </w:tr>
    </w:tbl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p w:rsidR="00416364" w:rsidRDefault="00416364" w:rsidP="00416364">
      <w:pPr>
        <w:pStyle w:val="Style1"/>
        <w:widowControl/>
        <w:ind w:left="57" w:right="57" w:firstLine="720"/>
        <w:jc w:val="right"/>
        <w:rPr>
          <w:sz w:val="22"/>
          <w:szCs w:val="22"/>
        </w:rPr>
      </w:pPr>
    </w:p>
    <w:p w:rsidR="00416364" w:rsidRDefault="00416364" w:rsidP="00416364">
      <w:pPr>
        <w:pStyle w:val="Style1"/>
        <w:widowControl/>
        <w:ind w:left="57" w:right="57" w:firstLine="720"/>
        <w:jc w:val="right"/>
        <w:rPr>
          <w:sz w:val="22"/>
          <w:szCs w:val="2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"/>
        <w:gridCol w:w="5849"/>
        <w:gridCol w:w="937"/>
        <w:gridCol w:w="940"/>
        <w:gridCol w:w="940"/>
        <w:gridCol w:w="1086"/>
        <w:gridCol w:w="844"/>
        <w:gridCol w:w="844"/>
        <w:gridCol w:w="850"/>
        <w:gridCol w:w="844"/>
        <w:gridCol w:w="844"/>
      </w:tblGrid>
      <w:tr w:rsidR="00416364" w:rsidTr="00416364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416364" w:rsidTr="0041636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задачи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1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Температура, °С</w:t>
            </w: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</w:p>
        </w:tc>
      </w:tr>
      <w:tr w:rsidR="00416364" w:rsidTr="0041636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тепловой изоляции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показатели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температуры полученные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тепловой изоляцией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показатели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температуры полученные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удвоенной тепловой изоляцией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показатели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температуры полученные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RPr="001A5042" w:rsidTr="0041636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потерь теплоты по сравнению: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пеpвым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вторым вариантом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64" w:rsidTr="0041636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третим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80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9"/>
        <w:gridCol w:w="1477"/>
        <w:gridCol w:w="1477"/>
        <w:gridCol w:w="1477"/>
        <w:gridCol w:w="1479"/>
        <w:gridCol w:w="1479"/>
        <w:gridCol w:w="1479"/>
        <w:gridCol w:w="1479"/>
        <w:gridCol w:w="1479"/>
        <w:gridCol w:w="1479"/>
      </w:tblGrid>
      <w:tr w:rsidR="00416364" w:rsidTr="00416364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416364" w:rsidTr="00416364"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44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условия задачи №1</w:t>
            </w:r>
          </w:p>
        </w:tc>
      </w:tr>
      <w:tr w:rsidR="00416364" w:rsidTr="00416364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1,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vertAlign w:val="subscript"/>
              </w:rPr>
              <w:t>2,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Вт/</w:t>
            </w:r>
            <w:proofErr w:type="spellStart"/>
            <w:r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λ,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Вт/</w:t>
            </w:r>
            <w:proofErr w:type="spellStart"/>
            <w:r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  <w:vertAlign w:val="subscript"/>
              </w:rPr>
              <w:t>1,</w:t>
            </w:r>
            <w:r>
              <w:rPr>
                <w:rFonts w:ascii="Times New Roman" w:hAnsi="Times New Roman" w:cs="Times New Roman"/>
              </w:rPr>
              <w:t xml:space="preserve"> Вт/м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>
              <w:rPr>
                <w:rFonts w:ascii="Times New Roman" w:hAnsi="Times New Roman" w:cs="Times New Roman"/>
                <w:vertAlign w:val="subscript"/>
              </w:rPr>
              <w:t>2,</w:t>
            </w:r>
            <w:r>
              <w:rPr>
                <w:rFonts w:ascii="Times New Roman" w:hAnsi="Times New Roman" w:cs="Times New Roman"/>
              </w:rPr>
              <w:t xml:space="preserve"> Вт/м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416364" w:rsidTr="00416364">
        <w:trPr>
          <w:trHeight w:val="17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16364" w:rsidTr="00416364">
        <w:trPr>
          <w:trHeight w:val="24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16364" w:rsidTr="00416364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64" w:rsidRDefault="0041636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tbl>
      <w:tblPr>
        <w:tblStyle w:val="af7"/>
        <w:tblW w:w="5006" w:type="pct"/>
        <w:jc w:val="center"/>
        <w:tblLook w:val="04A0" w:firstRow="1" w:lastRow="0" w:firstColumn="1" w:lastColumn="0" w:noHBand="0" w:noVBand="1"/>
      </w:tblPr>
      <w:tblGrid>
        <w:gridCol w:w="809"/>
        <w:gridCol w:w="2504"/>
        <w:gridCol w:w="1659"/>
        <w:gridCol w:w="1658"/>
        <w:gridCol w:w="1658"/>
        <w:gridCol w:w="1658"/>
        <w:gridCol w:w="1658"/>
        <w:gridCol w:w="1658"/>
        <w:gridCol w:w="1652"/>
      </w:tblGrid>
      <w:tr w:rsidR="00416364" w:rsidTr="00416364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Приложение 3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№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t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эф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t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нач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λ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cт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C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cт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ρ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ст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t</w:t>
            </w:r>
            <w:r>
              <w:rPr>
                <w:rFonts w:ascii="Times New Roman" w:hAnsi="Times New Roman" w:cs="Times New Roman"/>
                <w:color w:val="333333"/>
                <w:vertAlign w:val="subscript"/>
              </w:rPr>
              <w:t>пов</w:t>
            </w:r>
            <w:proofErr w:type="spellEnd"/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1120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7780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7790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1120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0,57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1080</w:t>
            </w:r>
          </w:p>
        </w:tc>
      </w:tr>
      <w:tr w:rsidR="00416364" w:rsidTr="00416364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64" w:rsidRDefault="00416364">
            <w:pPr>
              <w:ind w:left="57" w:right="57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1080</w:t>
            </w:r>
          </w:p>
        </w:tc>
      </w:tr>
    </w:tbl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</w:p>
    <w:p w:rsidR="00416364" w:rsidRDefault="00416364" w:rsidP="00416364">
      <w:pPr>
        <w:pStyle w:val="Style4"/>
        <w:widowControl/>
        <w:ind w:left="57" w:right="57" w:firstLine="72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б) Порядок проведения промежуточной аттестации, показатели и критерии оценивания.</w:t>
      </w:r>
    </w:p>
    <w:p w:rsidR="00416364" w:rsidRDefault="00416364" w:rsidP="00416364">
      <w:pPr>
        <w:pStyle w:val="Style1"/>
        <w:widowControl/>
        <w:ind w:left="57" w:right="57" w:firstLine="720"/>
        <w:jc w:val="both"/>
      </w:pPr>
      <w:r>
        <w:rPr>
          <w:sz w:val="22"/>
          <w:szCs w:val="22"/>
        </w:rPr>
        <w:t>Для получения экзамена по дисциплине студент должен показать следующие знания, умения и навыки по использованию и внедрению результатов образовательной деятельности: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– на оценку «отлично»: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студент должен предоставить выполненное задание, в котором были бы отражены проблемы, касающиеся всех аспектов изучаемой дисциплины. 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– на оценку «хорошо»: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Студент владеет терминологией изучаемой дисциплины; студент может показать знания на уровне воспроизведения и объяснения информации изучаемой дисциплины; может показать интеллектуальные навыки решения простых задач.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– на оценку «удовлетворительно»: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Студент владеет терминологией изучаемой дисциплины; студент может показать знания на уровне воспроизведения и объяснения информации изучаемой дисциплины; не может показать интеллектуальные навыки решения простых задач.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– на оценку «неудовлетворительно»:</w:t>
      </w:r>
    </w:p>
    <w:p w:rsidR="00416364" w:rsidRDefault="00416364" w:rsidP="00416364">
      <w:pPr>
        <w:pStyle w:val="Style1"/>
        <w:widowControl/>
        <w:ind w:left="57" w:right="57" w:firstLine="720"/>
        <w:jc w:val="both"/>
        <w:rPr>
          <w:sz w:val="22"/>
          <w:szCs w:val="22"/>
        </w:rPr>
      </w:pPr>
      <w:r>
        <w:rPr>
          <w:sz w:val="22"/>
          <w:szCs w:val="22"/>
        </w:rPr>
        <w:t>Студент владеет терминологией изучаемой дисциплины; студент не может показать знания на уровне воспроизведения и объяснения информации изучаемой дисциплины; не может показать интеллектуальные навыки решения простых задач.</w:t>
      </w:r>
    </w:p>
    <w:p w:rsidR="00416364" w:rsidRDefault="00416364" w:rsidP="00416364">
      <w:pPr>
        <w:pStyle w:val="Style4"/>
        <w:widowControl/>
        <w:ind w:left="57" w:right="57" w:firstLine="720"/>
        <w:jc w:val="both"/>
        <w:rPr>
          <w:rStyle w:val="FontStyle18"/>
          <w:b w:val="0"/>
          <w:sz w:val="22"/>
          <w:szCs w:val="22"/>
        </w:rPr>
      </w:pPr>
    </w:p>
    <w:p w:rsidR="00416364" w:rsidRDefault="00416364" w:rsidP="00416364">
      <w:pPr>
        <w:pStyle w:val="Style4"/>
        <w:widowControl/>
        <w:ind w:left="57" w:right="57" w:firstLine="720"/>
        <w:jc w:val="both"/>
        <w:rPr>
          <w:rStyle w:val="FontStyle18"/>
          <w:b w:val="0"/>
          <w:sz w:val="22"/>
          <w:szCs w:val="22"/>
        </w:rPr>
      </w:pPr>
    </w:p>
    <w:p w:rsidR="00416364" w:rsidRDefault="00416364" w:rsidP="00416364">
      <w:pPr>
        <w:spacing w:after="0" w:line="240" w:lineRule="auto"/>
        <w:ind w:left="57" w:right="57"/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</w:pPr>
    </w:p>
    <w:p w:rsidR="00416364" w:rsidRDefault="00416364" w:rsidP="00416364">
      <w:pPr>
        <w:spacing w:after="0" w:line="240" w:lineRule="auto"/>
        <w:rPr>
          <w:rFonts w:ascii="Times New Roman" w:hAnsi="Times New Roman" w:cs="Times New Roman"/>
        </w:rPr>
      </w:pPr>
    </w:p>
    <w:p w:rsidR="00E861C2" w:rsidRPr="00416364" w:rsidRDefault="00E861C2"/>
    <w:sectPr w:rsidR="00E861C2" w:rsidRPr="00416364" w:rsidSect="00416364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8223A"/>
    <w:multiLevelType w:val="multilevel"/>
    <w:tmpl w:val="72EA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9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5042"/>
    <w:rsid w:val="001F0BC7"/>
    <w:rsid w:val="00416364"/>
    <w:rsid w:val="0055101D"/>
    <w:rsid w:val="00776153"/>
    <w:rsid w:val="0078799C"/>
    <w:rsid w:val="00D31453"/>
    <w:rsid w:val="00E209E2"/>
    <w:rsid w:val="00E861C2"/>
    <w:rsid w:val="00EF1807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6364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3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6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63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163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636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6364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6364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1636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63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1636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6364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5">
    <w:name w:val="Hyperlink"/>
    <w:basedOn w:val="a0"/>
    <w:unhideWhenUsed/>
    <w:rsid w:val="0041636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6364"/>
    <w:rPr>
      <w:rFonts w:ascii="Times New Roman" w:hAnsi="Times New Roman" w:cs="Times New Roman" w:hint="default"/>
      <w:color w:val="800080"/>
      <w:u w:val="single"/>
    </w:rPr>
  </w:style>
  <w:style w:type="character" w:styleId="a7">
    <w:name w:val="Emphasis"/>
    <w:basedOn w:val="a0"/>
    <w:uiPriority w:val="99"/>
    <w:qFormat/>
    <w:rsid w:val="00416364"/>
    <w:rPr>
      <w:rFonts w:ascii="Times New Roman" w:hAnsi="Times New Roman" w:cs="Times New Roman" w:hint="default"/>
      <w:i/>
      <w:iCs/>
    </w:rPr>
  </w:style>
  <w:style w:type="paragraph" w:styleId="a8">
    <w:name w:val="footnote text"/>
    <w:basedOn w:val="a"/>
    <w:link w:val="a9"/>
    <w:semiHidden/>
    <w:unhideWhenUsed/>
    <w:rsid w:val="004163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163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416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List 2"/>
    <w:basedOn w:val="a"/>
    <w:uiPriority w:val="99"/>
    <w:semiHidden/>
    <w:unhideWhenUsed/>
    <w:rsid w:val="004163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"/>
    <w:link w:val="ad"/>
    <w:uiPriority w:val="99"/>
    <w:qFormat/>
    <w:rsid w:val="0041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41636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4163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4163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163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163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2">
    <w:name w:val="Plain Text"/>
    <w:basedOn w:val="a"/>
    <w:link w:val="af3"/>
    <w:semiHidden/>
    <w:unhideWhenUsed/>
    <w:rsid w:val="004163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1636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List Paragraph"/>
    <w:basedOn w:val="a"/>
    <w:qFormat/>
    <w:rsid w:val="00416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5">
    <w:name w:val="Style5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0">
    <w:name w:val="Style10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2">
    <w:name w:val="Style12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1">
    <w:name w:val="Style11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4">
    <w:name w:val="Style4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yle7">
    <w:name w:val="Style7 Знак"/>
    <w:basedOn w:val="a0"/>
    <w:link w:val="Style70"/>
    <w:uiPriority w:val="99"/>
    <w:locked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"/>
    <w:basedOn w:val="a"/>
    <w:link w:val="Style7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аголовок 2"/>
    <w:basedOn w:val="a"/>
    <w:next w:val="a"/>
    <w:uiPriority w:val="99"/>
    <w:rsid w:val="004163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0">
    <w:name w:val="Style7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41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uiPriority w:val="99"/>
    <w:rsid w:val="00416364"/>
    <w:pPr>
      <w:widowControl w:val="0"/>
      <w:spacing w:before="20" w:after="0" w:line="278" w:lineRule="auto"/>
      <w:ind w:left="40"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16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4163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4163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ja-JP"/>
    </w:rPr>
  </w:style>
  <w:style w:type="character" w:styleId="af6">
    <w:name w:val="page number"/>
    <w:basedOn w:val="a0"/>
    <w:uiPriority w:val="99"/>
    <w:semiHidden/>
    <w:unhideWhenUsed/>
    <w:rsid w:val="00416364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rsid w:val="0041636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41636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416364"/>
    <w:rPr>
      <w:rFonts w:ascii="Georgia" w:hAnsi="Georgia" w:cs="Lucida Sans Unicode" w:hint="default"/>
      <w:sz w:val="12"/>
      <w:szCs w:val="12"/>
    </w:rPr>
  </w:style>
  <w:style w:type="character" w:customStyle="1" w:styleId="FontStyle21">
    <w:name w:val="Font Style21"/>
    <w:basedOn w:val="a0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0"/>
    <w:uiPriority w:val="99"/>
    <w:rsid w:val="00416364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uiPriority w:val="99"/>
    <w:rsid w:val="00416364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41636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4163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41636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4163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uiPriority w:val="99"/>
    <w:rsid w:val="00416364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uiPriority w:val="99"/>
    <w:rsid w:val="00416364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416364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416364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uiPriority w:val="99"/>
    <w:rsid w:val="00416364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416364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416364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rsid w:val="00416364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416364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416364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416364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416364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uiPriority w:val="99"/>
    <w:rsid w:val="00416364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416364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416364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uiPriority w:val="99"/>
    <w:rsid w:val="00416364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uiPriority w:val="99"/>
    <w:rsid w:val="0041636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uiPriority w:val="99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4163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416364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416364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WW8Num25z0">
    <w:name w:val="WW8Num25z0"/>
    <w:uiPriority w:val="99"/>
    <w:rsid w:val="00416364"/>
    <w:rPr>
      <w:rFonts w:ascii="Times New Roman" w:hAnsi="Times New Roman" w:cs="Times New Roman" w:hint="default"/>
    </w:rPr>
  </w:style>
  <w:style w:type="table" w:styleId="af7">
    <w:name w:val="Table Grid"/>
    <w:basedOn w:val="a1"/>
    <w:rsid w:val="0041636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6364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3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16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63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163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636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6364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6364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1636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63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1636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6364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5">
    <w:name w:val="Hyperlink"/>
    <w:basedOn w:val="a0"/>
    <w:unhideWhenUsed/>
    <w:rsid w:val="0041636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16364"/>
    <w:rPr>
      <w:rFonts w:ascii="Times New Roman" w:hAnsi="Times New Roman" w:cs="Times New Roman" w:hint="default"/>
      <w:color w:val="800080"/>
      <w:u w:val="single"/>
    </w:rPr>
  </w:style>
  <w:style w:type="character" w:styleId="a7">
    <w:name w:val="Emphasis"/>
    <w:basedOn w:val="a0"/>
    <w:uiPriority w:val="99"/>
    <w:qFormat/>
    <w:rsid w:val="00416364"/>
    <w:rPr>
      <w:rFonts w:ascii="Times New Roman" w:hAnsi="Times New Roman" w:cs="Times New Roman" w:hint="default"/>
      <w:i/>
      <w:iCs/>
    </w:rPr>
  </w:style>
  <w:style w:type="paragraph" w:styleId="a8">
    <w:name w:val="footnote text"/>
    <w:basedOn w:val="a"/>
    <w:link w:val="a9"/>
    <w:semiHidden/>
    <w:unhideWhenUsed/>
    <w:rsid w:val="004163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163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4163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List 2"/>
    <w:basedOn w:val="a"/>
    <w:uiPriority w:val="99"/>
    <w:semiHidden/>
    <w:unhideWhenUsed/>
    <w:rsid w:val="004163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"/>
    <w:link w:val="ad"/>
    <w:uiPriority w:val="99"/>
    <w:qFormat/>
    <w:rsid w:val="0041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41636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4163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4163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163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163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163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2">
    <w:name w:val="Plain Text"/>
    <w:basedOn w:val="a"/>
    <w:link w:val="af3"/>
    <w:semiHidden/>
    <w:unhideWhenUsed/>
    <w:rsid w:val="004163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1636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4">
    <w:name w:val="List Paragraph"/>
    <w:basedOn w:val="a"/>
    <w:qFormat/>
    <w:rsid w:val="00416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5">
    <w:name w:val="Style5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0">
    <w:name w:val="Style10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2">
    <w:name w:val="Style12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1">
    <w:name w:val="Style11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4">
    <w:name w:val="Style4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yle7">
    <w:name w:val="Style7 Знак"/>
    <w:basedOn w:val="a0"/>
    <w:link w:val="Style70"/>
    <w:uiPriority w:val="99"/>
    <w:locked/>
    <w:rsid w:val="00416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"/>
    <w:basedOn w:val="a"/>
    <w:link w:val="Style7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аголовок 2"/>
    <w:basedOn w:val="a"/>
    <w:next w:val="a"/>
    <w:uiPriority w:val="99"/>
    <w:rsid w:val="004163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0">
    <w:name w:val="Style7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41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uiPriority w:val="99"/>
    <w:rsid w:val="00416364"/>
    <w:pPr>
      <w:widowControl w:val="0"/>
      <w:spacing w:before="20" w:after="0" w:line="278" w:lineRule="auto"/>
      <w:ind w:left="40"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16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4163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16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41636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ja-JP"/>
    </w:rPr>
  </w:style>
  <w:style w:type="character" w:styleId="af6">
    <w:name w:val="page number"/>
    <w:basedOn w:val="a0"/>
    <w:uiPriority w:val="99"/>
    <w:semiHidden/>
    <w:unhideWhenUsed/>
    <w:rsid w:val="00416364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rsid w:val="0041636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41636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416364"/>
    <w:rPr>
      <w:rFonts w:ascii="Georgia" w:hAnsi="Georgia" w:cs="Lucida Sans Unicode" w:hint="default"/>
      <w:sz w:val="12"/>
      <w:szCs w:val="12"/>
    </w:rPr>
  </w:style>
  <w:style w:type="character" w:customStyle="1" w:styleId="FontStyle21">
    <w:name w:val="Font Style21"/>
    <w:basedOn w:val="a0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0"/>
    <w:uiPriority w:val="99"/>
    <w:rsid w:val="00416364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uiPriority w:val="99"/>
    <w:rsid w:val="00416364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41636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4163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41636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4163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uiPriority w:val="99"/>
    <w:rsid w:val="00416364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416364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uiPriority w:val="99"/>
    <w:rsid w:val="00416364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416364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4163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416364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uiPriority w:val="99"/>
    <w:rsid w:val="00416364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416364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416364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rsid w:val="00416364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416364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uiPriority w:val="99"/>
    <w:rsid w:val="00416364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416364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416364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416364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uiPriority w:val="99"/>
    <w:rsid w:val="00416364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uiPriority w:val="99"/>
    <w:rsid w:val="0041636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416364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416364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uiPriority w:val="99"/>
    <w:rsid w:val="00416364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uiPriority w:val="99"/>
    <w:rsid w:val="0041636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uiPriority w:val="99"/>
    <w:rsid w:val="00416364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4163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41636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416364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416364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416364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WW8Num25z0">
    <w:name w:val="WW8Num25z0"/>
    <w:uiPriority w:val="99"/>
    <w:rsid w:val="00416364"/>
    <w:rPr>
      <w:rFonts w:ascii="Times New Roman" w:hAnsi="Times New Roman" w:cs="Times New Roman" w:hint="default"/>
    </w:rPr>
  </w:style>
  <w:style w:type="table" w:styleId="af7">
    <w:name w:val="Table Grid"/>
    <w:basedOn w:val="a1"/>
    <w:rsid w:val="0041636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8.bin"/><Relationship Id="rId16" Type="http://schemas.openxmlformats.org/officeDocument/2006/relationships/image" Target="media/image5.wmf"/><Relationship Id="rId11" Type="http://schemas.openxmlformats.org/officeDocument/2006/relationships/hyperlink" Target="https://www.studentlibrary.ru/book/ISBN9785383014257.html" TargetMode="External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3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6.bin"/><Relationship Id="rId12" Type="http://schemas.openxmlformats.org/officeDocument/2006/relationships/hyperlink" Target="https://znanium.com/catalog/product/1046937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1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hyperlink" Target="https://www.studentlibrary.ru/book/ISBN9785930938418.html" TargetMode="External"/><Relationship Id="rId31" Type="http://schemas.openxmlformats.org/officeDocument/2006/relationships/oleObject" Target="embeddings/oleObject9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45242" TargetMode="External"/><Relationship Id="rId13" Type="http://schemas.openxmlformats.org/officeDocument/2006/relationships/hyperlink" Target="https://znanium.com/catalog/product/1001086" TargetMode="External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2.bin"/><Relationship Id="rId7" Type="http://schemas.openxmlformats.org/officeDocument/2006/relationships/image" Target="media/image2.jpeg"/><Relationship Id="rId71" Type="http://schemas.openxmlformats.org/officeDocument/2006/relationships/oleObject" Target="embeddings/oleObject29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7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9" Type="http://schemas.openxmlformats.org/officeDocument/2006/relationships/oleObject" Target="embeddings/oleObject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7.wmf"/><Relationship Id="rId8" Type="http://schemas.openxmlformats.org/officeDocument/2006/relationships/image" Target="media/image3.jpeg"/><Relationship Id="rId51" Type="http://schemas.openxmlformats.org/officeDocument/2006/relationships/oleObject" Target="embeddings/oleObject19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3555</Words>
  <Characters>25853</Characters>
  <Application>Microsoft Office Word</Application>
  <DocSecurity>0</DocSecurity>
  <Lines>215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2020-2021_b22_03_02-ММб-20-2_28_plx_Теплофизика</vt:lpstr>
      <vt:lpstr>Лист1</vt:lpstr>
    </vt:vector>
  </TitlesOfParts>
  <Company>Hewlett-Packard</Company>
  <LinksUpToDate>false</LinksUpToDate>
  <CharactersWithSpaces>29350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2020-2021_b22_03_02-ММб-20-2_28_plx_Теплофизика</dc:title>
  <dc:creator>FastReport.NET</dc:creator>
  <cp:lastModifiedBy>Моллер</cp:lastModifiedBy>
  <cp:revision>7</cp:revision>
  <dcterms:created xsi:type="dcterms:W3CDTF">2020-11-10T04:11:00Z</dcterms:created>
  <dcterms:modified xsi:type="dcterms:W3CDTF">2020-12-03T11:04:00Z</dcterms:modified>
</cp:coreProperties>
</file>