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D6D" w:rsidRDefault="00582E0E" w:rsidP="008E67E0">
      <w:pPr>
        <w:pStyle w:val="4"/>
        <w:rPr>
          <w:b/>
        </w:rPr>
      </w:pPr>
      <w:r w:rsidRPr="00856C4F">
        <w:rPr>
          <w:szCs w:val="24"/>
        </w:rPr>
        <w:tab/>
      </w:r>
      <w:bookmarkStart w:id="0" w:name="_GoBack"/>
      <w:r w:rsidR="008E67E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.Б.28-3-Технология и безопасность взрывных работ-1"/>
          </v:shape>
        </w:pict>
      </w:r>
      <w:bookmarkEnd w:id="0"/>
      <w:r w:rsidR="008E67E0">
        <w:lastRenderedPageBreak/>
        <w:pict>
          <v:shape id="_x0000_i1026" type="#_x0000_t75" style="width:481.25pt;height:697.25pt">
            <v:imagedata r:id="rId9" o:title="Б1.Б.28-3-Технология и безопасность взрывных работ-2"/>
          </v:shape>
        </w:pict>
      </w:r>
      <w:r w:rsidR="008E67E0">
        <w:lastRenderedPageBreak/>
        <w:pict>
          <v:shape id="_x0000_i1027" type="#_x0000_t75" style="width:481.25pt;height:697.25pt">
            <v:imagedata r:id="rId10" o:title="Б1.Б.28-3-Технология и безопасность взрывных работ-3"/>
          </v:shape>
        </w:pict>
      </w:r>
      <w:r w:rsidR="00856C4F">
        <w:rPr>
          <w:rStyle w:val="FontStyle16"/>
          <w:b w:val="0"/>
          <w:bCs w:val="0"/>
        </w:rPr>
        <w:br w:type="page"/>
      </w:r>
      <w:r w:rsidR="003C0D6D">
        <w:rPr>
          <w:b/>
        </w:rPr>
        <w:lastRenderedPageBreak/>
        <w:t>1 Цели освоения дисциплины</w:t>
      </w:r>
    </w:p>
    <w:p w:rsidR="003C0D6D" w:rsidRDefault="003C0D6D" w:rsidP="003C0D6D">
      <w:pPr>
        <w:jc w:val="both"/>
      </w:pPr>
      <w:r>
        <w:rPr>
          <w:bCs/>
        </w:rPr>
        <w:t xml:space="preserve">Целями освоения дисциплины «Технология и безопасность взрывных работ» являются: </w:t>
      </w:r>
      <w:r>
        <w:t xml:space="preserve">подготовка специалиста, обладающего системой знаний в области технологии буровзрывных работ и обеспечения промышленной безопасности при их производстве; развитие у студентов личностных качеств, а также формирование профессиональных компетенций в соответствии с требованиями ФГОС </w:t>
      </w:r>
      <w:proofErr w:type="gramStart"/>
      <w:r>
        <w:t>ВО</w:t>
      </w:r>
      <w:proofErr w:type="gramEnd"/>
      <w:r>
        <w:t xml:space="preserve"> </w:t>
      </w:r>
      <w:proofErr w:type="gramStart"/>
      <w:r>
        <w:t>по</w:t>
      </w:r>
      <w:proofErr w:type="gramEnd"/>
      <w:r>
        <w:t xml:space="preserve"> специальности 21.05.04 Горное дело.</w:t>
      </w:r>
    </w:p>
    <w:p w:rsidR="003C0D6D" w:rsidRDefault="003C0D6D" w:rsidP="003C0D6D">
      <w:pPr>
        <w:ind w:firstLine="709"/>
      </w:pPr>
      <w:r>
        <w:t>Задачи дисциплины</w:t>
      </w:r>
      <w:r>
        <w:rPr>
          <w:b/>
          <w:i/>
        </w:rPr>
        <w:t xml:space="preserve"> </w:t>
      </w:r>
      <w:r>
        <w:t>-</w:t>
      </w:r>
      <w:r>
        <w:rPr>
          <w:b/>
          <w:i/>
        </w:rPr>
        <w:t xml:space="preserve"> </w:t>
      </w:r>
      <w:r>
        <w:t>усвоение студентами:</w:t>
      </w:r>
    </w:p>
    <w:p w:rsidR="003C0D6D" w:rsidRDefault="003C0D6D" w:rsidP="003C0D6D">
      <w:pPr>
        <w:ind w:firstLine="540"/>
        <w:jc w:val="both"/>
      </w:pPr>
      <w:r>
        <w:t>- методов ведения взрывных работ в различных условиях;</w:t>
      </w:r>
    </w:p>
    <w:p w:rsidR="003C0D6D" w:rsidRDefault="003C0D6D" w:rsidP="003C0D6D">
      <w:pPr>
        <w:ind w:firstLine="540"/>
        <w:jc w:val="both"/>
        <w:rPr>
          <w:snapToGrid w:val="0"/>
        </w:rPr>
      </w:pPr>
      <w:r>
        <w:t>- правил подготовки и производства взрывов</w:t>
      </w:r>
      <w:r>
        <w:rPr>
          <w:snapToGrid w:val="0"/>
        </w:rPr>
        <w:t>;</w:t>
      </w:r>
    </w:p>
    <w:p w:rsidR="003C0D6D" w:rsidRDefault="003C0D6D" w:rsidP="003C0D6D">
      <w:pPr>
        <w:ind w:firstLine="540"/>
        <w:jc w:val="both"/>
      </w:pPr>
      <w:r>
        <w:t>- требований федеральных норм и правил в области промышленной безопасности при ведении взрывных работ.</w:t>
      </w:r>
    </w:p>
    <w:p w:rsidR="003C0D6D" w:rsidRDefault="003C0D6D" w:rsidP="003C0D6D">
      <w:pPr>
        <w:pStyle w:val="a5"/>
        <w:spacing w:after="0"/>
        <w:ind w:firstLine="540"/>
        <w:jc w:val="both"/>
        <w:rPr>
          <w:b/>
          <w:bCs/>
          <w:i/>
          <w:iCs/>
        </w:rPr>
      </w:pPr>
    </w:p>
    <w:p w:rsidR="003C0D6D" w:rsidRDefault="003C0D6D" w:rsidP="003C0D6D">
      <w:pPr>
        <w:ind w:firstLine="567"/>
        <w:rPr>
          <w:b/>
        </w:rPr>
      </w:pPr>
      <w:r>
        <w:rPr>
          <w:b/>
        </w:rPr>
        <w:t>2 Место дисциплины в структуре образовательной программы подготовки специалиста</w:t>
      </w:r>
    </w:p>
    <w:p w:rsidR="003C0D6D" w:rsidRDefault="003C0D6D" w:rsidP="003C0D6D">
      <w:pPr>
        <w:ind w:firstLine="540"/>
        <w:jc w:val="both"/>
        <w:rPr>
          <w:bCs/>
        </w:rPr>
      </w:pPr>
      <w:r>
        <w:rPr>
          <w:bCs/>
        </w:rPr>
        <w:t>Дисциплина «Технология и безопасность взрывных работ» входит в базовую часть блока 1 образовательной программы.</w:t>
      </w:r>
    </w:p>
    <w:p w:rsidR="003C0D6D" w:rsidRDefault="003C0D6D" w:rsidP="003C0D6D">
      <w:pPr>
        <w:pStyle w:val="32"/>
        <w:spacing w:after="0"/>
        <w:ind w:left="0" w:firstLine="539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sz w:val="24"/>
          <w:szCs w:val="24"/>
        </w:rPr>
        <w:t>таких дисциплин как «Физика горных пород», «Теория разрушения горных пород», «Основы горного дела».</w:t>
      </w:r>
    </w:p>
    <w:p w:rsidR="003C0D6D" w:rsidRDefault="003C0D6D" w:rsidP="003C0D6D">
      <w:pPr>
        <w:ind w:firstLine="540"/>
        <w:jc w:val="both"/>
        <w:rPr>
          <w:bCs/>
        </w:rPr>
      </w:pPr>
      <w:r>
        <w:rPr>
          <w:bCs/>
        </w:rPr>
        <w:t xml:space="preserve">Знания (умения, владения), полученные при изучении данной дисциплины будут необходимы </w:t>
      </w:r>
      <w:proofErr w:type="gramStart"/>
      <w:r>
        <w:rPr>
          <w:bCs/>
        </w:rPr>
        <w:t>при</w:t>
      </w:r>
      <w:proofErr w:type="gramEnd"/>
      <w:r>
        <w:rPr>
          <w:bCs/>
        </w:rPr>
        <w:t xml:space="preserve"> освоение дисциплин:</w:t>
      </w:r>
      <w:r>
        <w:t xml:space="preserve"> «Процессы подземной разработки рудных месторождений»</w:t>
      </w:r>
      <w:r>
        <w:rPr>
          <w:bCs/>
        </w:rPr>
        <w:t>, «Проектирование рудников», «Строительство и реконструкция горных предприятий».</w:t>
      </w:r>
    </w:p>
    <w:p w:rsidR="003C0D6D" w:rsidRDefault="003C0D6D" w:rsidP="003C0D6D">
      <w:pPr>
        <w:pStyle w:val="a5"/>
        <w:spacing w:after="0"/>
        <w:ind w:firstLine="540"/>
        <w:jc w:val="both"/>
        <w:rPr>
          <w:b/>
          <w:bCs/>
          <w:i/>
          <w:iCs/>
        </w:rPr>
      </w:pPr>
    </w:p>
    <w:p w:rsidR="003C0D6D" w:rsidRDefault="003C0D6D" w:rsidP="003C0D6D">
      <w:pPr>
        <w:ind w:left="709" w:hanging="142"/>
        <w:rPr>
          <w:b/>
        </w:rPr>
      </w:pPr>
      <w:r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3C0D6D" w:rsidRDefault="003C0D6D" w:rsidP="003C0D6D">
      <w:pPr>
        <w:ind w:firstLine="540"/>
        <w:jc w:val="both"/>
      </w:pPr>
      <w:r>
        <w:t xml:space="preserve">В результате освоения дисциплины </w:t>
      </w:r>
      <w:r>
        <w:rPr>
          <w:bCs/>
        </w:rPr>
        <w:t>«Технология и безопасность взрывных работ»</w:t>
      </w:r>
      <w:r>
        <w:t xml:space="preserve">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40"/>
        <w:gridCol w:w="6353"/>
      </w:tblGrid>
      <w:tr w:rsidR="00582E0E" w:rsidTr="00582E0E">
        <w:trPr>
          <w:tblHeader/>
        </w:trPr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E0E" w:rsidRDefault="00582E0E">
            <w:pPr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E0E" w:rsidRDefault="009A339F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Планируемые результаты обучения</w:t>
            </w:r>
          </w:p>
        </w:tc>
      </w:tr>
      <w:tr w:rsidR="00582E0E" w:rsidTr="00582E0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pPr>
              <w:rPr>
                <w:b/>
              </w:rPr>
            </w:pPr>
            <w:r>
              <w:rPr>
                <w:b/>
              </w:rPr>
              <w:t>ОКП-5</w:t>
            </w:r>
          </w:p>
          <w:p w:rsidR="00582E0E" w:rsidRDefault="00582E0E">
            <w:r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582E0E" w:rsidTr="00582E0E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t>Знать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Основные определения и понятия технологии бурения и взрывания</w:t>
            </w:r>
          </w:p>
          <w:p w:rsidR="00582E0E" w:rsidRDefault="00582E0E">
            <w:pPr>
              <w:rPr>
                <w:color w:val="C00000"/>
              </w:rPr>
            </w:pPr>
            <w:r>
              <w:t>Технологические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582E0E" w:rsidRDefault="00582E0E">
            <w:pPr>
              <w:rPr>
                <w:color w:val="C00000"/>
              </w:rPr>
            </w:pPr>
            <w:r>
              <w:t>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</w:tr>
      <w:tr w:rsidR="00582E0E" w:rsidTr="00582E0E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t>Уметь: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t>Решать стандартные задачи по расчету параметров БВР</w:t>
            </w:r>
          </w:p>
          <w:p w:rsidR="00582E0E" w:rsidRDefault="00582E0E">
            <w:r>
              <w:rPr>
                <w:bCs/>
              </w:rPr>
              <w:t>Составлять план-график организации процессов БВР</w:t>
            </w:r>
          </w:p>
          <w:p w:rsidR="00582E0E" w:rsidRDefault="00582E0E">
            <w:r>
              <w:rPr>
                <w:bCs/>
              </w:rPr>
              <w:t>Осуществлять выбор рациональных способов и приемов БВР</w:t>
            </w:r>
          </w:p>
        </w:tc>
      </w:tr>
      <w:tr w:rsidR="00582E0E" w:rsidTr="00582E0E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t>Владеть: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rPr>
                <w:color w:val="000000"/>
                <w:shd w:val="clear" w:color="auto" w:fill="FFFFFF"/>
              </w:rPr>
              <w:t xml:space="preserve">Терминологией в рамках БВР </w:t>
            </w:r>
          </w:p>
          <w:p w:rsidR="00582E0E" w:rsidRDefault="00582E0E">
            <w:r>
              <w:t>Культурой производственных процессов БВР</w:t>
            </w:r>
          </w:p>
          <w:p w:rsidR="00582E0E" w:rsidRDefault="00582E0E">
            <w:r>
              <w:rPr>
                <w:color w:val="00000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</w:p>
        </w:tc>
      </w:tr>
      <w:tr w:rsidR="00582E0E" w:rsidTr="00582E0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pPr>
              <w:rPr>
                <w:b/>
              </w:rPr>
            </w:pPr>
            <w:r>
              <w:rPr>
                <w:b/>
              </w:rPr>
              <w:t>ПК-4</w:t>
            </w:r>
          </w:p>
          <w:p w:rsidR="00582E0E" w:rsidRDefault="00582E0E">
            <w:r>
              <w:t xml:space="preserve"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</w:t>
            </w:r>
            <w:r>
              <w:lastRenderedPageBreak/>
              <w:t>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582E0E" w:rsidTr="00582E0E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lastRenderedPageBreak/>
              <w:t>Знать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Основные определения и понятия технологии бурения и взрывания</w:t>
            </w:r>
          </w:p>
          <w:p w:rsidR="00582E0E" w:rsidRDefault="00582E0E">
            <w:pPr>
              <w:rPr>
                <w:color w:val="C00000"/>
              </w:rPr>
            </w:pPr>
            <w:r>
              <w:t>Технологические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582E0E" w:rsidRDefault="00582E0E">
            <w:pPr>
              <w:rPr>
                <w:color w:val="C00000"/>
              </w:rPr>
            </w:pPr>
            <w:r>
              <w:t>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</w:tr>
      <w:tr w:rsidR="00582E0E" w:rsidTr="00582E0E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t>Уметь: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t>Решать стандартные задачи по расчету параметров БВР</w:t>
            </w:r>
          </w:p>
          <w:p w:rsidR="00582E0E" w:rsidRDefault="00582E0E">
            <w:r>
              <w:rPr>
                <w:bCs/>
              </w:rPr>
              <w:t>Составлять план-график организации процессов БВР</w:t>
            </w:r>
          </w:p>
          <w:p w:rsidR="00582E0E" w:rsidRDefault="00582E0E">
            <w:r>
              <w:rPr>
                <w:bCs/>
              </w:rPr>
              <w:t>Осуществлять выбор рациональных способов и приемов БВР</w:t>
            </w:r>
          </w:p>
        </w:tc>
      </w:tr>
      <w:tr w:rsidR="00582E0E" w:rsidTr="00582E0E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t>Владеть: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rPr>
                <w:color w:val="000000"/>
                <w:shd w:val="clear" w:color="auto" w:fill="FFFFFF"/>
              </w:rPr>
              <w:t xml:space="preserve">Терминологией в рамках БВР </w:t>
            </w:r>
          </w:p>
          <w:p w:rsidR="00582E0E" w:rsidRDefault="00582E0E">
            <w:r>
              <w:t>Культурой производственных процессов БВР</w:t>
            </w:r>
          </w:p>
          <w:p w:rsidR="00582E0E" w:rsidRDefault="00582E0E">
            <w:r>
              <w:rPr>
                <w:color w:val="00000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</w:p>
        </w:tc>
      </w:tr>
      <w:tr w:rsidR="00582E0E" w:rsidTr="00582E0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pPr>
              <w:rPr>
                <w:b/>
              </w:rPr>
            </w:pPr>
            <w:r>
              <w:rPr>
                <w:b/>
              </w:rPr>
              <w:t>ПК-11</w:t>
            </w:r>
          </w:p>
          <w:p w:rsidR="00582E0E" w:rsidRDefault="00582E0E">
            <w: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</w:t>
            </w:r>
          </w:p>
        </w:tc>
      </w:tr>
      <w:tr w:rsidR="00582E0E" w:rsidTr="00582E0E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t>Знать: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Основные определения и понятия технологии бурения и взрывания</w:t>
            </w:r>
          </w:p>
          <w:p w:rsidR="00582E0E" w:rsidRDefault="00582E0E">
            <w:pPr>
              <w:rPr>
                <w:color w:val="C00000"/>
              </w:rPr>
            </w:pPr>
            <w:r>
              <w:t>Технологические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582E0E" w:rsidRDefault="00582E0E">
            <w:pPr>
              <w:rPr>
                <w:color w:val="C00000"/>
              </w:rPr>
            </w:pPr>
            <w:r>
              <w:t>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</w:tr>
      <w:tr w:rsidR="00582E0E" w:rsidTr="00582E0E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t>Уметь: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t>Разрабатывать техническую документацию для производства взрыва в соответствии с требованиями безопасности</w:t>
            </w:r>
          </w:p>
          <w:p w:rsidR="00582E0E" w:rsidRDefault="00582E0E">
            <w:r>
              <w:rPr>
                <w:bCs/>
              </w:rPr>
              <w:t>Составлять план-график организации процессов БВР</w:t>
            </w:r>
          </w:p>
          <w:p w:rsidR="00582E0E" w:rsidRDefault="00582E0E">
            <w:r>
              <w:rPr>
                <w:bCs/>
              </w:rPr>
              <w:t>Осуществлять выбор рациональных способов и приемов БВР</w:t>
            </w:r>
          </w:p>
        </w:tc>
      </w:tr>
      <w:tr w:rsidR="00582E0E" w:rsidTr="00582E0E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t>Владеть: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rPr>
                <w:color w:val="000000"/>
                <w:shd w:val="clear" w:color="auto" w:fill="FFFFFF"/>
              </w:rPr>
              <w:t xml:space="preserve">Терминологией в рамках БВР </w:t>
            </w:r>
          </w:p>
          <w:p w:rsidR="00582E0E" w:rsidRDefault="00582E0E">
            <w:r>
              <w:t>Культурой производственных процессов БВР</w:t>
            </w:r>
          </w:p>
          <w:p w:rsidR="00582E0E" w:rsidRDefault="00582E0E">
            <w:r>
              <w:rPr>
                <w:color w:val="00000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</w:p>
        </w:tc>
      </w:tr>
      <w:tr w:rsidR="00582E0E" w:rsidTr="00582E0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ПК-21</w:t>
            </w:r>
          </w:p>
          <w:p w:rsidR="00582E0E" w:rsidRDefault="00582E0E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582E0E" w:rsidTr="00582E0E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t>Знать: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Основные определения и понятия технологии бурения и взрывания</w:t>
            </w:r>
          </w:p>
          <w:p w:rsidR="00582E0E" w:rsidRDefault="00582E0E">
            <w:pPr>
              <w:rPr>
                <w:color w:val="C00000"/>
              </w:rPr>
            </w:pPr>
            <w:r>
              <w:t>Технологические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582E0E" w:rsidRDefault="00582E0E">
            <w:pPr>
              <w:rPr>
                <w:color w:val="C00000"/>
              </w:rPr>
            </w:pPr>
            <w:r>
              <w:lastRenderedPageBreak/>
              <w:t>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</w:tr>
      <w:tr w:rsidR="00582E0E" w:rsidTr="00582E0E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lastRenderedPageBreak/>
              <w:t>Уметь: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t>Разрабатывать техническую документацию для производства взрыва в соответствии с требованиями безопасности</w:t>
            </w:r>
          </w:p>
          <w:p w:rsidR="00582E0E" w:rsidRDefault="00582E0E">
            <w:r>
              <w:rPr>
                <w:bCs/>
              </w:rPr>
              <w:t>Составлять план-график организации процессов БВР</w:t>
            </w:r>
          </w:p>
          <w:p w:rsidR="00582E0E" w:rsidRDefault="00582E0E">
            <w:r>
              <w:rPr>
                <w:bCs/>
              </w:rPr>
              <w:t>Осуществлять выбор рациональных способов и приемов БВР</w:t>
            </w:r>
          </w:p>
        </w:tc>
      </w:tr>
      <w:tr w:rsidR="00582E0E" w:rsidTr="00582E0E"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t>Владеть:</w:t>
            </w:r>
          </w:p>
        </w:tc>
        <w:tc>
          <w:tcPr>
            <w:tcW w:w="3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E0E" w:rsidRDefault="00582E0E">
            <w:r>
              <w:rPr>
                <w:color w:val="000000"/>
                <w:shd w:val="clear" w:color="auto" w:fill="FFFFFF"/>
              </w:rPr>
              <w:t xml:space="preserve">Терминологией в рамках БВР </w:t>
            </w:r>
          </w:p>
          <w:p w:rsidR="00582E0E" w:rsidRDefault="00582E0E">
            <w:r>
              <w:t>Культурой производственных процессов БВР</w:t>
            </w:r>
          </w:p>
          <w:p w:rsidR="00582E0E" w:rsidRDefault="00582E0E">
            <w:r>
              <w:rPr>
                <w:color w:val="00000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</w:p>
        </w:tc>
      </w:tr>
    </w:tbl>
    <w:p w:rsidR="003C0D6D" w:rsidRDefault="003C0D6D" w:rsidP="003C0D6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3C0D6D" w:rsidRDefault="003C0D6D" w:rsidP="003C0D6D">
      <w:pPr>
        <w:ind w:left="709" w:hanging="142"/>
        <w:rPr>
          <w:b/>
          <w:bCs/>
        </w:rPr>
      </w:pPr>
      <w:r>
        <w:rPr>
          <w:b/>
          <w:bCs/>
        </w:rPr>
        <w:t xml:space="preserve">4 Структура и содержание дисциплины </w:t>
      </w:r>
    </w:p>
    <w:p w:rsidR="003C0D6D" w:rsidRPr="00DB0A61" w:rsidRDefault="003C0D6D" w:rsidP="003C0D6D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DB0A61">
        <w:rPr>
          <w:bCs/>
        </w:rPr>
        <w:t>Общая</w:t>
      </w:r>
      <w:r w:rsidRPr="00DB0A61">
        <w:rPr>
          <w:rStyle w:val="FontStyle18"/>
          <w:b w:val="0"/>
          <w:sz w:val="24"/>
          <w:szCs w:val="24"/>
        </w:rPr>
        <w:t xml:space="preserve"> трудоемкость дисциплины составляет 3 единицы 108 часов:</w:t>
      </w:r>
    </w:p>
    <w:p w:rsidR="003C0D6D" w:rsidRPr="00DB0A61" w:rsidRDefault="003C0D6D" w:rsidP="003C0D6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B0A61">
        <w:rPr>
          <w:rStyle w:val="FontStyle18"/>
          <w:b w:val="0"/>
          <w:sz w:val="24"/>
          <w:szCs w:val="24"/>
        </w:rPr>
        <w:t>–</w:t>
      </w:r>
      <w:r w:rsidRPr="00DB0A61">
        <w:rPr>
          <w:rStyle w:val="FontStyle18"/>
          <w:b w:val="0"/>
          <w:sz w:val="24"/>
          <w:szCs w:val="24"/>
        </w:rPr>
        <w:tab/>
        <w:t>контактная работа –</w:t>
      </w:r>
      <w:r w:rsidRPr="00DB0A61">
        <w:rPr>
          <w:rStyle w:val="FontStyle18"/>
          <w:b w:val="0"/>
          <w:sz w:val="24"/>
          <w:szCs w:val="24"/>
          <w:u w:val="single"/>
        </w:rPr>
        <w:t>8,7</w:t>
      </w:r>
      <w:r w:rsidRPr="00DB0A61">
        <w:rPr>
          <w:rStyle w:val="FontStyle18"/>
          <w:b w:val="0"/>
          <w:sz w:val="24"/>
          <w:szCs w:val="24"/>
        </w:rPr>
        <w:t xml:space="preserve"> акад. часов:</w:t>
      </w:r>
    </w:p>
    <w:p w:rsidR="003C0D6D" w:rsidRPr="00DB0A61" w:rsidRDefault="003C0D6D" w:rsidP="003C0D6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B0A61">
        <w:rPr>
          <w:rStyle w:val="FontStyle18"/>
          <w:b w:val="0"/>
          <w:sz w:val="24"/>
          <w:szCs w:val="24"/>
        </w:rPr>
        <w:tab/>
        <w:t>–</w:t>
      </w:r>
      <w:r w:rsidRPr="00DB0A61">
        <w:rPr>
          <w:rStyle w:val="FontStyle18"/>
          <w:b w:val="0"/>
          <w:sz w:val="24"/>
          <w:szCs w:val="24"/>
        </w:rPr>
        <w:tab/>
      </w:r>
      <w:proofErr w:type="gramStart"/>
      <w:r w:rsidRPr="00DB0A6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DB0A61">
        <w:rPr>
          <w:rStyle w:val="FontStyle18"/>
          <w:b w:val="0"/>
          <w:sz w:val="24"/>
          <w:szCs w:val="24"/>
        </w:rPr>
        <w:t xml:space="preserve"> – </w:t>
      </w:r>
      <w:r w:rsidRPr="00DB0A61">
        <w:rPr>
          <w:rStyle w:val="FontStyle18"/>
          <w:b w:val="0"/>
          <w:sz w:val="24"/>
          <w:szCs w:val="24"/>
          <w:u w:val="single"/>
        </w:rPr>
        <w:t>8</w:t>
      </w:r>
      <w:r w:rsidRPr="00DB0A61">
        <w:rPr>
          <w:rStyle w:val="FontStyle18"/>
          <w:b w:val="0"/>
          <w:sz w:val="24"/>
          <w:szCs w:val="24"/>
        </w:rPr>
        <w:t xml:space="preserve"> акад. часов;</w:t>
      </w:r>
    </w:p>
    <w:p w:rsidR="003C0D6D" w:rsidRPr="00DB0A61" w:rsidRDefault="003C0D6D" w:rsidP="003C0D6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B0A61">
        <w:rPr>
          <w:rStyle w:val="FontStyle18"/>
          <w:b w:val="0"/>
          <w:sz w:val="24"/>
          <w:szCs w:val="24"/>
        </w:rPr>
        <w:tab/>
        <w:t>–</w:t>
      </w:r>
      <w:r w:rsidRPr="00DB0A61">
        <w:rPr>
          <w:rStyle w:val="FontStyle18"/>
          <w:b w:val="0"/>
          <w:sz w:val="24"/>
          <w:szCs w:val="24"/>
        </w:rPr>
        <w:tab/>
      </w:r>
      <w:proofErr w:type="gramStart"/>
      <w:r w:rsidRPr="00DB0A61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DB0A61">
        <w:rPr>
          <w:rStyle w:val="FontStyle18"/>
          <w:b w:val="0"/>
          <w:sz w:val="24"/>
          <w:szCs w:val="24"/>
        </w:rPr>
        <w:t xml:space="preserve"> – </w:t>
      </w:r>
      <w:r w:rsidRPr="00DB0A61">
        <w:rPr>
          <w:rStyle w:val="FontStyle18"/>
          <w:b w:val="0"/>
          <w:sz w:val="24"/>
          <w:szCs w:val="24"/>
          <w:u w:val="single"/>
        </w:rPr>
        <w:t>0,7</w:t>
      </w:r>
      <w:r w:rsidRPr="00DB0A61">
        <w:rPr>
          <w:rStyle w:val="FontStyle18"/>
          <w:b w:val="0"/>
          <w:sz w:val="24"/>
          <w:szCs w:val="24"/>
        </w:rPr>
        <w:t xml:space="preserve"> акад. часов </w:t>
      </w:r>
    </w:p>
    <w:p w:rsidR="003C0D6D" w:rsidRPr="00DB0A61" w:rsidRDefault="003C0D6D" w:rsidP="003C0D6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B0A61">
        <w:rPr>
          <w:rStyle w:val="FontStyle18"/>
          <w:b w:val="0"/>
          <w:sz w:val="24"/>
          <w:szCs w:val="24"/>
        </w:rPr>
        <w:t>–</w:t>
      </w:r>
      <w:r w:rsidRPr="00DB0A6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DB0A61">
        <w:rPr>
          <w:rStyle w:val="FontStyle18"/>
          <w:b w:val="0"/>
          <w:sz w:val="24"/>
          <w:szCs w:val="24"/>
          <w:u w:val="single"/>
        </w:rPr>
        <w:t>95,4</w:t>
      </w:r>
      <w:r w:rsidRPr="00DB0A61">
        <w:rPr>
          <w:rStyle w:val="FontStyle18"/>
          <w:b w:val="0"/>
          <w:sz w:val="24"/>
          <w:szCs w:val="24"/>
        </w:rPr>
        <w:t xml:space="preserve"> акад.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70"/>
        <w:gridCol w:w="356"/>
        <w:gridCol w:w="296"/>
        <w:gridCol w:w="547"/>
        <w:gridCol w:w="690"/>
        <w:gridCol w:w="829"/>
        <w:gridCol w:w="978"/>
        <w:gridCol w:w="829"/>
        <w:gridCol w:w="406"/>
        <w:gridCol w:w="1636"/>
        <w:gridCol w:w="856"/>
      </w:tblGrid>
      <w:tr w:rsidR="003C0D6D" w:rsidTr="003C0D6D">
        <w:trPr>
          <w:cantSplit/>
          <w:trHeight w:val="962"/>
          <w:tblHeader/>
        </w:trPr>
        <w:tc>
          <w:tcPr>
            <w:tcW w:w="11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Раздел/ тема</w:t>
            </w:r>
          </w:p>
          <w:p w:rsidR="003C0D6D" w:rsidRDefault="003C0D6D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дисциплины</w:t>
            </w:r>
          </w:p>
        </w:tc>
        <w:tc>
          <w:tcPr>
            <w:tcW w:w="1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0D6D" w:rsidRDefault="003C0D6D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sz w:val="20"/>
                <w:szCs w:val="20"/>
              </w:rPr>
              <w:t>Курс</w:t>
            </w:r>
          </w:p>
        </w:tc>
        <w:tc>
          <w:tcPr>
            <w:tcW w:w="1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0D6D" w:rsidRDefault="003C0D6D">
            <w:pPr>
              <w:pStyle w:val="Style8"/>
              <w:widowControl/>
              <w:ind w:left="113" w:right="113"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Семестр</w:t>
            </w:r>
          </w:p>
        </w:tc>
        <w:tc>
          <w:tcPr>
            <w:tcW w:w="16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Виды учебной работы, </w:t>
            </w:r>
            <w:r>
              <w:rPr>
                <w:rStyle w:val="FontStyle31"/>
                <w:sz w:val="20"/>
                <w:szCs w:val="20"/>
              </w:rPr>
              <w:br/>
              <w:t>включая са</w:t>
            </w:r>
            <w:r>
              <w:rPr>
                <w:rStyle w:val="FontStyle18"/>
                <w:sz w:val="20"/>
                <w:szCs w:val="20"/>
              </w:rPr>
              <w:t>м</w:t>
            </w:r>
            <w:r>
              <w:rPr>
                <w:rStyle w:val="FontStyle23"/>
              </w:rPr>
              <w:t>ост</w:t>
            </w:r>
            <w:r>
              <w:rPr>
                <w:rStyle w:val="FontStyle31"/>
                <w:sz w:val="20"/>
                <w:szCs w:val="20"/>
              </w:rPr>
              <w:t>оятельную работу студентов и</w:t>
            </w:r>
            <w:r>
              <w:rPr>
                <w:rStyle w:val="FontStyle23"/>
              </w:rPr>
              <w:t xml:space="preserve"> </w:t>
            </w:r>
            <w:r>
              <w:rPr>
                <w:rStyle w:val="FontStyle23"/>
              </w:rPr>
              <w:br/>
            </w:r>
            <w:r>
              <w:rPr>
                <w:rStyle w:val="FontStyle31"/>
                <w:sz w:val="20"/>
                <w:szCs w:val="20"/>
              </w:rPr>
              <w:t>трудоемкость (в часах)</w:t>
            </w:r>
          </w:p>
        </w:tc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0D6D" w:rsidRDefault="003C0D6D">
            <w:pPr>
              <w:ind w:left="113" w:right="113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Предаттестационная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3C0D6D" w:rsidRDefault="003C0D6D">
            <w:pPr>
              <w:pStyle w:val="Style8"/>
              <w:widowControl/>
              <w:ind w:left="113" w:right="113"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консультация (в часах)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0D6D" w:rsidRDefault="003C0D6D">
            <w:pPr>
              <w:pStyle w:val="Style8"/>
              <w:widowControl/>
              <w:ind w:left="113" w:right="113"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Контроль (в часах)</w:t>
            </w: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Формы текущего и </w:t>
            </w:r>
            <w:r>
              <w:rPr>
                <w:rStyle w:val="FontStyle31"/>
                <w:sz w:val="20"/>
                <w:szCs w:val="20"/>
              </w:rPr>
              <w:br/>
              <w:t xml:space="preserve">промежуточного </w:t>
            </w:r>
            <w:r>
              <w:rPr>
                <w:rStyle w:val="FontStyle31"/>
                <w:sz w:val="20"/>
                <w:szCs w:val="20"/>
              </w:rPr>
              <w:br/>
              <w:t>контроля успеваемости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0D6D" w:rsidRDefault="003C0D6D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Код и структурный </w:t>
            </w:r>
            <w:r>
              <w:rPr>
                <w:rStyle w:val="FontStyle31"/>
                <w:sz w:val="20"/>
                <w:szCs w:val="20"/>
              </w:rPr>
              <w:br/>
              <w:t>элемент компетенции</w:t>
            </w:r>
          </w:p>
        </w:tc>
      </w:tr>
      <w:tr w:rsidR="003C0D6D" w:rsidTr="003C0D6D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rStyle w:val="FontStyle25"/>
                <w:i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лекции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лаборат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3C0D6D" w:rsidRDefault="003C0D6D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практич</w:t>
            </w:r>
            <w:proofErr w:type="spellEnd"/>
            <w:r>
              <w:rPr>
                <w:sz w:val="20"/>
                <w:szCs w:val="20"/>
              </w:rPr>
              <w:t>. занятия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самост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rStyle w:val="FontStyle32"/>
                <w:i w:val="0"/>
                <w:iCs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rStyle w:val="FontStyle31"/>
                <w:sz w:val="20"/>
                <w:szCs w:val="20"/>
              </w:rPr>
            </w:pPr>
          </w:p>
        </w:tc>
      </w:tr>
      <w:tr w:rsidR="003C0D6D" w:rsidTr="003C0D6D">
        <w:trPr>
          <w:trHeight w:val="268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1. Введение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ab/>
            </w:r>
          </w:p>
        </w:tc>
        <w:tc>
          <w:tcPr>
            <w:tcW w:w="1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3C0D6D" w:rsidRDefault="003C0D6D">
            <w:pPr>
              <w:pStyle w:val="Style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</w:t>
            </w:r>
          </w:p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422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1.1. </w:t>
            </w:r>
            <w:r>
              <w:rPr>
                <w:snapToGrid w:val="0"/>
                <w:sz w:val="20"/>
                <w:szCs w:val="20"/>
              </w:rPr>
              <w:t>Цель, задачи и содержание дисциплины. Современные виды взрывных работ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Домашнее задание №1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422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1.2. </w:t>
            </w:r>
            <w:r>
              <w:rPr>
                <w:snapToGrid w:val="0"/>
                <w:sz w:val="20"/>
                <w:szCs w:val="20"/>
              </w:rPr>
              <w:t>Основные понятия и определения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499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268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2. Способы бурения и оборудование для бурения шпуров и скважин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</w:t>
            </w:r>
          </w:p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422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2.1. </w:t>
            </w:r>
            <w:r>
              <w:rPr>
                <w:bCs/>
                <w:iCs/>
                <w:sz w:val="20"/>
                <w:szCs w:val="20"/>
              </w:rPr>
              <w:t>Способы и оборудование для бурения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sz w:val="20"/>
                <w:szCs w:val="20"/>
              </w:rPr>
              <w:t>Устный опрос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499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268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3. Основы теории взрыва и взрывчатых веществ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</w:t>
            </w:r>
          </w:p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ПК-11</w:t>
            </w:r>
          </w:p>
        </w:tc>
      </w:tr>
      <w:tr w:rsidR="003C0D6D" w:rsidTr="003C0D6D">
        <w:trPr>
          <w:trHeight w:val="422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3.1. </w:t>
            </w:r>
            <w:r>
              <w:rPr>
                <w:snapToGrid w:val="0"/>
                <w:sz w:val="20"/>
                <w:szCs w:val="20"/>
              </w:rPr>
              <w:t>Понятие о взрыве. Кислородный баланс ВВ. Ядовитые газы взрыва.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>
              <w:rPr>
                <w:rStyle w:val="FontStyle32"/>
                <w:sz w:val="20"/>
                <w:szCs w:val="20"/>
              </w:rPr>
              <w:t>лабор</w:t>
            </w:r>
            <w:proofErr w:type="gramStart"/>
            <w:r>
              <w:rPr>
                <w:rStyle w:val="FontStyle32"/>
                <w:sz w:val="20"/>
                <w:szCs w:val="20"/>
              </w:rPr>
              <w:t>.р</w:t>
            </w:r>
            <w:proofErr w:type="gramEnd"/>
            <w:r>
              <w:rPr>
                <w:rStyle w:val="FontStyle32"/>
                <w:sz w:val="20"/>
                <w:szCs w:val="20"/>
              </w:rPr>
              <w:t>абот</w:t>
            </w:r>
            <w:proofErr w:type="spellEnd"/>
            <w:r>
              <w:rPr>
                <w:rStyle w:val="FontStyle32"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422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3.2. </w:t>
            </w:r>
            <w:r>
              <w:rPr>
                <w:snapToGrid w:val="0"/>
                <w:sz w:val="20"/>
                <w:szCs w:val="20"/>
              </w:rPr>
              <w:t xml:space="preserve">Формы химического превращения ВВ. Основные положения </w:t>
            </w:r>
            <w:r>
              <w:rPr>
                <w:snapToGrid w:val="0"/>
                <w:sz w:val="20"/>
                <w:szCs w:val="20"/>
              </w:rPr>
              <w:lastRenderedPageBreak/>
              <w:t>теории детонации.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422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sz w:val="20"/>
                <w:szCs w:val="20"/>
              </w:rPr>
            </w:pPr>
            <w:r>
              <w:rPr>
                <w:i w:val="0"/>
                <w:snapToGrid w:val="0"/>
                <w:sz w:val="20"/>
                <w:szCs w:val="20"/>
              </w:rPr>
              <w:lastRenderedPageBreak/>
              <w:t xml:space="preserve">3.3. Работа взрыва. Основные характеристики </w:t>
            </w:r>
            <w:proofErr w:type="gramStart"/>
            <w:r>
              <w:rPr>
                <w:i w:val="0"/>
                <w:snapToGrid w:val="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D6D" w:rsidRDefault="003C0D6D">
            <w:pPr>
              <w:pStyle w:val="Style14"/>
              <w:jc w:val="center"/>
              <w:rPr>
                <w:sz w:val="20"/>
                <w:szCs w:val="20"/>
              </w:rPr>
            </w:pPr>
          </w:p>
          <w:p w:rsidR="003C0D6D" w:rsidRDefault="003C0D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499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268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4. Промышленные ВВ. Оценка эффективности и качества </w:t>
            </w:r>
            <w:proofErr w:type="gramStart"/>
            <w:r>
              <w:rPr>
                <w:bCs/>
                <w:iCs/>
                <w:sz w:val="20"/>
                <w:szCs w:val="20"/>
              </w:rPr>
              <w:t>промышленных</w:t>
            </w:r>
            <w:proofErr w:type="gramEnd"/>
            <w:r>
              <w:rPr>
                <w:bCs/>
                <w:iCs/>
                <w:sz w:val="20"/>
                <w:szCs w:val="20"/>
              </w:rPr>
              <w:t xml:space="preserve"> ВВ.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11</w:t>
            </w:r>
          </w:p>
        </w:tc>
      </w:tr>
      <w:tr w:rsidR="003C0D6D" w:rsidTr="003C0D6D">
        <w:trPr>
          <w:trHeight w:val="422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4.1. </w:t>
            </w:r>
            <w:r>
              <w:rPr>
                <w:snapToGrid w:val="0"/>
                <w:sz w:val="20"/>
                <w:szCs w:val="20"/>
              </w:rPr>
              <w:t xml:space="preserve">Классификация промышленных </w:t>
            </w:r>
            <w:proofErr w:type="gramStart"/>
            <w:r>
              <w:rPr>
                <w:snapToGrid w:val="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Домашнее задание №2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422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4.2. </w:t>
            </w:r>
            <w:r>
              <w:rPr>
                <w:snapToGrid w:val="0"/>
                <w:sz w:val="20"/>
                <w:szCs w:val="20"/>
              </w:rPr>
              <w:t xml:space="preserve">Начальный импульс и чувствительность </w:t>
            </w:r>
            <w:proofErr w:type="gramStart"/>
            <w:r>
              <w:rPr>
                <w:snapToGrid w:val="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422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sz w:val="20"/>
                <w:szCs w:val="20"/>
              </w:rPr>
            </w:pPr>
            <w:r>
              <w:rPr>
                <w:i w:val="0"/>
                <w:snapToGrid w:val="0"/>
                <w:sz w:val="20"/>
                <w:szCs w:val="20"/>
              </w:rPr>
              <w:t xml:space="preserve">4.3. Основные компоненты ВВ. Современный ассортимент промышленных </w:t>
            </w:r>
            <w:proofErr w:type="gramStart"/>
            <w:r>
              <w:rPr>
                <w:i w:val="0"/>
                <w:snapToGrid w:val="0"/>
                <w:sz w:val="20"/>
                <w:szCs w:val="20"/>
              </w:rPr>
              <w:t>ВВ</w:t>
            </w:r>
            <w:proofErr w:type="gramEnd"/>
            <w:r>
              <w:rPr>
                <w:i w:val="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422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snapToGrid w:val="0"/>
                <w:sz w:val="20"/>
                <w:szCs w:val="20"/>
              </w:rPr>
            </w:pPr>
            <w:r>
              <w:rPr>
                <w:i w:val="0"/>
                <w:snapToGrid w:val="0"/>
                <w:sz w:val="20"/>
                <w:szCs w:val="20"/>
              </w:rPr>
              <w:t xml:space="preserve">4.4. </w:t>
            </w:r>
            <w:r>
              <w:rPr>
                <w:i w:val="0"/>
                <w:sz w:val="20"/>
                <w:szCs w:val="20"/>
              </w:rPr>
              <w:t xml:space="preserve">Методы испытаний ВВ. Факторы, влияющие на скорость и устойчивость детонации зарядов </w:t>
            </w:r>
            <w:proofErr w:type="gramStart"/>
            <w:r>
              <w:rPr>
                <w:i w:val="0"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499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268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5. Средства инициирования зарядов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11, 21</w:t>
            </w:r>
          </w:p>
        </w:tc>
      </w:tr>
      <w:tr w:rsidR="003C0D6D" w:rsidTr="003C0D6D">
        <w:trPr>
          <w:trHeight w:val="521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 Средства огневого, электрического, неэлектрического взрывания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84502">
              <w:rPr>
                <w:sz w:val="20"/>
                <w:szCs w:val="20"/>
              </w:rPr>
              <w:t>/1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>
              <w:rPr>
                <w:rStyle w:val="FontStyle32"/>
                <w:sz w:val="20"/>
                <w:szCs w:val="20"/>
              </w:rPr>
              <w:t>лабор</w:t>
            </w:r>
            <w:proofErr w:type="gramStart"/>
            <w:r>
              <w:rPr>
                <w:rStyle w:val="FontStyle32"/>
                <w:sz w:val="20"/>
                <w:szCs w:val="20"/>
              </w:rPr>
              <w:t>.р</w:t>
            </w:r>
            <w:proofErr w:type="gramEnd"/>
            <w:r>
              <w:rPr>
                <w:rStyle w:val="FontStyle32"/>
                <w:sz w:val="20"/>
                <w:szCs w:val="20"/>
              </w:rPr>
              <w:t>абот</w:t>
            </w:r>
            <w:proofErr w:type="spellEnd"/>
            <w:r>
              <w:rPr>
                <w:rStyle w:val="FontStyle32"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499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184502">
              <w:rPr>
                <w:b/>
                <w:sz w:val="20"/>
                <w:szCs w:val="20"/>
              </w:rPr>
              <w:t>/1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268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6. Методы взрывных работ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11</w:t>
            </w:r>
          </w:p>
        </w:tc>
      </w:tr>
      <w:tr w:rsidR="003C0D6D" w:rsidTr="003C0D6D">
        <w:trPr>
          <w:trHeight w:val="422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6.1. </w:t>
            </w:r>
            <w:r>
              <w:rPr>
                <w:bCs/>
                <w:iCs/>
                <w:sz w:val="20"/>
                <w:szCs w:val="20"/>
              </w:rPr>
              <w:t>Методы взрывных работ</w:t>
            </w:r>
            <w:r>
              <w:rPr>
                <w:sz w:val="20"/>
                <w:szCs w:val="20"/>
              </w:rPr>
              <w:t xml:space="preserve"> при проходке подземных горных выработок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422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6.2. </w:t>
            </w:r>
            <w:r>
              <w:rPr>
                <w:bCs/>
                <w:iCs/>
                <w:sz w:val="20"/>
                <w:szCs w:val="20"/>
              </w:rPr>
              <w:t>Методы взрывных работ при подземной отбойке руды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422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6.3. </w:t>
            </w:r>
            <w:r>
              <w:rPr>
                <w:bCs/>
                <w:iCs/>
                <w:sz w:val="20"/>
                <w:szCs w:val="20"/>
              </w:rPr>
              <w:t>Методы взрывных работ при отбойке угля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499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268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7. Методы механизации взрывных работ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84502">
              <w:rPr>
                <w:sz w:val="20"/>
                <w:szCs w:val="20"/>
              </w:rPr>
              <w:t>/1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FontStyle32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>
              <w:rPr>
                <w:rStyle w:val="FontStyle32"/>
                <w:sz w:val="20"/>
                <w:szCs w:val="20"/>
              </w:rPr>
              <w:t>лабор</w:t>
            </w:r>
            <w:proofErr w:type="gramStart"/>
            <w:r>
              <w:rPr>
                <w:rStyle w:val="FontStyle32"/>
                <w:sz w:val="20"/>
                <w:szCs w:val="20"/>
              </w:rPr>
              <w:t>.р</w:t>
            </w:r>
            <w:proofErr w:type="gramEnd"/>
            <w:r>
              <w:rPr>
                <w:rStyle w:val="FontStyle32"/>
                <w:sz w:val="20"/>
                <w:szCs w:val="20"/>
              </w:rPr>
              <w:t>абот</w:t>
            </w:r>
            <w:proofErr w:type="spellEnd"/>
            <w:r>
              <w:rPr>
                <w:rStyle w:val="FontStyle32"/>
                <w:sz w:val="20"/>
                <w:szCs w:val="20"/>
              </w:rPr>
              <w:t>.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11, 21</w:t>
            </w:r>
          </w:p>
        </w:tc>
      </w:tr>
      <w:tr w:rsidR="003C0D6D" w:rsidTr="003C0D6D">
        <w:trPr>
          <w:trHeight w:val="268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184502">
              <w:rPr>
                <w:b/>
                <w:sz w:val="20"/>
                <w:szCs w:val="20"/>
              </w:rPr>
              <w:t>/1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</w:tr>
      <w:tr w:rsidR="003C0D6D" w:rsidTr="003C0D6D">
        <w:trPr>
          <w:trHeight w:val="422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8. Обеспечение сейсмической и ударно-волновой безопасности взрывов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sz w:val="20"/>
                <w:szCs w:val="20"/>
              </w:rPr>
              <w:t>Устный опрос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ind w:firstLine="0"/>
              <w:jc w:val="left"/>
              <w:rPr>
                <w:rStyle w:val="FontStyle31"/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11, 21</w:t>
            </w:r>
          </w:p>
        </w:tc>
      </w:tr>
      <w:tr w:rsidR="003C0D6D" w:rsidTr="003C0D6D">
        <w:trPr>
          <w:trHeight w:val="422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rStyle w:val="FontStyle31"/>
                <w:sz w:val="20"/>
                <w:szCs w:val="20"/>
              </w:rPr>
            </w:pPr>
          </w:p>
        </w:tc>
      </w:tr>
      <w:tr w:rsidR="003C0D6D" w:rsidTr="003C0D6D">
        <w:trPr>
          <w:trHeight w:val="422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 </w:t>
            </w:r>
            <w:r>
              <w:rPr>
                <w:snapToGrid w:val="0"/>
                <w:sz w:val="20"/>
                <w:szCs w:val="20"/>
              </w:rPr>
              <w:t>Составление проектов и паспортов БВР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</w:p>
        </w:tc>
        <w:tc>
          <w:tcPr>
            <w:tcW w:w="8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>
              <w:rPr>
                <w:rStyle w:val="FontStyle32"/>
                <w:sz w:val="20"/>
                <w:szCs w:val="20"/>
              </w:rPr>
              <w:t>лабор</w:t>
            </w:r>
            <w:proofErr w:type="gramStart"/>
            <w:r>
              <w:rPr>
                <w:rStyle w:val="FontStyle32"/>
                <w:sz w:val="20"/>
                <w:szCs w:val="20"/>
              </w:rPr>
              <w:t>.р</w:t>
            </w:r>
            <w:proofErr w:type="gramEnd"/>
            <w:r>
              <w:rPr>
                <w:rStyle w:val="FontStyle32"/>
                <w:sz w:val="20"/>
                <w:szCs w:val="20"/>
              </w:rPr>
              <w:t>абот</w:t>
            </w:r>
            <w:proofErr w:type="spellEnd"/>
            <w:r>
              <w:rPr>
                <w:rStyle w:val="FontStyle32"/>
                <w:sz w:val="20"/>
                <w:szCs w:val="20"/>
              </w:rPr>
              <w:t>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left"/>
              <w:rPr>
                <w:rStyle w:val="FontStyle31"/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11, 21</w:t>
            </w:r>
          </w:p>
        </w:tc>
      </w:tr>
      <w:tr w:rsidR="003C0D6D" w:rsidTr="003C0D6D">
        <w:trPr>
          <w:trHeight w:val="204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sz w:val="20"/>
                <w:szCs w:val="20"/>
              </w:rPr>
            </w:pP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jc w:val="left"/>
              <w:rPr>
                <w:b/>
                <w:sz w:val="20"/>
                <w:szCs w:val="20"/>
              </w:rPr>
            </w:pPr>
          </w:p>
        </w:tc>
      </w:tr>
      <w:tr w:rsidR="003C0D6D" w:rsidTr="003C0D6D">
        <w:trPr>
          <w:trHeight w:val="499"/>
        </w:trPr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184502">
              <w:rPr>
                <w:b/>
                <w:sz w:val="20"/>
                <w:szCs w:val="20"/>
              </w:rPr>
              <w:t>/2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зачет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0D6D" w:rsidRDefault="003C0D6D">
            <w:pPr>
              <w:rPr>
                <w:b/>
                <w:sz w:val="20"/>
                <w:szCs w:val="20"/>
              </w:rPr>
            </w:pPr>
          </w:p>
        </w:tc>
      </w:tr>
    </w:tbl>
    <w:p w:rsidR="003C0D6D" w:rsidRDefault="003C0D6D" w:rsidP="003C0D6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3C0D6D" w:rsidRDefault="003C0D6D" w:rsidP="003C0D6D">
      <w:pPr>
        <w:ind w:left="709" w:hanging="142"/>
        <w:rPr>
          <w:b/>
        </w:rPr>
      </w:pPr>
      <w:r>
        <w:rPr>
          <w:b/>
          <w:bCs/>
        </w:rPr>
        <w:t>5 Образовательные и информационные технологии</w:t>
      </w:r>
    </w:p>
    <w:p w:rsidR="003C0D6D" w:rsidRPr="00AC79F6" w:rsidRDefault="003C0D6D" w:rsidP="003C0D6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C79F6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AC79F6">
        <w:rPr>
          <w:bCs/>
        </w:rPr>
        <w:t>«Технология и безопасность взрывных работ»</w:t>
      </w:r>
      <w:r w:rsidRPr="00AC79F6">
        <w:rPr>
          <w:b/>
        </w:rPr>
        <w:t xml:space="preserve"> </w:t>
      </w:r>
      <w:r w:rsidRPr="00AC79F6">
        <w:rPr>
          <w:rStyle w:val="FontStyle18"/>
          <w:b w:val="0"/>
          <w:sz w:val="24"/>
          <w:szCs w:val="24"/>
        </w:rPr>
        <w:t xml:space="preserve"> используются традиционная и модульно - </w:t>
      </w:r>
      <w:proofErr w:type="spellStart"/>
      <w:r w:rsidRPr="00AC79F6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AC79F6">
        <w:rPr>
          <w:rStyle w:val="FontStyle18"/>
          <w:b w:val="0"/>
          <w:sz w:val="24"/>
          <w:szCs w:val="24"/>
        </w:rPr>
        <w:t xml:space="preserve"> технологии. </w:t>
      </w:r>
    </w:p>
    <w:p w:rsidR="003C0D6D" w:rsidRPr="00AC79F6" w:rsidRDefault="003C0D6D" w:rsidP="003C0D6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C79F6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Pr="00AC79F6">
        <w:rPr>
          <w:bCs/>
        </w:rPr>
        <w:t>«Технология и безопасность взрывных работ»</w:t>
      </w:r>
      <w:r w:rsidRPr="00AC79F6">
        <w:rPr>
          <w:b/>
        </w:rPr>
        <w:t xml:space="preserve"> </w:t>
      </w:r>
      <w:r w:rsidRPr="00AC79F6">
        <w:rPr>
          <w:rStyle w:val="FontStyle18"/>
          <w:b w:val="0"/>
          <w:sz w:val="24"/>
          <w:szCs w:val="24"/>
        </w:rPr>
        <w:t xml:space="preserve"> происходит с использованием мультимедийного оборудования.</w:t>
      </w:r>
    </w:p>
    <w:p w:rsidR="003C0D6D" w:rsidRPr="00AC79F6" w:rsidRDefault="003C0D6D" w:rsidP="003C0D6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C79F6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AC79F6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AC79F6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AC79F6">
        <w:t>лекций-консультаций</w:t>
      </w:r>
      <w:r w:rsidRPr="00AC79F6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AC79F6">
        <w:rPr>
          <w:rStyle w:val="FontStyle18"/>
          <w:b w:val="0"/>
          <w:sz w:val="24"/>
          <w:szCs w:val="24"/>
        </w:rPr>
        <w:t>материал</w:t>
      </w:r>
      <w:proofErr w:type="gramEnd"/>
      <w:r w:rsidRPr="00AC79F6">
        <w:rPr>
          <w:rStyle w:val="FontStyle18"/>
          <w:b w:val="0"/>
          <w:sz w:val="24"/>
          <w:szCs w:val="24"/>
        </w:rPr>
        <w:t xml:space="preserve">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AC79F6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AC79F6">
        <w:rPr>
          <w:rStyle w:val="FontStyle18"/>
          <w:sz w:val="24"/>
          <w:szCs w:val="24"/>
        </w:rPr>
        <w:t xml:space="preserve"> </w:t>
      </w:r>
      <w:r w:rsidRPr="00AC79F6">
        <w:rPr>
          <w:rStyle w:val="FontStyle18"/>
          <w:b w:val="0"/>
          <w:sz w:val="24"/>
          <w:szCs w:val="24"/>
        </w:rPr>
        <w:t>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3C0D6D" w:rsidRPr="00AC79F6" w:rsidRDefault="003C0D6D" w:rsidP="003C0D6D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C79F6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3C0D6D" w:rsidRPr="00AC79F6" w:rsidRDefault="003C0D6D" w:rsidP="003C0D6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b/>
          <w:snapToGrid w:val="0"/>
        </w:rPr>
      </w:pPr>
      <w:r w:rsidRPr="00AC79F6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:rsidR="003C0D6D" w:rsidRDefault="003C0D6D" w:rsidP="003C0D6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91F5D" w:rsidRDefault="00C91F5D" w:rsidP="00C91F5D">
      <w:pPr>
        <w:ind w:firstLine="567"/>
        <w:rPr>
          <w:b/>
        </w:rPr>
      </w:pPr>
      <w:r>
        <w:rPr>
          <w:b/>
        </w:rPr>
        <w:t xml:space="preserve">6 Учебно-методическое обеспечение самостоятельной работы </w:t>
      </w:r>
      <w:proofErr w:type="gramStart"/>
      <w:r>
        <w:rPr>
          <w:b/>
        </w:rPr>
        <w:t>обучающихся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3286"/>
        <w:gridCol w:w="1252"/>
        <w:gridCol w:w="2798"/>
      </w:tblGrid>
      <w:tr w:rsidR="00C91F5D" w:rsidTr="00C91F5D">
        <w:trPr>
          <w:tblHeader/>
        </w:trPr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F5D" w:rsidRDefault="00C91F5D">
            <w:pPr>
              <w:pStyle w:val="Style16"/>
              <w:widowControl/>
              <w:ind w:firstLine="0"/>
              <w:jc w:val="center"/>
              <w:rPr>
                <w:rStyle w:val="FontStyle20"/>
              </w:rPr>
            </w:pPr>
            <w:r>
              <w:rPr>
                <w:rStyle w:val="FontStyle20"/>
              </w:rPr>
              <w:t xml:space="preserve">Раздел/ тема </w:t>
            </w:r>
            <w:r>
              <w:rPr>
                <w:rStyle w:val="FontStyle20"/>
              </w:rPr>
              <w:br/>
              <w:t>дисциплины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F5D" w:rsidRDefault="00C91F5D">
            <w:pPr>
              <w:pStyle w:val="Style16"/>
              <w:widowControl/>
              <w:ind w:firstLine="0"/>
              <w:jc w:val="center"/>
              <w:rPr>
                <w:rStyle w:val="FontStyle20"/>
              </w:rPr>
            </w:pPr>
            <w:r>
              <w:rPr>
                <w:rStyle w:val="FontStyle20"/>
              </w:rPr>
              <w:t xml:space="preserve">Вид самостоятельной </w:t>
            </w:r>
            <w:r>
              <w:rPr>
                <w:rStyle w:val="FontStyle20"/>
              </w:rPr>
              <w:br/>
              <w:t>работы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F5D" w:rsidRDefault="00C91F5D">
            <w:pPr>
              <w:pStyle w:val="Style16"/>
              <w:widowControl/>
              <w:ind w:firstLine="0"/>
              <w:jc w:val="center"/>
              <w:rPr>
                <w:rStyle w:val="FontStyle20"/>
              </w:rPr>
            </w:pPr>
            <w:r>
              <w:rPr>
                <w:rStyle w:val="FontStyle20"/>
              </w:rPr>
              <w:t xml:space="preserve">Кол-во </w:t>
            </w:r>
            <w:r>
              <w:rPr>
                <w:rStyle w:val="FontStyle20"/>
              </w:rPr>
              <w:br/>
              <w:t>часов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F5D" w:rsidRDefault="00C91F5D">
            <w:pPr>
              <w:pStyle w:val="Style16"/>
              <w:widowControl/>
              <w:ind w:firstLine="0"/>
              <w:jc w:val="center"/>
              <w:rPr>
                <w:rStyle w:val="FontStyle20"/>
              </w:rPr>
            </w:pPr>
            <w:r>
              <w:rPr>
                <w:rStyle w:val="FontStyle20"/>
              </w:rPr>
              <w:t>Формы контроля</w:t>
            </w:r>
          </w:p>
        </w:tc>
      </w:tr>
      <w:tr w:rsidR="00C91F5D" w:rsidTr="00C91F5D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 Введение в дисциплину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Default"/>
              <w:widowControl w:val="0"/>
              <w:jc w:val="both"/>
            </w:pPr>
            <w:r>
              <w:t xml:space="preserve">- самостоятельное изучение учебной литературы; </w:t>
            </w:r>
          </w:p>
          <w:p w:rsidR="00C91F5D" w:rsidRDefault="00C91F5D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>- домашнее задание №1.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16"/>
              <w:widowControl/>
              <w:ind w:firstLine="0"/>
              <w:jc w:val="center"/>
              <w:rPr>
                <w:rStyle w:val="FontStyle20"/>
              </w:rPr>
            </w:pPr>
            <w:r>
              <w:rPr>
                <w:rStyle w:val="FontStyle20"/>
              </w:rPr>
              <w:t>20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>Проверка домашнего задания №1, контрольная работа №1</w:t>
            </w:r>
          </w:p>
        </w:tc>
      </w:tr>
      <w:tr w:rsidR="00C91F5D" w:rsidTr="00C91F5D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14"/>
              <w:widowControl/>
              <w:ind w:firstLine="0"/>
            </w:pPr>
            <w:r>
              <w:t xml:space="preserve">2. </w:t>
            </w:r>
            <w:r>
              <w:rPr>
                <w:bCs/>
                <w:iCs/>
                <w:sz w:val="20"/>
                <w:szCs w:val="20"/>
              </w:rPr>
              <w:t>Способы бурения и оборудование для бурения шпуров и скважин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3"/>
              <w:widowControl/>
              <w:jc w:val="both"/>
            </w:pPr>
            <w:r>
              <w:t>- самостоятельное изучение учебной литературы;</w:t>
            </w:r>
          </w:p>
          <w:p w:rsidR="00C91F5D" w:rsidRDefault="00C91F5D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>- подготовка сообщений и докладов.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16"/>
              <w:widowControl/>
              <w:ind w:firstLine="0"/>
              <w:jc w:val="center"/>
              <w:rPr>
                <w:rStyle w:val="FontStyle20"/>
              </w:rPr>
            </w:pPr>
            <w:r>
              <w:rPr>
                <w:rStyle w:val="FontStyle20"/>
              </w:rPr>
              <w:t>30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 xml:space="preserve">Устный опрос (собеседование). </w:t>
            </w:r>
            <w:proofErr w:type="gramStart"/>
            <w:r>
              <w:t>Контрольная</w:t>
            </w:r>
            <w:proofErr w:type="gramEnd"/>
            <w:r>
              <w:t xml:space="preserve"> работ №2</w:t>
            </w:r>
          </w:p>
        </w:tc>
      </w:tr>
      <w:tr w:rsidR="00C91F5D" w:rsidTr="00C91F5D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14"/>
              <w:widowControl/>
              <w:ind w:firstLine="0"/>
            </w:pPr>
            <w:r>
              <w:t xml:space="preserve">3. </w:t>
            </w:r>
            <w:r>
              <w:rPr>
                <w:bCs/>
                <w:iCs/>
                <w:sz w:val="20"/>
                <w:szCs w:val="20"/>
              </w:rPr>
              <w:t xml:space="preserve">Основы теории взрыва </w:t>
            </w:r>
            <w:r>
              <w:rPr>
                <w:bCs/>
                <w:iCs/>
                <w:sz w:val="20"/>
                <w:szCs w:val="20"/>
              </w:rPr>
              <w:lastRenderedPageBreak/>
              <w:t>и взрывчатых веществ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3"/>
              <w:widowControl/>
              <w:jc w:val="both"/>
            </w:pPr>
            <w:r>
              <w:lastRenderedPageBreak/>
              <w:t xml:space="preserve">- самостоятельно изучение </w:t>
            </w:r>
            <w:r>
              <w:lastRenderedPageBreak/>
              <w:t>учебной литературы;</w:t>
            </w:r>
          </w:p>
          <w:p w:rsidR="00C91F5D" w:rsidRDefault="00C91F5D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>- выполнение расчетов по лабораторным работам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a5"/>
              <w:tabs>
                <w:tab w:val="left" w:pos="451"/>
                <w:tab w:val="center" w:pos="616"/>
              </w:tabs>
              <w:spacing w:after="0"/>
              <w:jc w:val="center"/>
            </w:pPr>
            <w:r>
              <w:lastRenderedPageBreak/>
              <w:t>20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rPr>
                <w:rStyle w:val="FontStyle32"/>
                <w:i w:val="0"/>
              </w:rPr>
              <w:t xml:space="preserve">Защита лабораторных работ, </w:t>
            </w:r>
            <w:r>
              <w:t>контрольная работ №3</w:t>
            </w:r>
          </w:p>
        </w:tc>
      </w:tr>
      <w:tr w:rsidR="00C91F5D" w:rsidTr="00C91F5D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a5"/>
              <w:spacing w:after="0"/>
            </w:pPr>
            <w:r>
              <w:lastRenderedPageBreak/>
              <w:t xml:space="preserve">4. </w:t>
            </w:r>
            <w:r>
              <w:rPr>
                <w:bCs/>
                <w:iCs/>
                <w:sz w:val="20"/>
                <w:szCs w:val="20"/>
              </w:rPr>
              <w:t xml:space="preserve">Промышленные ВВ. Оценка эффективности и качества промышленных </w:t>
            </w:r>
            <w:proofErr w:type="gramStart"/>
            <w:r>
              <w:rPr>
                <w:bCs/>
                <w:iCs/>
                <w:sz w:val="20"/>
                <w:szCs w:val="20"/>
              </w:rPr>
              <w:t>ВВ</w:t>
            </w:r>
            <w:proofErr w:type="gramEnd"/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Default"/>
              <w:widowControl w:val="0"/>
              <w:jc w:val="both"/>
            </w:pPr>
            <w:r>
              <w:t xml:space="preserve">- самостоятельное изучение учебной литературы; </w:t>
            </w:r>
          </w:p>
          <w:p w:rsidR="00C91F5D" w:rsidRDefault="00C91F5D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>- домашнее задание №2.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a5"/>
              <w:spacing w:after="0"/>
              <w:jc w:val="center"/>
            </w:pPr>
            <w:r>
              <w:t>20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>Проверка домашнего задания №2. контрольная работ №4</w:t>
            </w:r>
          </w:p>
        </w:tc>
      </w:tr>
      <w:tr w:rsidR="00C91F5D" w:rsidTr="00C91F5D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a5"/>
              <w:spacing w:after="0"/>
            </w:pPr>
            <w:r>
              <w:t xml:space="preserve">5. </w:t>
            </w:r>
            <w:r>
              <w:rPr>
                <w:bCs/>
                <w:iCs/>
                <w:sz w:val="20"/>
                <w:szCs w:val="20"/>
              </w:rPr>
              <w:t>Средства инициирования зарядов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3"/>
              <w:widowControl/>
              <w:jc w:val="both"/>
            </w:pPr>
            <w:r>
              <w:t>- самостоятельное изучение учебной литературы;</w:t>
            </w:r>
          </w:p>
          <w:p w:rsidR="00C91F5D" w:rsidRDefault="00C91F5D">
            <w:pPr>
              <w:pStyle w:val="Default"/>
              <w:widowControl w:val="0"/>
              <w:jc w:val="both"/>
              <w:rPr>
                <w:rStyle w:val="FontStyle32"/>
                <w:i w:val="0"/>
              </w:rPr>
            </w:pPr>
            <w:r>
              <w:t>- выполнение лабораторных работ.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a5"/>
              <w:spacing w:after="0"/>
              <w:jc w:val="center"/>
            </w:pPr>
            <w:r>
              <w:t>20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 xml:space="preserve">Практические занятия, </w:t>
            </w:r>
            <w:r>
              <w:rPr>
                <w:rStyle w:val="FontStyle32"/>
                <w:i w:val="0"/>
              </w:rPr>
              <w:t xml:space="preserve">устный опрос. </w:t>
            </w:r>
            <w:proofErr w:type="gramStart"/>
            <w:r>
              <w:t>Контрольная</w:t>
            </w:r>
            <w:proofErr w:type="gramEnd"/>
            <w:r>
              <w:t xml:space="preserve"> работ №5</w:t>
            </w:r>
          </w:p>
        </w:tc>
      </w:tr>
      <w:tr w:rsidR="00C91F5D" w:rsidTr="00C91F5D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a5"/>
              <w:spacing w:after="0"/>
            </w:pPr>
            <w:r>
              <w:t xml:space="preserve">6. </w:t>
            </w:r>
            <w:r>
              <w:rPr>
                <w:bCs/>
                <w:iCs/>
                <w:sz w:val="20"/>
                <w:szCs w:val="20"/>
              </w:rPr>
              <w:t>Методы взрывных работ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D" w:rsidRDefault="00C91F5D">
            <w:pPr>
              <w:pStyle w:val="Default"/>
              <w:widowControl w:val="0"/>
              <w:jc w:val="both"/>
            </w:pPr>
            <w:r>
              <w:t xml:space="preserve">- самостоятельное изучение учебной литературы; </w:t>
            </w:r>
          </w:p>
          <w:p w:rsidR="00C91F5D" w:rsidRDefault="00C91F5D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a5"/>
              <w:spacing w:after="0"/>
              <w:jc w:val="center"/>
            </w:pPr>
            <w:r>
              <w:t>20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proofErr w:type="gramStart"/>
            <w:r>
              <w:t>Контрольная</w:t>
            </w:r>
            <w:proofErr w:type="gramEnd"/>
            <w:r>
              <w:t xml:space="preserve"> работ №6</w:t>
            </w:r>
          </w:p>
        </w:tc>
      </w:tr>
      <w:tr w:rsidR="00C91F5D" w:rsidTr="00C91F5D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a5"/>
              <w:spacing w:after="0"/>
            </w:pPr>
            <w:r>
              <w:t xml:space="preserve">7. </w:t>
            </w:r>
            <w:r>
              <w:rPr>
                <w:bCs/>
                <w:iCs/>
                <w:sz w:val="20"/>
                <w:szCs w:val="20"/>
              </w:rPr>
              <w:t>Методы механизации взрывных работ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3"/>
              <w:widowControl/>
              <w:jc w:val="both"/>
            </w:pPr>
            <w:r>
              <w:t>- самостоятельное изучение учебной литературы;</w:t>
            </w:r>
          </w:p>
          <w:p w:rsidR="00C91F5D" w:rsidRDefault="00C91F5D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>- подготовка к выполнению лабораторных работ;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a5"/>
              <w:spacing w:after="0"/>
              <w:jc w:val="center"/>
            </w:pPr>
            <w:r>
              <w:t>20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3"/>
              <w:widowControl/>
              <w:jc w:val="both"/>
              <w:rPr>
                <w:rStyle w:val="FontStyle32"/>
                <w:i w:val="0"/>
              </w:rPr>
            </w:pPr>
            <w:r>
              <w:t xml:space="preserve">Практические занятия, </w:t>
            </w:r>
            <w:r>
              <w:rPr>
                <w:rStyle w:val="FontStyle32"/>
                <w:i w:val="0"/>
              </w:rPr>
              <w:t xml:space="preserve">устный опрос, </w:t>
            </w:r>
            <w:r>
              <w:t xml:space="preserve">защита работы. </w:t>
            </w:r>
          </w:p>
        </w:tc>
      </w:tr>
      <w:tr w:rsidR="00C91F5D" w:rsidTr="00C91F5D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a5"/>
              <w:spacing w:after="0"/>
            </w:pPr>
            <w:r>
              <w:rPr>
                <w:sz w:val="20"/>
                <w:szCs w:val="20"/>
              </w:rPr>
              <w:t>8. Обеспечение сейсмической и ударно-волновой безопасности взрывов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3"/>
              <w:widowControl/>
              <w:jc w:val="both"/>
            </w:pPr>
            <w:r>
              <w:t>- самостоятельное изучение учебной литературы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a5"/>
              <w:spacing w:after="0"/>
              <w:jc w:val="center"/>
            </w:pPr>
            <w:r>
              <w:t>17,2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3"/>
              <w:widowControl/>
              <w:jc w:val="both"/>
            </w:pPr>
            <w:r>
              <w:t>Устный опрос</w:t>
            </w:r>
          </w:p>
        </w:tc>
      </w:tr>
      <w:tr w:rsidR="00C91F5D" w:rsidTr="00C91F5D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a5"/>
              <w:spacing w:after="0"/>
            </w:pPr>
            <w:r>
              <w:rPr>
                <w:snapToGrid w:val="0"/>
                <w:sz w:val="20"/>
                <w:szCs w:val="20"/>
              </w:rPr>
              <w:t>9. Составление проектов и паспортов БВР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3"/>
              <w:widowControl/>
              <w:jc w:val="both"/>
            </w:pPr>
            <w:r>
              <w:t>- самостоятельное изучение учебной литературы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a5"/>
              <w:spacing w:after="0"/>
              <w:jc w:val="center"/>
            </w:pPr>
            <w:r>
              <w:t>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3"/>
              <w:widowControl/>
              <w:jc w:val="both"/>
            </w:pPr>
            <w:r>
              <w:t>Устный опрос</w:t>
            </w:r>
          </w:p>
        </w:tc>
      </w:tr>
      <w:tr w:rsidR="00C91F5D" w:rsidTr="00C91F5D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a5"/>
              <w:spacing w:after="0"/>
              <w:jc w:val="both"/>
            </w:pPr>
            <w:r>
              <w:t>Подготовка к зачету, экзамену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a5"/>
              <w:spacing w:after="0"/>
            </w:pPr>
            <w:r>
              <w:t>-самостоятельное изучение учебной литературы, конспектов лекций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a5"/>
              <w:spacing w:after="0"/>
              <w:jc w:val="center"/>
            </w:pPr>
            <w:r>
              <w:t>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a5"/>
              <w:spacing w:after="0"/>
              <w:jc w:val="center"/>
            </w:pPr>
            <w:r>
              <w:t>Зачет, экзамен</w:t>
            </w:r>
          </w:p>
        </w:tc>
      </w:tr>
      <w:tr w:rsidR="00C91F5D" w:rsidTr="00C91F5D"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Default="00C91F5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5D" w:rsidRPr="002C00BE" w:rsidRDefault="00C91F5D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Pr="002C00BE" w:rsidRDefault="00C91F5D">
            <w:pPr>
              <w:pStyle w:val="Style16"/>
              <w:widowControl/>
              <w:ind w:firstLine="0"/>
              <w:jc w:val="center"/>
              <w:rPr>
                <w:rStyle w:val="FontStyle20"/>
                <w:b/>
                <w:sz w:val="24"/>
                <w:szCs w:val="24"/>
              </w:rPr>
            </w:pPr>
            <w:r w:rsidRPr="002C00BE">
              <w:rPr>
                <w:rStyle w:val="FontStyle20"/>
                <w:b/>
                <w:sz w:val="24"/>
                <w:szCs w:val="24"/>
              </w:rPr>
              <w:t>177,2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F5D" w:rsidRPr="002C00BE" w:rsidRDefault="00C91F5D">
            <w:pPr>
              <w:jc w:val="center"/>
            </w:pPr>
            <w:r w:rsidRPr="002C00BE">
              <w:rPr>
                <w:rStyle w:val="FontStyle20"/>
                <w:b/>
                <w:sz w:val="24"/>
                <w:szCs w:val="24"/>
              </w:rPr>
              <w:t>Зачет</w:t>
            </w:r>
          </w:p>
        </w:tc>
      </w:tr>
    </w:tbl>
    <w:p w:rsidR="00C91F5D" w:rsidRDefault="00C91F5D" w:rsidP="00C91F5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C91F5D" w:rsidRPr="00192E02" w:rsidRDefault="00C91F5D" w:rsidP="00C91F5D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192E02">
        <w:rPr>
          <w:rStyle w:val="FontStyle18"/>
          <w:bCs w:val="0"/>
          <w:sz w:val="24"/>
          <w:szCs w:val="24"/>
        </w:rPr>
        <w:t xml:space="preserve">Домашние задания: </w:t>
      </w:r>
    </w:p>
    <w:p w:rsidR="00C91F5D" w:rsidRPr="00192E02" w:rsidRDefault="00C91F5D" w:rsidP="00C91F5D">
      <w:pPr>
        <w:pStyle w:val="Style4"/>
        <w:widowControl/>
        <w:ind w:firstLine="567"/>
        <w:jc w:val="both"/>
        <w:rPr>
          <w:i/>
          <w:iCs/>
        </w:rPr>
      </w:pPr>
      <w:r w:rsidRPr="00192E02">
        <w:rPr>
          <w:i/>
          <w:iCs/>
        </w:rPr>
        <w:t>Домашнее задание №1</w:t>
      </w:r>
    </w:p>
    <w:p w:rsidR="00C91F5D" w:rsidRPr="00192E02" w:rsidRDefault="00C91F5D" w:rsidP="00C91F5D">
      <w:pPr>
        <w:pStyle w:val="Style4"/>
        <w:widowControl/>
        <w:ind w:firstLine="567"/>
        <w:jc w:val="both"/>
      </w:pPr>
      <w:r w:rsidRPr="00192E02">
        <w:t>Изучить историю развития взрывных работ</w:t>
      </w:r>
    </w:p>
    <w:p w:rsidR="00C91F5D" w:rsidRPr="00192E02" w:rsidRDefault="00C91F5D" w:rsidP="00C91F5D">
      <w:pPr>
        <w:pStyle w:val="Style4"/>
        <w:widowControl/>
        <w:ind w:firstLine="567"/>
        <w:jc w:val="both"/>
      </w:pPr>
    </w:p>
    <w:p w:rsidR="00C91F5D" w:rsidRPr="00192E02" w:rsidRDefault="00C91F5D" w:rsidP="00C91F5D">
      <w:pPr>
        <w:pStyle w:val="Style4"/>
        <w:widowControl/>
        <w:ind w:firstLine="567"/>
        <w:jc w:val="both"/>
        <w:rPr>
          <w:i/>
          <w:iCs/>
        </w:rPr>
      </w:pPr>
      <w:r w:rsidRPr="00192E02">
        <w:rPr>
          <w:i/>
          <w:iCs/>
        </w:rPr>
        <w:t>Домашнее задание №2</w:t>
      </w:r>
    </w:p>
    <w:p w:rsidR="00C91F5D" w:rsidRDefault="00C91F5D" w:rsidP="00C91F5D">
      <w:pPr>
        <w:ind w:firstLine="567"/>
        <w:jc w:val="both"/>
      </w:pPr>
      <w:r w:rsidRPr="00192E02">
        <w:t>Изучить теории</w:t>
      </w:r>
      <w:r>
        <w:t xml:space="preserve"> действия зарядов </w:t>
      </w:r>
      <w:proofErr w:type="gramStart"/>
      <w:r>
        <w:t>ВВ</w:t>
      </w:r>
      <w:proofErr w:type="gramEnd"/>
      <w:r>
        <w:t xml:space="preserve"> и методы определения характеристик ВВ</w:t>
      </w:r>
    </w:p>
    <w:p w:rsidR="00C91F5D" w:rsidRDefault="00C91F5D" w:rsidP="00C91F5D">
      <w:pPr>
        <w:pStyle w:val="Style3"/>
        <w:widowControl/>
        <w:ind w:firstLine="720"/>
        <w:jc w:val="both"/>
        <w:rPr>
          <w:rStyle w:val="FontStyle32"/>
        </w:rPr>
      </w:pPr>
    </w:p>
    <w:p w:rsidR="00C91F5D" w:rsidRDefault="00C91F5D" w:rsidP="00C91F5D">
      <w:pPr>
        <w:pStyle w:val="Style3"/>
        <w:widowControl/>
        <w:ind w:firstLine="720"/>
        <w:jc w:val="both"/>
        <w:rPr>
          <w:rStyle w:val="FontStyle32"/>
          <w:i w:val="0"/>
        </w:rPr>
      </w:pPr>
    </w:p>
    <w:p w:rsidR="00C91F5D" w:rsidRDefault="00C91F5D" w:rsidP="00C91F5D">
      <w:pPr>
        <w:pStyle w:val="1"/>
        <w:rPr>
          <w:rStyle w:val="FontStyle20"/>
          <w:b/>
          <w:i/>
          <w:sz w:val="24"/>
          <w:szCs w:val="24"/>
        </w:rPr>
      </w:pPr>
      <w:r>
        <w:rPr>
          <w:rStyle w:val="FontStyle20"/>
          <w:b/>
          <w:i/>
          <w:sz w:val="24"/>
          <w:szCs w:val="24"/>
        </w:rPr>
        <w:t>7 Оценочные средства для проведения промежуточной аттестации</w:t>
      </w:r>
    </w:p>
    <w:p w:rsidR="00C91F5D" w:rsidRDefault="00C91F5D" w:rsidP="00C91F5D">
      <w:pPr>
        <w:pStyle w:val="Style3"/>
        <w:widowControl/>
        <w:jc w:val="both"/>
        <w:rPr>
          <w:rStyle w:val="FontStyle32"/>
        </w:rPr>
      </w:pPr>
    </w:p>
    <w:p w:rsidR="00C91F5D" w:rsidRDefault="00C91F5D" w:rsidP="00C91F5D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5"/>
        <w:gridCol w:w="2300"/>
        <w:gridCol w:w="6102"/>
      </w:tblGrid>
      <w:tr w:rsidR="00C91F5D" w:rsidTr="00C91F5D">
        <w:trPr>
          <w:trHeight w:val="753"/>
          <w:tblHeader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1F5D" w:rsidRDefault="00C91F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Структурный элемент </w:t>
            </w:r>
            <w:r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1F5D" w:rsidRDefault="00C91F5D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1F5D" w:rsidRDefault="00C91F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Оценочные средства</w:t>
            </w:r>
          </w:p>
        </w:tc>
      </w:tr>
      <w:tr w:rsidR="00C91F5D" w:rsidTr="00C91F5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ПК-4</w:t>
            </w:r>
          </w:p>
          <w:p w:rsidR="00C91F5D" w:rsidRDefault="00C91F5D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C91F5D" w:rsidTr="00C91F5D">
        <w:trPr>
          <w:trHeight w:val="225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 w:rsidP="00C91F5D">
            <w:pPr>
              <w:numPr>
                <w:ilvl w:val="0"/>
                <w:numId w:val="27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основные определения и понятия технологии бурения и взрывания</w:t>
            </w:r>
            <w:r>
              <w:rPr>
                <w:sz w:val="20"/>
                <w:szCs w:val="20"/>
              </w:rPr>
              <w:t>;</w:t>
            </w:r>
          </w:p>
          <w:p w:rsidR="00C91F5D" w:rsidRDefault="00C91F5D" w:rsidP="00C91F5D">
            <w:pPr>
              <w:numPr>
                <w:ilvl w:val="0"/>
                <w:numId w:val="27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основные методы анализа производственных </w:t>
            </w:r>
            <w:r>
              <w:rPr>
                <w:sz w:val="20"/>
                <w:szCs w:val="20"/>
              </w:rPr>
              <w:lastRenderedPageBreak/>
              <w:t>условий при различных технологических процессах;</w:t>
            </w:r>
          </w:p>
          <w:p w:rsidR="00C91F5D" w:rsidRDefault="00C91F5D" w:rsidP="00C91F5D">
            <w:pPr>
              <w:numPr>
                <w:ilvl w:val="0"/>
                <w:numId w:val="27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методы и устройства, применяемые для обеспечения нормальных и безопасных условий труда.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1F5D" w:rsidRDefault="00C91F5D">
            <w:pPr>
              <w:pStyle w:val="Style4"/>
              <w:widowControl/>
              <w:ind w:firstLine="567"/>
              <w:jc w:val="both"/>
              <w:rPr>
                <w:b/>
                <w:bCs/>
                <w:i/>
                <w:sz w:val="20"/>
                <w:szCs w:val="20"/>
              </w:rPr>
            </w:pPr>
            <w:r>
              <w:rPr>
                <w:rStyle w:val="FontStyle20"/>
                <w:b/>
                <w:i/>
                <w:sz w:val="20"/>
                <w:szCs w:val="20"/>
              </w:rPr>
              <w:lastRenderedPageBreak/>
              <w:t>Перечень контрольных вопросов для подготовки к</w:t>
            </w:r>
            <w:r>
              <w:rPr>
                <w:rStyle w:val="FontStyle20"/>
                <w:b/>
                <w:iCs/>
                <w:sz w:val="20"/>
                <w:szCs w:val="20"/>
              </w:rPr>
              <w:t xml:space="preserve"> </w:t>
            </w:r>
            <w:r>
              <w:rPr>
                <w:rStyle w:val="FontStyle20"/>
                <w:b/>
                <w:bCs/>
                <w:i/>
                <w:sz w:val="20"/>
                <w:szCs w:val="20"/>
              </w:rPr>
              <w:t xml:space="preserve">экзамену по дисциплине </w:t>
            </w:r>
            <w:r>
              <w:rPr>
                <w:b/>
                <w:bCs/>
                <w:i/>
                <w:sz w:val="20"/>
                <w:szCs w:val="20"/>
              </w:rPr>
              <w:t>«Технология взрывных работ на подземном руднике»</w:t>
            </w:r>
          </w:p>
          <w:p w:rsidR="00C91F5D" w:rsidRDefault="00C91F5D">
            <w:pPr>
              <w:pStyle w:val="Style4"/>
              <w:widowControl/>
              <w:ind w:firstLine="567"/>
              <w:jc w:val="both"/>
              <w:rPr>
                <w:b/>
                <w:bCs/>
                <w:i/>
                <w:sz w:val="20"/>
                <w:szCs w:val="20"/>
              </w:rPr>
            </w:pP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Взрыв. Взрывчатое вещество. Основные понятия и классификация.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Огневой способ взрывания зарядов взрывчатых веществ.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Испытание ВМ. Уничтожение ВМ.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Промышленные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класса. Условия применения.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Электрический способ взрывания зарядов взрывчатых веществ.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Расчет зарядов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при проведении горных выработок. Общие положения.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Промышленные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 класса.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параметры электродетонаторов.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Классификация, конструкция и способы инициирования зарядов ВВ.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Начальный импульс и чувствительность взрывчатых веществ.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Взрывные машинки. Электровзрывные сети и их расчет.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Электроогневой</w:t>
            </w:r>
            <w:proofErr w:type="spellEnd"/>
            <w:r>
              <w:rPr>
                <w:sz w:val="20"/>
                <w:szCs w:val="20"/>
              </w:rPr>
              <w:t xml:space="preserve"> способ взрывания зарядов взрывчатых веществ.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Вруб. Классификация, конструкция и принцип действия.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Работоспособность и бризантность ВВ.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Взрывание детонирующим шнуром.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Безопасные условия ведения взрывных работ.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Кумулятивное действие взрыва заряда ВВ.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Персонал для взрывных работ. Общие положения и требования.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Кислородный баланс взрывчатых веществ. Газообразные продукты взрыва.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Механизация заряжания шпуров и скважин.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Порядок получения разрешений на производство взрывных работ, хранение и перевозку ВМ.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Первичные и вторичные инициирующие взрывчатые вещества.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и перевозка взрывчатых материалов. Общие сведения.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безопасности при обращении с ВВ.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Склады взрывчатых материалов.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БВР.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Основные положения по выбору типа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при проходке горных  выработок.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Прием, отпуск и учет взрывчатых материалов.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Отказ и способы их ликвидации.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Дополнительные требования правил безопасности при взрывных работах в шахтах, опасных по газу или пыли.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Способы и средства взрывания. Общие сведения.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Доставка взрывчатых материалов к месту работы.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Короткозамедленное взрывание. Сущность, технология, способы и средства КЗВ.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Общие сведения по транспортированию взрывчатых </w:t>
            </w:r>
            <w:r>
              <w:rPr>
                <w:sz w:val="20"/>
                <w:szCs w:val="20"/>
              </w:rPr>
              <w:lastRenderedPageBreak/>
              <w:t>материалов.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C91F5D" w:rsidRDefault="00C91F5D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C91F5D" w:rsidTr="00C91F5D">
        <w:trPr>
          <w:trHeight w:val="258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 w:rsidP="00C91F5D">
            <w:pPr>
              <w:widowControl w:val="0"/>
              <w:numPr>
                <w:ilvl w:val="0"/>
                <w:numId w:val="2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решать стандартные задачи по расчету параметров БВР;</w:t>
            </w:r>
          </w:p>
          <w:p w:rsidR="00C91F5D" w:rsidRDefault="00C91F5D" w:rsidP="00C91F5D">
            <w:pPr>
              <w:pStyle w:val="af2"/>
              <w:numPr>
                <w:ilvl w:val="0"/>
                <w:numId w:val="27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bCs/>
              </w:rPr>
              <w:t>составлять план-график организации процессов БВР;</w:t>
            </w:r>
          </w:p>
          <w:p w:rsidR="00C91F5D" w:rsidRDefault="00C91F5D" w:rsidP="00C91F5D">
            <w:pPr>
              <w:pStyle w:val="af2"/>
              <w:numPr>
                <w:ilvl w:val="0"/>
                <w:numId w:val="27"/>
              </w:numPr>
              <w:tabs>
                <w:tab w:val="left" w:pos="356"/>
                <w:tab w:val="left" w:pos="851"/>
              </w:tabs>
              <w:ind w:left="0" w:firstLine="0"/>
            </w:pPr>
            <w:proofErr w:type="spellStart"/>
            <w:r>
              <w:rPr>
                <w:bCs/>
              </w:rPr>
              <w:t>ссуществлять</w:t>
            </w:r>
            <w:proofErr w:type="spellEnd"/>
            <w:r>
              <w:rPr>
                <w:bCs/>
              </w:rPr>
              <w:t xml:space="preserve"> выбор рациональных способов и приемов БВР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1F5D" w:rsidRDefault="00C91F5D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</w:pPr>
            <w:r>
              <w:rPr>
                <w:sz w:val="20"/>
                <w:szCs w:val="20"/>
              </w:rPr>
              <w:t>Короткозамедленное взрывание. Сущность, технология, способы и средства КЗВ.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C91F5D" w:rsidRDefault="00C91F5D">
            <w:pPr>
              <w:pStyle w:val="Style4"/>
              <w:widowControl/>
              <w:ind w:left="720"/>
              <w:rPr>
                <w:bCs/>
                <w:sz w:val="20"/>
                <w:szCs w:val="20"/>
              </w:rPr>
            </w:pPr>
          </w:p>
        </w:tc>
      </w:tr>
      <w:tr w:rsidR="00C91F5D" w:rsidTr="00C91F5D">
        <w:trPr>
          <w:trHeight w:val="446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терминологией в рамках БВР;</w:t>
            </w:r>
          </w:p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культурой производственных процессов БВР;</w:t>
            </w:r>
          </w:p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современными способами расчетов и сре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>оизводства БВР.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1F5D" w:rsidRDefault="00C91F5D">
            <w:pPr>
              <w:pStyle w:val="Style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дисциплины «Технология взрывных работ на подземном руднике» завершается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11" w:history="1">
              <w:r>
                <w:rPr>
                  <w:rStyle w:val="ad"/>
                  <w:sz w:val="20"/>
                  <w:szCs w:val="20"/>
                </w:rPr>
                <w:t>работы</w:t>
              </w:r>
            </w:hyperlink>
            <w:r>
              <w:rPr>
                <w:sz w:val="20"/>
                <w:szCs w:val="20"/>
              </w:rPr>
              <w:t>.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-самостоятельная работа в течение семестра;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-непосредственная подготовка в дни, предшествующие экзамену по темам курса;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-подготовка к ответу на вопросы, содержащиеся в билетах.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 для подготовки к экзамену рекомендуется </w:t>
            </w:r>
            <w:hyperlink r:id="rId12" w:tooltip="Центр онлайн обучения" w:history="1">
              <w:r>
                <w:rPr>
                  <w:rStyle w:val="ad"/>
                  <w:sz w:val="20"/>
                  <w:szCs w:val="20"/>
                </w:rPr>
                <w:t>преподавателем</w:t>
              </w:r>
            </w:hyperlink>
            <w:r>
              <w:rPr>
                <w:sz w:val="20"/>
                <w:szCs w:val="20"/>
              </w:rPr>
              <w:t> либо указана в учебно-методическом комплексе. Для полноты учебной информац</w:t>
            </w:r>
            <w:proofErr w:type="gramStart"/>
            <w:r>
              <w:rPr>
                <w:sz w:val="20"/>
                <w:szCs w:val="20"/>
              </w:rPr>
              <w:t>ии и ее</w:t>
            </w:r>
            <w:proofErr w:type="gramEnd"/>
            <w:r>
              <w:rPr>
                <w:sz w:val="20"/>
                <w:szCs w:val="20"/>
              </w:rP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13" w:history="1">
              <w:r>
                <w:rPr>
                  <w:rStyle w:val="ad"/>
                  <w:sz w:val="20"/>
                  <w:szCs w:val="20"/>
                </w:rPr>
                <w:t>зрения</w:t>
              </w:r>
            </w:hyperlink>
            <w:r>
              <w:rPr>
                <w:sz w:val="20"/>
                <w:szCs w:val="20"/>
              </w:rP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Основным источником подготовки к экзамену является </w:t>
            </w:r>
            <w:hyperlink r:id="rId14" w:tooltip="Конспекты лекций" w:history="1">
              <w:r>
                <w:rPr>
                  <w:rStyle w:val="ad"/>
                  <w:sz w:val="20"/>
                  <w:szCs w:val="20"/>
                </w:rPr>
                <w:t>конспект лекций</w:t>
              </w:r>
            </w:hyperlink>
            <w:r>
              <w:rPr>
                <w:sz w:val="20"/>
                <w:szCs w:val="20"/>
              </w:rPr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      </w:r>
            <w:proofErr w:type="spellStart"/>
            <w:r>
              <w:rPr>
                <w:sz w:val="20"/>
                <w:szCs w:val="20"/>
              </w:rPr>
              <w:t>грохочения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C91F5D" w:rsidTr="00C91F5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ОКП-5</w:t>
            </w:r>
          </w:p>
          <w:p w:rsidR="00C91F5D" w:rsidRDefault="00C91F5D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C91F5D" w:rsidTr="00C91F5D">
        <w:trPr>
          <w:trHeight w:val="225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Знать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Основные определения и понятия технологии бурения и взрывания</w:t>
            </w:r>
          </w:p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Технологические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работ.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1F5D" w:rsidRDefault="00C91F5D">
            <w:pPr>
              <w:pStyle w:val="Style4"/>
              <w:widowControl/>
              <w:ind w:firstLine="567"/>
              <w:jc w:val="both"/>
              <w:rPr>
                <w:b/>
                <w:bCs/>
                <w:i/>
                <w:sz w:val="20"/>
                <w:szCs w:val="20"/>
              </w:rPr>
            </w:pPr>
            <w:r>
              <w:rPr>
                <w:rStyle w:val="FontStyle20"/>
                <w:b/>
                <w:i/>
                <w:sz w:val="20"/>
                <w:szCs w:val="20"/>
              </w:rPr>
              <w:t>Перечень контрольных вопросов для подготовки к</w:t>
            </w:r>
            <w:r>
              <w:rPr>
                <w:rStyle w:val="FontStyle20"/>
                <w:b/>
                <w:iCs/>
                <w:sz w:val="20"/>
                <w:szCs w:val="20"/>
              </w:rPr>
              <w:t xml:space="preserve"> </w:t>
            </w:r>
            <w:r>
              <w:rPr>
                <w:rStyle w:val="FontStyle20"/>
                <w:b/>
                <w:bCs/>
                <w:i/>
                <w:sz w:val="20"/>
                <w:szCs w:val="20"/>
              </w:rPr>
              <w:t xml:space="preserve">экзамену по дисциплине </w:t>
            </w:r>
            <w:r>
              <w:rPr>
                <w:b/>
                <w:bCs/>
                <w:i/>
                <w:sz w:val="20"/>
                <w:szCs w:val="20"/>
              </w:rPr>
              <w:t>«Технология взрывных работ на подземном руднике»</w:t>
            </w:r>
          </w:p>
          <w:p w:rsidR="00C91F5D" w:rsidRDefault="00C91F5D">
            <w:pPr>
              <w:pStyle w:val="Style4"/>
              <w:widowControl/>
              <w:ind w:firstLine="567"/>
              <w:jc w:val="both"/>
              <w:rPr>
                <w:b/>
                <w:bCs/>
                <w:i/>
                <w:sz w:val="20"/>
                <w:szCs w:val="20"/>
              </w:rPr>
            </w:pP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Взрыв. Взрывчатое вещество. Основные понятия и классификация.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Огневой способ взрывания зарядов взрывчатых веществ.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Испытание ВМ. Уничтожение ВМ.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Промышленные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класса. Условия применения.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Электрический способ взрывания зарядов взрывчатых веществ.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Расчет зарядов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при проведении горных выработок. Общие положения.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Промышленные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 класса.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параметры электродетонаторов.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Классификация, конструкция и способы инициирования зарядов ВВ.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Начальный импульс и чувствительность взрывчатых веществ.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Взрывные машинки. Электровзрывные сети и их расчет.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Электроогневой</w:t>
            </w:r>
            <w:proofErr w:type="spellEnd"/>
            <w:r>
              <w:rPr>
                <w:sz w:val="20"/>
                <w:szCs w:val="20"/>
              </w:rPr>
              <w:t xml:space="preserve"> способ взрывания зарядов взрывчатых веществ.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Вруб. Классификация, конструкция и принцип действия.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Работоспособность и бризантность ВВ.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Взрывание детонирующим шнуром.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Безопасные условия ведения взрывных работ.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Кумулятивное действие взрыва заряда ВВ.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Персонал для взрывных работ. Общие положения и требования.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Кислородный баланс взрывчатых веществ. Газообразные продукты взрыва.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Механизация заряжания шпуров и скважин.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Порядок получения разрешений на производство взрывных работ, хранение и перевозку ВМ.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Первичные и вторичные инициирующие взрывчатые вещества.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и перевозка взрывчатых материалов. Общие сведения.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безопасности при обращении с ВВ.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Склады взрывчатых материалов.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БВР.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Основные положения по выбору типа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при проходке горных  выработок.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Прием, отпуск и учет взрывчатых материалов.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Отказ и способы их ликвидации.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Дополнительные требования правил безопасности при взрывных работах в шахтах, опасных по газу или пыли.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Способы и средства взрывания. Общие сведения.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Доставка взрывчатых материалов к месту работы.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Короткозамедленное взрывание. Сущность, технология, </w:t>
            </w:r>
            <w:r>
              <w:rPr>
                <w:sz w:val="20"/>
                <w:szCs w:val="20"/>
              </w:rPr>
              <w:lastRenderedPageBreak/>
              <w:t>способы и средства КЗВ.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C91F5D" w:rsidRDefault="00C91F5D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C91F5D" w:rsidTr="00C91F5D">
        <w:trPr>
          <w:trHeight w:val="258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Разрабатывать техническую документацию для производства взрыва в соответствии с требованиями безопасности</w:t>
            </w:r>
          </w:p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Составлять план-график организации процессов БВР</w:t>
            </w:r>
          </w:p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 Осуществлять выбор рациональных способов и приемов БВР</w:t>
            </w:r>
          </w:p>
          <w:p w:rsidR="00C91F5D" w:rsidRDefault="00C91F5D" w:rsidP="00C91F5D">
            <w:pPr>
              <w:widowControl w:val="0"/>
              <w:numPr>
                <w:ilvl w:val="0"/>
                <w:numId w:val="2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1F5D" w:rsidRDefault="00C91F5D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</w:pPr>
            <w:r>
              <w:rPr>
                <w:sz w:val="20"/>
                <w:szCs w:val="20"/>
              </w:rPr>
              <w:t>Короткозамедленное взрывание. Сущность, технология, способы и средства КЗВ.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C91F5D" w:rsidRDefault="00C91F5D">
            <w:pPr>
              <w:pStyle w:val="Style4"/>
              <w:widowControl/>
              <w:ind w:left="720"/>
              <w:rPr>
                <w:bCs/>
                <w:sz w:val="20"/>
                <w:szCs w:val="20"/>
              </w:rPr>
            </w:pPr>
          </w:p>
        </w:tc>
      </w:tr>
      <w:tr w:rsidR="00C91F5D" w:rsidTr="00C91F5D">
        <w:trPr>
          <w:trHeight w:val="3441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- Терминологией в рамках БВР </w:t>
            </w:r>
          </w:p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Культурой производственных процессов БВР</w:t>
            </w:r>
          </w:p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Современными способами расчетов и сре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>оизводства БВР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1F5D" w:rsidRDefault="00C91F5D">
            <w:pPr>
              <w:pStyle w:val="Style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дисциплины «Технология взрывных работ на подземном руднике» завершается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15" w:history="1">
              <w:r>
                <w:rPr>
                  <w:rStyle w:val="ad"/>
                  <w:sz w:val="20"/>
                  <w:szCs w:val="20"/>
                </w:rPr>
                <w:t>работы</w:t>
              </w:r>
            </w:hyperlink>
            <w:r>
              <w:rPr>
                <w:sz w:val="20"/>
                <w:szCs w:val="20"/>
              </w:rPr>
              <w:t>.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-самостоятельная работа в течение семестра;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-непосредственная подготовка в дни, предшествующие экзамену по темам курса;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-подготовка к ответу на вопросы, содержащиеся в билетах.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 для подготовки к экзамену рекомендуется </w:t>
            </w:r>
            <w:hyperlink r:id="rId16" w:tooltip="Центр онлайн обучения" w:history="1">
              <w:r>
                <w:rPr>
                  <w:rStyle w:val="ad"/>
                  <w:sz w:val="20"/>
                  <w:szCs w:val="20"/>
                </w:rPr>
                <w:t>преподавателем</w:t>
              </w:r>
            </w:hyperlink>
            <w:r>
              <w:rPr>
                <w:sz w:val="20"/>
                <w:szCs w:val="20"/>
              </w:rPr>
              <w:t> либо указана в учебно-методическом комплексе. Для полноты учебной информац</w:t>
            </w:r>
            <w:proofErr w:type="gramStart"/>
            <w:r>
              <w:rPr>
                <w:sz w:val="20"/>
                <w:szCs w:val="20"/>
              </w:rPr>
              <w:t>ии и ее</w:t>
            </w:r>
            <w:proofErr w:type="gramEnd"/>
            <w:r>
              <w:rPr>
                <w:sz w:val="20"/>
                <w:szCs w:val="20"/>
              </w:rP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17" w:history="1">
              <w:r>
                <w:rPr>
                  <w:rStyle w:val="ad"/>
                  <w:sz w:val="20"/>
                  <w:szCs w:val="20"/>
                </w:rPr>
                <w:t>зрения</w:t>
              </w:r>
            </w:hyperlink>
            <w:r>
              <w:rPr>
                <w:sz w:val="20"/>
                <w:szCs w:val="20"/>
              </w:rP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Основным источником подготовки к экзамену является </w:t>
            </w:r>
            <w:hyperlink r:id="rId18" w:tooltip="Конспекты лекций" w:history="1">
              <w:r>
                <w:rPr>
                  <w:rStyle w:val="ad"/>
                  <w:sz w:val="20"/>
                  <w:szCs w:val="20"/>
                </w:rPr>
                <w:t>конспект лекций</w:t>
              </w:r>
            </w:hyperlink>
            <w:r>
              <w:rPr>
                <w:sz w:val="20"/>
                <w:szCs w:val="20"/>
              </w:rPr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</w:t>
            </w:r>
            <w:r>
              <w:rPr>
                <w:sz w:val="20"/>
                <w:szCs w:val="20"/>
              </w:rPr>
              <w:lastRenderedPageBreak/>
              <w:t xml:space="preserve">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      </w:r>
            <w:proofErr w:type="spellStart"/>
            <w:r>
              <w:rPr>
                <w:sz w:val="20"/>
                <w:szCs w:val="20"/>
              </w:rPr>
              <w:t>грохочения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C91F5D" w:rsidTr="00C91F5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ПК-11</w:t>
            </w:r>
          </w:p>
          <w:p w:rsidR="00C91F5D" w:rsidRDefault="00C91F5D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</w:t>
            </w:r>
          </w:p>
        </w:tc>
      </w:tr>
      <w:tr w:rsidR="00C91F5D" w:rsidTr="00C91F5D">
        <w:trPr>
          <w:trHeight w:val="225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color w:val="C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Основные определения и понятия технологии бурения и взрывания</w:t>
            </w:r>
          </w:p>
          <w:p w:rsidR="00C91F5D" w:rsidRDefault="00C91F5D">
            <w:pPr>
              <w:rPr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C91F5D" w:rsidRDefault="00C91F5D">
            <w:pPr>
              <w:rPr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1F5D" w:rsidRDefault="00C91F5D">
            <w:pPr>
              <w:pStyle w:val="Style4"/>
              <w:widowControl/>
              <w:ind w:firstLine="567"/>
              <w:jc w:val="both"/>
              <w:rPr>
                <w:b/>
                <w:bCs/>
                <w:i/>
                <w:sz w:val="20"/>
                <w:szCs w:val="20"/>
              </w:rPr>
            </w:pPr>
            <w:r>
              <w:rPr>
                <w:rStyle w:val="FontStyle20"/>
                <w:b/>
                <w:i/>
                <w:sz w:val="20"/>
                <w:szCs w:val="20"/>
              </w:rPr>
              <w:t>Перечень контрольных вопросов для подготовки к</w:t>
            </w:r>
            <w:r>
              <w:rPr>
                <w:rStyle w:val="FontStyle20"/>
                <w:b/>
                <w:iCs/>
                <w:sz w:val="20"/>
                <w:szCs w:val="20"/>
              </w:rPr>
              <w:t xml:space="preserve"> </w:t>
            </w:r>
            <w:r>
              <w:rPr>
                <w:rStyle w:val="FontStyle20"/>
                <w:b/>
                <w:bCs/>
                <w:i/>
                <w:sz w:val="20"/>
                <w:szCs w:val="20"/>
              </w:rPr>
              <w:t xml:space="preserve">экзамену по дисциплине </w:t>
            </w:r>
            <w:r>
              <w:rPr>
                <w:b/>
                <w:bCs/>
                <w:i/>
                <w:sz w:val="20"/>
                <w:szCs w:val="20"/>
              </w:rPr>
              <w:t>«Технология взрывных работ на подземном руднике»</w:t>
            </w:r>
          </w:p>
          <w:p w:rsidR="00C91F5D" w:rsidRDefault="00C91F5D">
            <w:pPr>
              <w:pStyle w:val="Style4"/>
              <w:widowControl/>
              <w:ind w:firstLine="567"/>
              <w:jc w:val="both"/>
              <w:rPr>
                <w:b/>
                <w:bCs/>
                <w:i/>
                <w:sz w:val="20"/>
                <w:szCs w:val="20"/>
              </w:rPr>
            </w:pP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Взрыв. Взрывчатое вещество. Основные понятия и классификация.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Огневой способ взрывания зарядов взрывчатых веществ.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Испытание ВМ. Уничтожение ВМ.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Промышленные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класса. Условия применения.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Электрический способ взрывания зарядов взрывчатых веществ.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Расчет зарядов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при проведении горных выработок. Общие положения.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Промышленные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 класса.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параметры электродетонаторов.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Классификация, конструкция и способы инициирования зарядов ВВ.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Начальный импульс и чувствительность взрывчатых веществ.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Взрывные машинки. Электровзрывные сети и их расчет.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Электроогневой</w:t>
            </w:r>
            <w:proofErr w:type="spellEnd"/>
            <w:r>
              <w:rPr>
                <w:sz w:val="20"/>
                <w:szCs w:val="20"/>
              </w:rPr>
              <w:t xml:space="preserve"> способ взрывания зарядов взрывчатых веществ.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Вруб. Классификация, конструкция и принцип действия.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Работоспособность и бризантность ВВ.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Взрывание детонирующим шнуром.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Безопасные условия ведения взрывных работ.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Кумулятивное действие взрыва заряда ВВ.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Персонал для взрывных работ. Общие положения и требования.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Кислородный баланс взрывчатых веществ. Газообразные продукты взрыва.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Механизация заряжания шпуров и скважин.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Порядок получения разрешений на производство взрывных работ, хранение и перевозку ВМ.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Первичные и вторичные инициирующие взрывчатые вещества.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Хранение и перевозка взрывчатых материалов. Общие сведения.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безопасности при обращении с ВВ.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Склады взрывчатых материалов.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БВР.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Основные положения по выбору типа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при проходке горных  выработок.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Прием, отпуск и учет взрывчатых материалов.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Отказ и способы их ликвидации.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Дополнительные требования правил безопасности при взрывных работах в шахтах, опасных по газу или пыли.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Способы и средства взрывания. Общие сведения.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Доставка взрывчатых материалов к месту работы.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Короткозамедленное взрывание. Сущность, технология, способы и средства КЗВ.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C91F5D" w:rsidRDefault="00C91F5D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C91F5D" w:rsidTr="00C91F5D">
        <w:trPr>
          <w:trHeight w:val="258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Разрабатывать техническую документацию для производства взрыва в соответствии с требованиями безопасности</w:t>
            </w:r>
          </w:p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Составлять план-график организации процессов БВР</w:t>
            </w:r>
          </w:p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Осуществлять выбор рациональных способов и приемов БВР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1F5D" w:rsidRDefault="00C91F5D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</w:pPr>
            <w:r>
              <w:rPr>
                <w:sz w:val="20"/>
                <w:szCs w:val="20"/>
              </w:rPr>
              <w:t>Короткозамедленное взрывание. Сущность, технология, способы и средства КЗВ.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C91F5D" w:rsidRDefault="00C91F5D">
            <w:pPr>
              <w:pStyle w:val="Style4"/>
              <w:widowControl/>
              <w:ind w:left="720"/>
              <w:rPr>
                <w:bCs/>
                <w:sz w:val="20"/>
                <w:szCs w:val="20"/>
              </w:rPr>
            </w:pPr>
          </w:p>
        </w:tc>
      </w:tr>
      <w:tr w:rsidR="00C91F5D" w:rsidTr="00C91F5D">
        <w:trPr>
          <w:trHeight w:val="446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Терминологией в рамках БВР </w:t>
            </w:r>
          </w:p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Культурой производственных процессов БВР</w:t>
            </w:r>
          </w:p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>оизводства БВР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1F5D" w:rsidRDefault="00C91F5D">
            <w:pPr>
              <w:pStyle w:val="Style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дисциплины «Технология взрывных работ на подземном руднике» завершается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19" w:history="1">
              <w:r>
                <w:rPr>
                  <w:rStyle w:val="ad"/>
                  <w:sz w:val="20"/>
                  <w:szCs w:val="20"/>
                </w:rPr>
                <w:t>работы</w:t>
              </w:r>
            </w:hyperlink>
            <w:r>
              <w:rPr>
                <w:sz w:val="20"/>
                <w:szCs w:val="20"/>
              </w:rPr>
              <w:t>.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-самостоятельная работа в течение семестра;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-непосредственная подготовка в дни, предшествующие экзамену по темам курса;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-подготовка к ответу на вопросы, содержащиеся в билетах.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 для подготовки к экзамену рекомендуется </w:t>
            </w:r>
            <w:hyperlink r:id="rId20" w:tooltip="Центр онлайн обучения" w:history="1">
              <w:r>
                <w:rPr>
                  <w:rStyle w:val="ad"/>
                  <w:sz w:val="20"/>
                  <w:szCs w:val="20"/>
                </w:rPr>
                <w:t>преподавателем</w:t>
              </w:r>
            </w:hyperlink>
            <w:r>
              <w:rPr>
                <w:sz w:val="20"/>
                <w:szCs w:val="20"/>
              </w:rPr>
              <w:t xml:space="preserve"> либо указана в учебно-методическом </w:t>
            </w:r>
            <w:r>
              <w:rPr>
                <w:sz w:val="20"/>
                <w:szCs w:val="20"/>
              </w:rPr>
              <w:lastRenderedPageBreak/>
              <w:t>комплексе. Для полноты учебной информац</w:t>
            </w:r>
            <w:proofErr w:type="gramStart"/>
            <w:r>
              <w:rPr>
                <w:sz w:val="20"/>
                <w:szCs w:val="20"/>
              </w:rPr>
              <w:t>ии и ее</w:t>
            </w:r>
            <w:proofErr w:type="gramEnd"/>
            <w:r>
              <w:rPr>
                <w:sz w:val="20"/>
                <w:szCs w:val="20"/>
              </w:rP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21" w:history="1">
              <w:r>
                <w:rPr>
                  <w:rStyle w:val="ad"/>
                  <w:sz w:val="20"/>
                  <w:szCs w:val="20"/>
                </w:rPr>
                <w:t>зрения</w:t>
              </w:r>
            </w:hyperlink>
            <w:r>
              <w:rPr>
                <w:sz w:val="20"/>
                <w:szCs w:val="20"/>
              </w:rP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Основным источником подготовки к экзамену является </w:t>
            </w:r>
            <w:hyperlink r:id="rId22" w:tooltip="Конспекты лекций" w:history="1">
              <w:r>
                <w:rPr>
                  <w:rStyle w:val="ad"/>
                  <w:sz w:val="20"/>
                  <w:szCs w:val="20"/>
                </w:rPr>
                <w:t>конспект лекций</w:t>
              </w:r>
            </w:hyperlink>
            <w:r>
              <w:rPr>
                <w:sz w:val="20"/>
                <w:szCs w:val="20"/>
              </w:rPr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      </w:r>
            <w:proofErr w:type="spellStart"/>
            <w:r>
              <w:rPr>
                <w:sz w:val="20"/>
                <w:szCs w:val="20"/>
              </w:rPr>
              <w:t>грохочения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C91F5D" w:rsidTr="00C91F5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</w:rPr>
              <w:lastRenderedPageBreak/>
              <w:t>ПК-21</w:t>
            </w:r>
          </w:p>
          <w:p w:rsidR="00C91F5D" w:rsidRDefault="00C91F5D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C91F5D" w:rsidTr="00C91F5D">
        <w:trPr>
          <w:trHeight w:val="225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color w:val="C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Основные определения и понятия технологии бурения и взрывания</w:t>
            </w:r>
          </w:p>
          <w:p w:rsidR="00C91F5D" w:rsidRDefault="00C91F5D">
            <w:pPr>
              <w:rPr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C91F5D" w:rsidRDefault="00C91F5D">
            <w:pPr>
              <w:rPr>
                <w:color w:val="C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91F5D" w:rsidRDefault="00C91F5D">
            <w:pPr>
              <w:pStyle w:val="Style4"/>
              <w:widowControl/>
              <w:ind w:firstLine="567"/>
              <w:jc w:val="both"/>
              <w:rPr>
                <w:b/>
                <w:bCs/>
                <w:i/>
                <w:sz w:val="20"/>
                <w:szCs w:val="20"/>
              </w:rPr>
            </w:pPr>
            <w:r>
              <w:rPr>
                <w:rStyle w:val="FontStyle20"/>
                <w:b/>
                <w:i/>
                <w:sz w:val="20"/>
                <w:szCs w:val="20"/>
              </w:rPr>
              <w:t>Перечень контрольных вопросов для подготовки к</w:t>
            </w:r>
            <w:r>
              <w:rPr>
                <w:rStyle w:val="FontStyle20"/>
                <w:b/>
                <w:iCs/>
                <w:sz w:val="20"/>
                <w:szCs w:val="20"/>
              </w:rPr>
              <w:t xml:space="preserve"> </w:t>
            </w:r>
            <w:r>
              <w:rPr>
                <w:rStyle w:val="FontStyle20"/>
                <w:b/>
                <w:bCs/>
                <w:i/>
                <w:sz w:val="20"/>
                <w:szCs w:val="20"/>
              </w:rPr>
              <w:t xml:space="preserve">экзамену по дисциплине </w:t>
            </w:r>
            <w:r>
              <w:rPr>
                <w:b/>
                <w:bCs/>
                <w:i/>
                <w:sz w:val="20"/>
                <w:szCs w:val="20"/>
              </w:rPr>
              <w:t>«Технология взрывных работ на подземном руднике»</w:t>
            </w:r>
          </w:p>
          <w:p w:rsidR="00C91F5D" w:rsidRDefault="00C91F5D">
            <w:pPr>
              <w:pStyle w:val="Style4"/>
              <w:widowControl/>
              <w:ind w:firstLine="567"/>
              <w:jc w:val="both"/>
              <w:rPr>
                <w:b/>
                <w:bCs/>
                <w:i/>
                <w:sz w:val="20"/>
                <w:szCs w:val="20"/>
              </w:rPr>
            </w:pP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Взрыв. Взрывчатое вещество. Основные понятия и классификация.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Огневой способ взрывания зарядов взрывчатых веществ.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Испытание ВМ. Уничтожение ВМ.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Промышленные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</w:rPr>
              <w:t xml:space="preserve"> класса. Условия применения.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Электрический способ взрывания зарядов взрывчатых веществ.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Расчет зарядов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при проведении горных выработок. Общие положения.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Промышленные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 xml:space="preserve"> класса.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параметры электродетонаторов.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Классификация, конструкция и способы инициирования зарядов ВВ.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Начальный импульс и чувствительность взрывчатых веществ.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Взрывные машинки. Электровзрывные сети и их расчет.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Электроогневой</w:t>
            </w:r>
            <w:proofErr w:type="spellEnd"/>
            <w:r>
              <w:rPr>
                <w:sz w:val="20"/>
                <w:szCs w:val="20"/>
              </w:rPr>
              <w:t xml:space="preserve"> способ взрывания зарядов взрывчатых веществ.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Вруб. Классификация, конструкция и принцип действия.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Работоспособность и бризантность ВВ.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Взрывание детонирующим шнуром.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Безопасные условия ведения взрывных работ.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Кумулятивное действие взрыва заряда ВВ.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Персонал для взрывных работ. Общие положения и требования.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Кислородный баланс взрывчатых веществ. Газообразные продукты взрыва.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Механизация заряжания шпуров и скважин.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Порядок получения разрешений на производство взрывных работ, хранение и перевозку ВМ.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Первичные и вторичные инициирующие взрывчатые вещества.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и перевозка взрывчатых материалов. Общие сведения.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Правила безопасности при обращении с ВВ.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Склады взрывчатых материалов.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БВР.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Основные положения по выбору типа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при проходке горных  выработок.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Прием, отпуск и учет взрывчатых материалов.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Отказ и способы их ликвидации.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Дополнительные требования правил безопасности при взрывных работах в шахтах, опасных по газу или пыли.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Способы и средства взрывания. Общие сведения.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Доставка взрывчатых материалов к месту работы.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Короткозамедленное взрывание. Сущность, технология, способы и средства КЗВ.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C91F5D" w:rsidRDefault="00C91F5D" w:rsidP="00C91F5D">
            <w:pPr>
              <w:numPr>
                <w:ilvl w:val="0"/>
                <w:numId w:val="2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C91F5D" w:rsidRDefault="00C91F5D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C91F5D" w:rsidTr="00C91F5D">
        <w:trPr>
          <w:trHeight w:val="258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Разрабатывать техническую документацию для производства взрыва в соответствии с требованиями безопасности</w:t>
            </w:r>
          </w:p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Составлять план-график организации процессов БВР</w:t>
            </w:r>
          </w:p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Осуществлять выбор рациональных способов и приемов БВР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91F5D" w:rsidRDefault="00C91F5D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</w:pPr>
            <w:r>
              <w:rPr>
                <w:sz w:val="20"/>
                <w:szCs w:val="20"/>
              </w:rPr>
              <w:t>Короткозамедленное взрывание. Сущность, технология, способы и средства КЗВ.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Заряд ВВ. Способы размещения зарядов и технология их образования.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Неэлектрические системы взрывания.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правила ведения и организация взрывных работ.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Плотность ВВ. </w:t>
            </w:r>
            <w:proofErr w:type="gramStart"/>
            <w:r>
              <w:rPr>
                <w:sz w:val="20"/>
                <w:szCs w:val="20"/>
              </w:rPr>
              <w:t>Критические</w:t>
            </w:r>
            <w:proofErr w:type="gramEnd"/>
            <w:r>
              <w:rPr>
                <w:sz w:val="20"/>
                <w:szCs w:val="20"/>
              </w:rPr>
              <w:t xml:space="preserve"> диаметр и плотность заряда.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сведения по транспортированию взрывчатых материалов.</w:t>
            </w:r>
          </w:p>
          <w:p w:rsidR="00C91F5D" w:rsidRDefault="00C91F5D" w:rsidP="00C91F5D">
            <w:pPr>
              <w:numPr>
                <w:ilvl w:val="0"/>
                <w:numId w:val="2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Комплекты шпуров при проведении горных выработок. Назначение, конструкция, схемы расположения.</w:t>
            </w:r>
          </w:p>
          <w:p w:rsidR="00C91F5D" w:rsidRDefault="00C91F5D">
            <w:pPr>
              <w:pStyle w:val="Style4"/>
              <w:widowControl/>
              <w:ind w:left="720"/>
              <w:rPr>
                <w:bCs/>
                <w:sz w:val="20"/>
                <w:szCs w:val="20"/>
              </w:rPr>
            </w:pPr>
          </w:p>
        </w:tc>
      </w:tr>
      <w:tr w:rsidR="00C91F5D" w:rsidTr="00C91F5D">
        <w:trPr>
          <w:trHeight w:val="446"/>
        </w:trPr>
        <w:tc>
          <w:tcPr>
            <w:tcW w:w="7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1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Терминологией в рамках БВР </w:t>
            </w:r>
          </w:p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Культурой производственных процессов БВР</w:t>
            </w:r>
          </w:p>
          <w:p w:rsidR="00C91F5D" w:rsidRDefault="00C91F5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z w:val="20"/>
                <w:szCs w:val="2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z w:val="20"/>
                <w:szCs w:val="20"/>
                <w:shd w:val="clear" w:color="auto" w:fill="FFFFFF"/>
              </w:rPr>
              <w:t>оизводства БВР</w:t>
            </w:r>
          </w:p>
        </w:tc>
        <w:tc>
          <w:tcPr>
            <w:tcW w:w="3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91F5D" w:rsidRDefault="00C91F5D">
            <w:pPr>
              <w:pStyle w:val="Style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дисциплины «Технология взрывных работ на подземном руднике» завершается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23" w:history="1">
              <w:r>
                <w:rPr>
                  <w:rStyle w:val="ad"/>
                  <w:sz w:val="20"/>
                  <w:szCs w:val="20"/>
                </w:rPr>
                <w:t>работы</w:t>
              </w:r>
            </w:hyperlink>
            <w:r>
              <w:rPr>
                <w:sz w:val="20"/>
                <w:szCs w:val="20"/>
              </w:rPr>
              <w:t>.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</w:t>
            </w:r>
            <w:r>
              <w:rPr>
                <w:sz w:val="20"/>
                <w:szCs w:val="20"/>
              </w:rPr>
              <w:lastRenderedPageBreak/>
              <w:t>Подготовка студента к экзамену включает в себя три этапа: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-самостоятельная работа в течение семестра;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-непосредственная подготовка в дни, предшествующие экзамену по темам курса;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-подготовка к ответу на вопросы, содержащиеся в билетах.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 для подготовки к экзамену рекомендуется </w:t>
            </w:r>
            <w:hyperlink r:id="rId24" w:tooltip="Центр онлайн обучения" w:history="1">
              <w:r>
                <w:rPr>
                  <w:rStyle w:val="ad"/>
                  <w:sz w:val="20"/>
                  <w:szCs w:val="20"/>
                </w:rPr>
                <w:t>преподавателем</w:t>
              </w:r>
            </w:hyperlink>
            <w:r>
              <w:rPr>
                <w:sz w:val="20"/>
                <w:szCs w:val="20"/>
              </w:rPr>
              <w:t> либо указана в учебно-методическом комплексе. Для полноты учебной информац</w:t>
            </w:r>
            <w:proofErr w:type="gramStart"/>
            <w:r>
              <w:rPr>
                <w:sz w:val="20"/>
                <w:szCs w:val="20"/>
              </w:rPr>
              <w:t>ии и ее</w:t>
            </w:r>
            <w:proofErr w:type="gramEnd"/>
            <w:r>
              <w:rPr>
                <w:sz w:val="20"/>
                <w:szCs w:val="20"/>
              </w:rP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25" w:history="1">
              <w:r>
                <w:rPr>
                  <w:rStyle w:val="ad"/>
                  <w:sz w:val="20"/>
                  <w:szCs w:val="20"/>
                </w:rPr>
                <w:t>зрения</w:t>
              </w:r>
            </w:hyperlink>
            <w:r>
              <w:rPr>
                <w:sz w:val="20"/>
                <w:szCs w:val="20"/>
              </w:rP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Основным источником подготовки к экзамену является </w:t>
            </w:r>
            <w:hyperlink r:id="rId26" w:tooltip="Конспекты лекций" w:history="1">
              <w:r>
                <w:rPr>
                  <w:rStyle w:val="ad"/>
                  <w:sz w:val="20"/>
                  <w:szCs w:val="20"/>
                </w:rPr>
                <w:t>конспект лекций</w:t>
              </w:r>
            </w:hyperlink>
            <w:r>
              <w:rPr>
                <w:sz w:val="20"/>
                <w:szCs w:val="20"/>
              </w:rPr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      </w:r>
          </w:p>
          <w:p w:rsidR="00C91F5D" w:rsidRDefault="00C91F5D">
            <w:pPr>
              <w:tabs>
                <w:tab w:val="left" w:pos="851"/>
              </w:tabs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      </w:r>
            <w:proofErr w:type="spellStart"/>
            <w:r>
              <w:rPr>
                <w:sz w:val="20"/>
                <w:szCs w:val="20"/>
              </w:rPr>
              <w:t>грохочения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</w:tbl>
    <w:p w:rsidR="00C91F5D" w:rsidRDefault="00C91F5D" w:rsidP="00C91F5D">
      <w:pPr>
        <w:ind w:firstLine="567"/>
        <w:rPr>
          <w:b/>
        </w:rPr>
      </w:pPr>
    </w:p>
    <w:p w:rsidR="002C00BE" w:rsidRDefault="002C00BE" w:rsidP="002C00BE">
      <w:pPr>
        <w:ind w:firstLine="567"/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:rsidR="002C00BE" w:rsidRDefault="002C00BE" w:rsidP="002C00BE">
      <w:pPr>
        <w:ind w:firstLine="709"/>
        <w:jc w:val="both"/>
      </w:pPr>
      <w:r>
        <w:t xml:space="preserve">Промежуточная аттестация по дисциплине «Технология взрывных работ на подземном руднике»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зачета.</w:t>
      </w:r>
    </w:p>
    <w:p w:rsidR="002C00BE" w:rsidRDefault="002C00BE" w:rsidP="002C00BE">
      <w:pPr>
        <w:ind w:firstLine="567"/>
        <w:jc w:val="both"/>
      </w:pPr>
      <w:r>
        <w:t xml:space="preserve">Зачет по данной дисциплине проводится в устной форме по билетам, каждый из которых включает 2 теоретических вопроса. </w:t>
      </w:r>
    </w:p>
    <w:p w:rsidR="002C00BE" w:rsidRDefault="002C00BE" w:rsidP="002C00BE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2C00BE" w:rsidRDefault="002C00BE" w:rsidP="002C00BE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- самостоятельная работа в течение семестра;</w:t>
      </w:r>
    </w:p>
    <w:p w:rsidR="002C00BE" w:rsidRDefault="002C00BE" w:rsidP="002C00BE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- непосредственная подготовка в дни, предшествующие экзамену по темам курса;</w:t>
      </w:r>
    </w:p>
    <w:p w:rsidR="002C00BE" w:rsidRDefault="002C00BE" w:rsidP="002C00BE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- подготовка к ответу на вопросы, содержащиеся в билетах.</w:t>
      </w:r>
    </w:p>
    <w:p w:rsidR="002C00BE" w:rsidRDefault="002C00BE" w:rsidP="002C00BE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Литература для подготовки к зачету рекомендуется преподавателем либо указана в учебно-методическом комплексе. Для полноты учебной информац</w:t>
      </w:r>
      <w:proofErr w:type="gramStart"/>
      <w:r>
        <w:rPr>
          <w:rFonts w:cs="Georgia"/>
        </w:rPr>
        <w:t>ии и ее</w:t>
      </w:r>
      <w:proofErr w:type="gramEnd"/>
      <w:r>
        <w:rPr>
          <w:rFonts w:cs="Georgia"/>
        </w:rPr>
        <w:t xml:space="preserve"> сравнения лучше использовать не менее двух учебников. Студент вправе сам придерживаться любой из представленных в учебниках точек зрения по спорной проблеме (в том числе отличной от преподавателя), но при условии достаточной научной аргументации.</w:t>
      </w:r>
    </w:p>
    <w:p w:rsidR="002C00BE" w:rsidRDefault="002C00BE" w:rsidP="002C00BE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Основным источником подготовки к зачету является </w:t>
      </w:r>
      <w:hyperlink r:id="rId27" w:tooltip="Конспекты лекций" w:history="1">
        <w:r>
          <w:rPr>
            <w:rStyle w:val="ad"/>
          </w:rPr>
          <w:t>конспект лекций</w:t>
        </w:r>
      </w:hyperlink>
      <w:r>
        <w:rPr>
          <w:rFonts w:cs="Georgia"/>
        </w:rPr>
        <w:t xml:space="preserve"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</w:t>
      </w:r>
      <w:r>
        <w:rPr>
          <w:rFonts w:cs="Georgia"/>
        </w:rPr>
        <w:lastRenderedPageBreak/>
        <w:t>обращать внимание не только на уровень запоминания, но и на степень понимания излагаемых проблем.</w:t>
      </w:r>
    </w:p>
    <w:p w:rsidR="002C00BE" w:rsidRDefault="002C00BE" w:rsidP="002C00BE">
      <w:pPr>
        <w:ind w:firstLine="567"/>
        <w:jc w:val="both"/>
        <w:rPr>
          <w:b/>
        </w:rPr>
      </w:pPr>
      <w:r>
        <w:rPr>
          <w:b/>
        </w:rPr>
        <w:t>Показатели и критерии оценивания зачета:</w:t>
      </w:r>
    </w:p>
    <w:p w:rsidR="002C00BE" w:rsidRDefault="002C00BE" w:rsidP="002C00BE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Ответ студента на зачете оценивается одной из следующих оценок: «зачтено» и «</w:t>
      </w:r>
      <w:proofErr w:type="spellStart"/>
      <w:r>
        <w:rPr>
          <w:rFonts w:cs="Georgia"/>
        </w:rPr>
        <w:t>незачтено</w:t>
      </w:r>
      <w:proofErr w:type="spellEnd"/>
      <w:r>
        <w:rPr>
          <w:rFonts w:cs="Georgia"/>
        </w:rPr>
        <w:t>», которые выставляются по следующим критериям:</w:t>
      </w:r>
    </w:p>
    <w:p w:rsidR="002C00BE" w:rsidRDefault="002C00BE" w:rsidP="002C00BE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Оценки</w:t>
      </w:r>
      <w:r>
        <w:rPr>
          <w:rFonts w:cs="Georgia"/>
          <w:b/>
        </w:rPr>
        <w:t xml:space="preserve"> «зачтено»</w:t>
      </w:r>
      <w:r>
        <w:rPr>
          <w:rFonts w:cs="Georgia"/>
        </w:rPr>
        <w:t xml:space="preserve"> заслуживает студент, обнаруживший всестороннее, систематическое и глубокое знание учебного и нормативного материала, умеющий свободно выполнять задания, предусмотренные программой, усвоивший </w:t>
      </w:r>
      <w:proofErr w:type="gramStart"/>
      <w:r>
        <w:rPr>
          <w:rFonts w:cs="Georgia"/>
        </w:rPr>
        <w:t>основную</w:t>
      </w:r>
      <w:proofErr w:type="gramEnd"/>
      <w:r>
        <w:rPr>
          <w:rFonts w:cs="Georgia"/>
        </w:rPr>
        <w:t xml:space="preserve"> и знакомый с дополнительной литературой, рекомендованной кафедрой. </w:t>
      </w:r>
      <w:proofErr w:type="gramStart"/>
      <w:r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предусмотренные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самостоятельному пополнению и обновлению в ходе дальнейшей учебной работы и профессиональной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оценкой «зачтено» оцениваются ответы студентов, показавших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предусмотренных программой, но допустившим погрешности в ответе на экзамене и при выполнении контрольных заданий, не носящие принципиального характера, когда установлено, что студент обладает необходимыми знаниями для последующего устранения указанных погрешностей под руководством</w:t>
      </w:r>
      <w:proofErr w:type="gramEnd"/>
      <w:r>
        <w:rPr>
          <w:rFonts w:cs="Georgia"/>
        </w:rPr>
        <w:t xml:space="preserve"> преподавателя.</w:t>
      </w:r>
    </w:p>
    <w:p w:rsidR="002C00BE" w:rsidRDefault="002C00BE" w:rsidP="002C00BE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Оценка</w:t>
      </w:r>
      <w:r>
        <w:rPr>
          <w:rFonts w:cs="Georgia"/>
          <w:b/>
        </w:rPr>
        <w:t xml:space="preserve"> «</w:t>
      </w:r>
      <w:proofErr w:type="spellStart"/>
      <w:r>
        <w:rPr>
          <w:rFonts w:cs="Georgia"/>
          <w:b/>
        </w:rPr>
        <w:t>незачтено</w:t>
      </w:r>
      <w:proofErr w:type="spellEnd"/>
      <w:r>
        <w:rPr>
          <w:rFonts w:cs="Georgia"/>
          <w:b/>
        </w:rPr>
        <w:t>»</w:t>
      </w:r>
      <w:r>
        <w:rPr>
          <w:rFonts w:cs="Georgia"/>
        </w:rPr>
        <w:t xml:space="preserve"> выставляется студентам, обнаружившим пробелы в знаниях основного учебного материала, допускающим принципиальные ошибки в выполнении предусмотренных программой заданий. Такой оценки заслуживают ответы студентов, носящие несистематизированный,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дополнительных занятий по соответствующей дисциплине.</w:t>
      </w:r>
    </w:p>
    <w:p w:rsidR="003C0D6D" w:rsidRDefault="003C0D6D" w:rsidP="003C0D6D">
      <w:pPr>
        <w:tabs>
          <w:tab w:val="left" w:pos="851"/>
        </w:tabs>
        <w:ind w:firstLine="567"/>
        <w:jc w:val="both"/>
        <w:rPr>
          <w:highlight w:val="yellow"/>
        </w:rPr>
      </w:pPr>
    </w:p>
    <w:p w:rsidR="00192E02" w:rsidRPr="00192E02" w:rsidRDefault="00192E02" w:rsidP="00192E02">
      <w:pPr>
        <w:ind w:left="709" w:hanging="142"/>
        <w:rPr>
          <w:b/>
          <w:bCs/>
        </w:rPr>
      </w:pPr>
      <w:r w:rsidRPr="00192E02">
        <w:rPr>
          <w:b/>
          <w:bCs/>
          <w:iCs/>
        </w:rPr>
        <w:t xml:space="preserve">8 </w:t>
      </w:r>
      <w:r w:rsidRPr="00192E02">
        <w:rPr>
          <w:b/>
          <w:bCs/>
        </w:rPr>
        <w:t>Учебно-методическое и информационное обеспечение дисциплины</w:t>
      </w:r>
    </w:p>
    <w:p w:rsidR="00192E02" w:rsidRPr="00192E02" w:rsidRDefault="00192E02" w:rsidP="00192E02">
      <w:pPr>
        <w:ind w:left="709" w:hanging="142"/>
        <w:rPr>
          <w:b/>
          <w:bCs/>
        </w:rPr>
      </w:pPr>
    </w:p>
    <w:p w:rsidR="00192E02" w:rsidRPr="00192E02" w:rsidRDefault="00192E02" w:rsidP="00192E02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192E02">
        <w:rPr>
          <w:b/>
          <w:snapToGrid w:val="0"/>
        </w:rPr>
        <w:t>а) Основная литература</w:t>
      </w:r>
    </w:p>
    <w:p w:rsidR="00192E02" w:rsidRPr="00192E02" w:rsidRDefault="00192E02" w:rsidP="00192E02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192E02" w:rsidRPr="00192E02" w:rsidRDefault="00192E02" w:rsidP="00192E02">
      <w:pPr>
        <w:tabs>
          <w:tab w:val="left" w:pos="1080"/>
        </w:tabs>
        <w:ind w:firstLine="709"/>
        <w:jc w:val="both"/>
      </w:pPr>
      <w:r w:rsidRPr="00192E02">
        <w:rPr>
          <w:bCs/>
        </w:rPr>
        <w:t>1. Кутузов Б.Н. Методы ведения взрывных работ. Ч.</w:t>
      </w:r>
      <w:r w:rsidRPr="00192E02">
        <w:rPr>
          <w:bCs/>
          <w:lang w:val="en-US"/>
        </w:rPr>
        <w:t>II</w:t>
      </w:r>
      <w:r w:rsidRPr="00192E02">
        <w:rPr>
          <w:bCs/>
        </w:rPr>
        <w:t xml:space="preserve"> Взрывные работы в горном деле и промышленности: Учебник</w:t>
      </w:r>
      <w:r w:rsidRPr="00192E02">
        <w:rPr>
          <w:snapToGrid w:val="0"/>
        </w:rPr>
        <w:t xml:space="preserve"> для вузов. – М.: Издательство Московского государственного горного университета, 2015. </w:t>
      </w:r>
      <w:r w:rsidRPr="00192E02">
        <w:t>[Электронный ресурс] – Режим доступа к ресурсу: (</w:t>
      </w:r>
      <w:hyperlink r:id="rId28" w:history="1">
        <w:r w:rsidRPr="00192E02">
          <w:rPr>
            <w:rStyle w:val="ad"/>
          </w:rPr>
          <w:t>http://e.lanbook.com/books/element.php?pl1_cid=25&amp;pl1_id=1518</w:t>
        </w:r>
      </w:hyperlink>
      <w:r w:rsidRPr="00192E02">
        <w:t>)</w:t>
      </w:r>
    </w:p>
    <w:p w:rsidR="00192E02" w:rsidRPr="00192E02" w:rsidRDefault="00192E02" w:rsidP="00192E02">
      <w:pPr>
        <w:tabs>
          <w:tab w:val="left" w:pos="1080"/>
        </w:tabs>
        <w:ind w:firstLine="709"/>
        <w:jc w:val="both"/>
        <w:rPr>
          <w:snapToGrid w:val="0"/>
        </w:rPr>
      </w:pPr>
      <w:r w:rsidRPr="00192E02">
        <w:rPr>
          <w:snapToGrid w:val="0"/>
        </w:rPr>
        <w:t xml:space="preserve">2. </w:t>
      </w:r>
      <w:proofErr w:type="spellStart"/>
      <w:r w:rsidRPr="00192E02">
        <w:t>Кульсаитов</w:t>
      </w:r>
      <w:proofErr w:type="spellEnd"/>
      <w:r w:rsidRPr="00192E02">
        <w:t>, Р. В. Технология и безопасность взрывных работ</w:t>
      </w:r>
      <w:proofErr w:type="gramStart"/>
      <w:r w:rsidRPr="00192E02">
        <w:t xml:space="preserve"> :</w:t>
      </w:r>
      <w:proofErr w:type="gramEnd"/>
      <w:r w:rsidRPr="00192E02">
        <w:t xml:space="preserve"> учебное пособие [для вузов] / Р. В. </w:t>
      </w:r>
      <w:proofErr w:type="spellStart"/>
      <w:r w:rsidRPr="00192E02">
        <w:t>Кульсаитов</w:t>
      </w:r>
      <w:proofErr w:type="spellEnd"/>
      <w:r w:rsidRPr="00192E02">
        <w:t xml:space="preserve">, А. М. </w:t>
      </w:r>
      <w:proofErr w:type="spellStart"/>
      <w:r w:rsidRPr="00192E02">
        <w:t>Мажитов</w:t>
      </w:r>
      <w:proofErr w:type="spellEnd"/>
      <w:r w:rsidRPr="00192E02">
        <w:t xml:space="preserve"> ; МГТУ. - Магнитогорск</w:t>
      </w:r>
      <w:proofErr w:type="gramStart"/>
      <w:r w:rsidRPr="00192E02">
        <w:t xml:space="preserve"> :</w:t>
      </w:r>
      <w:proofErr w:type="gramEnd"/>
      <w:r w:rsidRPr="00192E02">
        <w:t xml:space="preserve"> МГТУ, 2019. - </w:t>
      </w:r>
      <w:r w:rsidRPr="00192E02">
        <w:rPr>
          <w:snapToGrid w:val="0"/>
        </w:rPr>
        <w:t>Режим доступа: (</w:t>
      </w:r>
      <w:r w:rsidRPr="00192E02">
        <w:rPr>
          <w:snapToGrid w:val="0"/>
          <w:color w:val="0000FF"/>
          <w:u w:val="single"/>
          <w:lang w:val="en-US"/>
        </w:rPr>
        <w:t>h</w:t>
      </w:r>
      <w:r w:rsidRPr="00192E02">
        <w:rPr>
          <w:color w:val="0000FF"/>
          <w:u w:val="single"/>
        </w:rPr>
        <w:t>ttps://magtu.informsystema.ru/uploader/fileUpload?name=3841.pdf&amp;show=dcatalogues/1/1530045/3841.pdf&amp;view=true</w:t>
      </w:r>
      <w:r w:rsidRPr="00192E02">
        <w:rPr>
          <w:u w:val="single"/>
        </w:rPr>
        <w:t>)</w:t>
      </w:r>
      <w:r w:rsidRPr="00192E02">
        <w:t xml:space="preserve"> </w:t>
      </w:r>
      <w:r w:rsidRPr="00192E02">
        <w:rPr>
          <w:snapToGrid w:val="0"/>
        </w:rPr>
        <w:t xml:space="preserve">— </w:t>
      </w:r>
      <w:proofErr w:type="spellStart"/>
      <w:r w:rsidRPr="00192E02">
        <w:rPr>
          <w:snapToGrid w:val="0"/>
        </w:rPr>
        <w:t>Загл</w:t>
      </w:r>
      <w:proofErr w:type="spellEnd"/>
      <w:r w:rsidRPr="00192E02">
        <w:rPr>
          <w:snapToGrid w:val="0"/>
        </w:rPr>
        <w:t>. с экрана.</w:t>
      </w:r>
    </w:p>
    <w:p w:rsidR="00192E02" w:rsidRPr="00192E02" w:rsidRDefault="00192E02" w:rsidP="00192E02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192E02" w:rsidRPr="00192E02" w:rsidRDefault="00192E02" w:rsidP="00192E02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192E02">
        <w:rPr>
          <w:b/>
          <w:snapToGrid w:val="0"/>
        </w:rPr>
        <w:t>б) Дополнительная литература</w:t>
      </w:r>
    </w:p>
    <w:p w:rsidR="00192E02" w:rsidRPr="00192E02" w:rsidRDefault="00192E02" w:rsidP="00192E02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192E02" w:rsidRPr="00192E02" w:rsidRDefault="00192E02" w:rsidP="00192E02">
      <w:pPr>
        <w:pStyle w:val="30"/>
        <w:spacing w:after="0"/>
        <w:ind w:firstLine="709"/>
        <w:jc w:val="both"/>
        <w:rPr>
          <w:bCs/>
          <w:sz w:val="24"/>
          <w:szCs w:val="24"/>
        </w:rPr>
      </w:pPr>
      <w:r w:rsidRPr="00192E02">
        <w:rPr>
          <w:sz w:val="24"/>
          <w:szCs w:val="24"/>
        </w:rPr>
        <w:t>1. Епимахов Ю</w:t>
      </w:r>
      <w:proofErr w:type="gramStart"/>
      <w:r w:rsidRPr="00192E02">
        <w:rPr>
          <w:sz w:val="24"/>
          <w:szCs w:val="24"/>
        </w:rPr>
        <w:t>,А</w:t>
      </w:r>
      <w:proofErr w:type="gramEnd"/>
      <w:r w:rsidRPr="00192E02">
        <w:rPr>
          <w:sz w:val="24"/>
          <w:szCs w:val="24"/>
        </w:rPr>
        <w:t xml:space="preserve">. Технология и безопасность буровзрывных работ: Ч. 2: </w:t>
      </w:r>
      <w:proofErr w:type="spellStart"/>
      <w:r w:rsidRPr="00192E02">
        <w:rPr>
          <w:sz w:val="24"/>
          <w:szCs w:val="24"/>
        </w:rPr>
        <w:t>Уч</w:t>
      </w:r>
      <w:proofErr w:type="gramStart"/>
      <w:r w:rsidRPr="00192E02">
        <w:rPr>
          <w:sz w:val="24"/>
          <w:szCs w:val="24"/>
        </w:rPr>
        <w:t>.п</w:t>
      </w:r>
      <w:proofErr w:type="gramEnd"/>
      <w:r w:rsidRPr="00192E02">
        <w:rPr>
          <w:sz w:val="24"/>
          <w:szCs w:val="24"/>
        </w:rPr>
        <w:t>особ</w:t>
      </w:r>
      <w:proofErr w:type="spellEnd"/>
      <w:r w:rsidRPr="00192E02">
        <w:rPr>
          <w:sz w:val="24"/>
          <w:szCs w:val="24"/>
        </w:rPr>
        <w:t>. Изд-во Апатиты – 2011.</w:t>
      </w:r>
    </w:p>
    <w:p w:rsidR="00192E02" w:rsidRPr="00192E02" w:rsidRDefault="00192E02" w:rsidP="00192E02">
      <w:pPr>
        <w:pStyle w:val="34"/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192E02">
        <w:rPr>
          <w:sz w:val="24"/>
          <w:szCs w:val="24"/>
        </w:rPr>
        <w:t xml:space="preserve">2. Горлов Ю.В. Технология и безопасность взрывных работ: методические указания к практическим занятиям и самостоятельной работе студентов/ </w:t>
      </w:r>
      <w:proofErr w:type="spellStart"/>
      <w:r w:rsidRPr="00192E02">
        <w:rPr>
          <w:sz w:val="24"/>
          <w:szCs w:val="24"/>
        </w:rPr>
        <w:t>ЮжноРоссийский</w:t>
      </w:r>
      <w:proofErr w:type="spellEnd"/>
      <w:r w:rsidRPr="00192E02">
        <w:rPr>
          <w:sz w:val="24"/>
          <w:szCs w:val="24"/>
        </w:rPr>
        <w:t xml:space="preserve"> государственный политехнический университет (НПИ) имени М. И. Платова. - Новочеркасск: ЮРГПУ (НПИ), 2016. – 37 с.</w:t>
      </w:r>
    </w:p>
    <w:p w:rsidR="00192E02" w:rsidRPr="00192E02" w:rsidRDefault="00192E02" w:rsidP="00192E02">
      <w:pPr>
        <w:pStyle w:val="34"/>
        <w:spacing w:line="240" w:lineRule="auto"/>
        <w:ind w:firstLine="709"/>
        <w:jc w:val="both"/>
        <w:rPr>
          <w:sz w:val="24"/>
          <w:szCs w:val="24"/>
        </w:rPr>
      </w:pPr>
      <w:r w:rsidRPr="00192E02">
        <w:rPr>
          <w:sz w:val="24"/>
          <w:szCs w:val="24"/>
        </w:rPr>
        <w:t xml:space="preserve">3. Кутузов, Б.Н. Технология и безопасность изготовления и применения </w:t>
      </w:r>
      <w:proofErr w:type="gramStart"/>
      <w:r w:rsidRPr="00192E02">
        <w:rPr>
          <w:sz w:val="24"/>
          <w:szCs w:val="24"/>
        </w:rPr>
        <w:t>ВВ</w:t>
      </w:r>
      <w:proofErr w:type="gramEnd"/>
      <w:r w:rsidRPr="00192E02">
        <w:rPr>
          <w:sz w:val="24"/>
          <w:szCs w:val="24"/>
        </w:rPr>
        <w:t xml:space="preserve"> на горных предприятиях: Уч. п.. – М.</w:t>
      </w:r>
      <w:proofErr w:type="gramStart"/>
      <w:r w:rsidRPr="00192E02">
        <w:rPr>
          <w:sz w:val="24"/>
          <w:szCs w:val="24"/>
        </w:rPr>
        <w:t xml:space="preserve"> :</w:t>
      </w:r>
      <w:proofErr w:type="gramEnd"/>
      <w:r w:rsidRPr="00192E02">
        <w:rPr>
          <w:sz w:val="24"/>
          <w:szCs w:val="24"/>
        </w:rPr>
        <w:t xml:space="preserve"> Недра, 2013.</w:t>
      </w:r>
    </w:p>
    <w:p w:rsidR="00192E02" w:rsidRPr="00192E02" w:rsidRDefault="00192E02" w:rsidP="00192E02">
      <w:pPr>
        <w:pStyle w:val="a5"/>
        <w:spacing w:after="0"/>
        <w:ind w:firstLine="709"/>
        <w:jc w:val="both"/>
      </w:pPr>
      <w:r w:rsidRPr="00192E02">
        <w:lastRenderedPageBreak/>
        <w:t xml:space="preserve">4 </w:t>
      </w:r>
      <w:r w:rsidRPr="00192E02">
        <w:rPr>
          <w:snapToGrid w:val="0"/>
        </w:rPr>
        <w:t xml:space="preserve">Дмитриев А.П. Разрушение горных пород. </w:t>
      </w:r>
      <w:proofErr w:type="gramStart"/>
      <w:r w:rsidRPr="00192E02">
        <w:rPr>
          <w:snapToGrid w:val="0"/>
        </w:rPr>
        <w:t>(Серия:</w:t>
      </w:r>
      <w:proofErr w:type="gramEnd"/>
      <w:r w:rsidRPr="00192E02">
        <w:rPr>
          <w:snapToGrid w:val="0"/>
        </w:rPr>
        <w:t xml:space="preserve"> </w:t>
      </w:r>
      <w:proofErr w:type="gramStart"/>
      <w:r w:rsidRPr="00192E02">
        <w:rPr>
          <w:snapToGrid w:val="0"/>
        </w:rPr>
        <w:t>Научные школы Московского горного).</w:t>
      </w:r>
      <w:proofErr w:type="gramEnd"/>
      <w:r w:rsidRPr="00192E02">
        <w:rPr>
          <w:snapToGrid w:val="0"/>
        </w:rPr>
        <w:t xml:space="preserve"> Издательство: «Горная книга». 2016 г. – 80 с. </w:t>
      </w:r>
      <w:r w:rsidRPr="00192E02">
        <w:t>[Электронный ресурс] – Режим доступа к ресурсу: (</w:t>
      </w:r>
      <w:hyperlink r:id="rId29" w:history="1">
        <w:r w:rsidRPr="00192E02">
          <w:rPr>
            <w:rStyle w:val="ad"/>
          </w:rPr>
          <w:t>http://e.lanbook.com/books/element.php?pl1_cid=25&amp;pl1_id=3288</w:t>
        </w:r>
      </w:hyperlink>
      <w:r w:rsidRPr="00192E02">
        <w:t>).</w:t>
      </w:r>
    </w:p>
    <w:p w:rsidR="00192E02" w:rsidRPr="00192E02" w:rsidRDefault="00192E02" w:rsidP="00192E02">
      <w:pPr>
        <w:pStyle w:val="1"/>
        <w:shd w:val="clear" w:color="auto" w:fill="FFFFFF"/>
        <w:ind w:right="-2" w:firstLine="709"/>
        <w:jc w:val="both"/>
        <w:textAlignment w:val="baseline"/>
        <w:rPr>
          <w:sz w:val="24"/>
          <w:szCs w:val="24"/>
        </w:rPr>
      </w:pPr>
      <w:r w:rsidRPr="00192E02">
        <w:rPr>
          <w:sz w:val="24"/>
          <w:szCs w:val="24"/>
        </w:rPr>
        <w:t>5. Федеральные нормы и правила в области промышленной безопасности "Правила безопасности при взрывных работах" (с изменениями на 30 ноября 2017 года), 2017.</w:t>
      </w:r>
    </w:p>
    <w:p w:rsidR="00192E02" w:rsidRPr="00192E02" w:rsidRDefault="00192E02" w:rsidP="00192E02">
      <w:pPr>
        <w:pStyle w:val="a5"/>
        <w:spacing w:after="0"/>
        <w:ind w:firstLine="709"/>
        <w:jc w:val="both"/>
      </w:pPr>
    </w:p>
    <w:p w:rsidR="00192E02" w:rsidRPr="00192E02" w:rsidRDefault="00192E02" w:rsidP="00192E0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  <w:r w:rsidRPr="00192E02">
        <w:rPr>
          <w:b/>
          <w:snapToGrid w:val="0"/>
        </w:rPr>
        <w:t xml:space="preserve">в) </w:t>
      </w:r>
      <w:r w:rsidRPr="00192E02">
        <w:rPr>
          <w:rStyle w:val="FontStyle21"/>
          <w:b/>
          <w:sz w:val="24"/>
          <w:szCs w:val="24"/>
        </w:rPr>
        <w:t>Методические указания:</w:t>
      </w:r>
    </w:p>
    <w:p w:rsidR="00192E02" w:rsidRPr="00192E02" w:rsidRDefault="00192E02" w:rsidP="00192E02">
      <w:pPr>
        <w:tabs>
          <w:tab w:val="left" w:pos="1080"/>
        </w:tabs>
        <w:ind w:firstLine="709"/>
        <w:jc w:val="both"/>
        <w:rPr>
          <w:snapToGrid w:val="0"/>
        </w:rPr>
      </w:pPr>
      <w:r w:rsidRPr="00192E02">
        <w:rPr>
          <w:snapToGrid w:val="0"/>
        </w:rPr>
        <w:t xml:space="preserve">1. </w:t>
      </w:r>
      <w:proofErr w:type="spellStart"/>
      <w:r w:rsidRPr="00192E02">
        <w:rPr>
          <w:snapToGrid w:val="0"/>
        </w:rPr>
        <w:t>Неугомонов</w:t>
      </w:r>
      <w:proofErr w:type="spellEnd"/>
      <w:r w:rsidRPr="00192E02">
        <w:rPr>
          <w:snapToGrid w:val="0"/>
        </w:rPr>
        <w:t>, С. С. Разрушение горных пород</w:t>
      </w:r>
      <w:proofErr w:type="gramStart"/>
      <w:r w:rsidRPr="00192E02">
        <w:rPr>
          <w:snapToGrid w:val="0"/>
        </w:rPr>
        <w:t xml:space="preserve"> :</w:t>
      </w:r>
      <w:proofErr w:type="gramEnd"/>
      <w:r w:rsidRPr="00192E02">
        <w:rPr>
          <w:snapToGrid w:val="0"/>
        </w:rPr>
        <w:t xml:space="preserve"> учебное пособие / С. С. </w:t>
      </w:r>
      <w:proofErr w:type="spellStart"/>
      <w:r w:rsidRPr="00192E02">
        <w:rPr>
          <w:snapToGrid w:val="0"/>
        </w:rPr>
        <w:t>Неугомонов</w:t>
      </w:r>
      <w:proofErr w:type="spellEnd"/>
      <w:r w:rsidRPr="00192E02">
        <w:rPr>
          <w:snapToGrid w:val="0"/>
        </w:rPr>
        <w:t>, П. В. Волков ; МГТУ. - Магнитогорск</w:t>
      </w:r>
      <w:proofErr w:type="gramStart"/>
      <w:r w:rsidRPr="00192E02">
        <w:rPr>
          <w:snapToGrid w:val="0"/>
        </w:rPr>
        <w:t xml:space="preserve"> :</w:t>
      </w:r>
      <w:proofErr w:type="gramEnd"/>
      <w:r w:rsidRPr="00192E02">
        <w:rPr>
          <w:snapToGrid w:val="0"/>
        </w:rPr>
        <w:t xml:space="preserve"> МГТУ, 2017. Режим доступа: (</w:t>
      </w:r>
      <w:r w:rsidRPr="00192E02">
        <w:rPr>
          <w:snapToGrid w:val="0"/>
          <w:color w:val="0000FF"/>
          <w:u w:val="single"/>
        </w:rPr>
        <w:t>https://magtu.informsystema.ru/uploader/fileUpload?name=3240.pdf&amp;show=dcatalogues/1/1136983/3240.pdf&amp;view=true</w:t>
      </w:r>
      <w:r w:rsidRPr="00192E02">
        <w:rPr>
          <w:snapToGrid w:val="0"/>
        </w:rPr>
        <w:t xml:space="preserve">). — </w:t>
      </w:r>
      <w:proofErr w:type="spellStart"/>
      <w:r w:rsidRPr="00192E02">
        <w:rPr>
          <w:snapToGrid w:val="0"/>
        </w:rPr>
        <w:t>Загл</w:t>
      </w:r>
      <w:proofErr w:type="spellEnd"/>
      <w:r w:rsidRPr="00192E02">
        <w:rPr>
          <w:snapToGrid w:val="0"/>
        </w:rPr>
        <w:t>. с экрана.</w:t>
      </w:r>
    </w:p>
    <w:p w:rsidR="00192E02" w:rsidRPr="00192E02" w:rsidRDefault="00192E02" w:rsidP="00192E02">
      <w:pPr>
        <w:ind w:firstLine="709"/>
        <w:jc w:val="both"/>
        <w:rPr>
          <w:snapToGrid w:val="0"/>
        </w:rPr>
      </w:pPr>
      <w:r w:rsidRPr="00192E02">
        <w:rPr>
          <w:snapToGrid w:val="0"/>
        </w:rPr>
        <w:t>2. Романько А.Д. Лабораторный практикум: Методические указания к лабораторным работам по дисциплине «Технология и безопасность взрывных работ» для студентов специальности 090200. Магнитогорск: МГТУ, 2011. 68 с.</w:t>
      </w:r>
    </w:p>
    <w:p w:rsidR="00192E02" w:rsidRPr="00192E02" w:rsidRDefault="00192E02" w:rsidP="00192E02">
      <w:pPr>
        <w:tabs>
          <w:tab w:val="num" w:pos="1854"/>
        </w:tabs>
        <w:ind w:firstLine="540"/>
        <w:jc w:val="both"/>
      </w:pPr>
    </w:p>
    <w:p w:rsidR="00614EE1" w:rsidRPr="00614EE1" w:rsidRDefault="00614EE1" w:rsidP="00614EE1">
      <w:pPr>
        <w:rPr>
          <w:rStyle w:val="FontStyle21"/>
          <w:b/>
          <w:sz w:val="24"/>
          <w:szCs w:val="24"/>
        </w:rPr>
      </w:pPr>
      <w:r w:rsidRPr="00614EE1">
        <w:rPr>
          <w:b/>
        </w:rPr>
        <w:t xml:space="preserve">г) </w:t>
      </w:r>
      <w:r w:rsidRPr="00614EE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614EE1">
        <w:rPr>
          <w:rStyle w:val="FontStyle15"/>
          <w:spacing w:val="40"/>
          <w:sz w:val="24"/>
          <w:szCs w:val="24"/>
        </w:rPr>
        <w:t>и</w:t>
      </w:r>
      <w:r w:rsidRPr="00614EE1">
        <w:rPr>
          <w:rStyle w:val="FontStyle15"/>
          <w:sz w:val="24"/>
          <w:szCs w:val="24"/>
        </w:rPr>
        <w:t xml:space="preserve"> </w:t>
      </w:r>
      <w:r w:rsidRPr="00614EE1">
        <w:rPr>
          <w:rStyle w:val="FontStyle21"/>
          <w:b/>
          <w:sz w:val="24"/>
          <w:szCs w:val="24"/>
        </w:rPr>
        <w:t xml:space="preserve">Интернет-ресурсы: </w:t>
      </w:r>
    </w:p>
    <w:p w:rsidR="00614EE1" w:rsidRPr="00614EE1" w:rsidRDefault="00614EE1" w:rsidP="00614EE1">
      <w:pPr>
        <w:pStyle w:val="Style8"/>
        <w:widowControl/>
        <w:rPr>
          <w:rStyle w:val="FontStyle21"/>
          <w:sz w:val="24"/>
          <w:szCs w:val="24"/>
        </w:rPr>
      </w:pPr>
      <w:r w:rsidRPr="00614EE1">
        <w:rPr>
          <w:rStyle w:val="FontStyle21"/>
          <w:sz w:val="24"/>
          <w:szCs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614EE1" w:rsidRPr="00614EE1" w:rsidTr="00614EE1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EE1" w:rsidRPr="00614EE1" w:rsidRDefault="00614EE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614EE1">
              <w:rPr>
                <w:rFonts w:eastAsia="Calibri"/>
                <w:lang w:eastAsia="en-US"/>
              </w:rPr>
              <w:t xml:space="preserve">Наименование </w:t>
            </w:r>
            <w:proofErr w:type="gramStart"/>
            <w:r w:rsidRPr="00614EE1">
              <w:rPr>
                <w:rFonts w:eastAsia="Calibri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EE1" w:rsidRPr="00614EE1" w:rsidRDefault="00614EE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614EE1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4EE1" w:rsidRPr="00614EE1" w:rsidRDefault="00614EE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614EE1">
              <w:rPr>
                <w:rFonts w:eastAsia="Calibri"/>
                <w:lang w:eastAsia="en-US"/>
              </w:rPr>
              <w:t>Срок действия лицензии</w:t>
            </w:r>
          </w:p>
        </w:tc>
      </w:tr>
      <w:tr w:rsidR="00614EE1" w:rsidRPr="00614EE1" w:rsidTr="00614E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E1" w:rsidRPr="00614EE1" w:rsidRDefault="00614EE1">
            <w:pPr>
              <w:rPr>
                <w:rFonts w:eastAsia="Calibri"/>
                <w:lang w:eastAsia="en-US"/>
              </w:rPr>
            </w:pPr>
            <w:r w:rsidRPr="00614EE1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614EE1">
              <w:rPr>
                <w:rFonts w:eastAsia="Calibri"/>
                <w:lang w:eastAsia="en-US"/>
              </w:rPr>
              <w:t>Windows</w:t>
            </w:r>
            <w:proofErr w:type="spellEnd"/>
            <w:r w:rsidRPr="00614EE1">
              <w:rPr>
                <w:rFonts w:eastAsia="Calibri"/>
                <w:lang w:eastAsia="en-US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E1" w:rsidRPr="00614EE1" w:rsidRDefault="00614EE1">
            <w:pPr>
              <w:rPr>
                <w:rFonts w:eastAsia="Calibri"/>
                <w:lang w:eastAsia="en-US"/>
              </w:rPr>
            </w:pPr>
            <w:r w:rsidRPr="00614EE1">
              <w:rPr>
                <w:rFonts w:eastAsia="Calibri"/>
                <w:lang w:eastAsia="en-US"/>
              </w:rPr>
              <w:t>Д-1227 от 08.10.2018</w:t>
            </w:r>
          </w:p>
          <w:p w:rsidR="00614EE1" w:rsidRPr="00614EE1" w:rsidRDefault="00614EE1">
            <w:pPr>
              <w:rPr>
                <w:rFonts w:eastAsia="Calibri"/>
                <w:lang w:eastAsia="en-US"/>
              </w:rPr>
            </w:pPr>
            <w:r w:rsidRPr="00614EE1">
              <w:rPr>
                <w:rFonts w:eastAsia="Calibri"/>
                <w:lang w:eastAsia="en-US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E1" w:rsidRPr="00614EE1" w:rsidRDefault="00614EE1">
            <w:pPr>
              <w:rPr>
                <w:rFonts w:eastAsia="Calibri"/>
                <w:lang w:eastAsia="en-US"/>
              </w:rPr>
            </w:pPr>
            <w:r w:rsidRPr="00614EE1">
              <w:rPr>
                <w:rFonts w:eastAsia="Calibri"/>
                <w:lang w:eastAsia="en-US"/>
              </w:rPr>
              <w:t>11.10.2021</w:t>
            </w:r>
          </w:p>
          <w:p w:rsidR="00614EE1" w:rsidRPr="00614EE1" w:rsidRDefault="00614EE1">
            <w:pPr>
              <w:rPr>
                <w:rFonts w:eastAsia="Calibri"/>
                <w:lang w:eastAsia="en-US"/>
              </w:rPr>
            </w:pPr>
            <w:r w:rsidRPr="00614EE1">
              <w:rPr>
                <w:rFonts w:eastAsia="Calibri"/>
                <w:lang w:eastAsia="en-US"/>
              </w:rPr>
              <w:t>27.07.2018</w:t>
            </w:r>
          </w:p>
        </w:tc>
      </w:tr>
      <w:tr w:rsidR="00614EE1" w:rsidRPr="00614EE1" w:rsidTr="00614E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E1" w:rsidRPr="00614EE1" w:rsidRDefault="00614EE1">
            <w:pPr>
              <w:rPr>
                <w:rFonts w:eastAsia="Calibri"/>
                <w:lang w:eastAsia="en-US"/>
              </w:rPr>
            </w:pPr>
            <w:r w:rsidRPr="00614EE1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614EE1">
              <w:rPr>
                <w:rFonts w:eastAsia="Calibri"/>
                <w:lang w:eastAsia="en-US"/>
              </w:rPr>
              <w:t>Office</w:t>
            </w:r>
            <w:proofErr w:type="spellEnd"/>
            <w:r w:rsidRPr="00614EE1">
              <w:rPr>
                <w:rFonts w:eastAsia="Calibri"/>
                <w:lang w:eastAsia="en-US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E1" w:rsidRPr="00614EE1" w:rsidRDefault="00614EE1">
            <w:pPr>
              <w:rPr>
                <w:rFonts w:eastAsia="Calibri"/>
                <w:lang w:eastAsia="en-US"/>
              </w:rPr>
            </w:pPr>
            <w:r w:rsidRPr="00614EE1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E1" w:rsidRPr="00614EE1" w:rsidRDefault="00614EE1">
            <w:pPr>
              <w:rPr>
                <w:rFonts w:eastAsia="Calibri"/>
                <w:lang w:eastAsia="en-US"/>
              </w:rPr>
            </w:pPr>
            <w:r w:rsidRPr="00614EE1">
              <w:rPr>
                <w:rFonts w:eastAsia="Calibri"/>
                <w:lang w:eastAsia="en-US"/>
              </w:rPr>
              <w:t>бессрочно</w:t>
            </w:r>
          </w:p>
        </w:tc>
      </w:tr>
      <w:tr w:rsidR="00614EE1" w:rsidRPr="00614EE1" w:rsidTr="00614E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E1" w:rsidRPr="00614EE1" w:rsidRDefault="00614EE1">
            <w:pPr>
              <w:rPr>
                <w:rFonts w:eastAsia="Calibri"/>
                <w:lang w:eastAsia="en-US"/>
              </w:rPr>
            </w:pPr>
            <w:proofErr w:type="spellStart"/>
            <w:r w:rsidRPr="00614EE1">
              <w:rPr>
                <w:rFonts w:eastAsia="Calibri"/>
                <w:lang w:eastAsia="en-US"/>
              </w:rPr>
              <w:t>Kaspersky</w:t>
            </w:r>
            <w:proofErr w:type="spellEnd"/>
            <w:r w:rsidRPr="00614EE1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14EE1">
              <w:rPr>
                <w:rFonts w:eastAsia="Calibri"/>
                <w:lang w:eastAsia="en-US"/>
              </w:rPr>
              <w:t>Endpoint</w:t>
            </w:r>
            <w:proofErr w:type="spellEnd"/>
            <w:r w:rsidRPr="00614EE1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14EE1">
              <w:rPr>
                <w:rFonts w:eastAsia="Calibri"/>
                <w:lang w:eastAsia="en-US"/>
              </w:rPr>
              <w:t>Security</w:t>
            </w:r>
            <w:proofErr w:type="spellEnd"/>
            <w:r w:rsidRPr="00614EE1">
              <w:rPr>
                <w:rFonts w:eastAsia="Calibri"/>
                <w:lang w:eastAsia="en-US"/>
              </w:rPr>
              <w:t xml:space="preserve"> для </w:t>
            </w:r>
            <w:proofErr w:type="gramStart"/>
            <w:r w:rsidRPr="00614EE1">
              <w:rPr>
                <w:rFonts w:eastAsia="Calibri"/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E1" w:rsidRPr="00614EE1" w:rsidRDefault="00614EE1">
            <w:pPr>
              <w:rPr>
                <w:rFonts w:eastAsia="Calibri"/>
                <w:lang w:eastAsia="en-US"/>
              </w:rPr>
            </w:pPr>
            <w:r w:rsidRPr="00614EE1">
              <w:rPr>
                <w:rFonts w:eastAsia="Calibri"/>
                <w:lang w:eastAsia="en-US"/>
              </w:rPr>
              <w:t>Д-300-18 от 21.03.2018</w:t>
            </w:r>
          </w:p>
          <w:p w:rsidR="00614EE1" w:rsidRPr="00614EE1" w:rsidRDefault="00614EE1">
            <w:pPr>
              <w:rPr>
                <w:rFonts w:eastAsia="Calibri"/>
                <w:lang w:eastAsia="en-US"/>
              </w:rPr>
            </w:pPr>
            <w:r w:rsidRPr="00614EE1">
              <w:rPr>
                <w:rFonts w:eastAsia="Calibri"/>
                <w:lang w:eastAsia="en-US"/>
              </w:rPr>
              <w:t>Д-1347-17 от 20.12.2017</w:t>
            </w:r>
          </w:p>
          <w:p w:rsidR="00614EE1" w:rsidRPr="00614EE1" w:rsidRDefault="00614EE1" w:rsidP="00614EE1">
            <w:pPr>
              <w:rPr>
                <w:rFonts w:eastAsia="Calibri"/>
                <w:lang w:eastAsia="en-US"/>
              </w:rPr>
            </w:pPr>
            <w:r w:rsidRPr="00614EE1">
              <w:rPr>
                <w:color w:val="000000"/>
              </w:rPr>
              <w:t xml:space="preserve">Д-1481-16 от 25.11.2016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E1" w:rsidRPr="00614EE1" w:rsidRDefault="00614EE1">
            <w:pPr>
              <w:rPr>
                <w:rFonts w:eastAsia="Calibri"/>
                <w:lang w:eastAsia="en-US"/>
              </w:rPr>
            </w:pPr>
            <w:r w:rsidRPr="00614EE1">
              <w:rPr>
                <w:rFonts w:eastAsia="Calibri"/>
                <w:lang w:eastAsia="en-US"/>
              </w:rPr>
              <w:t>28.01.2020</w:t>
            </w:r>
          </w:p>
          <w:p w:rsidR="00614EE1" w:rsidRPr="00614EE1" w:rsidRDefault="00614EE1">
            <w:pPr>
              <w:rPr>
                <w:rFonts w:eastAsia="Calibri"/>
                <w:lang w:eastAsia="en-US"/>
              </w:rPr>
            </w:pPr>
            <w:r w:rsidRPr="00614EE1">
              <w:rPr>
                <w:rFonts w:eastAsia="Calibri"/>
                <w:lang w:eastAsia="en-US"/>
              </w:rPr>
              <w:t>21.03.2018</w:t>
            </w:r>
          </w:p>
          <w:p w:rsidR="00614EE1" w:rsidRPr="00614EE1" w:rsidRDefault="00614EE1">
            <w:pPr>
              <w:rPr>
                <w:color w:val="000000"/>
              </w:rPr>
            </w:pPr>
            <w:r w:rsidRPr="00614EE1">
              <w:rPr>
                <w:color w:val="000000"/>
              </w:rPr>
              <w:t>25.12.2017</w:t>
            </w:r>
          </w:p>
        </w:tc>
      </w:tr>
      <w:tr w:rsidR="00614EE1" w:rsidRPr="00614EE1" w:rsidTr="00614EE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E1" w:rsidRPr="00614EE1" w:rsidRDefault="00614EE1">
            <w:pPr>
              <w:rPr>
                <w:rFonts w:eastAsia="Calibri"/>
                <w:lang w:eastAsia="en-US"/>
              </w:rPr>
            </w:pPr>
            <w:r w:rsidRPr="00614EE1">
              <w:rPr>
                <w:rFonts w:eastAsia="Calibri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E1" w:rsidRPr="00614EE1" w:rsidRDefault="00614EE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614EE1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EE1" w:rsidRPr="00614EE1" w:rsidRDefault="00614EE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614EE1">
              <w:rPr>
                <w:rFonts w:eastAsia="Calibri"/>
                <w:lang w:eastAsia="en-US"/>
              </w:rPr>
              <w:t>бессрочно</w:t>
            </w:r>
          </w:p>
        </w:tc>
      </w:tr>
    </w:tbl>
    <w:p w:rsidR="00192E02" w:rsidRPr="00192E02" w:rsidRDefault="00192E02" w:rsidP="00192E02">
      <w:pPr>
        <w:pStyle w:val="af4"/>
        <w:tabs>
          <w:tab w:val="left" w:pos="1134"/>
        </w:tabs>
        <w:ind w:left="927"/>
        <w:jc w:val="both"/>
        <w:rPr>
          <w:rFonts w:ascii="Times New Roman" w:hAnsi="Times New Roman"/>
          <w:sz w:val="24"/>
          <w:szCs w:val="24"/>
        </w:rPr>
      </w:pPr>
    </w:p>
    <w:p w:rsidR="00192E02" w:rsidRPr="00192E02" w:rsidRDefault="00192E02" w:rsidP="00192E02">
      <w:pPr>
        <w:pStyle w:val="af4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192E02">
        <w:rPr>
          <w:rFonts w:ascii="Times New Roman" w:hAnsi="Times New Roman"/>
          <w:sz w:val="24"/>
          <w:szCs w:val="24"/>
        </w:rPr>
        <w:t>Интернет-ресурсы:</w:t>
      </w:r>
    </w:p>
    <w:p w:rsidR="00192E02" w:rsidRPr="00192E02" w:rsidRDefault="00192E02" w:rsidP="00192E02">
      <w:pPr>
        <w:pStyle w:val="Style10"/>
        <w:widowControl/>
        <w:rPr>
          <w:bCs/>
        </w:rPr>
      </w:pPr>
      <w:r w:rsidRPr="00192E02">
        <w:t>Национальная информационно-аналитическая система – Российский индекс научного цитирования (РИНЦ)</w:t>
      </w:r>
      <w:r w:rsidRPr="00192E02">
        <w:rPr>
          <w:bCs/>
        </w:rPr>
        <w:t xml:space="preserve"> </w:t>
      </w:r>
      <w:r w:rsidRPr="00192E02">
        <w:t xml:space="preserve">[Электронный ресурс]. – </w:t>
      </w:r>
      <w:r w:rsidRPr="00192E02">
        <w:rPr>
          <w:lang w:val="en-US"/>
        </w:rPr>
        <w:t>URL</w:t>
      </w:r>
      <w:r w:rsidRPr="00192E02">
        <w:t>:</w:t>
      </w:r>
      <w:r w:rsidRPr="00192E02">
        <w:rPr>
          <w:bCs/>
        </w:rPr>
        <w:t xml:space="preserve"> </w:t>
      </w:r>
      <w:hyperlink r:id="rId30" w:history="1">
        <w:r w:rsidRPr="00192E02">
          <w:rPr>
            <w:rStyle w:val="ad"/>
          </w:rPr>
          <w:t>https://elibrary.ru/defaultx.asp</w:t>
        </w:r>
      </w:hyperlink>
      <w:r w:rsidRPr="00192E02">
        <w:t xml:space="preserve"> – </w:t>
      </w:r>
      <w:proofErr w:type="spellStart"/>
      <w:r w:rsidRPr="00192E02">
        <w:t>Загл</w:t>
      </w:r>
      <w:proofErr w:type="spellEnd"/>
      <w:r w:rsidRPr="00192E02">
        <w:t>. с экрана.</w:t>
      </w:r>
    </w:p>
    <w:p w:rsidR="00192E02" w:rsidRPr="00192E02" w:rsidRDefault="00192E02" w:rsidP="00192E02">
      <w:pPr>
        <w:ind w:firstLine="567"/>
        <w:jc w:val="both"/>
      </w:pPr>
      <w:r w:rsidRPr="00192E02">
        <w:t xml:space="preserve">Поисковая система Академия </w:t>
      </w:r>
      <w:proofErr w:type="spellStart"/>
      <w:r w:rsidRPr="00192E02">
        <w:t>Google</w:t>
      </w:r>
      <w:proofErr w:type="spellEnd"/>
      <w:r w:rsidRPr="00192E02">
        <w:t xml:space="preserve"> (</w:t>
      </w:r>
      <w:proofErr w:type="spellStart"/>
      <w:r w:rsidRPr="00192E02">
        <w:t>Google</w:t>
      </w:r>
      <w:proofErr w:type="spellEnd"/>
      <w:r w:rsidRPr="00192E02">
        <w:t xml:space="preserve"> </w:t>
      </w:r>
      <w:proofErr w:type="spellStart"/>
      <w:r w:rsidRPr="00192E02">
        <w:t>Scholar</w:t>
      </w:r>
      <w:proofErr w:type="spellEnd"/>
      <w:r w:rsidRPr="00192E02">
        <w:t xml:space="preserve">) [Электронный ресурс]. – </w:t>
      </w:r>
      <w:r w:rsidRPr="00192E02">
        <w:rPr>
          <w:lang w:val="en-US"/>
        </w:rPr>
        <w:t>URL</w:t>
      </w:r>
      <w:r w:rsidRPr="00192E02">
        <w:t>:</w:t>
      </w:r>
      <w:r w:rsidRPr="00192E02">
        <w:rPr>
          <w:bCs/>
        </w:rPr>
        <w:t xml:space="preserve"> </w:t>
      </w:r>
      <w:hyperlink r:id="rId31" w:history="1">
        <w:r w:rsidRPr="00192E02">
          <w:rPr>
            <w:rStyle w:val="ad"/>
          </w:rPr>
          <w:t>https://scholar.google.ru/</w:t>
        </w:r>
      </w:hyperlink>
      <w:r w:rsidRPr="00192E02">
        <w:t xml:space="preserve"> – </w:t>
      </w:r>
      <w:proofErr w:type="spellStart"/>
      <w:r w:rsidRPr="00192E02">
        <w:t>Загл</w:t>
      </w:r>
      <w:proofErr w:type="spellEnd"/>
      <w:r w:rsidRPr="00192E02">
        <w:t>. с экрана.</w:t>
      </w:r>
    </w:p>
    <w:p w:rsidR="00192E02" w:rsidRPr="00192E02" w:rsidRDefault="00195EC0" w:rsidP="00192E02">
      <w:pPr>
        <w:ind w:firstLine="567"/>
        <w:jc w:val="both"/>
      </w:pPr>
      <w:hyperlink r:id="rId32" w:tooltip="Суперсооружения: Взрывные работы (National Geographic)" w:history="1">
        <w:r w:rsidR="00192E02" w:rsidRPr="00192E02">
          <w:rPr>
            <w:rStyle w:val="ad"/>
          </w:rPr>
          <w:t>Суперсооружения: Взрывные работы</w:t>
        </w:r>
      </w:hyperlink>
      <w:r w:rsidR="00192E02" w:rsidRPr="00192E02">
        <w:t xml:space="preserve"> [Электронный ресурс]. – </w:t>
      </w:r>
      <w:r w:rsidR="00192E02" w:rsidRPr="00192E02">
        <w:rPr>
          <w:lang w:val="en-US"/>
        </w:rPr>
        <w:t>URL</w:t>
      </w:r>
      <w:r w:rsidR="00192E02" w:rsidRPr="00192E02">
        <w:t xml:space="preserve">: </w:t>
      </w:r>
      <w:r w:rsidR="00192E02" w:rsidRPr="00192E02">
        <w:rPr>
          <w:color w:val="0000FF"/>
          <w:u w:val="single"/>
        </w:rPr>
        <w:t>https://www.youtube.com/watch?v=j_xJwB2aGo0</w:t>
      </w:r>
      <w:r w:rsidR="00192E02" w:rsidRPr="00192E02">
        <w:t xml:space="preserve"> – </w:t>
      </w:r>
      <w:proofErr w:type="spellStart"/>
      <w:r w:rsidR="00192E02" w:rsidRPr="00192E02">
        <w:t>Загл</w:t>
      </w:r>
      <w:proofErr w:type="spellEnd"/>
      <w:r w:rsidR="00192E02" w:rsidRPr="00192E02">
        <w:t>. с экрана.</w:t>
      </w:r>
    </w:p>
    <w:p w:rsidR="00192E02" w:rsidRPr="00192E02" w:rsidRDefault="00192E02" w:rsidP="00192E02">
      <w:pPr>
        <w:pStyle w:val="21"/>
        <w:spacing w:after="0" w:line="240" w:lineRule="auto"/>
        <w:ind w:left="0" w:firstLine="540"/>
        <w:jc w:val="both"/>
      </w:pPr>
    </w:p>
    <w:p w:rsidR="00192E02" w:rsidRPr="00192E02" w:rsidRDefault="00192E02" w:rsidP="00192E02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192E02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192E02" w:rsidRPr="00192E02" w:rsidRDefault="00192E02" w:rsidP="00192E02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</w:p>
    <w:p w:rsidR="00192E02" w:rsidRPr="00192E02" w:rsidRDefault="00192E02" w:rsidP="00192E02">
      <w:r w:rsidRPr="00192E02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192E02" w:rsidRPr="00192E02" w:rsidTr="00192E0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E02" w:rsidRPr="00192E02" w:rsidRDefault="00192E02">
            <w:pPr>
              <w:jc w:val="center"/>
            </w:pPr>
            <w:r w:rsidRPr="00192E02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E02" w:rsidRPr="00192E02" w:rsidRDefault="00192E02">
            <w:pPr>
              <w:jc w:val="center"/>
            </w:pPr>
            <w:r w:rsidRPr="00192E02">
              <w:t>Оснащение аудитории</w:t>
            </w:r>
          </w:p>
        </w:tc>
      </w:tr>
      <w:tr w:rsidR="00192E02" w:rsidRPr="00192E02" w:rsidTr="00192E0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E02" w:rsidRPr="00192E02" w:rsidRDefault="00192E02">
            <w:pPr>
              <w:jc w:val="center"/>
            </w:pPr>
            <w:r w:rsidRPr="00192E02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E02" w:rsidRPr="00192E02" w:rsidRDefault="00192E02">
            <w:pPr>
              <w:jc w:val="center"/>
            </w:pPr>
            <w:r w:rsidRPr="00192E02">
              <w:t>Мультимедийные средства хранения, передачи  и представления информации, макеты</w:t>
            </w:r>
          </w:p>
        </w:tc>
      </w:tr>
      <w:tr w:rsidR="00192E02" w:rsidRPr="00192E02" w:rsidTr="00192E0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E02" w:rsidRPr="00192E02" w:rsidRDefault="00192E02">
            <w:pPr>
              <w:jc w:val="center"/>
            </w:pPr>
            <w:r w:rsidRPr="00192E02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E02" w:rsidRPr="00192E02" w:rsidRDefault="00192E02">
            <w:pPr>
              <w:jc w:val="center"/>
            </w:pPr>
            <w:r w:rsidRPr="00192E02">
              <w:t>Доска, мультимедийный проектор, экран</w:t>
            </w:r>
          </w:p>
        </w:tc>
      </w:tr>
      <w:tr w:rsidR="00192E02" w:rsidRPr="00192E02" w:rsidTr="00192E0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E02" w:rsidRPr="00192E02" w:rsidRDefault="00192E02">
            <w:pPr>
              <w:jc w:val="center"/>
            </w:pPr>
            <w:r w:rsidRPr="00192E02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E02" w:rsidRPr="00192E02" w:rsidRDefault="00192E02">
            <w:pPr>
              <w:jc w:val="center"/>
            </w:pPr>
            <w:r w:rsidRPr="00192E02">
              <w:t>Стеллажи, сейфы для хранения учебного оборудования</w:t>
            </w:r>
          </w:p>
          <w:p w:rsidR="00192E02" w:rsidRPr="00192E02" w:rsidRDefault="00192E02">
            <w:pPr>
              <w:jc w:val="center"/>
            </w:pPr>
            <w:r w:rsidRPr="00192E02">
              <w:t>Инструменты для ремонта лабораторного оборудования</w:t>
            </w:r>
          </w:p>
        </w:tc>
      </w:tr>
    </w:tbl>
    <w:p w:rsidR="00DD6D7D" w:rsidRPr="00705FA2" w:rsidRDefault="00DD6D7D" w:rsidP="00192E02">
      <w:pPr>
        <w:ind w:left="709" w:hanging="142"/>
        <w:rPr>
          <w:i/>
        </w:rPr>
      </w:pPr>
    </w:p>
    <w:sectPr w:rsidR="00DD6D7D" w:rsidRPr="00705FA2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EC0" w:rsidRDefault="00195EC0">
      <w:r>
        <w:separator/>
      </w:r>
    </w:p>
  </w:endnote>
  <w:endnote w:type="continuationSeparator" w:id="0">
    <w:p w:rsidR="00195EC0" w:rsidRDefault="00195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EC0" w:rsidRDefault="00195EC0">
      <w:r>
        <w:separator/>
      </w:r>
    </w:p>
  </w:footnote>
  <w:footnote w:type="continuationSeparator" w:id="0">
    <w:p w:rsidR="00195EC0" w:rsidRDefault="00195E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0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F777D5"/>
    <w:multiLevelType w:val="hybridMultilevel"/>
    <w:tmpl w:val="DE3E8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E64603"/>
    <w:multiLevelType w:val="hybridMultilevel"/>
    <w:tmpl w:val="8EB64A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F31CCF"/>
    <w:multiLevelType w:val="hybridMultilevel"/>
    <w:tmpl w:val="B1AE0DC4"/>
    <w:lvl w:ilvl="0" w:tplc="11ECE8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BB76BB"/>
    <w:multiLevelType w:val="hybridMultilevel"/>
    <w:tmpl w:val="B1AE0DC4"/>
    <w:lvl w:ilvl="0" w:tplc="11ECE8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1BB4491"/>
    <w:multiLevelType w:val="hybridMultilevel"/>
    <w:tmpl w:val="8D0EE1EC"/>
    <w:lvl w:ilvl="0" w:tplc="CAE2CCE0">
      <w:start w:val="1"/>
      <w:numFmt w:val="decimal"/>
      <w:lvlText w:val="%1."/>
      <w:lvlJc w:val="left"/>
      <w:pPr>
        <w:ind w:left="1731" w:hanging="102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3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D7E5CB8"/>
    <w:multiLevelType w:val="hybridMultilevel"/>
    <w:tmpl w:val="8EB64A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FD49F3"/>
    <w:multiLevelType w:val="hybridMultilevel"/>
    <w:tmpl w:val="E9225BB0"/>
    <w:lvl w:ilvl="0" w:tplc="D3F03A36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19"/>
  </w:num>
  <w:num w:numId="3">
    <w:abstractNumId w:val="0"/>
  </w:num>
  <w:num w:numId="4">
    <w:abstractNumId w:val="21"/>
  </w:num>
  <w:num w:numId="5">
    <w:abstractNumId w:val="1"/>
  </w:num>
  <w:num w:numId="6">
    <w:abstractNumId w:val="24"/>
  </w:num>
  <w:num w:numId="7">
    <w:abstractNumId w:val="27"/>
  </w:num>
  <w:num w:numId="8">
    <w:abstractNumId w:val="12"/>
  </w:num>
  <w:num w:numId="9">
    <w:abstractNumId w:val="10"/>
  </w:num>
  <w:num w:numId="10">
    <w:abstractNumId w:val="9"/>
  </w:num>
  <w:num w:numId="11">
    <w:abstractNumId w:val="23"/>
  </w:num>
  <w:num w:numId="12">
    <w:abstractNumId w:val="17"/>
  </w:num>
  <w:num w:numId="13">
    <w:abstractNumId w:val="11"/>
  </w:num>
  <w:num w:numId="14">
    <w:abstractNumId w:val="2"/>
  </w:num>
  <w:num w:numId="15">
    <w:abstractNumId w:val="4"/>
  </w:num>
  <w:num w:numId="16">
    <w:abstractNumId w:val="28"/>
  </w:num>
  <w:num w:numId="17">
    <w:abstractNumId w:val="29"/>
  </w:num>
  <w:num w:numId="18">
    <w:abstractNumId w:val="3"/>
  </w:num>
  <w:num w:numId="19">
    <w:abstractNumId w:val="6"/>
  </w:num>
  <w:num w:numId="20">
    <w:abstractNumId w:val="15"/>
  </w:num>
  <w:num w:numId="21">
    <w:abstractNumId w:val="14"/>
  </w:num>
  <w:num w:numId="22">
    <w:abstractNumId w:val="18"/>
  </w:num>
  <w:num w:numId="23">
    <w:abstractNumId w:val="22"/>
  </w:num>
  <w:num w:numId="24">
    <w:abstractNumId w:val="26"/>
  </w:num>
  <w:num w:numId="25">
    <w:abstractNumId w:val="7"/>
  </w:num>
  <w:num w:numId="26">
    <w:abstractNumId w:val="13"/>
  </w:num>
  <w:num w:numId="2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13BC"/>
    <w:rsid w:val="00043ADD"/>
    <w:rsid w:val="00044A22"/>
    <w:rsid w:val="000532B0"/>
    <w:rsid w:val="00054A98"/>
    <w:rsid w:val="00056523"/>
    <w:rsid w:val="00062FAD"/>
    <w:rsid w:val="000631C5"/>
    <w:rsid w:val="00065B65"/>
    <w:rsid w:val="000668A5"/>
    <w:rsid w:val="000710F9"/>
    <w:rsid w:val="00071E3C"/>
    <w:rsid w:val="00072728"/>
    <w:rsid w:val="00073021"/>
    <w:rsid w:val="00073204"/>
    <w:rsid w:val="000775FD"/>
    <w:rsid w:val="000806AB"/>
    <w:rsid w:val="00086AAD"/>
    <w:rsid w:val="00087908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362"/>
    <w:rsid w:val="000C442A"/>
    <w:rsid w:val="000C4B0F"/>
    <w:rsid w:val="000C557D"/>
    <w:rsid w:val="000C7295"/>
    <w:rsid w:val="000D5928"/>
    <w:rsid w:val="000D65C8"/>
    <w:rsid w:val="000D7019"/>
    <w:rsid w:val="000E5304"/>
    <w:rsid w:val="000E7BD1"/>
    <w:rsid w:val="000F0B09"/>
    <w:rsid w:val="000F517A"/>
    <w:rsid w:val="0010226E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2CE"/>
    <w:rsid w:val="00181CD5"/>
    <w:rsid w:val="0018406C"/>
    <w:rsid w:val="00184302"/>
    <w:rsid w:val="00184502"/>
    <w:rsid w:val="00184F09"/>
    <w:rsid w:val="00186BB2"/>
    <w:rsid w:val="001907D1"/>
    <w:rsid w:val="00192E02"/>
    <w:rsid w:val="00195394"/>
    <w:rsid w:val="00195EC0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D200E"/>
    <w:rsid w:val="001D4EB4"/>
    <w:rsid w:val="001E09A7"/>
    <w:rsid w:val="001E3626"/>
    <w:rsid w:val="001E6E23"/>
    <w:rsid w:val="001F59C9"/>
    <w:rsid w:val="001F6956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42422"/>
    <w:rsid w:val="0025508F"/>
    <w:rsid w:val="0026109D"/>
    <w:rsid w:val="00263EFD"/>
    <w:rsid w:val="002647BA"/>
    <w:rsid w:val="00266B39"/>
    <w:rsid w:val="00272407"/>
    <w:rsid w:val="002828D0"/>
    <w:rsid w:val="00290462"/>
    <w:rsid w:val="00291583"/>
    <w:rsid w:val="00292023"/>
    <w:rsid w:val="002927E7"/>
    <w:rsid w:val="00292F0E"/>
    <w:rsid w:val="002947F5"/>
    <w:rsid w:val="002A373A"/>
    <w:rsid w:val="002A7D3F"/>
    <w:rsid w:val="002A7FC3"/>
    <w:rsid w:val="002B0FE1"/>
    <w:rsid w:val="002B1652"/>
    <w:rsid w:val="002B324A"/>
    <w:rsid w:val="002B4C23"/>
    <w:rsid w:val="002C00BE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3354"/>
    <w:rsid w:val="002E6050"/>
    <w:rsid w:val="002E6270"/>
    <w:rsid w:val="002F2902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3EBF"/>
    <w:rsid w:val="00356B3F"/>
    <w:rsid w:val="00357289"/>
    <w:rsid w:val="00361C55"/>
    <w:rsid w:val="0036430F"/>
    <w:rsid w:val="0036451D"/>
    <w:rsid w:val="00367EEC"/>
    <w:rsid w:val="00372EB4"/>
    <w:rsid w:val="00374C4C"/>
    <w:rsid w:val="00375FC5"/>
    <w:rsid w:val="003769D1"/>
    <w:rsid w:val="00377005"/>
    <w:rsid w:val="0038293B"/>
    <w:rsid w:val="00384BAD"/>
    <w:rsid w:val="0038601E"/>
    <w:rsid w:val="00393C07"/>
    <w:rsid w:val="00394065"/>
    <w:rsid w:val="0039455D"/>
    <w:rsid w:val="00394DBC"/>
    <w:rsid w:val="003A0001"/>
    <w:rsid w:val="003A17B6"/>
    <w:rsid w:val="003A1B68"/>
    <w:rsid w:val="003A4568"/>
    <w:rsid w:val="003B2560"/>
    <w:rsid w:val="003C0D6D"/>
    <w:rsid w:val="003C4C58"/>
    <w:rsid w:val="003C5168"/>
    <w:rsid w:val="003D3DCA"/>
    <w:rsid w:val="003D3FEB"/>
    <w:rsid w:val="003E127A"/>
    <w:rsid w:val="003E2EA2"/>
    <w:rsid w:val="003E420C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4095"/>
    <w:rsid w:val="004161A1"/>
    <w:rsid w:val="00416784"/>
    <w:rsid w:val="004217B5"/>
    <w:rsid w:val="00421D83"/>
    <w:rsid w:val="00422494"/>
    <w:rsid w:val="004245F6"/>
    <w:rsid w:val="00425E22"/>
    <w:rsid w:val="004277F1"/>
    <w:rsid w:val="00427C5D"/>
    <w:rsid w:val="00432E4C"/>
    <w:rsid w:val="0043428E"/>
    <w:rsid w:val="004417BC"/>
    <w:rsid w:val="00441AB6"/>
    <w:rsid w:val="0044245B"/>
    <w:rsid w:val="004425EA"/>
    <w:rsid w:val="004427A7"/>
    <w:rsid w:val="00453332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14E9"/>
    <w:rsid w:val="004B2D60"/>
    <w:rsid w:val="004B38F9"/>
    <w:rsid w:val="004C1800"/>
    <w:rsid w:val="004C298C"/>
    <w:rsid w:val="004C6AE7"/>
    <w:rsid w:val="004D3F9D"/>
    <w:rsid w:val="004D5A18"/>
    <w:rsid w:val="004D7448"/>
    <w:rsid w:val="004E0A4C"/>
    <w:rsid w:val="004E1DB0"/>
    <w:rsid w:val="004E550E"/>
    <w:rsid w:val="004E7FD2"/>
    <w:rsid w:val="004F462E"/>
    <w:rsid w:val="00513725"/>
    <w:rsid w:val="00513EA2"/>
    <w:rsid w:val="00520069"/>
    <w:rsid w:val="00520340"/>
    <w:rsid w:val="005231F1"/>
    <w:rsid w:val="00523528"/>
    <w:rsid w:val="0053200C"/>
    <w:rsid w:val="00533AAD"/>
    <w:rsid w:val="00551300"/>
    <w:rsid w:val="00551841"/>
    <w:rsid w:val="00555228"/>
    <w:rsid w:val="0055573C"/>
    <w:rsid w:val="00560AA9"/>
    <w:rsid w:val="00565D81"/>
    <w:rsid w:val="005724C9"/>
    <w:rsid w:val="00572CDC"/>
    <w:rsid w:val="005732F4"/>
    <w:rsid w:val="005761D1"/>
    <w:rsid w:val="0057788C"/>
    <w:rsid w:val="005801AD"/>
    <w:rsid w:val="00581BC1"/>
    <w:rsid w:val="00582E0E"/>
    <w:rsid w:val="00594CB7"/>
    <w:rsid w:val="0059528B"/>
    <w:rsid w:val="00596C64"/>
    <w:rsid w:val="00597AB9"/>
    <w:rsid w:val="005A120C"/>
    <w:rsid w:val="005A49B9"/>
    <w:rsid w:val="005A5389"/>
    <w:rsid w:val="005A6DFC"/>
    <w:rsid w:val="005A7C8E"/>
    <w:rsid w:val="005B03C4"/>
    <w:rsid w:val="005B05F6"/>
    <w:rsid w:val="005B2DDE"/>
    <w:rsid w:val="005D724F"/>
    <w:rsid w:val="005D740F"/>
    <w:rsid w:val="005E0563"/>
    <w:rsid w:val="005F2D0D"/>
    <w:rsid w:val="005F30C2"/>
    <w:rsid w:val="005F59C8"/>
    <w:rsid w:val="00604266"/>
    <w:rsid w:val="0060505F"/>
    <w:rsid w:val="00607E28"/>
    <w:rsid w:val="006116D8"/>
    <w:rsid w:val="00612517"/>
    <w:rsid w:val="00614EE1"/>
    <w:rsid w:val="00622CF0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2145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6326"/>
    <w:rsid w:val="006C6699"/>
    <w:rsid w:val="006D3629"/>
    <w:rsid w:val="006D5AF8"/>
    <w:rsid w:val="006D6A5C"/>
    <w:rsid w:val="006D6F42"/>
    <w:rsid w:val="006D717C"/>
    <w:rsid w:val="006E2DA7"/>
    <w:rsid w:val="006E3928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36614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B89"/>
    <w:rsid w:val="00755E68"/>
    <w:rsid w:val="00755F8D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64F2"/>
    <w:rsid w:val="0078307D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C015C"/>
    <w:rsid w:val="007C28EE"/>
    <w:rsid w:val="007C2992"/>
    <w:rsid w:val="007C52AD"/>
    <w:rsid w:val="007D0133"/>
    <w:rsid w:val="007D20B0"/>
    <w:rsid w:val="007D2F89"/>
    <w:rsid w:val="007D484A"/>
    <w:rsid w:val="007D5C06"/>
    <w:rsid w:val="007D7BD0"/>
    <w:rsid w:val="007E13AC"/>
    <w:rsid w:val="007E1D4F"/>
    <w:rsid w:val="007E21A9"/>
    <w:rsid w:val="007E2225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3B9B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6C4F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928"/>
    <w:rsid w:val="00884FB5"/>
    <w:rsid w:val="0088537D"/>
    <w:rsid w:val="00890EC3"/>
    <w:rsid w:val="00892F24"/>
    <w:rsid w:val="0089644B"/>
    <w:rsid w:val="00897C9C"/>
    <w:rsid w:val="008A4A44"/>
    <w:rsid w:val="008A52B6"/>
    <w:rsid w:val="008A6E94"/>
    <w:rsid w:val="008B12BD"/>
    <w:rsid w:val="008B4E15"/>
    <w:rsid w:val="008B7BA6"/>
    <w:rsid w:val="008C0C6C"/>
    <w:rsid w:val="008C3AF3"/>
    <w:rsid w:val="008C3E19"/>
    <w:rsid w:val="008C4D88"/>
    <w:rsid w:val="008C5CCD"/>
    <w:rsid w:val="008C6D7A"/>
    <w:rsid w:val="008D76CF"/>
    <w:rsid w:val="008D79F9"/>
    <w:rsid w:val="008E18AA"/>
    <w:rsid w:val="008E2968"/>
    <w:rsid w:val="008E359A"/>
    <w:rsid w:val="008E67E0"/>
    <w:rsid w:val="008E7876"/>
    <w:rsid w:val="008F247E"/>
    <w:rsid w:val="008F302F"/>
    <w:rsid w:val="008F37F2"/>
    <w:rsid w:val="008F40E1"/>
    <w:rsid w:val="008F589D"/>
    <w:rsid w:val="008F6724"/>
    <w:rsid w:val="008F7653"/>
    <w:rsid w:val="008F7D73"/>
    <w:rsid w:val="009030D7"/>
    <w:rsid w:val="0091059E"/>
    <w:rsid w:val="00910907"/>
    <w:rsid w:val="00911993"/>
    <w:rsid w:val="009130EE"/>
    <w:rsid w:val="009161B6"/>
    <w:rsid w:val="00923526"/>
    <w:rsid w:val="009238E9"/>
    <w:rsid w:val="00926B6B"/>
    <w:rsid w:val="00926E1C"/>
    <w:rsid w:val="00930A11"/>
    <w:rsid w:val="00932451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47F7D"/>
    <w:rsid w:val="0095479F"/>
    <w:rsid w:val="009565C0"/>
    <w:rsid w:val="00956600"/>
    <w:rsid w:val="00956C44"/>
    <w:rsid w:val="00967121"/>
    <w:rsid w:val="009775D2"/>
    <w:rsid w:val="00980194"/>
    <w:rsid w:val="009822D2"/>
    <w:rsid w:val="00984DD2"/>
    <w:rsid w:val="00987368"/>
    <w:rsid w:val="009877F7"/>
    <w:rsid w:val="00987827"/>
    <w:rsid w:val="009A339F"/>
    <w:rsid w:val="009A49C5"/>
    <w:rsid w:val="009A5C9D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417F"/>
    <w:rsid w:val="00A15FDF"/>
    <w:rsid w:val="00A17132"/>
    <w:rsid w:val="00A20A39"/>
    <w:rsid w:val="00A22EC0"/>
    <w:rsid w:val="00A25F5F"/>
    <w:rsid w:val="00A30DCB"/>
    <w:rsid w:val="00A330F4"/>
    <w:rsid w:val="00A4171A"/>
    <w:rsid w:val="00A4311E"/>
    <w:rsid w:val="00A45C3D"/>
    <w:rsid w:val="00A51754"/>
    <w:rsid w:val="00A52555"/>
    <w:rsid w:val="00A52F77"/>
    <w:rsid w:val="00A545B1"/>
    <w:rsid w:val="00A573FA"/>
    <w:rsid w:val="00A60C66"/>
    <w:rsid w:val="00A66763"/>
    <w:rsid w:val="00A67E88"/>
    <w:rsid w:val="00A714BB"/>
    <w:rsid w:val="00A756AE"/>
    <w:rsid w:val="00A7587A"/>
    <w:rsid w:val="00A76C29"/>
    <w:rsid w:val="00A80086"/>
    <w:rsid w:val="00A800B2"/>
    <w:rsid w:val="00A807A3"/>
    <w:rsid w:val="00A84967"/>
    <w:rsid w:val="00A859C5"/>
    <w:rsid w:val="00A9068E"/>
    <w:rsid w:val="00A91637"/>
    <w:rsid w:val="00AA267E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C79F6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15C35"/>
    <w:rsid w:val="00B206D1"/>
    <w:rsid w:val="00B22D6E"/>
    <w:rsid w:val="00B24A78"/>
    <w:rsid w:val="00B313D8"/>
    <w:rsid w:val="00B36DFB"/>
    <w:rsid w:val="00B420B9"/>
    <w:rsid w:val="00B427DB"/>
    <w:rsid w:val="00B4362E"/>
    <w:rsid w:val="00B45F46"/>
    <w:rsid w:val="00B46065"/>
    <w:rsid w:val="00B55846"/>
    <w:rsid w:val="00B568E8"/>
    <w:rsid w:val="00B5772B"/>
    <w:rsid w:val="00B60D0F"/>
    <w:rsid w:val="00B67DC3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3C3E"/>
    <w:rsid w:val="00BA6140"/>
    <w:rsid w:val="00BB36CC"/>
    <w:rsid w:val="00BC476D"/>
    <w:rsid w:val="00BD2702"/>
    <w:rsid w:val="00BD3427"/>
    <w:rsid w:val="00BD3954"/>
    <w:rsid w:val="00BD4C9D"/>
    <w:rsid w:val="00BD53C6"/>
    <w:rsid w:val="00BD6872"/>
    <w:rsid w:val="00BE2F47"/>
    <w:rsid w:val="00BF0EAC"/>
    <w:rsid w:val="00BF173F"/>
    <w:rsid w:val="00BF3793"/>
    <w:rsid w:val="00BF440F"/>
    <w:rsid w:val="00C051BA"/>
    <w:rsid w:val="00C076CE"/>
    <w:rsid w:val="00C1118B"/>
    <w:rsid w:val="00C12CB4"/>
    <w:rsid w:val="00C159C3"/>
    <w:rsid w:val="00C225C2"/>
    <w:rsid w:val="00C262AF"/>
    <w:rsid w:val="00C26B84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3799"/>
    <w:rsid w:val="00C55B31"/>
    <w:rsid w:val="00C55DB0"/>
    <w:rsid w:val="00C56002"/>
    <w:rsid w:val="00C6136E"/>
    <w:rsid w:val="00C62367"/>
    <w:rsid w:val="00C6668C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1F5D"/>
    <w:rsid w:val="00C93ECA"/>
    <w:rsid w:val="00C93F85"/>
    <w:rsid w:val="00C96631"/>
    <w:rsid w:val="00C96EF3"/>
    <w:rsid w:val="00CA4248"/>
    <w:rsid w:val="00CA4CB7"/>
    <w:rsid w:val="00CA54DA"/>
    <w:rsid w:val="00CB59E2"/>
    <w:rsid w:val="00CC0BEC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23CA"/>
    <w:rsid w:val="00CF24FE"/>
    <w:rsid w:val="00CF78E1"/>
    <w:rsid w:val="00D01B9B"/>
    <w:rsid w:val="00D02E08"/>
    <w:rsid w:val="00D04979"/>
    <w:rsid w:val="00D1025C"/>
    <w:rsid w:val="00D104FB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65E72"/>
    <w:rsid w:val="00D704D3"/>
    <w:rsid w:val="00D717D0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45C"/>
    <w:rsid w:val="00D93532"/>
    <w:rsid w:val="00D9382C"/>
    <w:rsid w:val="00D945DB"/>
    <w:rsid w:val="00D95A18"/>
    <w:rsid w:val="00DA15D9"/>
    <w:rsid w:val="00DA2F4C"/>
    <w:rsid w:val="00DA3A70"/>
    <w:rsid w:val="00DA3D1A"/>
    <w:rsid w:val="00DB09FF"/>
    <w:rsid w:val="00DB0A61"/>
    <w:rsid w:val="00DB0A69"/>
    <w:rsid w:val="00DB0B99"/>
    <w:rsid w:val="00DB4D4E"/>
    <w:rsid w:val="00DB6CFD"/>
    <w:rsid w:val="00DC081F"/>
    <w:rsid w:val="00DC25CF"/>
    <w:rsid w:val="00DC2899"/>
    <w:rsid w:val="00DC45BE"/>
    <w:rsid w:val="00DC45E5"/>
    <w:rsid w:val="00DD0CC2"/>
    <w:rsid w:val="00DD1607"/>
    <w:rsid w:val="00DD1BD0"/>
    <w:rsid w:val="00DD6D7D"/>
    <w:rsid w:val="00DE384D"/>
    <w:rsid w:val="00DF0EE0"/>
    <w:rsid w:val="00DF4F7A"/>
    <w:rsid w:val="00DF5376"/>
    <w:rsid w:val="00DF5F7A"/>
    <w:rsid w:val="00E00206"/>
    <w:rsid w:val="00E0187C"/>
    <w:rsid w:val="00E02EF0"/>
    <w:rsid w:val="00E061D5"/>
    <w:rsid w:val="00E07FA2"/>
    <w:rsid w:val="00E15590"/>
    <w:rsid w:val="00E24ADA"/>
    <w:rsid w:val="00E24C95"/>
    <w:rsid w:val="00E264A1"/>
    <w:rsid w:val="00E27F4E"/>
    <w:rsid w:val="00E31374"/>
    <w:rsid w:val="00E31AA6"/>
    <w:rsid w:val="00E362B1"/>
    <w:rsid w:val="00E362E8"/>
    <w:rsid w:val="00E373B1"/>
    <w:rsid w:val="00E3797F"/>
    <w:rsid w:val="00E40B81"/>
    <w:rsid w:val="00E43B6C"/>
    <w:rsid w:val="00E47E8D"/>
    <w:rsid w:val="00E5581C"/>
    <w:rsid w:val="00E55BBA"/>
    <w:rsid w:val="00E63B9B"/>
    <w:rsid w:val="00E66538"/>
    <w:rsid w:val="00E7062F"/>
    <w:rsid w:val="00E726F4"/>
    <w:rsid w:val="00E752C0"/>
    <w:rsid w:val="00E7690E"/>
    <w:rsid w:val="00E7720D"/>
    <w:rsid w:val="00E77E4D"/>
    <w:rsid w:val="00E80023"/>
    <w:rsid w:val="00E844D8"/>
    <w:rsid w:val="00E90A03"/>
    <w:rsid w:val="00E9216A"/>
    <w:rsid w:val="00E92D54"/>
    <w:rsid w:val="00EA08BC"/>
    <w:rsid w:val="00EA1C51"/>
    <w:rsid w:val="00EA2C36"/>
    <w:rsid w:val="00EA3FE8"/>
    <w:rsid w:val="00EA42E3"/>
    <w:rsid w:val="00EA6C47"/>
    <w:rsid w:val="00EA75A5"/>
    <w:rsid w:val="00EB4CB0"/>
    <w:rsid w:val="00EC08D9"/>
    <w:rsid w:val="00EC16F0"/>
    <w:rsid w:val="00EC1C3A"/>
    <w:rsid w:val="00EC1D48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7D2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264D"/>
    <w:rsid w:val="00F4571F"/>
    <w:rsid w:val="00F50487"/>
    <w:rsid w:val="00F54707"/>
    <w:rsid w:val="00F55AAE"/>
    <w:rsid w:val="00F57615"/>
    <w:rsid w:val="00F57B9D"/>
    <w:rsid w:val="00F627DC"/>
    <w:rsid w:val="00F65FC2"/>
    <w:rsid w:val="00F702EC"/>
    <w:rsid w:val="00F72F5F"/>
    <w:rsid w:val="00F73E05"/>
    <w:rsid w:val="00F7461D"/>
    <w:rsid w:val="00F753F5"/>
    <w:rsid w:val="00F80C5B"/>
    <w:rsid w:val="00F828B0"/>
    <w:rsid w:val="00F8486A"/>
    <w:rsid w:val="00F86269"/>
    <w:rsid w:val="00F90C60"/>
    <w:rsid w:val="00F92ACB"/>
    <w:rsid w:val="00F92E71"/>
    <w:rsid w:val="00F94C56"/>
    <w:rsid w:val="00FA5DA4"/>
    <w:rsid w:val="00FA647F"/>
    <w:rsid w:val="00FA6B4D"/>
    <w:rsid w:val="00FA6E20"/>
    <w:rsid w:val="00FA7E2D"/>
    <w:rsid w:val="00FB154D"/>
    <w:rsid w:val="00FB2CB0"/>
    <w:rsid w:val="00FB679A"/>
    <w:rsid w:val="00FB6CD4"/>
    <w:rsid w:val="00FC10A7"/>
    <w:rsid w:val="00FC2371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link w:val="60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link w:val="31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2">
    <w:name w:val="Body Text Indent 3"/>
    <w:basedOn w:val="a"/>
    <w:link w:val="33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qFormat/>
    <w:rsid w:val="004A29F3"/>
    <w:pPr>
      <w:jc w:val="center"/>
    </w:pPr>
    <w:rPr>
      <w:szCs w:val="20"/>
    </w:rPr>
  </w:style>
  <w:style w:type="character" w:styleId="ad">
    <w:name w:val="Hyperlink"/>
    <w:rsid w:val="007F3ECD"/>
    <w:rPr>
      <w:color w:val="0000FF"/>
      <w:u w:val="single"/>
    </w:rPr>
  </w:style>
  <w:style w:type="paragraph" w:styleId="ae">
    <w:name w:val="Normal (Web)"/>
    <w:basedOn w:val="a"/>
    <w:rsid w:val="00F32B88"/>
    <w:pPr>
      <w:spacing w:before="100" w:beforeAutospacing="1" w:after="100" w:afterAutospacing="1"/>
    </w:pPr>
  </w:style>
  <w:style w:type="character" w:customStyle="1" w:styleId="FontStyle94">
    <w:name w:val="Font Style94"/>
    <w:uiPriority w:val="99"/>
    <w:rsid w:val="00CF23CA"/>
    <w:rPr>
      <w:rFonts w:ascii="Times New Roman" w:hAnsi="Times New Roman" w:cs="Times New Roman"/>
      <w:b/>
      <w:bCs/>
      <w:spacing w:val="10"/>
      <w:sz w:val="30"/>
      <w:szCs w:val="30"/>
    </w:rPr>
  </w:style>
  <w:style w:type="paragraph" w:customStyle="1" w:styleId="34">
    <w:name w:val="Стиль3"/>
    <w:basedOn w:val="a"/>
    <w:rsid w:val="00CF23CA"/>
    <w:pPr>
      <w:autoSpaceDE w:val="0"/>
      <w:autoSpaceDN w:val="0"/>
      <w:spacing w:line="288" w:lineRule="auto"/>
      <w:ind w:firstLine="567"/>
      <w:jc w:val="center"/>
    </w:pPr>
    <w:rPr>
      <w:sz w:val="28"/>
      <w:szCs w:val="28"/>
    </w:rPr>
  </w:style>
  <w:style w:type="character" w:customStyle="1" w:styleId="60">
    <w:name w:val="Заголовок 6 Знак"/>
    <w:link w:val="6"/>
    <w:rsid w:val="00CA54DA"/>
    <w:rPr>
      <w:sz w:val="24"/>
    </w:rPr>
  </w:style>
  <w:style w:type="character" w:customStyle="1" w:styleId="a6">
    <w:name w:val="Основной текст Знак"/>
    <w:link w:val="a5"/>
    <w:rsid w:val="001F6956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1F6956"/>
    <w:rPr>
      <w:sz w:val="16"/>
      <w:szCs w:val="16"/>
    </w:rPr>
  </w:style>
  <w:style w:type="character" w:customStyle="1" w:styleId="31">
    <w:name w:val="Основной текст 3 Знак"/>
    <w:link w:val="30"/>
    <w:rsid w:val="001F6956"/>
    <w:rPr>
      <w:sz w:val="16"/>
      <w:szCs w:val="16"/>
    </w:rPr>
  </w:style>
  <w:style w:type="paragraph" w:customStyle="1" w:styleId="Style2">
    <w:name w:val="Style2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856C4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56C4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856C4F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56C4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56C4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856C4F"/>
    <w:rPr>
      <w:rFonts w:ascii="Times New Roman" w:hAnsi="Times New Roman" w:cs="Times New Roman"/>
      <w:b/>
      <w:bCs/>
      <w:sz w:val="16"/>
      <w:szCs w:val="16"/>
    </w:rPr>
  </w:style>
  <w:style w:type="paragraph" w:styleId="af">
    <w:name w:val="List Paragraph"/>
    <w:basedOn w:val="a"/>
    <w:uiPriority w:val="34"/>
    <w:qFormat/>
    <w:rsid w:val="00856C4F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Style8">
    <w:name w:val="Style8"/>
    <w:basedOn w:val="a"/>
    <w:rsid w:val="00A8496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A849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A8496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A8496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849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E77E4D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1">
    <w:name w:val="Font Style21"/>
    <w:rsid w:val="00E77E4D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E77E4D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77E4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77E4D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77E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5">
    <w:name w:val="Font Style15"/>
    <w:rsid w:val="00E77E4D"/>
    <w:rPr>
      <w:rFonts w:ascii="Times New Roman" w:hAnsi="Times New Roman" w:cs="Times New Roman"/>
      <w:b/>
      <w:bCs/>
      <w:sz w:val="18"/>
      <w:szCs w:val="18"/>
    </w:rPr>
  </w:style>
  <w:style w:type="paragraph" w:styleId="af0">
    <w:name w:val="Balloon Text"/>
    <w:basedOn w:val="a"/>
    <w:link w:val="af1"/>
    <w:rsid w:val="003C0D6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3C0D6D"/>
    <w:rPr>
      <w:rFonts w:ascii="Tahoma" w:hAnsi="Tahoma" w:cs="Tahoma"/>
      <w:sz w:val="16"/>
      <w:szCs w:val="16"/>
    </w:rPr>
  </w:style>
  <w:style w:type="character" w:customStyle="1" w:styleId="a4">
    <w:name w:val="Основной текст с отступом Знак"/>
    <w:basedOn w:val="a0"/>
    <w:link w:val="a3"/>
    <w:rsid w:val="003C0D6D"/>
    <w:rPr>
      <w:i/>
      <w:iCs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3C0D6D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C91F5D"/>
    <w:rPr>
      <w:sz w:val="28"/>
    </w:rPr>
  </w:style>
  <w:style w:type="paragraph" w:styleId="af2">
    <w:name w:val="footnote text"/>
    <w:basedOn w:val="a"/>
    <w:link w:val="af3"/>
    <w:unhideWhenUsed/>
    <w:rsid w:val="00C91F5D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C91F5D"/>
  </w:style>
  <w:style w:type="paragraph" w:styleId="af4">
    <w:name w:val="Plain Text"/>
    <w:basedOn w:val="a"/>
    <w:link w:val="af5"/>
    <w:unhideWhenUsed/>
    <w:rsid w:val="00192E02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192E02"/>
    <w:rPr>
      <w:rFonts w:ascii="Courier New" w:hAnsi="Courier New"/>
    </w:rPr>
  </w:style>
  <w:style w:type="character" w:customStyle="1" w:styleId="FontStyle14">
    <w:name w:val="Font Style14"/>
    <w:basedOn w:val="a0"/>
    <w:rsid w:val="00192E02"/>
    <w:rPr>
      <w:rFonts w:ascii="Times New Roman" w:hAnsi="Times New Roman" w:cs="Times New Roman" w:hint="default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andia.ru/text/categ/wiki/001/169.php" TargetMode="External"/><Relationship Id="rId18" Type="http://schemas.openxmlformats.org/officeDocument/2006/relationships/hyperlink" Target="http://pandia.ru/text/category/konspekti_lektcij/" TargetMode="External"/><Relationship Id="rId26" Type="http://schemas.openxmlformats.org/officeDocument/2006/relationships/hyperlink" Target="http://pandia.ru/text/category/konspekti_lektcij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pandia.ru/text/categ/wiki/001/169.php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/wiki/001/84.php" TargetMode="External"/><Relationship Id="rId17" Type="http://schemas.openxmlformats.org/officeDocument/2006/relationships/hyperlink" Target="http://pandia.ru/text/categ/wiki/001/169.php" TargetMode="External"/><Relationship Id="rId25" Type="http://schemas.openxmlformats.org/officeDocument/2006/relationships/hyperlink" Target="http://pandia.ru/text/categ/wiki/001/169.php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andia.ru/text/categ/wiki/001/84.php" TargetMode="External"/><Relationship Id="rId20" Type="http://schemas.openxmlformats.org/officeDocument/2006/relationships/hyperlink" Target="http://pandia.ru/text/categ/wiki/001/84.php" TargetMode="External"/><Relationship Id="rId29" Type="http://schemas.openxmlformats.org/officeDocument/2006/relationships/hyperlink" Target="http://e.lanbook.com/books/element.php?pl1_cid=25&amp;pl1_id=328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/wiki/001/92.php" TargetMode="External"/><Relationship Id="rId24" Type="http://schemas.openxmlformats.org/officeDocument/2006/relationships/hyperlink" Target="http://pandia.ru/text/categ/wiki/001/84.php" TargetMode="External"/><Relationship Id="rId32" Type="http://schemas.openxmlformats.org/officeDocument/2006/relationships/hyperlink" Target="https://www.youtube.com/watch?v=j_xJwB2aGo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/wiki/001/92.php" TargetMode="External"/><Relationship Id="rId23" Type="http://schemas.openxmlformats.org/officeDocument/2006/relationships/hyperlink" Target="http://pandia.ru/text/categ/wiki/001/92.php" TargetMode="External"/><Relationship Id="rId28" Type="http://schemas.openxmlformats.org/officeDocument/2006/relationships/hyperlink" Target="http://e.lanbook.com/books/element.php?pl1_cid=25&amp;pl1_id=1518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pandia.ru/text/categ/wiki/001/92.php" TargetMode="External"/><Relationship Id="rId31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andia.ru/text/category/konspekti_lektcij/" TargetMode="External"/><Relationship Id="rId22" Type="http://schemas.openxmlformats.org/officeDocument/2006/relationships/hyperlink" Target="http://pandia.ru/text/category/konspekti_lektcij/" TargetMode="External"/><Relationship Id="rId27" Type="http://schemas.openxmlformats.org/officeDocument/2006/relationships/hyperlink" Target="http://pandia.ru/text/category/konspekti_lektcij/" TargetMode="External"/><Relationship Id="rId30" Type="http://schemas.openxmlformats.org/officeDocument/2006/relationships/hyperlink" Target="https://elibrary.ru/defaultx.asp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20</Pages>
  <Words>6678</Words>
  <Characters>38070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44659</CharactersWithSpaces>
  <SharedDoc>false</SharedDoc>
  <HLinks>
    <vt:vector size="48" baseType="variant">
      <vt:variant>
        <vt:i4>6488182</vt:i4>
      </vt:variant>
      <vt:variant>
        <vt:i4>21</vt:i4>
      </vt:variant>
      <vt:variant>
        <vt:i4>0</vt:i4>
      </vt:variant>
      <vt:variant>
        <vt:i4>5</vt:i4>
      </vt:variant>
      <vt:variant>
        <vt:lpwstr>http://www.libgost.ru/</vt:lpwstr>
      </vt:variant>
      <vt:variant>
        <vt:lpwstr/>
      </vt:variant>
      <vt:variant>
        <vt:i4>2556013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http://e.lanbook.com/books/element.php?pl1_cid=25&amp;pl1_id=3283</vt:lpwstr>
      </vt:variant>
      <vt:variant>
        <vt:lpwstr/>
      </vt:variant>
      <vt:variant>
        <vt:i4>2556013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http://e.lanbook.com/books/element.php?pl1_cid=25&amp;pl1_id=3288</vt:lpwstr>
      </vt:variant>
      <vt:variant>
        <vt:lpwstr/>
      </vt:variant>
      <vt:variant>
        <vt:i4>2883690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http://e.lanbook.com/books/element.php?pl1_cid=25&amp;pl1_id=1518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33</cp:revision>
  <cp:lastPrinted>2020-03-25T08:15:00Z</cp:lastPrinted>
  <dcterms:created xsi:type="dcterms:W3CDTF">2018-02-28T10:20:00Z</dcterms:created>
  <dcterms:modified xsi:type="dcterms:W3CDTF">2020-03-25T08:15:00Z</dcterms:modified>
</cp:coreProperties>
</file>