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DB" w:rsidRDefault="008A4548">
      <w:pPr>
        <w:rPr>
          <w:sz w:val="0"/>
          <w:szCs w:val="0"/>
        </w:rPr>
      </w:pPr>
      <w:bookmarkStart w:id="0" w:name="_GoBack"/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2.25pt;height:711.75pt">
            <v:imagedata r:id="rId6" o:title="научн и мнтодол основы"/>
          </v:shape>
        </w:pict>
      </w:r>
      <w:bookmarkEnd w:id="0"/>
      <w:r w:rsidR="00445749">
        <w:br w:type="page"/>
      </w:r>
    </w:p>
    <w:p w:rsidR="00D61ADB" w:rsidRPr="00445749" w:rsidRDefault="000B410F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pict>
          <v:shape id="_x0000_i1025" type="#_x0000_t75" style="width:486pt;height:686.25pt">
            <v:imagedata r:id="rId7" o:title="2 стр основы проектир Анцупов"/>
          </v:shape>
        </w:pict>
      </w:r>
      <w:r w:rsidR="00445749"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0B410F" w:rsidTr="00D44A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B410F" w:rsidRDefault="000B410F" w:rsidP="00D44A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0B410F" w:rsidTr="00D44A9D">
        <w:trPr>
          <w:trHeight w:hRule="exact" w:val="131"/>
        </w:trPr>
        <w:tc>
          <w:tcPr>
            <w:tcW w:w="3119" w:type="dxa"/>
          </w:tcPr>
          <w:p w:rsidR="000B410F" w:rsidRDefault="000B410F" w:rsidP="00D44A9D"/>
        </w:tc>
        <w:tc>
          <w:tcPr>
            <w:tcW w:w="6238" w:type="dxa"/>
          </w:tcPr>
          <w:p w:rsidR="000B410F" w:rsidRDefault="000B410F" w:rsidP="00D44A9D"/>
        </w:tc>
      </w:tr>
      <w:tr w:rsidR="000B410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10F" w:rsidRDefault="000B410F" w:rsidP="00D44A9D"/>
        </w:tc>
      </w:tr>
      <w:tr w:rsidR="000B410F" w:rsidTr="00D44A9D">
        <w:trPr>
          <w:trHeight w:hRule="exact" w:val="13"/>
        </w:trPr>
        <w:tc>
          <w:tcPr>
            <w:tcW w:w="3119" w:type="dxa"/>
          </w:tcPr>
          <w:p w:rsidR="000B410F" w:rsidRDefault="000B410F" w:rsidP="00D44A9D"/>
        </w:tc>
        <w:tc>
          <w:tcPr>
            <w:tcW w:w="6238" w:type="dxa"/>
          </w:tcPr>
          <w:p w:rsidR="000B410F" w:rsidRDefault="000B410F" w:rsidP="00D44A9D"/>
        </w:tc>
      </w:tr>
      <w:tr w:rsidR="000B410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10F" w:rsidRDefault="000B410F" w:rsidP="00D44A9D"/>
        </w:tc>
      </w:tr>
      <w:tr w:rsidR="000B410F" w:rsidTr="00D44A9D">
        <w:trPr>
          <w:trHeight w:hRule="exact" w:val="96"/>
        </w:trPr>
        <w:tc>
          <w:tcPr>
            <w:tcW w:w="3119" w:type="dxa"/>
          </w:tcPr>
          <w:p w:rsidR="000B410F" w:rsidRDefault="000B410F" w:rsidP="00D44A9D"/>
        </w:tc>
        <w:tc>
          <w:tcPr>
            <w:tcW w:w="6238" w:type="dxa"/>
          </w:tcPr>
          <w:p w:rsidR="000B410F" w:rsidRDefault="000B410F" w:rsidP="00D44A9D"/>
        </w:tc>
      </w:tr>
      <w:tr w:rsidR="000B410F" w:rsidRPr="000B410F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Научные сотрудники</w:t>
            </w:r>
          </w:p>
        </w:tc>
      </w:tr>
      <w:tr w:rsidR="000B410F" w:rsidRPr="000B410F" w:rsidTr="00D44A9D">
        <w:trPr>
          <w:trHeight w:hRule="exact" w:val="138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555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0B410F" w:rsidRPr="000B410F" w:rsidTr="00D44A9D">
        <w:trPr>
          <w:trHeight w:hRule="exact" w:val="277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13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96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Научные сотрудники</w:t>
            </w:r>
          </w:p>
        </w:tc>
      </w:tr>
      <w:tr w:rsidR="000B410F" w:rsidRPr="000B410F" w:rsidTr="00D44A9D">
        <w:trPr>
          <w:trHeight w:hRule="exact" w:val="138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555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0B410F" w:rsidRPr="000B410F" w:rsidTr="00D44A9D">
        <w:trPr>
          <w:trHeight w:hRule="exact" w:val="277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13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96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Научные сотрудники</w:t>
            </w:r>
          </w:p>
        </w:tc>
      </w:tr>
      <w:tr w:rsidR="000B410F" w:rsidRPr="000B410F" w:rsidTr="00D44A9D">
        <w:trPr>
          <w:trHeight w:hRule="exact" w:val="138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555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0B410F" w:rsidRPr="000B410F" w:rsidTr="00D44A9D">
        <w:trPr>
          <w:trHeight w:hRule="exact" w:val="277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13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96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Научные сотрудники</w:t>
            </w:r>
          </w:p>
        </w:tc>
      </w:tr>
      <w:tr w:rsidR="000B410F" w:rsidRPr="000B410F" w:rsidTr="00D44A9D">
        <w:trPr>
          <w:trHeight w:hRule="exact" w:val="138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</w:tr>
      <w:tr w:rsidR="000B410F" w:rsidRPr="000B410F" w:rsidTr="00D44A9D">
        <w:trPr>
          <w:trHeight w:hRule="exact" w:val="555"/>
        </w:trPr>
        <w:tc>
          <w:tcPr>
            <w:tcW w:w="3119" w:type="dxa"/>
          </w:tcPr>
          <w:p w:rsidR="000B410F" w:rsidRPr="00392F5B" w:rsidRDefault="000B410F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B410F" w:rsidRPr="00392F5B" w:rsidRDefault="000B410F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</w:tbl>
    <w:p w:rsidR="000B410F" w:rsidRPr="003065FF" w:rsidRDefault="000B410F" w:rsidP="000B410F">
      <w:pPr>
        <w:rPr>
          <w:lang w:val="ru-RU"/>
        </w:rPr>
      </w:pPr>
      <w:r w:rsidRPr="003065FF">
        <w:rPr>
          <w:lang w:val="ru-RU"/>
        </w:rPr>
        <w:br w:type="page"/>
      </w:r>
    </w:p>
    <w:p w:rsidR="00D61ADB" w:rsidRPr="00445749" w:rsidRDefault="00D61ADB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D61ADB" w:rsidTr="0044574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D61ADB" w:rsidRPr="000B410F" w:rsidTr="00445749">
        <w:trPr>
          <w:trHeight w:hRule="exact" w:val="434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«Научные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критериям»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60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направлению подготовки 15.06.01 Машиностроение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6447A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60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систем;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элементов;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безотказности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долговечности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освоению: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участков;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 w:rsidTr="00445749">
        <w:trPr>
          <w:trHeight w:hRule="exact" w:val="138"/>
        </w:trPr>
        <w:tc>
          <w:tcPr>
            <w:tcW w:w="1999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0B410F" w:rsidTr="00445749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 w:rsidTr="00445749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 w:rsidTr="0044574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 w:rsidTr="0044574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 w:rsidTr="0044574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Tr="0044574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D61ADB" w:rsidRPr="000B410F" w:rsidTr="0044574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 w:rsidTr="00445749">
        <w:trPr>
          <w:trHeight w:hRule="exact" w:val="138"/>
        </w:trPr>
        <w:tc>
          <w:tcPr>
            <w:tcW w:w="1999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0B410F" w:rsidTr="0044574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45749">
              <w:rPr>
                <w:lang w:val="ru-RU"/>
              </w:rPr>
              <w:t xml:space="preserve"> </w:t>
            </w:r>
            <w:proofErr w:type="gramEnd"/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 w:rsidTr="00445749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«Научные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критериям»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D61ADB" w:rsidRPr="000B410F" w:rsidTr="00445749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 w:rsidP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445749" w:rsidRPr="000B410F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аучно-обоснованные методики расчета требуемого уровня надежности и долговечности основных элементов проектируемых механических систем</w:t>
            </w:r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рименять комплексную методику прогнозирования надежности и долговечности при проектировании деталей и узлов машин</w:t>
            </w:r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ладеть практическими навыками проектирования деталей машин с требуемым уровнем надежности и долговечности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D61ADB" w:rsidRPr="000B410F" w:rsidTr="00445749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 w:rsidP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ОПК-2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методы решения нетиповых задач в области </w:t>
            </w:r>
            <w:proofErr w:type="gramStart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основные методы решения нетиповых задач в области </w:t>
            </w:r>
            <w:proofErr w:type="gramStart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пособами решения нетиповых задач в области </w:t>
            </w:r>
            <w:proofErr w:type="gramStart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</w:tr>
      <w:tr w:rsidR="00D61ADB" w:rsidRPr="000B410F" w:rsidTr="00445749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 w:rsidP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овременный кинетический подход к процессу разрушения материалов в предполагаемых условиях эксплуатации</w:t>
            </w:r>
          </w:p>
        </w:tc>
      </w:tr>
      <w:tr w:rsidR="00445749" w:rsidRPr="000B410F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ыбирать объект и метод исследований</w:t>
            </w:r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овременным кинетическим подходом к процессу разрушения материалов в предполагаемых условиях эксплуатации</w:t>
            </w:r>
          </w:p>
        </w:tc>
      </w:tr>
      <w:tr w:rsidR="00D61ADB" w:rsidRPr="000B410F" w:rsidTr="00445749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писание физических </w:t>
            </w:r>
            <w:proofErr w:type="gramStart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закономерностей изменения технического состояния деталей машин</w:t>
            </w:r>
            <w:proofErr w:type="gramEnd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процессе проектирования</w:t>
            </w:r>
          </w:p>
        </w:tc>
      </w:tr>
      <w:tr w:rsidR="00445749" w:rsidRPr="000B410F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ыбирать объект и метод исследований</w:t>
            </w:r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овременным кинетическим подходом к процессу разрушения материалов в предполагаемых условиях эксплуатации</w:t>
            </w:r>
          </w:p>
        </w:tc>
      </w:tr>
      <w:tr w:rsidR="00D61ADB" w:rsidRPr="000B410F" w:rsidTr="00445749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445749" w:rsidRPr="000B410F" w:rsidTr="006621BD">
        <w:trPr>
          <w:trHeight w:hRule="exact" w:val="56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 w:rsidP="006621B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основные методы проектирования деталей машин, направленные на повышение безотказности и долговечности </w:t>
            </w:r>
          </w:p>
        </w:tc>
      </w:tr>
      <w:tr w:rsidR="00445749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выбирать оптимальные методы проектирования деталей машин, направленные на повышение безотказности и долговечности</w:t>
            </w:r>
          </w:p>
        </w:tc>
      </w:tr>
      <w:tr w:rsidR="00445749" w:rsidRPr="000B410F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практическими навыками выбора оптимального методы проектирования деталей машин, направленные на повышение безотказности и долговечности</w:t>
            </w:r>
          </w:p>
        </w:tc>
      </w:tr>
      <w:tr w:rsidR="00D61ADB" w:rsidRPr="000B410F" w:rsidTr="00445749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AF2D20" w:rsidRDefault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F2D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3E007B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основы проектирования элементов механических систем с заданной безотказностью и долговечностью</w:t>
            </w:r>
          </w:p>
        </w:tc>
      </w:tr>
      <w:tr w:rsidR="003E007B" w:rsidRPr="000B41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выполнять проектный расчет безотказности и долговечности проектируемых механических систем</w:t>
            </w:r>
          </w:p>
        </w:tc>
      </w:tr>
      <w:tr w:rsidR="003E007B" w:rsidRPr="000B410F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 w:rsidP="009B38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навыками определения безотказности и долговечности механических систем на стадии проектирования с помощью программы </w:t>
            </w:r>
            <w:r w:rsidR="009B3832"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Долговечность</w:t>
            </w:r>
            <w:r w:rsidR="009B3832"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472"/>
        <w:gridCol w:w="399"/>
        <w:gridCol w:w="638"/>
        <w:gridCol w:w="622"/>
        <w:gridCol w:w="677"/>
        <w:gridCol w:w="496"/>
        <w:gridCol w:w="1544"/>
        <w:gridCol w:w="1609"/>
        <w:gridCol w:w="1246"/>
      </w:tblGrid>
      <w:tr w:rsidR="00D61ADB" w:rsidRPr="000B410F">
        <w:trPr>
          <w:trHeight w:hRule="exact" w:val="285"/>
        </w:trPr>
        <w:tc>
          <w:tcPr>
            <w:tcW w:w="71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D61A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D61ADB" w:rsidRPr="00445749" w:rsidRDefault="00D61A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>
        <w:trPr>
          <w:trHeight w:hRule="exact" w:val="138"/>
        </w:trPr>
        <w:tc>
          <w:tcPr>
            <w:tcW w:w="71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D61AD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61ADB" w:rsidRDefault="00D61AD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61ADB" w:rsidRDefault="00D61AD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</w:tr>
      <w:tr w:rsidR="00D61ADB" w:rsidRPr="000B410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 w:rsidP="009E025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Критериальный</w:t>
            </w:r>
            <w:proofErr w:type="spell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0B410F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 w:rsidP="009E025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надежности.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критериям.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 w:rsidP="009E025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требуемого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безотказности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долговечности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прочности.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 w:rsidP="009E0259">
            <w:pPr>
              <w:spacing w:after="0" w:line="240" w:lineRule="auto"/>
              <w:rPr>
                <w:sz w:val="19"/>
                <w:szCs w:val="19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кинетической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прочности.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Вывод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кинетического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повреждаемости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твердых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нагрузкой.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прогнозирования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ресурса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стадии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23/10И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</w:tr>
      <w:tr w:rsidR="00D61AD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23/10И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</w:tr>
      <w:tr w:rsidR="00D61ADB" w:rsidRPr="000B410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23/10 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ОПК-1,ОПК- 2,ОПК-4,ПК- 1,ПК-2,ПК-3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D61AD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D61ADB">
        <w:trPr>
          <w:trHeight w:hRule="exact" w:val="138"/>
        </w:trPr>
        <w:tc>
          <w:tcPr>
            <w:tcW w:w="9357" w:type="dxa"/>
          </w:tcPr>
          <w:p w:rsidR="00D61ADB" w:rsidRDefault="00D61ADB"/>
        </w:tc>
      </w:tr>
      <w:tr w:rsidR="00D61ADB" w:rsidRPr="000B410F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(макеты,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д.).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интенсивное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(обучение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подзадачи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студенты-преподаватель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>
        <w:trPr>
          <w:trHeight w:hRule="exact" w:val="277"/>
        </w:trPr>
        <w:tc>
          <w:tcPr>
            <w:tcW w:w="9357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0B41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D61ADB">
        <w:trPr>
          <w:trHeight w:hRule="exact" w:val="138"/>
        </w:trPr>
        <w:tc>
          <w:tcPr>
            <w:tcW w:w="9357" w:type="dxa"/>
          </w:tcPr>
          <w:p w:rsidR="00D61ADB" w:rsidRDefault="00D61ADB"/>
        </w:tc>
      </w:tr>
      <w:tr w:rsidR="00D61ADB" w:rsidRPr="000B41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D61ADB">
        <w:trPr>
          <w:trHeight w:hRule="exact" w:val="138"/>
        </w:trPr>
        <w:tc>
          <w:tcPr>
            <w:tcW w:w="9357" w:type="dxa"/>
          </w:tcPr>
          <w:p w:rsidR="00D61ADB" w:rsidRDefault="00D61ADB"/>
        </w:tc>
      </w:tr>
      <w:tr w:rsidR="00D61ADB" w:rsidRPr="000B410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61ADB" w:rsidRPr="000B410F">
        <w:trPr>
          <w:trHeight w:hRule="exact" w:val="24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10F08" w:rsidRPr="00445749" w:rsidRDefault="00C10F08" w:rsidP="00C10F0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2012.-309с.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445749">
              <w:rPr>
                <w:lang w:val="ru-RU"/>
              </w:rPr>
              <w:t xml:space="preserve"> </w:t>
            </w:r>
            <w:hyperlink r:id="rId8" w:history="1"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/90152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C10F0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445749" w:rsidRPr="00445749">
              <w:rPr>
                <w:lang w:val="ru-RU"/>
              </w:rPr>
              <w:t xml:space="preserve"> </w:t>
            </w:r>
            <w:proofErr w:type="spell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445749" w:rsidRPr="00445749">
              <w:rPr>
                <w:lang w:val="ru-RU"/>
              </w:rPr>
              <w:t xml:space="preserve"> </w:t>
            </w:r>
            <w:proofErr w:type="spell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45749" w:rsidRPr="00445749">
              <w:rPr>
                <w:lang w:val="ru-RU"/>
              </w:rPr>
              <w:t xml:space="preserve"> </w:t>
            </w:r>
            <w:proofErr w:type="spell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45749" w:rsidRPr="00445749">
              <w:rPr>
                <w:lang w:val="ru-RU"/>
              </w:rPr>
              <w:t xml:space="preserve"> </w:t>
            </w:r>
            <w:proofErr w:type="spell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="00445749" w:rsidRPr="00445749">
              <w:rPr>
                <w:lang w:val="ru-RU"/>
              </w:rPr>
              <w:t xml:space="preserve"> </w:t>
            </w:r>
            <w:proofErr w:type="gram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="00445749" w:rsidRPr="00445749">
              <w:rPr>
                <w:lang w:val="ru-RU"/>
              </w:rPr>
              <w:t xml:space="preserve"> </w:t>
            </w:r>
            <w:proofErr w:type="gramEnd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45749" w:rsidRPr="00445749">
              <w:rPr>
                <w:lang w:val="ru-RU"/>
              </w:rPr>
              <w:t xml:space="preserve"> </w:t>
            </w:r>
            <w:hyperlink r:id="rId9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445749" w:rsidRPr="00445749">
              <w:rPr>
                <w:lang w:val="ru-RU"/>
              </w:rPr>
              <w:t xml:space="preserve"> 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D61A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1ADB" w:rsidRPr="000B410F">
        <w:trPr>
          <w:trHeight w:hRule="exact" w:val="138"/>
        </w:trPr>
        <w:tc>
          <w:tcPr>
            <w:tcW w:w="9357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61ADB" w:rsidRPr="000B410F">
        <w:trPr>
          <w:trHeight w:hRule="exact" w:val="41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45749">
              <w:rPr>
                <w:lang w:val="ru-RU"/>
              </w:rPr>
              <w:t xml:space="preserve"> </w:t>
            </w:r>
            <w:hyperlink r:id="rId10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=3520.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/1/1514338/3520.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45749">
              <w:rPr>
                <w:lang w:val="ru-RU"/>
              </w:rPr>
              <w:t xml:space="preserve"> </w:t>
            </w:r>
            <w:r w:rsid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31.08.2020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 w:rsidP="00C10F0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45749">
              <w:rPr>
                <w:lang w:val="ru-RU"/>
              </w:rPr>
              <w:t xml:space="preserve"> </w:t>
            </w:r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Белевский, Л. С. Основы проектирования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CD-ROM. - ISBN 978-5-9967-1728-6. - </w:t>
            </w:r>
            <w:proofErr w:type="spell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 - URL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="00C10F08" w:rsidRPr="005C63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https://magtu.informsystema.ru/uploader/fileUpload?name=4087.pdf&amp;show=dcatalogues/1/1533907/4087.pdf&amp;view=true</w:t>
              </w:r>
            </w:hyperlink>
            <w:r w:rsid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</w:t>
            </w:r>
            <w:r w:rsid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2020). - Макрообъект. - Текст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D61ADB" w:rsidRPr="000B410F" w:rsidTr="00C10F08">
        <w:trPr>
          <w:trHeight w:hRule="exact" w:val="340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10F08" w:rsidRDefault="00C10F08" w:rsidP="00C10F0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45749" w:rsidRPr="00445749">
              <w:rPr>
                <w:lang w:val="ru-RU"/>
              </w:rPr>
              <w:t xml:space="preserve"> </w:t>
            </w:r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Жиркин, Ю. В. Эксплуатация металлургических машин</w:t>
            </w:r>
            <w:proofErr w:type="gramStart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 / Ю. В. Жиркин ; МГТУ. - Магнитогорск</w:t>
            </w:r>
            <w:proofErr w:type="gramStart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- 51 с. : ил</w:t>
            </w:r>
            <w:proofErr w:type="gramStart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URL: </w:t>
            </w:r>
            <w:hyperlink r:id="rId12" w:history="1">
              <w:r w:rsidRPr="005C63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https://magtu.informsystema.ru/uploader/fileUpload?name=3259.pdf&amp;show=dcatalogues/1/1137142/3259.pdf&amp;view=true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23.10.2020). - Макрообъект. - Текст</w:t>
            </w:r>
            <w:proofErr w:type="gramStart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10F08" w:rsidRPr="00445749" w:rsidRDefault="00C10F08" w:rsidP="00C10F08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445749">
              <w:rPr>
                <w:lang w:val="ru-RU"/>
              </w:rPr>
              <w:t xml:space="preserve"> 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45749">
              <w:rPr>
                <w:lang w:val="ru-RU"/>
              </w:rPr>
              <w:t xml:space="preserve"> </w:t>
            </w:r>
            <w:hyperlink r:id="rId13" w:history="1"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=802.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/1/1116023/802.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978-5-9967-0534-4.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D61A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D61ADB" w:rsidRPr="00445749" w:rsidRDefault="00D61A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1ADB" w:rsidRPr="000B410F">
        <w:trPr>
          <w:trHeight w:hRule="exact" w:val="139"/>
        </w:trPr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61ADB" w:rsidRPr="009E0259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9E0259" w:rsidRDefault="00445749" w:rsidP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Р.Н.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150404.65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оборудование».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445749">
              <w:rPr>
                <w:lang w:val="ru-RU"/>
              </w:rPr>
              <w:t xml:space="preserve"> </w:t>
            </w:r>
            <w:r w:rsidRP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78с.</w:t>
            </w:r>
            <w:r w:rsidRPr="009E0259">
              <w:rPr>
                <w:lang w:val="ru-RU"/>
              </w:rPr>
              <w:t xml:space="preserve"> </w:t>
            </w:r>
          </w:p>
        </w:tc>
      </w:tr>
      <w:tr w:rsidR="00D61ADB" w:rsidRPr="009E0259">
        <w:trPr>
          <w:trHeight w:hRule="exact" w:val="138"/>
        </w:trPr>
        <w:tc>
          <w:tcPr>
            <w:tcW w:w="426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</w:tr>
      <w:tr w:rsidR="00D61ADB" w:rsidRPr="000B41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>
        <w:trPr>
          <w:trHeight w:hRule="exact" w:val="277"/>
        </w:trPr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D61ADB">
        <w:trPr>
          <w:trHeight w:hRule="exact" w:val="555"/>
        </w:trPr>
        <w:tc>
          <w:tcPr>
            <w:tcW w:w="426" w:type="dxa"/>
          </w:tcPr>
          <w:p w:rsidR="00D61ADB" w:rsidRDefault="00D61AD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818"/>
        </w:trPr>
        <w:tc>
          <w:tcPr>
            <w:tcW w:w="426" w:type="dxa"/>
          </w:tcPr>
          <w:p w:rsidR="00D61ADB" w:rsidRDefault="00D61AD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555"/>
        </w:trPr>
        <w:tc>
          <w:tcPr>
            <w:tcW w:w="426" w:type="dxa"/>
          </w:tcPr>
          <w:p w:rsidR="00D61ADB" w:rsidRDefault="00D61AD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285"/>
        </w:trPr>
        <w:tc>
          <w:tcPr>
            <w:tcW w:w="426" w:type="dxa"/>
          </w:tcPr>
          <w:p w:rsidR="00D61ADB" w:rsidRDefault="00D61AD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138"/>
        </w:trPr>
        <w:tc>
          <w:tcPr>
            <w:tcW w:w="426" w:type="dxa"/>
          </w:tcPr>
          <w:p w:rsidR="00D61ADB" w:rsidRDefault="00D61ADB"/>
        </w:tc>
        <w:tc>
          <w:tcPr>
            <w:tcW w:w="1985" w:type="dxa"/>
          </w:tcPr>
          <w:p w:rsidR="00D61ADB" w:rsidRDefault="00D61ADB"/>
        </w:tc>
        <w:tc>
          <w:tcPr>
            <w:tcW w:w="3686" w:type="dxa"/>
          </w:tcPr>
          <w:p w:rsidR="00D61ADB" w:rsidRDefault="00D61ADB"/>
        </w:tc>
        <w:tc>
          <w:tcPr>
            <w:tcW w:w="3120" w:type="dxa"/>
          </w:tcPr>
          <w:p w:rsidR="00D61ADB" w:rsidRDefault="00D61ADB"/>
        </w:tc>
        <w:tc>
          <w:tcPr>
            <w:tcW w:w="143" w:type="dxa"/>
          </w:tcPr>
          <w:p w:rsidR="00D61ADB" w:rsidRDefault="00D61ADB"/>
        </w:tc>
      </w:tr>
      <w:tr w:rsidR="00D61ADB" w:rsidRPr="000B41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270"/>
        </w:trPr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14"/>
        </w:trPr>
        <w:tc>
          <w:tcPr>
            <w:tcW w:w="426" w:type="dxa"/>
          </w:tcPr>
          <w:p w:rsidR="00D61ADB" w:rsidRDefault="00D61ADB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9E0259" w:rsidRDefault="00445749" w:rsidP="009E0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9E0259" w:rsidRPr="009E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811"/>
        </w:trPr>
        <w:tc>
          <w:tcPr>
            <w:tcW w:w="426" w:type="dxa"/>
          </w:tcPr>
          <w:p w:rsidR="00D61ADB" w:rsidRDefault="00D61ADB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555"/>
        </w:trPr>
        <w:tc>
          <w:tcPr>
            <w:tcW w:w="426" w:type="dxa"/>
          </w:tcPr>
          <w:p w:rsidR="00D61ADB" w:rsidRDefault="00D61AD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9E0259" w:rsidRDefault="00445749" w:rsidP="009E0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9E0259" w:rsidRPr="009E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555"/>
        </w:trPr>
        <w:tc>
          <w:tcPr>
            <w:tcW w:w="426" w:type="dxa"/>
          </w:tcPr>
          <w:p w:rsidR="00D61ADB" w:rsidRDefault="00D61AD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9E0259" w:rsidRDefault="00445749" w:rsidP="009E0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9E0259" w:rsidRPr="009E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 w:rsidRPr="000B41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0B410F">
        <w:trPr>
          <w:trHeight w:hRule="exact" w:val="138"/>
        </w:trPr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0B41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49">
              <w:rPr>
                <w:lang w:val="ru-RU"/>
              </w:rPr>
              <w:t xml:space="preserve"> 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D61ADB" w:rsidRPr="000B410F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9E0259" w:rsidP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45749" w:rsidRPr="00445749">
              <w:rPr>
                <w:lang w:val="ru-RU"/>
              </w:rPr>
              <w:t xml:space="preserve"> </w:t>
            </w:r>
            <w:proofErr w:type="gram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вы-ходом</w:t>
            </w:r>
            <w:proofErr w:type="gram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</w:p>
        </w:tc>
      </w:tr>
    </w:tbl>
    <w:p w:rsidR="009F584C" w:rsidRDefault="009F584C">
      <w:pPr>
        <w:rPr>
          <w:lang w:val="ru-RU"/>
        </w:rPr>
      </w:pPr>
    </w:p>
    <w:p w:rsidR="009F584C" w:rsidRDefault="009F584C">
      <w:pPr>
        <w:rPr>
          <w:lang w:val="ru-RU"/>
        </w:rPr>
      </w:pPr>
      <w:r>
        <w:rPr>
          <w:lang w:val="ru-RU"/>
        </w:rPr>
        <w:br w:type="page"/>
      </w:r>
    </w:p>
    <w:p w:rsidR="009F584C" w:rsidRPr="009F584C" w:rsidRDefault="009F584C" w:rsidP="009F584C">
      <w:pPr>
        <w:keepNext/>
        <w:spacing w:before="240" w:after="120" w:line="240" w:lineRule="auto"/>
        <w:ind w:left="567"/>
        <w:jc w:val="right"/>
        <w:rPr>
          <w:rFonts w:ascii="Times New Roman" w:eastAsia="Georgia" w:hAnsi="Times New Roman" w:cs="Times New Roman"/>
          <w:sz w:val="24"/>
          <w:szCs w:val="24"/>
          <w:lang w:val="ru-RU"/>
        </w:rPr>
      </w:pPr>
      <w:r w:rsidRPr="009F584C">
        <w:rPr>
          <w:rFonts w:ascii="Times New Roman" w:eastAsia="Georgia" w:hAnsi="Times New Roman" w:cs="Times New Roman"/>
          <w:sz w:val="24"/>
          <w:szCs w:val="24"/>
          <w:lang w:val="ru-RU"/>
        </w:rPr>
        <w:lastRenderedPageBreak/>
        <w:t xml:space="preserve">Приложение 1  </w:t>
      </w:r>
    </w:p>
    <w:p w:rsidR="009F584C" w:rsidRPr="009F584C" w:rsidRDefault="009F584C" w:rsidP="009F584C">
      <w:pPr>
        <w:keepNext/>
        <w:spacing w:before="240" w:after="120" w:line="240" w:lineRule="auto"/>
        <w:ind w:left="567"/>
        <w:jc w:val="both"/>
        <w:rPr>
          <w:rFonts w:ascii="Times New Roman" w:eastAsia="Georgia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Georgia" w:hAnsi="Times New Roman" w:cs="Times New Roman"/>
          <w:b/>
          <w:sz w:val="24"/>
          <w:szCs w:val="24"/>
          <w:lang w:val="ru-RU"/>
        </w:rPr>
        <w:t xml:space="preserve">6 </w:t>
      </w:r>
      <w:r w:rsidRPr="009F584C">
        <w:rPr>
          <w:rFonts w:ascii="Times New Roman" w:eastAsia="Georgia" w:hAnsi="Times New Roman" w:cs="Times New Roman"/>
          <w:b/>
          <w:sz w:val="24"/>
          <w:szCs w:val="24"/>
          <w:lang w:val="ru-RU"/>
        </w:rPr>
        <w:t xml:space="preserve">Учебно-методическое обеспечение самостоятельной работы </w:t>
      </w:r>
      <w:proofErr w:type="gramStart"/>
      <w:r w:rsidRPr="009F584C">
        <w:rPr>
          <w:rFonts w:ascii="Times New Roman" w:eastAsia="Georgia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260AFB" w:rsidRPr="00260AFB" w:rsidRDefault="00260AFB" w:rsidP="00260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Самостоятельное изучение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260AFB" w:rsidRPr="00260AFB" w:rsidRDefault="00260AFB" w:rsidP="00260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260AFB" w:rsidRPr="00260AFB" w:rsidRDefault="00260AFB" w:rsidP="00260AFB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0AFB" w:rsidRPr="00260AFB" w:rsidRDefault="00260AFB" w:rsidP="00260AFB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Перечень вопросов для самопроверки 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Основные понятия технической диагностики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Базовые термины и определения теории надежности технических объектов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Основные этапы методологии проектной оценки безотказности и долговечности деталей машин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Методика расчета долговечности нагруженных деталей по критериям прочности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Методика расчета долговечности нагруженных деталей и узлов трения по критериям износостойкости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Методы </w:t>
      </w:r>
      <w:proofErr w:type="gram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 требуемого уровня надежности деталей машин</w:t>
      </w:r>
      <w:proofErr w:type="gram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стадии проектирования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Кинетический подход к процессу разрушения твердых тел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Кинетическое уравнение повреждаемости нагруженных деталей машин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9.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Методика проектной оценки ресурса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10.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Основное уравнение изнашивания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трибоэлементов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стационарных условиях трения.</w:t>
      </w:r>
    </w:p>
    <w:p w:rsidR="00260AFB" w:rsidRPr="00260AFB" w:rsidRDefault="00260AFB" w:rsidP="00260AF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0AFB" w:rsidRPr="00260AFB" w:rsidRDefault="00260AFB" w:rsidP="00260A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60AFB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аудиторные контрольные работы (АКР):</w:t>
      </w:r>
    </w:p>
    <w:p w:rsidR="00260AFB" w:rsidRPr="00260AFB" w:rsidRDefault="00260AFB" w:rsidP="00260AF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Сформулировать методику проектирования одноступенчатого редуктора с заданным уровнем безотказности (долговечности)</w:t>
      </w:r>
    </w:p>
    <w:p w:rsidR="00260AFB" w:rsidRPr="00260AFB" w:rsidRDefault="00260AFB" w:rsidP="00260AF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Привести пример детали, работающей в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станционарных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условиях трения.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</w:rPr>
        <w:t>долговечность</w:t>
      </w:r>
      <w:proofErr w:type="spellEnd"/>
    </w:p>
    <w:p w:rsidR="00260AFB" w:rsidRPr="00260AFB" w:rsidRDefault="00260AFB" w:rsidP="00260AF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Определить долговечность подшипников и зубчатых колес для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одноступеничатого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редуктора, используя программу "Долговечность"</w:t>
      </w:r>
    </w:p>
    <w:p w:rsidR="00260AFB" w:rsidRPr="00260AFB" w:rsidRDefault="00260AFB" w:rsidP="00260AF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0AFB" w:rsidRPr="00260AFB" w:rsidRDefault="00260AFB" w:rsidP="00260A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60AFB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задания (ИДЗ):</w:t>
      </w:r>
    </w:p>
    <w:p w:rsidR="00260AFB" w:rsidRPr="00260AFB" w:rsidRDefault="00260AFB" w:rsidP="00260AFB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Построить расчетную схему станины прокатной клети. Определить долговечность по критерию прочности.</w:t>
      </w:r>
    </w:p>
    <w:p w:rsidR="00260AFB" w:rsidRPr="00260AFB" w:rsidRDefault="00260AFB" w:rsidP="00260AFB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Построить расчетную схему планки подушки прокатной клети. Определить долговечность по критерию износостойкости.</w:t>
      </w:r>
    </w:p>
    <w:p w:rsidR="00260AFB" w:rsidRPr="00260AFB" w:rsidRDefault="00260AFB" w:rsidP="00260AFB">
      <w:pPr>
        <w:pStyle w:val="a6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Определить критическую энергию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поверждаемости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выбранного материала для зубчатых колес редуктора</w:t>
      </w:r>
    </w:p>
    <w:p w:rsidR="00C4547A" w:rsidRDefault="00C4547A">
      <w:pPr>
        <w:rPr>
          <w:highlight w:val="red"/>
          <w:lang w:val="ru-RU"/>
        </w:rPr>
      </w:pPr>
    </w:p>
    <w:p w:rsidR="00C4547A" w:rsidRDefault="00C4547A">
      <w:pPr>
        <w:rPr>
          <w:highlight w:val="red"/>
          <w:lang w:val="ru-RU"/>
        </w:rPr>
        <w:sectPr w:rsidR="00C4547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C4547A" w:rsidRPr="00C4547A" w:rsidRDefault="0076276F" w:rsidP="00C4547A">
      <w:pPr>
        <w:keepNext/>
        <w:spacing w:before="240" w:after="120" w:line="240" w:lineRule="auto"/>
        <w:ind w:left="567"/>
        <w:jc w:val="right"/>
        <w:rPr>
          <w:rFonts w:ascii="Times New Roman" w:eastAsia="Georgia" w:hAnsi="Times New Roman" w:cs="Times New Roman"/>
          <w:sz w:val="24"/>
          <w:szCs w:val="24"/>
          <w:lang w:val="ru-RU"/>
        </w:rPr>
      </w:pPr>
      <w:r w:rsidRPr="00C4547A">
        <w:rPr>
          <w:rFonts w:ascii="Times New Roman" w:eastAsia="Georgia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76276F" w:rsidRDefault="00C4547A" w:rsidP="0076276F">
      <w:pPr>
        <w:keepNext/>
        <w:spacing w:before="240" w:after="12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C4547A" w:rsidRPr="00C4547A" w:rsidRDefault="00C4547A" w:rsidP="00C4547A">
      <w:pPr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47A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14752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665"/>
        <w:gridCol w:w="9373"/>
      </w:tblGrid>
      <w:tr w:rsidR="0076276F" w:rsidTr="0076276F"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276F" w:rsidRDefault="0076276F" w:rsidP="0076276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Структурный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6276F" w:rsidRDefault="0076276F" w:rsidP="0076276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  <w:proofErr w:type="spellEnd"/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Оценочные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</w:p>
        </w:tc>
      </w:tr>
      <w:tr w:rsidR="0076276F" w:rsidRPr="000B410F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ОПК-1 Способность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научно-обоснованные методики расчета требуемого уровня надежности и долговечности основных элементов проектируемых механических систем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Теоретические вопросы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Основные понятия технической диагностики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Базовые термины и определения теории надежности технических объектов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Основные этапы методологии проектной оценки безотказности и долговечности деталей машин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комплексную методику прогнозирования надежности и долговечности при проектировании деталей и узлов машин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Практическое задание 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Сформулировать методику проектирования одноступенчатого редуктора с заданным уровнем безотказности (долговечности)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владеть практическими навыками проектирования деталей машин с требуемым уровнем надежности и долговечности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Определить долговечность подшипников и зубчатых колес для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одноступеничатого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редуктора, используя программу "Долговечность"</w:t>
            </w:r>
          </w:p>
        </w:tc>
      </w:tr>
      <w:tr w:rsidR="0076276F" w:rsidRPr="000B410F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ОПК-2 Способность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методы решения нетиповых задач в области </w:t>
            </w:r>
            <w:proofErr w:type="gramStart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моделирования процессов формирования отказов деталей </w:t>
            </w: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машин</w:t>
            </w:r>
            <w:proofErr w:type="gramEnd"/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 xml:space="preserve">Теоретические вопросы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Методика расчета долговечности нагруженных деталей по критериям прочности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Методика расчета долговечности нагруженных деталей и узлов трения по критериям износостойкости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основные методы решения нетиповых задач в области </w:t>
            </w:r>
            <w:proofErr w:type="gramStart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Практическое задание 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Построить расчетную схему станины прокатной клети. Определить долговечность по критерию прочности.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Построить расчетную схему планки подушки прокатной клети. Определить долговечность по критерию износостойкости.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способами решения нетиповых задач в области </w:t>
            </w:r>
            <w:proofErr w:type="gramStart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Используя программу "Долговечность", определить надежность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станиниы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прокатной клети</w:t>
            </w:r>
          </w:p>
        </w:tc>
      </w:tr>
      <w:tr w:rsidR="0076276F" w:rsidRPr="000B410F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ОПК-4 Способность проявлять инициативу в области научных исследований, в том числе в ситуациях технического и экономического риска, с осознанием меры ответственности </w:t>
            </w:r>
            <w:proofErr w:type="gramStart"/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принимаемые решении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современный кинетический подход к процессу разрушения материалов в предполагаемых условиях эксплуатации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Теоретический вопрос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Методы </w:t>
            </w:r>
            <w:proofErr w:type="gramStart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 требуемого уровня надежности деталей машин</w:t>
            </w:r>
            <w:proofErr w:type="gramEnd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стадии проектирования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объект и метод исследований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proofErr w:type="gramStart"/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>Практическое</w:t>
            </w:r>
            <w:proofErr w:type="gramEnd"/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 задания 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Подобрать методы обеспечения надежности для 3х деталей червячного редуктора.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современным кинетическим подходом к процессу разрушения материалов в предполагаемых условиях эксплуатации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любого метода обеспечения надежности рассчитать его износостойкость, используя программы компьютерного моделирования и расчета</w:t>
            </w:r>
          </w:p>
        </w:tc>
      </w:tr>
      <w:tr w:rsidR="0076276F" w:rsidRPr="000B410F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ПК-1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описание физических </w:t>
            </w:r>
            <w:proofErr w:type="gramStart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закономерностей изменения технического состояния деталей машин</w:t>
            </w:r>
            <w:proofErr w:type="gramEnd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процессе проектирования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Теоретический вопрос 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Кинетический подход к процессу разрушения твердых тел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объект и метод исследований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Практическое задание 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Сформулировать уравнение разрушения поверхности прокатного валка.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современным кинетическим подходом к процессу разрушения </w:t>
            </w: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 в предполагаемых условиях эксплуатации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Используя программное обеспечение рассчитать срок отказа прокатного валка по </w:t>
            </w: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критерию разрушения поверхностного слоя</w:t>
            </w:r>
          </w:p>
        </w:tc>
      </w:tr>
      <w:tr w:rsidR="0076276F" w:rsidRPr="000B410F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проектирования деталей машин, направленные на повышение безотказности и долговечности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Теоретический вопрос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Кинетическое уравнение повреждаемости нагруженных деталей машин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оптимальные методы проектирования деталей машин, направленные на повышение безотказности и долговечности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>Практическое задание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Сформулировать кинетическое уравнение повреждаемости зубьев зацепления редуктора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выбора оптимального методы проектирования деталей машин, направленные на повышение безотказности и долговечности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Определить критическую энергию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поверждаемости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выбранного материала для зубчатых колес редуктора</w:t>
            </w:r>
          </w:p>
        </w:tc>
      </w:tr>
      <w:tr w:rsidR="0076276F" w:rsidRPr="000B410F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AF2D20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основы проектирования элементов механических систем с заданной безотказностью и долговечностью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Теоретический вопрос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Методика проектной оценки ресурса </w:t>
            </w:r>
            <w:proofErr w:type="spellStart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Основное уравнение изнашивания </w:t>
            </w:r>
            <w:proofErr w:type="spellStart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трибоэлементов</w:t>
            </w:r>
            <w:proofErr w:type="spellEnd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стационарных условиях трения.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AF2D20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выполнять проектный расчет безотказности и долговечности проектируемых механических систем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Практическое задание 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Привести пример детали, работающей в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станционарных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условиях трения.</w:t>
            </w:r>
          </w:p>
        </w:tc>
      </w:tr>
      <w:tr w:rsidR="0076276F" w:rsidRPr="000B410F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AF2D20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навыками определения безотказности и долговечности механических систем на стадии проектирования с помощью программы «Долговечность»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Для детали, работающей в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станционарных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условиях определить время износа до выхода контролируемого параметра за допустимые пределы</w:t>
            </w:r>
          </w:p>
        </w:tc>
      </w:tr>
    </w:tbl>
    <w:p w:rsidR="00C4547A" w:rsidRDefault="00C4547A" w:rsidP="0076276F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C4547A" w:rsidSect="0076276F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C4547A" w:rsidRPr="00C4547A" w:rsidRDefault="00AF2D20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 «</w:t>
      </w:r>
      <w:r w:rsidR="00C4547A">
        <w:rPr>
          <w:rFonts w:ascii="Times New Roman" w:eastAsia="Times New Roman" w:hAnsi="Times New Roman" w:cs="Times New Roman"/>
          <w:color w:val="000000"/>
          <w:sz w:val="24"/>
          <w:lang w:val="ru-RU"/>
        </w:rPr>
        <w:t>Научные и методологические основы проектирования элементов механических систем по р</w:t>
      </w:r>
      <w:r w:rsidR="009622FF">
        <w:rPr>
          <w:rFonts w:ascii="Times New Roman" w:eastAsia="Times New Roman" w:hAnsi="Times New Roman" w:cs="Times New Roman"/>
          <w:color w:val="000000"/>
          <w:sz w:val="24"/>
          <w:lang w:val="ru-RU"/>
        </w:rPr>
        <w:t>а</w:t>
      </w:r>
      <w:r w:rsidR="00C4547A">
        <w:rPr>
          <w:rFonts w:ascii="Times New Roman" w:eastAsia="Times New Roman" w:hAnsi="Times New Roman" w:cs="Times New Roman"/>
          <w:color w:val="000000"/>
          <w:sz w:val="24"/>
          <w:lang w:val="ru-RU"/>
        </w:rPr>
        <w:t>зличным критериям</w:t>
      </w:r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>обучающимися</w:t>
      </w:r>
      <w:proofErr w:type="gramEnd"/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знаний, и практические задания, выявляющие степень </w:t>
      </w:r>
      <w:proofErr w:type="spellStart"/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проводится в форме зачета с оценкой.</w:t>
      </w:r>
      <w:r w:rsidR="00C4547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>Зачет по данной дисциплине проводится в устной форме</w:t>
      </w:r>
      <w:r w:rsidR="00260AFB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b/>
          <w:i/>
          <w:sz w:val="24"/>
          <w:lang w:val="ru-RU"/>
        </w:rPr>
        <w:t>Показатели и критерии оценивания зачета</w:t>
      </w:r>
      <w:r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 с оценкой</w:t>
      </w:r>
      <w:r w:rsidRPr="00C4547A">
        <w:rPr>
          <w:rFonts w:ascii="Times New Roman" w:eastAsia="Times New Roman" w:hAnsi="Times New Roman" w:cs="Times New Roman"/>
          <w:b/>
          <w:i/>
          <w:sz w:val="24"/>
          <w:lang w:val="ru-RU"/>
        </w:rPr>
        <w:t>:</w:t>
      </w:r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отлично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(5 баллов) – обучающийся демонстрирует высокий уровень </w:t>
      </w:r>
      <w:proofErr w:type="spellStart"/>
      <w:r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  <w:proofErr w:type="gramStart"/>
      <w:r w:rsidRPr="00C4547A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и самостоятельно отвечает на поставленный в билете вопрос, способен ответить на дополнительные вопросы по общему содержанию дисциплины, показывает умение применять эти знания на практике</w:t>
      </w:r>
      <w:proofErr w:type="gramEnd"/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хорошо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(4 балла) – обучающийся демонстрирует средний уровень </w:t>
      </w:r>
      <w:proofErr w:type="spellStart"/>
      <w:r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  <w:proofErr w:type="gramStart"/>
      <w:r w:rsidRPr="00C4547A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и самостоятельно отвечает на поставленный в билете вопрос, частично отвечает на дополнительные вопросы по общему содержанию дисциплины.</w:t>
      </w:r>
      <w:proofErr w:type="gramEnd"/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удовлетворительно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(3 балла) – обучающийся демонстрирует пороговый уровень </w:t>
      </w:r>
      <w:proofErr w:type="spellStart"/>
      <w:r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  <w:proofErr w:type="gramStart"/>
      <w:r w:rsidRPr="00C4547A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отвечает на поставленный в билете вопрос только с помощью наводящих вопросов.</w:t>
      </w:r>
      <w:proofErr w:type="gramEnd"/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неудовлетворительно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(2 балла) – </w:t>
      </w:r>
      <w:proofErr w:type="gramStart"/>
      <w:r w:rsidRPr="00C4547A">
        <w:rPr>
          <w:rFonts w:ascii="Times New Roman" w:eastAsia="Times New Roman" w:hAnsi="Times New Roman" w:cs="Times New Roman"/>
          <w:sz w:val="24"/>
          <w:lang w:val="ru-RU"/>
        </w:rPr>
        <w:t>обучающийся</w:t>
      </w:r>
      <w:proofErr w:type="gramEnd"/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неудовлетворительно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6276F" w:rsidRPr="0076276F" w:rsidRDefault="0076276F" w:rsidP="00C4547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D44AE0" w:rsidRPr="00445749" w:rsidRDefault="00D44AE0">
      <w:pPr>
        <w:rPr>
          <w:lang w:val="ru-RU"/>
        </w:rPr>
      </w:pPr>
    </w:p>
    <w:sectPr w:rsidR="00D44AE0" w:rsidRPr="00445749" w:rsidSect="00C4547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8E5"/>
    <w:multiLevelType w:val="multilevel"/>
    <w:tmpl w:val="20FE0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3B6B37"/>
    <w:multiLevelType w:val="hybridMultilevel"/>
    <w:tmpl w:val="EE26D7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0C1593"/>
    <w:multiLevelType w:val="hybridMultilevel"/>
    <w:tmpl w:val="A77848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6F44EC"/>
    <w:multiLevelType w:val="hybridMultilevel"/>
    <w:tmpl w:val="A6D845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C2738"/>
    <w:multiLevelType w:val="multilevel"/>
    <w:tmpl w:val="70B2F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CE97138"/>
    <w:multiLevelType w:val="hybridMultilevel"/>
    <w:tmpl w:val="79F4E3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0A3E48"/>
    <w:multiLevelType w:val="multilevel"/>
    <w:tmpl w:val="2F60B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410F"/>
    <w:rsid w:val="001F0BC7"/>
    <w:rsid w:val="00260AFB"/>
    <w:rsid w:val="00364338"/>
    <w:rsid w:val="003C4FEB"/>
    <w:rsid w:val="003E007B"/>
    <w:rsid w:val="00445749"/>
    <w:rsid w:val="00457741"/>
    <w:rsid w:val="0047204E"/>
    <w:rsid w:val="006621BD"/>
    <w:rsid w:val="0076276F"/>
    <w:rsid w:val="008A4548"/>
    <w:rsid w:val="009622FF"/>
    <w:rsid w:val="009B3832"/>
    <w:rsid w:val="009E0259"/>
    <w:rsid w:val="009F584C"/>
    <w:rsid w:val="00AF2D20"/>
    <w:rsid w:val="00C10F08"/>
    <w:rsid w:val="00C17047"/>
    <w:rsid w:val="00C4547A"/>
    <w:rsid w:val="00CC47EB"/>
    <w:rsid w:val="00D31453"/>
    <w:rsid w:val="00D44AE0"/>
    <w:rsid w:val="00D61ADB"/>
    <w:rsid w:val="00E209E2"/>
    <w:rsid w:val="00E2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49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47204E"/>
    <w:rPr>
      <w:rFonts w:ascii="Times New Roman" w:hAnsi="Times New Roman" w:cs="Times New Roman"/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9E02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E0259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10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0152" TargetMode="External"/><Relationship Id="rId13" Type="http://schemas.openxmlformats.org/officeDocument/2006/relationships/hyperlink" Target="https://magtu.informsystema.ru/uploader/fileUpload?name=802.pdf&amp;show=dcatalogues/1/1116023/802.pdf&amp;view=tru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259.pdf&amp;show=dcatalogues/1/1137142/3259.pdf&amp;view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4087.pdf&amp;show=dcatalogues/1/1533907/4087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magtu.informsystema.ru/uploader/fileUpload?name=3520.pdf&amp;show=dcatalogues/1/1514338/3520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21.pdf&amp;show=dcatalogues/1/1092485/521.pdf&amp;view=true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3788</Words>
  <Characters>21594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2017-2018_а15_06_01_ММСа-17-2_43_plx_Научные и методологические основы проектирования элементов механических систем по различным критериям</vt:lpstr>
      <vt:lpstr>Лист1</vt:lpstr>
    </vt:vector>
  </TitlesOfParts>
  <Company>Krokoz™</Company>
  <LinksUpToDate>false</LinksUpToDate>
  <CharactersWithSpaces>25332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2017-2018_а15_06_01_ММСа-17-2_43_plx_Научные и методологические основы проектирования элементов механических систем по различным критериям</dc:title>
  <dc:creator>FastReport.NET</dc:creator>
  <cp:lastModifiedBy>Пользователь Windows</cp:lastModifiedBy>
  <cp:revision>22</cp:revision>
  <dcterms:created xsi:type="dcterms:W3CDTF">2020-11-11T12:52:00Z</dcterms:created>
  <dcterms:modified xsi:type="dcterms:W3CDTF">2020-11-15T07:18:00Z</dcterms:modified>
</cp:coreProperties>
</file>