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93" w:rsidRDefault="001227BA">
      <w:pPr>
        <w:rPr>
          <w:sz w:val="0"/>
          <w:szCs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85.5pt">
            <v:imagedata r:id="rId6" o:title="Надежн мех"/>
          </v:shape>
        </w:pict>
      </w:r>
      <w:r w:rsidR="004734E1">
        <w:br w:type="page"/>
      </w:r>
    </w:p>
    <w:p w:rsidR="00E10993" w:rsidRPr="004734E1" w:rsidRDefault="001227BA">
      <w:pPr>
        <w:rPr>
          <w:sz w:val="0"/>
          <w:szCs w:val="0"/>
        </w:rPr>
      </w:pPr>
      <w:r>
        <w:rPr>
          <w:noProof/>
        </w:rPr>
        <w:lastRenderedPageBreak/>
        <w:pict>
          <v:shape id="_x0000_i1026" type="#_x0000_t75" style="width:480pt;height:678pt">
            <v:imagedata r:id="rId7" o:title="2 стр основы проектир Анцупов"/>
          </v:shape>
        </w:pict>
      </w:r>
      <w:r w:rsidR="004734E1" w:rsidRPr="004734E1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1227BA" w:rsidTr="00D44A9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27BA" w:rsidRDefault="001227BA" w:rsidP="00D44A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1227BA" w:rsidTr="00D44A9D">
        <w:trPr>
          <w:trHeight w:hRule="exact" w:val="131"/>
        </w:trPr>
        <w:tc>
          <w:tcPr>
            <w:tcW w:w="3119" w:type="dxa"/>
          </w:tcPr>
          <w:p w:rsidR="001227BA" w:rsidRDefault="001227BA" w:rsidP="00D44A9D"/>
        </w:tc>
        <w:tc>
          <w:tcPr>
            <w:tcW w:w="6238" w:type="dxa"/>
          </w:tcPr>
          <w:p w:rsidR="001227BA" w:rsidRDefault="001227BA" w:rsidP="00D44A9D"/>
        </w:tc>
      </w:tr>
      <w:tr w:rsidR="001227BA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27BA" w:rsidRDefault="001227BA" w:rsidP="00D44A9D"/>
        </w:tc>
      </w:tr>
      <w:tr w:rsidR="001227BA" w:rsidTr="00D44A9D">
        <w:trPr>
          <w:trHeight w:hRule="exact" w:val="13"/>
        </w:trPr>
        <w:tc>
          <w:tcPr>
            <w:tcW w:w="3119" w:type="dxa"/>
          </w:tcPr>
          <w:p w:rsidR="001227BA" w:rsidRDefault="001227BA" w:rsidP="00D44A9D"/>
        </w:tc>
        <w:tc>
          <w:tcPr>
            <w:tcW w:w="6238" w:type="dxa"/>
          </w:tcPr>
          <w:p w:rsidR="001227BA" w:rsidRDefault="001227BA" w:rsidP="00D44A9D"/>
        </w:tc>
      </w:tr>
      <w:tr w:rsidR="001227BA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27BA" w:rsidRDefault="001227BA" w:rsidP="00D44A9D"/>
        </w:tc>
      </w:tr>
      <w:tr w:rsidR="001227BA" w:rsidTr="00D44A9D">
        <w:trPr>
          <w:trHeight w:hRule="exact" w:val="96"/>
        </w:trPr>
        <w:tc>
          <w:tcPr>
            <w:tcW w:w="3119" w:type="dxa"/>
          </w:tcPr>
          <w:p w:rsidR="001227BA" w:rsidRDefault="001227BA" w:rsidP="00D44A9D"/>
        </w:tc>
        <w:tc>
          <w:tcPr>
            <w:tcW w:w="6238" w:type="dxa"/>
          </w:tcPr>
          <w:p w:rsidR="001227BA" w:rsidRDefault="001227BA" w:rsidP="00D44A9D"/>
        </w:tc>
      </w:tr>
      <w:tr w:rsidR="001227BA" w:rsidRPr="00FA34CC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27BA" w:rsidRPr="00392F5B" w:rsidRDefault="001227BA" w:rsidP="00D44A9D">
            <w:pPr>
              <w:spacing w:after="0" w:line="240" w:lineRule="auto"/>
              <w:rPr>
                <w:sz w:val="24"/>
                <w:szCs w:val="24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Научные сотрудники</w:t>
            </w:r>
          </w:p>
        </w:tc>
      </w:tr>
      <w:tr w:rsidR="001227BA" w:rsidRPr="00FA34CC" w:rsidTr="00D44A9D">
        <w:trPr>
          <w:trHeight w:hRule="exact" w:val="138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38" w:type="dxa"/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555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227BA" w:rsidRPr="00392F5B" w:rsidRDefault="001227BA" w:rsidP="00D44A9D">
            <w:pPr>
              <w:spacing w:after="0" w:line="240" w:lineRule="auto"/>
              <w:rPr>
                <w:sz w:val="24"/>
                <w:szCs w:val="24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1227BA" w:rsidRPr="00392F5B" w:rsidRDefault="001227BA" w:rsidP="00D44A9D">
            <w:pPr>
              <w:spacing w:after="0" w:line="240" w:lineRule="auto"/>
              <w:rPr>
                <w:sz w:val="24"/>
                <w:szCs w:val="24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</w:t>
            </w:r>
          </w:p>
        </w:tc>
      </w:tr>
      <w:tr w:rsidR="001227BA" w:rsidRPr="00FA34CC" w:rsidTr="00D44A9D">
        <w:trPr>
          <w:trHeight w:hRule="exact" w:val="277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38" w:type="dxa"/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13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38" w:type="dxa"/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96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38" w:type="dxa"/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27BA" w:rsidRPr="00392F5B" w:rsidRDefault="001227BA" w:rsidP="00D44A9D">
            <w:pPr>
              <w:spacing w:after="0" w:line="240" w:lineRule="auto"/>
              <w:rPr>
                <w:sz w:val="24"/>
                <w:szCs w:val="24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Научные сотрудники</w:t>
            </w:r>
          </w:p>
        </w:tc>
      </w:tr>
      <w:tr w:rsidR="001227BA" w:rsidRPr="00FA34CC" w:rsidTr="00D44A9D">
        <w:trPr>
          <w:trHeight w:hRule="exact" w:val="138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38" w:type="dxa"/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555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227BA" w:rsidRPr="00392F5B" w:rsidRDefault="001227BA" w:rsidP="00D44A9D">
            <w:pPr>
              <w:spacing w:after="0" w:line="240" w:lineRule="auto"/>
              <w:rPr>
                <w:sz w:val="24"/>
                <w:szCs w:val="24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1227BA" w:rsidRPr="00392F5B" w:rsidRDefault="001227BA" w:rsidP="00D44A9D">
            <w:pPr>
              <w:spacing w:after="0" w:line="240" w:lineRule="auto"/>
              <w:rPr>
                <w:sz w:val="24"/>
                <w:szCs w:val="24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</w:t>
            </w:r>
          </w:p>
        </w:tc>
      </w:tr>
      <w:tr w:rsidR="001227BA" w:rsidRPr="00FA34CC" w:rsidTr="00D44A9D">
        <w:trPr>
          <w:trHeight w:hRule="exact" w:val="277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38" w:type="dxa"/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13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38" w:type="dxa"/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96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38" w:type="dxa"/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27BA" w:rsidRPr="00392F5B" w:rsidRDefault="001227BA" w:rsidP="00D44A9D">
            <w:pPr>
              <w:spacing w:after="0" w:line="240" w:lineRule="auto"/>
              <w:rPr>
                <w:sz w:val="24"/>
                <w:szCs w:val="24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Научные сотрудники</w:t>
            </w:r>
          </w:p>
        </w:tc>
      </w:tr>
      <w:tr w:rsidR="001227BA" w:rsidRPr="00FA34CC" w:rsidTr="00D44A9D">
        <w:trPr>
          <w:trHeight w:hRule="exact" w:val="138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38" w:type="dxa"/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555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227BA" w:rsidRPr="00392F5B" w:rsidRDefault="001227BA" w:rsidP="00D44A9D">
            <w:pPr>
              <w:spacing w:after="0" w:line="240" w:lineRule="auto"/>
              <w:rPr>
                <w:sz w:val="24"/>
                <w:szCs w:val="24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1227BA" w:rsidRPr="00392F5B" w:rsidRDefault="001227BA" w:rsidP="00D44A9D">
            <w:pPr>
              <w:spacing w:after="0" w:line="240" w:lineRule="auto"/>
              <w:rPr>
                <w:sz w:val="24"/>
                <w:szCs w:val="24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</w:t>
            </w:r>
          </w:p>
        </w:tc>
      </w:tr>
      <w:tr w:rsidR="001227BA" w:rsidRPr="00FA34CC" w:rsidTr="00D44A9D">
        <w:trPr>
          <w:trHeight w:hRule="exact" w:val="277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38" w:type="dxa"/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13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38" w:type="dxa"/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96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38" w:type="dxa"/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227BA" w:rsidRPr="00392F5B" w:rsidRDefault="001227BA" w:rsidP="00D44A9D">
            <w:pPr>
              <w:spacing w:after="0" w:line="240" w:lineRule="auto"/>
              <w:rPr>
                <w:sz w:val="24"/>
                <w:szCs w:val="24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Научные сотрудники</w:t>
            </w:r>
          </w:p>
        </w:tc>
      </w:tr>
      <w:tr w:rsidR="001227BA" w:rsidRPr="00FA34CC" w:rsidTr="00D44A9D">
        <w:trPr>
          <w:trHeight w:hRule="exact" w:val="138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38" w:type="dxa"/>
          </w:tcPr>
          <w:p w:rsidR="001227BA" w:rsidRPr="00392F5B" w:rsidRDefault="001227BA" w:rsidP="00D44A9D"/>
        </w:tc>
      </w:tr>
      <w:tr w:rsidR="001227BA" w:rsidRPr="00FA34CC" w:rsidTr="00D44A9D">
        <w:trPr>
          <w:trHeight w:hRule="exact" w:val="555"/>
        </w:trPr>
        <w:tc>
          <w:tcPr>
            <w:tcW w:w="3119" w:type="dxa"/>
          </w:tcPr>
          <w:p w:rsidR="001227BA" w:rsidRPr="00392F5B" w:rsidRDefault="001227BA" w:rsidP="00D44A9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1227BA" w:rsidRPr="00392F5B" w:rsidRDefault="001227BA" w:rsidP="00D44A9D">
            <w:pPr>
              <w:spacing w:after="0" w:line="240" w:lineRule="auto"/>
              <w:rPr>
                <w:sz w:val="24"/>
                <w:szCs w:val="24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1227BA" w:rsidRPr="00392F5B" w:rsidRDefault="001227BA" w:rsidP="00D44A9D">
            <w:pPr>
              <w:spacing w:after="0" w:line="240" w:lineRule="auto"/>
              <w:rPr>
                <w:sz w:val="24"/>
                <w:szCs w:val="24"/>
              </w:rPr>
            </w:pPr>
            <w:r w:rsidRPr="00392F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</w:t>
            </w:r>
          </w:p>
        </w:tc>
      </w:tr>
    </w:tbl>
    <w:p w:rsidR="001227BA" w:rsidRPr="003065FF" w:rsidRDefault="001227BA" w:rsidP="001227BA">
      <w:r w:rsidRPr="003065F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10993" w:rsidTr="00E7178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E10993" w:rsidRPr="00AD64DA" w:rsidTr="00E7178C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«Надёжность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заводов»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исследованию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надёжности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эксплуатации.</w:t>
            </w:r>
            <w:r w:rsidRPr="004734E1">
              <w:t xml:space="preserve"> </w:t>
            </w:r>
          </w:p>
        </w:tc>
      </w:tr>
      <w:tr w:rsidR="00E10993" w:rsidRPr="00AD64DA" w:rsidTr="00E7178C">
        <w:trPr>
          <w:trHeight w:hRule="exact" w:val="138"/>
        </w:trPr>
        <w:tc>
          <w:tcPr>
            <w:tcW w:w="1999" w:type="dxa"/>
          </w:tcPr>
          <w:p w:rsidR="00E10993" w:rsidRPr="004734E1" w:rsidRDefault="00E10993"/>
        </w:tc>
        <w:tc>
          <w:tcPr>
            <w:tcW w:w="7386" w:type="dxa"/>
          </w:tcPr>
          <w:p w:rsidR="00E10993" w:rsidRPr="004734E1" w:rsidRDefault="00E10993"/>
        </w:tc>
      </w:tr>
      <w:tr w:rsidR="00E10993" w:rsidRPr="00AD64DA" w:rsidTr="00E7178C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4734E1">
              <w:t xml:space="preserve"> </w:t>
            </w:r>
          </w:p>
        </w:tc>
      </w:tr>
      <w:tr w:rsidR="00E10993" w:rsidRPr="00AD64DA" w:rsidTr="00E7178C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вариативную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4734E1">
              <w:t xml:space="preserve"> </w:t>
            </w:r>
            <w:r w:rsidR="006D663B" w:rsidRPr="006D663B">
              <w:rPr>
                <w:rFonts w:ascii="Times New Roman" w:hAnsi="Times New Roman" w:cs="Times New Roman"/>
                <w:sz w:val="24"/>
                <w:szCs w:val="24"/>
              </w:rPr>
              <w:t>блока 1</w:t>
            </w:r>
            <w:r w:rsidR="006D663B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4734E1">
              <w:t xml:space="preserve"> </w:t>
            </w:r>
          </w:p>
        </w:tc>
      </w:tr>
      <w:tr w:rsidR="00E10993" w:rsidRPr="00AD64DA" w:rsidTr="00E7178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7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E7178C">
              <w:t xml:space="preserve"> </w:t>
            </w:r>
            <w:r w:rsidRPr="00E7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7178C">
              <w:t xml:space="preserve"> </w:t>
            </w:r>
            <w:r w:rsidRPr="00E7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E7178C">
              <w:t xml:space="preserve"> </w:t>
            </w:r>
            <w:r w:rsidRPr="00E7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горно-металлургического</w:t>
            </w:r>
            <w:r w:rsidRPr="00E7178C">
              <w:t xml:space="preserve"> </w:t>
            </w:r>
            <w:r w:rsidRPr="00E7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 w:rsidRPr="004734E1">
              <w:t xml:space="preserve"> </w:t>
            </w:r>
          </w:p>
        </w:tc>
      </w:tr>
      <w:tr w:rsidR="00E10993" w:rsidRPr="00AD64DA" w:rsidTr="00E7178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4734E1">
              <w:t xml:space="preserve"> </w:t>
            </w:r>
          </w:p>
        </w:tc>
      </w:tr>
      <w:tr w:rsidR="00E10993" w:rsidRPr="00AD64DA" w:rsidTr="00E7178C">
        <w:trPr>
          <w:trHeight w:hRule="exact" w:val="52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E717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highlight w:val="red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методологические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проектирования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механических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критериям</w:t>
            </w:r>
          </w:p>
        </w:tc>
      </w:tr>
      <w:tr w:rsidR="00E10993" w:rsidTr="00E7178C">
        <w:trPr>
          <w:trHeight w:hRule="exact" w:val="55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E717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highlight w:val="red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Методология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производительности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продления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подвижных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</w:p>
        </w:tc>
      </w:tr>
      <w:tr w:rsidR="00E10993" w:rsidRPr="00AD64DA" w:rsidTr="00E7178C">
        <w:trPr>
          <w:trHeight w:hRule="exact" w:val="55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E717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highlight w:val="red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E10993" w:rsidRPr="00AD64DA" w:rsidTr="00E7178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E717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highlight w:val="red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</w:tr>
      <w:tr w:rsidR="00E10993" w:rsidRPr="00AD64DA" w:rsidTr="00E7178C">
        <w:trPr>
          <w:trHeight w:hRule="exact" w:val="138"/>
        </w:trPr>
        <w:tc>
          <w:tcPr>
            <w:tcW w:w="1999" w:type="dxa"/>
          </w:tcPr>
          <w:p w:rsidR="00E10993" w:rsidRPr="009820C1" w:rsidRDefault="00E10993"/>
        </w:tc>
        <w:tc>
          <w:tcPr>
            <w:tcW w:w="7386" w:type="dxa"/>
          </w:tcPr>
          <w:p w:rsidR="00E10993" w:rsidRPr="009820C1" w:rsidRDefault="00E10993"/>
        </w:tc>
      </w:tr>
      <w:tr w:rsidR="00E10993" w:rsidRPr="00AD64DA" w:rsidTr="00E7178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обучающегося,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</w:t>
            </w:r>
            <w:r w:rsidRPr="009820C1">
              <w:t xml:space="preserve"> </w:t>
            </w:r>
            <w:proofErr w:type="gramEnd"/>
          </w:p>
          <w:p w:rsidR="00E10993" w:rsidRPr="009820C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(модуля)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r w:rsidRPr="009820C1">
              <w:t xml:space="preserve"> </w:t>
            </w:r>
          </w:p>
        </w:tc>
      </w:tr>
      <w:tr w:rsidR="00E10993" w:rsidRPr="00AD64DA" w:rsidTr="00E7178C">
        <w:trPr>
          <w:trHeight w:hRule="exact" w:val="82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«Надежность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заводов»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4734E1">
              <w:t xml:space="preserve"> </w:t>
            </w:r>
          </w:p>
        </w:tc>
      </w:tr>
      <w:tr w:rsidR="00E10993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3D25A9" w:rsidRDefault="00473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2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Структурный</w:t>
            </w:r>
            <w:r w:rsidRPr="003D25A9">
              <w:rPr>
                <w:b/>
              </w:rPr>
              <w:t xml:space="preserve"> </w:t>
            </w:r>
          </w:p>
          <w:p w:rsidR="00E10993" w:rsidRPr="003D25A9" w:rsidRDefault="00473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2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r w:rsidRPr="003D25A9">
              <w:rPr>
                <w:b/>
              </w:rPr>
              <w:t xml:space="preserve"> </w:t>
            </w:r>
          </w:p>
          <w:p w:rsidR="00E10993" w:rsidRPr="003D25A9" w:rsidRDefault="00473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2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3D25A9">
              <w:rPr>
                <w:b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E10993" w:rsidRPr="00AD64DA" w:rsidTr="00E7178C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3D25A9" w:rsidRDefault="004734E1" w:rsidP="003D25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D2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ОПК-1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E10993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25A9" w:rsidRPr="0085797E" w:rsidRDefault="0047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понятия и определения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10993" w:rsidRPr="0085797E" w:rsidRDefault="003D25A9">
            <w:pPr>
              <w:spacing w:after="0" w:line="240" w:lineRule="auto"/>
              <w:rPr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ущность понятий и определений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10993" w:rsidRPr="0085797E" w:rsidRDefault="004734E1" w:rsidP="004734E1">
            <w:pPr>
              <w:spacing w:after="0" w:line="240" w:lineRule="auto"/>
              <w:rPr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анализа надёжности машин</w:t>
            </w:r>
          </w:p>
        </w:tc>
      </w:tr>
      <w:tr w:rsidR="00E10993" w:rsidRPr="00AD64D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25A9" w:rsidRPr="0085797E" w:rsidRDefault="003D25A9" w:rsidP="003D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бсуждать</w:t>
            </w: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принимаемые решения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D25A9" w:rsidRPr="0085797E" w:rsidRDefault="003D25A9" w:rsidP="003D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рименять знания 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профессиональной деятельности;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0993" w:rsidRPr="0085797E" w:rsidRDefault="003D25A9" w:rsidP="003D25A9">
            <w:pPr>
              <w:spacing w:after="0" w:line="240" w:lineRule="auto"/>
              <w:rPr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орректно выражать и аргументированно обосновывать принимаемые решения по результатам анализа надёжности</w:t>
            </w:r>
          </w:p>
        </w:tc>
      </w:tr>
      <w:tr w:rsidR="00E10993" w:rsidRPr="00AD64D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25A9" w:rsidRPr="0085797E" w:rsidRDefault="0047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основными методами реш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задач в области надёжности;</w:t>
            </w: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D25A9" w:rsidRPr="0085797E" w:rsidRDefault="003D25A9" w:rsidP="003D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етодами анализа надёжности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оборудования;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0993" w:rsidRPr="0085797E" w:rsidRDefault="003D25A9" w:rsidP="003D25A9">
            <w:pPr>
              <w:spacing w:after="0" w:line="240" w:lineRule="auto"/>
              <w:rPr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етодами исследования эксплуатационной надёжности машин</w:t>
            </w:r>
          </w:p>
        </w:tc>
      </w:tr>
    </w:tbl>
    <w:p w:rsidR="00E10993" w:rsidRPr="003D25A9" w:rsidRDefault="004734E1">
      <w:pPr>
        <w:rPr>
          <w:sz w:val="0"/>
          <w:szCs w:val="0"/>
        </w:rPr>
      </w:pPr>
      <w:r w:rsidRPr="003D25A9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10993" w:rsidRPr="00AD64DA" w:rsidTr="00AF0F61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3D25A9" w:rsidRDefault="004734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D2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ПК-1 владение научными и методологическими основами конструирования, производства, ремонта и эксплуатации машин, агрегатов и процессов</w:t>
            </w:r>
          </w:p>
        </w:tc>
      </w:tr>
      <w:tr w:rsidR="00E10993" w:rsidTr="0085797E">
        <w:trPr>
          <w:trHeight w:hRule="exact" w:val="11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AF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понятия и определения теории надежности машин</w:t>
            </w:r>
            <w:r w:rsidR="00CC20D7"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F0F61" w:rsidRPr="009820C1" w:rsidRDefault="00AF0F61" w:rsidP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методы исследования надёжности машин</w:t>
            </w:r>
            <w:r w:rsidR="00CC20D7"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F0F61" w:rsidRPr="009820C1" w:rsidRDefault="00AF0F61" w:rsidP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процедуру сбора и обработки информации о техническом состоянии машин</w:t>
            </w:r>
          </w:p>
          <w:p w:rsidR="00E10993" w:rsidRPr="009820C1" w:rsidRDefault="00AF0F61" w:rsidP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sz w:val="24"/>
                <w:szCs w:val="24"/>
              </w:rPr>
              <w:t>-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статистические законы надежности</w:t>
            </w:r>
          </w:p>
        </w:tc>
      </w:tr>
      <w:tr w:rsidR="00E10993" w:rsidRPr="00AD64DA" w:rsidTr="00CC20D7">
        <w:trPr>
          <w:trHeight w:hRule="exact" w:val="112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закономерности отказов оборудования</w:t>
            </w:r>
            <w:r w:rsidR="00CC20D7"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выполнять статистические расчёты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оценивать параметры распределений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0993" w:rsidRPr="009820C1" w:rsidRDefault="004734E1" w:rsidP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определять показатели надёжности</w:t>
            </w:r>
          </w:p>
        </w:tc>
      </w:tr>
      <w:tr w:rsidR="00E10993" w:rsidRPr="00AD64DA" w:rsidTr="00CC20D7">
        <w:trPr>
          <w:trHeight w:hRule="exact" w:val="71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797E" w:rsidRPr="009820C1" w:rsidRDefault="004734E1" w:rsidP="00473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профессион</w:t>
            </w:r>
            <w:r w:rsidR="0085797E" w:rsidRPr="009820C1">
              <w:rPr>
                <w:rFonts w:ascii="Times New Roman" w:hAnsi="Times New Roman" w:cs="Times New Roman"/>
                <w:sz w:val="24"/>
                <w:szCs w:val="24"/>
              </w:rPr>
              <w:t>альным языком теории надёжности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993" w:rsidRPr="009820C1" w:rsidRDefault="00AF0F61" w:rsidP="0085797E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обработки экспериментальных данных</w:t>
            </w:r>
          </w:p>
        </w:tc>
      </w:tr>
      <w:tr w:rsidR="00E10993" w:rsidRPr="00AD64DA" w:rsidTr="00AF0F61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AF0F61" w:rsidRPr="00AD64DA" w:rsidTr="009D26C4">
        <w:trPr>
          <w:trHeight w:hRule="exact" w:val="111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влияние показателей надежности на технико-экономические показатели </w:t>
            </w:r>
            <w:proofErr w:type="spell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металлургичеких</w:t>
            </w:r>
            <w:proofErr w:type="spellEnd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методы повышения показателей надежности с целью повышения технико-экономических показателей</w:t>
            </w:r>
          </w:p>
        </w:tc>
      </w:tr>
      <w:tr w:rsidR="00AF0F61" w:rsidRPr="00AD64DA" w:rsidTr="00AF0F61">
        <w:trPr>
          <w:trHeight w:hRule="exact" w:val="63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техническое обоснование </w:t>
            </w:r>
            <w:proofErr w:type="gram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применения методов повышения показателей надежности</w:t>
            </w:r>
            <w:proofErr w:type="gramEnd"/>
          </w:p>
        </w:tc>
      </w:tr>
      <w:tr w:rsidR="00AF0F61" w:rsidRPr="00AD64DA" w:rsidTr="00CC20D7">
        <w:trPr>
          <w:trHeight w:hRule="exact" w:val="116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навыками расчета эффективных методов повышения надежности с использованием компьютерных технологий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расчета технического эффекта от предлагаемых решений с использованием компьютерных технологий</w:t>
            </w:r>
          </w:p>
        </w:tc>
      </w:tr>
      <w:tr w:rsidR="00E10993" w:rsidRPr="00AD64DA" w:rsidTr="00AF0F61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E10993" w:rsidRPr="00AD64DA" w:rsidTr="00AF0F61">
        <w:trPr>
          <w:trHeight w:hRule="exact" w:val="139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основные методы исследования надёжности машин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F61" w:rsidRPr="009820C1" w:rsidRDefault="00AF0F61" w:rsidP="00AF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проблемы определения параметров надежности при проектировании машин, агрегатов и процессов</w:t>
            </w:r>
            <w:r w:rsidR="00CC20D7"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10993" w:rsidRPr="009820C1" w:rsidRDefault="00AF0F61" w:rsidP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пути 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задачи определения параметров надежности</w:t>
            </w:r>
            <w:proofErr w:type="gram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стадии проектирования машин, агрегатов и процессов</w:t>
            </w:r>
          </w:p>
        </w:tc>
      </w:tr>
      <w:tr w:rsidR="00AF0F61" w:rsidRPr="00AD64DA" w:rsidTr="00AF0F61">
        <w:trPr>
          <w:trHeight w:hRule="exact" w:val="7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определять параметры надежности на стадии проектирования машин, агрегатов и процессов</w:t>
            </w:r>
          </w:p>
        </w:tc>
      </w:tr>
      <w:tr w:rsidR="00AF0F61" w:rsidRPr="00AD64DA" w:rsidTr="00AF0F61">
        <w:trPr>
          <w:trHeight w:hRule="exact" w:val="71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</w:t>
            </w:r>
            <w:proofErr w:type="gram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разработки математических моделей определения показателей надежности проектируемого оборудования</w:t>
            </w:r>
            <w:proofErr w:type="gramEnd"/>
          </w:p>
        </w:tc>
      </w:tr>
    </w:tbl>
    <w:p w:rsidR="00E10993" w:rsidRPr="004734E1" w:rsidRDefault="004734E1">
      <w:pPr>
        <w:rPr>
          <w:sz w:val="0"/>
          <w:szCs w:val="0"/>
        </w:rPr>
      </w:pPr>
      <w:r w:rsidRPr="004734E1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496"/>
        <w:gridCol w:w="410"/>
        <w:gridCol w:w="540"/>
        <w:gridCol w:w="637"/>
        <w:gridCol w:w="701"/>
        <w:gridCol w:w="508"/>
        <w:gridCol w:w="1541"/>
        <w:gridCol w:w="1624"/>
        <w:gridCol w:w="1250"/>
      </w:tblGrid>
      <w:tr w:rsidR="00E10993" w:rsidRPr="00AD64DA" w:rsidTr="00AF0E60">
        <w:trPr>
          <w:trHeight w:hRule="exact" w:val="285"/>
        </w:trPr>
        <w:tc>
          <w:tcPr>
            <w:tcW w:w="683" w:type="dxa"/>
          </w:tcPr>
          <w:p w:rsidR="00E10993" w:rsidRPr="004734E1" w:rsidRDefault="00E10993"/>
        </w:tc>
        <w:tc>
          <w:tcPr>
            <w:tcW w:w="8707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</w:p>
        </w:tc>
      </w:tr>
      <w:tr w:rsidR="00E10993" w:rsidRPr="00AD64DA" w:rsidTr="00AF0E60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proofErr w:type="gram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proofErr w:type="gram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4734E1">
              <w:t xml:space="preserve"> </w:t>
            </w:r>
          </w:p>
          <w:p w:rsidR="00E10993" w:rsidRPr="004734E1" w:rsidRDefault="00E1099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F0E60" w:rsidRDefault="00AF0E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оценкой</w:t>
            </w:r>
            <w:r w:rsidRPr="004734E1">
              <w:t xml:space="preserve"> </w:t>
            </w:r>
          </w:p>
        </w:tc>
      </w:tr>
      <w:tr w:rsidR="00E10993" w:rsidRPr="00AD64DA" w:rsidTr="00AF0E60">
        <w:trPr>
          <w:trHeight w:hRule="exact" w:val="138"/>
        </w:trPr>
        <w:tc>
          <w:tcPr>
            <w:tcW w:w="683" w:type="dxa"/>
          </w:tcPr>
          <w:p w:rsidR="00E10993" w:rsidRPr="004734E1" w:rsidRDefault="00E10993"/>
        </w:tc>
        <w:tc>
          <w:tcPr>
            <w:tcW w:w="1496" w:type="dxa"/>
          </w:tcPr>
          <w:p w:rsidR="00E10993" w:rsidRPr="004734E1" w:rsidRDefault="00E10993"/>
        </w:tc>
        <w:tc>
          <w:tcPr>
            <w:tcW w:w="410" w:type="dxa"/>
          </w:tcPr>
          <w:p w:rsidR="00E10993" w:rsidRPr="004734E1" w:rsidRDefault="00E10993"/>
        </w:tc>
        <w:tc>
          <w:tcPr>
            <w:tcW w:w="540" w:type="dxa"/>
          </w:tcPr>
          <w:p w:rsidR="00E10993" w:rsidRPr="004734E1" w:rsidRDefault="00E10993"/>
        </w:tc>
        <w:tc>
          <w:tcPr>
            <w:tcW w:w="637" w:type="dxa"/>
          </w:tcPr>
          <w:p w:rsidR="00E10993" w:rsidRPr="004734E1" w:rsidRDefault="00E10993"/>
        </w:tc>
        <w:tc>
          <w:tcPr>
            <w:tcW w:w="701" w:type="dxa"/>
          </w:tcPr>
          <w:p w:rsidR="00E10993" w:rsidRPr="004734E1" w:rsidRDefault="00E10993"/>
        </w:tc>
        <w:tc>
          <w:tcPr>
            <w:tcW w:w="508" w:type="dxa"/>
          </w:tcPr>
          <w:p w:rsidR="00E10993" w:rsidRPr="004734E1" w:rsidRDefault="00E10993"/>
        </w:tc>
        <w:tc>
          <w:tcPr>
            <w:tcW w:w="1541" w:type="dxa"/>
          </w:tcPr>
          <w:p w:rsidR="00E10993" w:rsidRPr="004734E1" w:rsidRDefault="00E10993"/>
        </w:tc>
        <w:tc>
          <w:tcPr>
            <w:tcW w:w="1624" w:type="dxa"/>
          </w:tcPr>
          <w:p w:rsidR="00E10993" w:rsidRPr="004734E1" w:rsidRDefault="00E10993"/>
        </w:tc>
        <w:tc>
          <w:tcPr>
            <w:tcW w:w="1250" w:type="dxa"/>
          </w:tcPr>
          <w:p w:rsidR="00E10993" w:rsidRPr="004734E1" w:rsidRDefault="00E10993"/>
        </w:tc>
      </w:tr>
      <w:tr w:rsidR="00E10993" w:rsidTr="00AF0E60">
        <w:trPr>
          <w:trHeight w:hRule="exact" w:val="972"/>
        </w:trPr>
        <w:tc>
          <w:tcPr>
            <w:tcW w:w="21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4734E1">
              <w:t xml:space="preserve"> </w:t>
            </w:r>
          </w:p>
        </w:tc>
        <w:tc>
          <w:tcPr>
            <w:tcW w:w="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4734E1"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E10993" w:rsidTr="00AF0E60">
        <w:trPr>
          <w:trHeight w:hRule="exact" w:val="833"/>
        </w:trPr>
        <w:tc>
          <w:tcPr>
            <w:tcW w:w="21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E10993"/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10993" w:rsidRDefault="00E10993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10993" w:rsidRDefault="00E10993"/>
        </w:tc>
        <w:tc>
          <w:tcPr>
            <w:tcW w:w="1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E10993"/>
        </w:tc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E10993"/>
        </w:tc>
        <w:tc>
          <w:tcPr>
            <w:tcW w:w="1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E10993"/>
        </w:tc>
      </w:tr>
      <w:tr w:rsidR="00E10993" w:rsidRPr="00AD64DA" w:rsidTr="00AF0E60">
        <w:trPr>
          <w:trHeight w:hRule="exact" w:val="673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4734E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Надёжность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механического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металлургических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заводов</w:t>
            </w:r>
            <w:r w:rsidRPr="004734E1">
              <w:t xml:space="preserve"> </w:t>
            </w:r>
          </w:p>
        </w:tc>
        <w:tc>
          <w:tcPr>
            <w:tcW w:w="68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E10993"/>
        </w:tc>
      </w:tr>
      <w:tr w:rsidR="00AF0E60" w:rsidTr="00AF0E60">
        <w:trPr>
          <w:trHeight w:hRule="exact" w:val="893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 w:rsidP="00AF0E60">
            <w:pPr>
              <w:spacing w:after="0" w:line="240" w:lineRule="auto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аспекты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надежности.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Показатели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сущность</w:t>
            </w:r>
            <w:r w:rsidRPr="004734E1">
              <w:t xml:space="preserve"> </w:t>
            </w:r>
          </w:p>
        </w:tc>
        <w:tc>
          <w:tcPr>
            <w:tcW w:w="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лекционным занятиям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4E49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1, ПК-2, ПК-3</w:t>
            </w:r>
            <w:r>
              <w:t xml:space="preserve"> </w:t>
            </w:r>
          </w:p>
        </w:tc>
      </w:tr>
      <w:tr w:rsidR="00AF0E60" w:rsidTr="00AF0E60">
        <w:trPr>
          <w:trHeight w:hRule="exact" w:val="697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 w:rsidP="00AF0E60">
            <w:pPr>
              <w:spacing w:after="0" w:line="240" w:lineRule="auto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Распределения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машин.</w:t>
            </w:r>
            <w:r w:rsidRPr="004734E1">
              <w:t xml:space="preserve"> </w:t>
            </w: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лекционным занятиям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4E49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ПК-1, ПК-2, ПК-3</w:t>
            </w:r>
            <w:r>
              <w:t xml:space="preserve"> </w:t>
            </w:r>
          </w:p>
        </w:tc>
      </w:tr>
      <w:tr w:rsidR="00AF0E60" w:rsidTr="00AF0E60">
        <w:trPr>
          <w:trHeight w:hRule="exact" w:val="1357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 w:rsidP="00AF0E60">
            <w:pPr>
              <w:spacing w:after="0" w:line="240" w:lineRule="auto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надежность.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испытаний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надёжность.</w:t>
            </w:r>
            <w:r w:rsidRPr="004734E1">
              <w:t xml:space="preserve"> </w:t>
            </w: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лекционным занятиям. Подготовка к практическим занятиям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4E49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ПК-1, ПК-2, ПК-3</w:t>
            </w:r>
            <w:r>
              <w:t xml:space="preserve"> </w:t>
            </w:r>
          </w:p>
        </w:tc>
      </w:tr>
      <w:tr w:rsidR="00AF0E60" w:rsidTr="00AF0E60">
        <w:trPr>
          <w:trHeight w:hRule="exact" w:val="1357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AF0E60">
            <w:pPr>
              <w:spacing w:after="0" w:line="240" w:lineRule="auto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оценивания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показателей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безотказности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долговечности.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Параметрическая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надёжность.</w:t>
            </w:r>
            <w:r>
              <w:t xml:space="preserve"> </w:t>
            </w: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лекционным занятиям. Подготовка к практическим занятиям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4E49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ПК-1, ПК-2, ПК-3</w:t>
            </w:r>
            <w:r>
              <w:t xml:space="preserve"> </w:t>
            </w:r>
          </w:p>
        </w:tc>
      </w:tr>
      <w:tr w:rsidR="00AF0E60" w:rsidTr="00AF0E60">
        <w:trPr>
          <w:trHeight w:hRule="exact" w:val="1357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AF0E60">
            <w:pPr>
              <w:spacing w:after="0" w:line="240" w:lineRule="auto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Влияние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условий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эксплуатации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оборудования.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Пути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повышения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оборудования.</w:t>
            </w:r>
            <w:r>
              <w:t xml:space="preserve"> </w:t>
            </w: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лекционным занятиям. Подготовка к практическим занятиям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4E49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ПК-1, ПК-2, ПК-3</w:t>
            </w:r>
            <w:r>
              <w:t xml:space="preserve"> </w:t>
            </w:r>
          </w:p>
        </w:tc>
      </w:tr>
      <w:tr w:rsidR="00AF0E60" w:rsidTr="00AF0E60">
        <w:trPr>
          <w:trHeight w:hRule="exact" w:val="454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18/10И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6D663B" w:rsidRDefault="00AF0E60">
            <w:pPr>
              <w:rPr>
                <w:highlight w:val="red"/>
              </w:rPr>
            </w:pPr>
          </w:p>
        </w:tc>
      </w:tr>
      <w:tr w:rsidR="00AF0E60" w:rsidTr="00AF0E60">
        <w:trPr>
          <w:trHeight w:hRule="exact" w:val="454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18/10И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6D663B" w:rsidRDefault="00AF0E60">
            <w:pPr>
              <w:rPr>
                <w:highlight w:val="red"/>
              </w:rPr>
            </w:pPr>
          </w:p>
        </w:tc>
      </w:tr>
      <w:tr w:rsidR="00AF0E60" w:rsidTr="00AF0E60">
        <w:trPr>
          <w:trHeight w:hRule="exact" w:val="478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18/10И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6D663B" w:rsidRDefault="00AF0E60" w:rsidP="00AF0E60">
            <w:pPr>
              <w:spacing w:after="0" w:line="240" w:lineRule="auto"/>
              <w:jc w:val="center"/>
              <w:rPr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ПК-1, ПК-2, ПК-3</w:t>
            </w:r>
          </w:p>
        </w:tc>
      </w:tr>
    </w:tbl>
    <w:p w:rsidR="00E10993" w:rsidRDefault="004734E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E109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E10993">
        <w:trPr>
          <w:trHeight w:hRule="exact" w:val="138"/>
        </w:trPr>
        <w:tc>
          <w:tcPr>
            <w:tcW w:w="9357" w:type="dxa"/>
          </w:tcPr>
          <w:p w:rsidR="00E10993" w:rsidRDefault="00E10993"/>
        </w:tc>
      </w:tr>
      <w:tr w:rsidR="00E10993" w:rsidRPr="00AD64DA">
        <w:trPr>
          <w:trHeight w:hRule="exact" w:val="46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происходит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(макеты,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.).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ставятся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(проблемная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поставленных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интенсивное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общепрофессиональной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одновременно</w:t>
            </w:r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профессиональными.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проводятся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проблемной</w:t>
            </w:r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формах</w:t>
            </w:r>
            <w:proofErr w:type="gram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соответствующей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изучению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оборудования.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(обучение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имитацией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ставятся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решаются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подзадачи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траектории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студенты-преподаватель</w:t>
            </w:r>
            <w:proofErr w:type="gram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задачи.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t xml:space="preserve"> </w:t>
            </w:r>
          </w:p>
        </w:tc>
      </w:tr>
      <w:tr w:rsidR="00E10993" w:rsidRPr="00AD64DA">
        <w:trPr>
          <w:trHeight w:hRule="exact" w:val="277"/>
        </w:trPr>
        <w:tc>
          <w:tcPr>
            <w:tcW w:w="9357" w:type="dxa"/>
          </w:tcPr>
          <w:p w:rsidR="00E10993" w:rsidRPr="004734E1" w:rsidRDefault="00E10993"/>
        </w:tc>
      </w:tr>
      <w:tr w:rsidR="00E10993" w:rsidRPr="00AD64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734E1">
              <w:t xml:space="preserve"> </w:t>
            </w:r>
          </w:p>
        </w:tc>
      </w:tr>
      <w:tr w:rsidR="00E109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10993">
        <w:trPr>
          <w:trHeight w:hRule="exact" w:val="138"/>
        </w:trPr>
        <w:tc>
          <w:tcPr>
            <w:tcW w:w="9357" w:type="dxa"/>
          </w:tcPr>
          <w:p w:rsidR="00E10993" w:rsidRDefault="00E10993"/>
        </w:tc>
      </w:tr>
      <w:tr w:rsidR="00E10993" w:rsidRPr="00AD64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4734E1">
              <w:t xml:space="preserve"> </w:t>
            </w:r>
          </w:p>
        </w:tc>
      </w:tr>
      <w:tr w:rsidR="00E109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E10993">
        <w:trPr>
          <w:trHeight w:hRule="exact" w:val="138"/>
        </w:trPr>
        <w:tc>
          <w:tcPr>
            <w:tcW w:w="9357" w:type="dxa"/>
          </w:tcPr>
          <w:p w:rsidR="00E10993" w:rsidRDefault="00E10993"/>
        </w:tc>
      </w:tr>
      <w:tr w:rsidR="00E10993" w:rsidRPr="00AD64D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</w:p>
        </w:tc>
      </w:tr>
      <w:tr w:rsidR="00E1099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E10993" w:rsidRPr="00AD64DA">
        <w:trPr>
          <w:trHeight w:hRule="exact" w:val="35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Жиркин,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Жиркин,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</w:t>
            </w:r>
            <w:proofErr w:type="gram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="008D4867" w:rsidRPr="004734E1">
              <w:t xml:space="preserve"> </w:t>
            </w:r>
            <w:proofErr w:type="gram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табл.,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эскизы,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hyperlink r:id="rId8" w:history="1">
              <w:r w:rsidR="008D4867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https://magtu.informsystema.ru/uploader/fileUpload?name=3633.pdf&amp;show=dcatalogues/1/1524754/3633.pdf&amp;view=true</w:t>
              </w:r>
            </w:hyperlink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печатный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</w:t>
            </w:r>
            <w:r w:rsidR="008D4867"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диагностики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надежности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Корчунов</w:t>
            </w:r>
            <w:proofErr w:type="spell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(мл.),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[каф.</w:t>
            </w:r>
            <w:r w:rsidR="008D4867" w:rsidRPr="004734E1">
              <w:t xml:space="preserve"> </w:t>
            </w:r>
            <w:proofErr w:type="gram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МОМЗ].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</w:t>
            </w:r>
            <w:proofErr w:type="gram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="008D4867" w:rsidRPr="004734E1">
              <w:t xml:space="preserve"> </w:t>
            </w:r>
            <w:proofErr w:type="gram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hyperlink r:id="rId9" w:history="1">
              <w:r w:rsidR="008D4867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https://magtu.informsystema.ru/uploader/fileUpload?name=521.pdf&amp;show=dcatalogues/1/1092485/521.pdf&amp;view=true</w:t>
              </w:r>
            </w:hyperlink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печатный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аналог.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t xml:space="preserve"> </w:t>
            </w:r>
          </w:p>
        </w:tc>
      </w:tr>
      <w:tr w:rsidR="00E10993" w:rsidRPr="00AD64DA">
        <w:trPr>
          <w:trHeight w:hRule="exact" w:val="138"/>
        </w:trPr>
        <w:tc>
          <w:tcPr>
            <w:tcW w:w="9357" w:type="dxa"/>
          </w:tcPr>
          <w:p w:rsidR="00E10993" w:rsidRPr="004734E1" w:rsidRDefault="00E10993"/>
        </w:tc>
      </w:tr>
      <w:tr w:rsidR="00E109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E10993" w:rsidRPr="00AD64DA">
        <w:trPr>
          <w:trHeight w:hRule="exact" w:val="302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узлов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(мл.),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Русанов</w:t>
            </w:r>
            <w:proofErr w:type="spell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[каф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.].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Pr="004734E1">
              <w:t xml:space="preserve"> </w:t>
            </w:r>
            <w:proofErr w:type="gram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34E1">
              <w:t xml:space="preserve"> </w:t>
            </w:r>
            <w:hyperlink r:id="rId10" w:history="1">
              <w:r w:rsidR="00C76D13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https://magtu.informsystema.ru/uploader/fileUpload?name=802.pdf&amp;show=dcatalogues/1/1116023/802.pdf&amp;view=true</w:t>
              </w:r>
            </w:hyperlink>
            <w:r w:rsidR="00C7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734E1">
              <w:t xml:space="preserve"> </w:t>
            </w:r>
            <w:r w:rsidR="00C7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7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978-5-9967-0534-4.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печатный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аналог.</w:t>
            </w:r>
            <w:r w:rsidRPr="004734E1">
              <w:t xml:space="preserve"> </w:t>
            </w:r>
          </w:p>
          <w:p w:rsidR="00E10993" w:rsidRPr="004734E1" w:rsidRDefault="004734E1" w:rsidP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734E1">
              <w:t xml:space="preserve"> </w:t>
            </w:r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Белевский, Л. С. Основы проектирования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[для вузов] / Л. С. Белевский, Л. В. Дерябина, А. А. Дерябин ; Магнитогорский гос. технический ун-т им. Г. И. Носова. - Магнитогорск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МГТУ им. Г. И. Носова, 2019. - 1 CD-ROM. - ISBN 978-5-9967-1728-6. - </w:t>
            </w:r>
            <w:proofErr w:type="spell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 титул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 - URL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10993" w:rsidRPr="004734E1" w:rsidRDefault="004734E1">
      <w:pPr>
        <w:rPr>
          <w:sz w:val="0"/>
          <w:szCs w:val="0"/>
        </w:rPr>
      </w:pPr>
      <w:r w:rsidRPr="004734E1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1882"/>
        <w:gridCol w:w="2868"/>
        <w:gridCol w:w="4353"/>
        <w:gridCol w:w="83"/>
      </w:tblGrid>
      <w:tr w:rsidR="00E10993">
        <w:trPr>
          <w:trHeight w:hRule="exact" w:val="55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1227BA" w:rsidP="00A017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 w:history="1">
              <w:r w:rsidR="00A0178C" w:rsidRPr="005C63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https://magtu.informsystema.ru/uploader/fileUpload?name=4087.pdf&amp;show=dcatalogues/1/1533907/4087.pdf&amp;view=true</w:t>
              </w:r>
            </w:hyperlink>
            <w:r w:rsid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обращения: 23.10.2020). - Макрообъект. - Текст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электронный. - Сведения доступны также на CD-ROM.</w:t>
            </w:r>
            <w:r w:rsidR="004734E1">
              <w:t xml:space="preserve"> </w:t>
            </w:r>
          </w:p>
        </w:tc>
      </w:tr>
      <w:tr w:rsidR="00E10993">
        <w:trPr>
          <w:trHeight w:hRule="exact" w:val="138"/>
        </w:trPr>
        <w:tc>
          <w:tcPr>
            <w:tcW w:w="426" w:type="dxa"/>
          </w:tcPr>
          <w:p w:rsidR="00E10993" w:rsidRDefault="00E10993"/>
        </w:tc>
        <w:tc>
          <w:tcPr>
            <w:tcW w:w="1985" w:type="dxa"/>
          </w:tcPr>
          <w:p w:rsidR="00E10993" w:rsidRDefault="00E10993"/>
        </w:tc>
        <w:tc>
          <w:tcPr>
            <w:tcW w:w="3686" w:type="dxa"/>
          </w:tcPr>
          <w:p w:rsidR="00E10993" w:rsidRDefault="00E10993"/>
        </w:tc>
        <w:tc>
          <w:tcPr>
            <w:tcW w:w="3120" w:type="dxa"/>
          </w:tcPr>
          <w:p w:rsidR="00E10993" w:rsidRDefault="00E10993"/>
        </w:tc>
        <w:tc>
          <w:tcPr>
            <w:tcW w:w="143" w:type="dxa"/>
          </w:tcPr>
          <w:p w:rsidR="00E10993" w:rsidRDefault="00E10993"/>
        </w:tc>
      </w:tr>
      <w:tr w:rsidR="00E1099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E10993" w:rsidRPr="00AD64DA" w:rsidTr="008D4867">
        <w:trPr>
          <w:trHeight w:hRule="exact" w:val="2564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приводов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прокатных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(мл.),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</w:t>
            </w:r>
            <w:proofErr w:type="gram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="008D4867" w:rsidRPr="004734E1">
              <w:t xml:space="preserve"> </w:t>
            </w:r>
            <w:proofErr w:type="gram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hyperlink r:id="rId12" w:history="1">
              <w:r w:rsidR="008D4867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https://magtu.informsystema.ru/uploader/fileUpload?name=268.pdf&amp;show=dcatalogues/1/1060892/268.pdf&amp;view=true</w:t>
              </w:r>
            </w:hyperlink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печатный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аналог.</w:t>
            </w:r>
            <w:r w:rsidR="008D4867" w:rsidRPr="004734E1">
              <w:t xml:space="preserve"> </w:t>
            </w:r>
          </w:p>
          <w:p w:rsidR="00E10993" w:rsidRPr="004734E1" w:rsidRDefault="004734E1" w:rsidP="008D48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Жиркин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D4867" w:rsidRPr="004734E1">
              <w:t xml:space="preserve"> </w:t>
            </w:r>
            <w:proofErr w:type="gram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«Надёжность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машин»,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Изд-во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гос.</w:t>
            </w:r>
            <w:r w:rsidR="008D4867" w:rsidRPr="004734E1">
              <w:t xml:space="preserve"> </w:t>
            </w:r>
            <w:proofErr w:type="spellStart"/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</w:t>
            </w:r>
            <w:proofErr w:type="spellEnd"/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ун-та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</w:tr>
      <w:tr w:rsidR="00E10993" w:rsidRPr="00AD64DA">
        <w:trPr>
          <w:trHeight w:hRule="exact" w:val="138"/>
        </w:trPr>
        <w:tc>
          <w:tcPr>
            <w:tcW w:w="426" w:type="dxa"/>
          </w:tcPr>
          <w:p w:rsidR="00E10993" w:rsidRPr="004734E1" w:rsidRDefault="00E10993"/>
        </w:tc>
        <w:tc>
          <w:tcPr>
            <w:tcW w:w="1985" w:type="dxa"/>
          </w:tcPr>
          <w:p w:rsidR="00E10993" w:rsidRPr="004734E1" w:rsidRDefault="00E10993"/>
        </w:tc>
        <w:tc>
          <w:tcPr>
            <w:tcW w:w="3686" w:type="dxa"/>
          </w:tcPr>
          <w:p w:rsidR="00E10993" w:rsidRPr="004734E1" w:rsidRDefault="00E10993"/>
        </w:tc>
        <w:tc>
          <w:tcPr>
            <w:tcW w:w="3120" w:type="dxa"/>
          </w:tcPr>
          <w:p w:rsidR="00E10993" w:rsidRPr="004734E1" w:rsidRDefault="00E10993"/>
        </w:tc>
        <w:tc>
          <w:tcPr>
            <w:tcW w:w="143" w:type="dxa"/>
          </w:tcPr>
          <w:p w:rsidR="00E10993" w:rsidRPr="004734E1" w:rsidRDefault="00E10993"/>
        </w:tc>
      </w:tr>
      <w:tr w:rsidR="00E10993" w:rsidRPr="00AD64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4734E1">
              <w:t xml:space="preserve"> </w:t>
            </w:r>
          </w:p>
        </w:tc>
      </w:tr>
      <w:tr w:rsidR="00E10993" w:rsidRPr="00AD64DA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t xml:space="preserve"> </w:t>
            </w:r>
          </w:p>
        </w:tc>
      </w:tr>
      <w:tr w:rsidR="00E10993" w:rsidRPr="00AD64DA">
        <w:trPr>
          <w:trHeight w:hRule="exact" w:val="277"/>
        </w:trPr>
        <w:tc>
          <w:tcPr>
            <w:tcW w:w="426" w:type="dxa"/>
          </w:tcPr>
          <w:p w:rsidR="00E10993" w:rsidRPr="004734E1" w:rsidRDefault="00E10993"/>
        </w:tc>
        <w:tc>
          <w:tcPr>
            <w:tcW w:w="1985" w:type="dxa"/>
          </w:tcPr>
          <w:p w:rsidR="00E10993" w:rsidRPr="004734E1" w:rsidRDefault="00E10993"/>
        </w:tc>
        <w:tc>
          <w:tcPr>
            <w:tcW w:w="3686" w:type="dxa"/>
          </w:tcPr>
          <w:p w:rsidR="00E10993" w:rsidRPr="004734E1" w:rsidRDefault="00E10993"/>
        </w:tc>
        <w:tc>
          <w:tcPr>
            <w:tcW w:w="3120" w:type="dxa"/>
          </w:tcPr>
          <w:p w:rsidR="00E10993" w:rsidRPr="004734E1" w:rsidRDefault="00E10993"/>
        </w:tc>
        <w:tc>
          <w:tcPr>
            <w:tcW w:w="143" w:type="dxa"/>
          </w:tcPr>
          <w:p w:rsidR="00E10993" w:rsidRPr="004734E1" w:rsidRDefault="00E10993"/>
        </w:tc>
      </w:tr>
      <w:tr w:rsidR="00E1099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E10993">
        <w:trPr>
          <w:trHeight w:hRule="exact" w:val="555"/>
        </w:trPr>
        <w:tc>
          <w:tcPr>
            <w:tcW w:w="426" w:type="dxa"/>
          </w:tcPr>
          <w:p w:rsidR="00E10993" w:rsidRDefault="00E1099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>
        <w:trPr>
          <w:trHeight w:hRule="exact" w:val="818"/>
        </w:trPr>
        <w:tc>
          <w:tcPr>
            <w:tcW w:w="426" w:type="dxa"/>
          </w:tcPr>
          <w:p w:rsidR="00E10993" w:rsidRDefault="00E1099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86598C" w:rsidRDefault="004734E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86598C">
              <w:rPr>
                <w:lang w:val="en-US"/>
              </w:rPr>
              <w:t xml:space="preserve"> </w:t>
            </w: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86598C">
              <w:rPr>
                <w:lang w:val="en-US"/>
              </w:rPr>
              <w:t xml:space="preserve"> </w:t>
            </w: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86598C">
              <w:rPr>
                <w:lang w:val="en-US"/>
              </w:rPr>
              <w:t xml:space="preserve"> </w:t>
            </w: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6598C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86598C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>
        <w:trPr>
          <w:trHeight w:hRule="exact" w:val="555"/>
        </w:trPr>
        <w:tc>
          <w:tcPr>
            <w:tcW w:w="426" w:type="dxa"/>
          </w:tcPr>
          <w:p w:rsidR="00E10993" w:rsidRDefault="00E1099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>
        <w:trPr>
          <w:trHeight w:hRule="exact" w:val="285"/>
        </w:trPr>
        <w:tc>
          <w:tcPr>
            <w:tcW w:w="426" w:type="dxa"/>
          </w:tcPr>
          <w:p w:rsidR="00E10993" w:rsidRDefault="00E1099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>
        <w:trPr>
          <w:trHeight w:hRule="exact" w:val="138"/>
        </w:trPr>
        <w:tc>
          <w:tcPr>
            <w:tcW w:w="426" w:type="dxa"/>
          </w:tcPr>
          <w:p w:rsidR="00E10993" w:rsidRDefault="00E10993"/>
        </w:tc>
        <w:tc>
          <w:tcPr>
            <w:tcW w:w="1985" w:type="dxa"/>
          </w:tcPr>
          <w:p w:rsidR="00E10993" w:rsidRDefault="00E10993"/>
        </w:tc>
        <w:tc>
          <w:tcPr>
            <w:tcW w:w="3686" w:type="dxa"/>
          </w:tcPr>
          <w:p w:rsidR="00E10993" w:rsidRDefault="00E10993"/>
        </w:tc>
        <w:tc>
          <w:tcPr>
            <w:tcW w:w="3120" w:type="dxa"/>
          </w:tcPr>
          <w:p w:rsidR="00E10993" w:rsidRDefault="00E10993"/>
        </w:tc>
        <w:tc>
          <w:tcPr>
            <w:tcW w:w="143" w:type="dxa"/>
          </w:tcPr>
          <w:p w:rsidR="00E10993" w:rsidRDefault="00E10993"/>
        </w:tc>
      </w:tr>
      <w:tr w:rsidR="00E10993" w:rsidRPr="00AD64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4734E1">
              <w:t xml:space="preserve"> </w:t>
            </w:r>
          </w:p>
        </w:tc>
      </w:tr>
      <w:tr w:rsidR="00E10993">
        <w:trPr>
          <w:trHeight w:hRule="exact" w:val="270"/>
        </w:trPr>
        <w:tc>
          <w:tcPr>
            <w:tcW w:w="426" w:type="dxa"/>
          </w:tcPr>
          <w:p w:rsidR="00E10993" w:rsidRPr="004734E1" w:rsidRDefault="00E1099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 w:rsidRPr="001227BA">
        <w:trPr>
          <w:trHeight w:hRule="exact" w:val="14"/>
        </w:trPr>
        <w:tc>
          <w:tcPr>
            <w:tcW w:w="426" w:type="dxa"/>
          </w:tcPr>
          <w:p w:rsidR="00E10993" w:rsidRDefault="00E10993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4734E1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86598C" w:rsidRDefault="004734E1" w:rsidP="00C76D1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86598C">
              <w:rPr>
                <w:lang w:val="en-US"/>
              </w:rPr>
              <w:t xml:space="preserve"> </w:t>
            </w:r>
            <w:hyperlink r:id="rId13" w:history="1">
              <w:r w:rsidR="00C76D13" w:rsidRPr="008659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C76D13"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</w:tr>
      <w:tr w:rsidR="00E10993" w:rsidRPr="001227BA">
        <w:trPr>
          <w:trHeight w:hRule="exact" w:val="811"/>
        </w:trPr>
        <w:tc>
          <w:tcPr>
            <w:tcW w:w="426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86598C" w:rsidRDefault="00E10993">
            <w:pPr>
              <w:rPr>
                <w:lang w:val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86598C" w:rsidRDefault="00E10993">
            <w:pPr>
              <w:rPr>
                <w:lang w:val="en-US"/>
              </w:rPr>
            </w:pPr>
          </w:p>
        </w:tc>
        <w:tc>
          <w:tcPr>
            <w:tcW w:w="143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</w:tr>
      <w:tr w:rsidR="00E10993" w:rsidRPr="001227BA">
        <w:trPr>
          <w:trHeight w:hRule="exact" w:val="555"/>
        </w:trPr>
        <w:tc>
          <w:tcPr>
            <w:tcW w:w="426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734E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86598C" w:rsidRDefault="004734E1" w:rsidP="00C76D1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86598C">
              <w:rPr>
                <w:lang w:val="en-US"/>
              </w:rPr>
              <w:t xml:space="preserve"> </w:t>
            </w:r>
            <w:hyperlink r:id="rId14" w:history="1">
              <w:r w:rsidR="00C76D13" w:rsidRPr="008659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C76D13"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6598C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</w:tr>
      <w:tr w:rsidR="00E10993">
        <w:trPr>
          <w:trHeight w:hRule="exact" w:val="555"/>
        </w:trPr>
        <w:tc>
          <w:tcPr>
            <w:tcW w:w="426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1227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C76D13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C76D13" w:rsidRPr="00C7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34E1"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 w:rsidRPr="00AD64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</w:p>
        </w:tc>
      </w:tr>
      <w:tr w:rsidR="00E10993" w:rsidRPr="00AD64DA">
        <w:trPr>
          <w:trHeight w:hRule="exact" w:val="138"/>
        </w:trPr>
        <w:tc>
          <w:tcPr>
            <w:tcW w:w="426" w:type="dxa"/>
          </w:tcPr>
          <w:p w:rsidR="00E10993" w:rsidRPr="004734E1" w:rsidRDefault="00E10993"/>
        </w:tc>
        <w:tc>
          <w:tcPr>
            <w:tcW w:w="1985" w:type="dxa"/>
          </w:tcPr>
          <w:p w:rsidR="00E10993" w:rsidRPr="004734E1" w:rsidRDefault="00E10993"/>
        </w:tc>
        <w:tc>
          <w:tcPr>
            <w:tcW w:w="3686" w:type="dxa"/>
          </w:tcPr>
          <w:p w:rsidR="00E10993" w:rsidRPr="004734E1" w:rsidRDefault="00E10993"/>
        </w:tc>
        <w:tc>
          <w:tcPr>
            <w:tcW w:w="3120" w:type="dxa"/>
          </w:tcPr>
          <w:p w:rsidR="00E10993" w:rsidRPr="004734E1" w:rsidRDefault="00E10993"/>
        </w:tc>
        <w:tc>
          <w:tcPr>
            <w:tcW w:w="143" w:type="dxa"/>
          </w:tcPr>
          <w:p w:rsidR="00E10993" w:rsidRPr="004734E1" w:rsidRDefault="00E10993"/>
        </w:tc>
      </w:tr>
      <w:tr w:rsidR="00E10993" w:rsidRPr="00AD64DA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4734E1">
              <w:t xml:space="preserve"> </w:t>
            </w:r>
          </w:p>
        </w:tc>
      </w:tr>
      <w:tr w:rsidR="00E10993" w:rsidRPr="00AD64DA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Лекционная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аудитория.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Оснащение: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="004734E1" w:rsidRPr="004734E1">
              <w:t xml:space="preserve"> </w:t>
            </w:r>
          </w:p>
          <w:p w:rsidR="00E10993" w:rsidRPr="004734E1" w:rsidRDefault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043.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Оснащение: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Машина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СМТ-1,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прокатный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стан.</w:t>
            </w:r>
            <w:r w:rsidR="004734E1" w:rsidRPr="004734E1">
              <w:t xml:space="preserve"> </w:t>
            </w:r>
          </w:p>
          <w:p w:rsidR="00E10993" w:rsidRPr="004734E1" w:rsidRDefault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308.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Оснащение: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макеты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доменной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печи,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МНЛЗ,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конусной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дробилки,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литейного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прокатного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стана,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сверлильной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машины.</w:t>
            </w:r>
            <w:r w:rsidR="004734E1" w:rsidRPr="004734E1">
              <w:t xml:space="preserve"> </w:t>
            </w:r>
          </w:p>
          <w:p w:rsidR="00E10993" w:rsidRPr="004734E1" w:rsidRDefault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="004734E1" w:rsidRPr="004734E1">
              <w:t xml:space="preserve"> </w:t>
            </w:r>
            <w:r w:rsid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4734E1" w:rsidRPr="004734E1">
              <w:t xml:space="preserve"> </w:t>
            </w:r>
            <w:r w:rsid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="004734E1" w:rsidRPr="004734E1">
              <w:t xml:space="preserve"> </w:t>
            </w:r>
          </w:p>
          <w:p w:rsidR="00E10993" w:rsidRPr="004734E1" w:rsidRDefault="00C76D13" w:rsidP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работы: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классы;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читальные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залы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библиотеки: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="004734E1" w:rsidRPr="004734E1">
              <w:t xml:space="preserve"> </w:t>
            </w:r>
            <w:r w:rsid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4734E1" w:rsidRPr="004734E1">
              <w:t xml:space="preserve"> </w:t>
            </w:r>
            <w:r w:rsid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734E1" w:rsidRPr="004734E1">
              <w:t xml:space="preserve"> </w:t>
            </w:r>
            <w:proofErr w:type="gramStart"/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вы-ходом</w:t>
            </w:r>
            <w:proofErr w:type="gramEnd"/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</w:p>
        </w:tc>
      </w:tr>
      <w:tr w:rsidR="00E10993" w:rsidRPr="00AD64DA">
        <w:trPr>
          <w:trHeight w:hRule="exact" w:val="3515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E10993"/>
        </w:tc>
      </w:tr>
    </w:tbl>
    <w:p w:rsidR="00C7084A" w:rsidRDefault="00C7084A"/>
    <w:p w:rsidR="00C7084A" w:rsidRDefault="00C7084A">
      <w:r>
        <w:br w:type="page"/>
      </w:r>
    </w:p>
    <w:p w:rsidR="00C7084A" w:rsidRPr="00C7084A" w:rsidRDefault="00C7084A" w:rsidP="00C7084A">
      <w:pPr>
        <w:pStyle w:val="1"/>
        <w:jc w:val="right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C7084A">
        <w:rPr>
          <w:rStyle w:val="FontStyle31"/>
          <w:rFonts w:ascii="Times New Roman" w:hAnsi="Times New Roman" w:cs="Times New Roman"/>
          <w:b w:val="0"/>
          <w:sz w:val="24"/>
          <w:szCs w:val="24"/>
        </w:rPr>
        <w:lastRenderedPageBreak/>
        <w:t>Приложение 1</w:t>
      </w:r>
    </w:p>
    <w:p w:rsidR="00C7084A" w:rsidRPr="00C7084A" w:rsidRDefault="00C7084A" w:rsidP="00C7084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7084A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AF0E60" w:rsidRDefault="00AF0E60" w:rsidP="00AF0E60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Перечень вопросов для самопроверки 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показателем характеризуется надёжность изделия в заданный момент времени.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Показатель, характеризующий надёжность изделия на интервале времени.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Показатель, характеризующий надёжность изделия в любой момент времени на заданном интервале времени.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показателем оценить возможность отказа непрерывно работающего изделия до момента времени t в следующую малую единицу времени.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распределения для внезапно отказывающих объектов.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 показателей безотказности.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оценивается надёжность изнашиваемого Закон надёжности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Вейбулла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характеристика.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понимается под испытанием на надёжность, планы испытаний.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определить гарантированное количество запасных частей.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Надёжность систем и показатели её характеризующие.</w:t>
      </w:r>
    </w:p>
    <w:p w:rsidR="00AF0E60" w:rsidRDefault="00AF0E60" w:rsidP="00AF0E60"/>
    <w:p w:rsidR="00AF0E60" w:rsidRPr="00AF0E60" w:rsidRDefault="00AF0E60" w:rsidP="00AF0E6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0E60">
        <w:rPr>
          <w:rFonts w:ascii="Times New Roman" w:hAnsi="Times New Roman" w:cs="Times New Roman"/>
          <w:b/>
          <w:i/>
          <w:sz w:val="24"/>
          <w:szCs w:val="24"/>
        </w:rPr>
        <w:t>Примерные аудиторные контрольные работы (АКР):</w:t>
      </w:r>
    </w:p>
    <w:p w:rsidR="00AF0E60" w:rsidRPr="00AF0E60" w:rsidRDefault="00AF0E60" w:rsidP="00AF0E60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№1 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Наработки подшипников скольжения относятся к распределению с параметром формы b = 2,2  и ресурсной 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>характеристикой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а = 30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). Межремонтный период равен 20 суткам. Найти вероятность отказа подшипника сразу после ремонта, не имевшего до этого отказов и гарантированное количество подшипников на месяц.</w:t>
      </w:r>
    </w:p>
    <w:p w:rsidR="00AF0E60" w:rsidRPr="00AF0E60" w:rsidRDefault="00AF0E60" w:rsidP="00AF0E60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№2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Зубчатые муфты распределительного редуктора в количестве 5 штук при достижении предельной величины износа заменяются 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новые. За межремонтный период, равный 30 суткам, в среднем происходит отказ одной муфты при коэффициенте вариации v = 0,3. Найти вероятность безотказной работы муфт в конце межремонтного периода и среднюю наработку редуктора за этот же период.</w:t>
      </w:r>
    </w:p>
    <w:p w:rsidR="00AF0E60" w:rsidRPr="00AF0E60" w:rsidRDefault="00AF0E60" w:rsidP="00AF0E60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№3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Средняя наработка секции рольганга, включающей 10 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равнонадёжных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роликов, составляет 90 суток. Межремонтный период равен 30 суткам. Найти вероятность отказа ролика в межремонтный период и вероятность возникновения более двух отказов секции рольганга.</w:t>
      </w:r>
    </w:p>
    <w:p w:rsidR="00AF0E60" w:rsidRPr="00AF0E60" w:rsidRDefault="00AF0E60" w:rsidP="00AF0E60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Вопрос №4</w:t>
      </w:r>
      <w:proofErr w:type="gramStart"/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>ри испытаниях на надёжность по плану [NUN] была получена следующая выборка: 124,88,54,152,42,38,37,32,28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). Межремонтный период равен 30 суткам. Принадлежность к конкретному распределению оценить по величине коэффициента вариации. Найти показатели безотказности и вероятность появления точно одного отказа в межремонтный период.</w:t>
      </w:r>
    </w:p>
    <w:p w:rsidR="00AF0E60" w:rsidRDefault="00AF0E60" w:rsidP="00AF0E60">
      <w:pPr>
        <w:rPr>
          <w:b/>
          <w:i/>
        </w:rPr>
      </w:pPr>
    </w:p>
    <w:p w:rsidR="00AF0E60" w:rsidRPr="00AF0E60" w:rsidRDefault="00AF0E60" w:rsidP="00AF0E6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0E60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(ИДЗ):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1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 Средняя  наработка подшипников скольжения механизма уравновешивания шпинделей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= 40 суток, коэффициент вариации v = 0,35. Найти вероятность отказов Q (t = 30) и вероятность появления не менее двух отказов за тот же промежуток времени. 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№2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  По плану испытаний 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[ 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>NUN] получены наработки вкладышей универсального шпинделя: 54,32,96,75,60,38,42,79,55,63. Найти вероятность отказа Q (t = 20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)) и необходимое  количество вкладышей на этот период времени.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3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 Наработки роликов секции транспортного рольганга, включающей 10 роликов, описываются распределением с параметрами:  а = 290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), b = 2. В межремонтный период [0, t = 60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)] отказов не было. Какова вероятность отказа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lastRenderedPageBreak/>
        <w:t>секции в момент времени t = 60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) и сколько отказов секции рольганга произойдёт в следующий межремонтный период. 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№ 4  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Интенсивность отказов 8 пружин механизма уравновешивания шпинделей из-за поломок </w:t>
      </w:r>
      <w:r>
        <w:rPr>
          <w:rFonts w:eastAsia="Times New Roman"/>
          <w:sz w:val="40"/>
          <w:szCs w:val="40"/>
          <w:vertAlign w:val="subscript"/>
        </w:rPr>
        <w:object w:dxaOrig="1005" w:dyaOrig="315">
          <v:shape id="_x0000_i1027" type="#_x0000_t75" style="width:50.25pt;height:15.75pt" o:ole="">
            <v:imagedata r:id="rId16" o:title=""/>
          </v:shape>
          <o:OLEObject Type="Embed" ProgID="Equation.3" ShapeID="_x0000_i1027" DrawAspect="Content" ObjectID="_1666947347" r:id="rId17"/>
        </w:objec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>. Найти возможное число отказов пружин за период, равный средней наработке и необходимое число пружин на 1 месяц.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5</w:t>
      </w:r>
      <w:proofErr w:type="gramStart"/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>ри проведении испытаний на надёжность 10 узлов трения по плану [NUN] были получены наработки: 90,77,95,65,100,48,35,40,62,78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). По коэффициенту вариации принять соответствующее распределение и найти возможное число отказов за период времени [0, 30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)], вероятность и интенсивность отказа в момент времени t = 25 (</w:t>
      </w:r>
      <w:proofErr w:type="spellStart"/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>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6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Достигнуто повышение средней наработки вкладышей универсального шпинделя с 30 до 60 суток. Коэффициент вариации v=0,3 остался неизменным. Является ли эффективным проведенное мероприятие (за год), если стоимость комплекта вкладышей возросла в 2,1 раза и как изменится интенсивность отказов.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7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   Средняя наработка вкладышей шарниров универсального шпинделя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= 40 суток, параметр формы b = 2,5, межремонтный период равен 20 суткам. Найти среднее число отказов в межремонтный период и в следующий межремонтный период, при условии, что в предыдущем отказов не было.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8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   Отказы вкладышей подшипников скольжения шестерённой клети происходят по износу. Медианное значение наработки 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Ме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= 200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), коэффициент вариации v = 0,3. Найти  вероятность безотказной работы 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(t = 60) и необходимое количество комплектов вкладышей на год.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№ 9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>Средняя наработка пружин, отказы которых происходят из-за поломок, составляет 60 суток. Найти вероятность отказа пружины на 30 – е сутки и вероятность более одного отказа за период [0, 30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)].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№ 10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Система, состоящая из последовательно соединённых четырёх 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равнонадёжных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элементов в момент времени t = 30 суток находится в работоспособном состоянии с вероятностью 0,8. Найти вероятность отказа элемента в момент времени t = 40 суток и как изменится вероятность безотказной работы системы, если один из элементов будет продублирован.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11</w:t>
      </w:r>
      <w:proofErr w:type="gramStart"/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результате замеров величины износа в подшипниках скольжения шестерённой клети были найдены оценка математического ожидания начального зазора</w:t>
      </w:r>
      <w:r>
        <w:rPr>
          <w:rFonts w:eastAsia="Times New Roman"/>
          <w:sz w:val="40"/>
          <w:szCs w:val="40"/>
          <w:vertAlign w:val="subscript"/>
        </w:rPr>
        <w:object w:dxaOrig="1200" w:dyaOrig="480">
          <v:shape id="_x0000_i1028" type="#_x0000_t75" style="width:60pt;height:24pt" o:ole="">
            <v:imagedata r:id="rId18" o:title=""/>
          </v:shape>
          <o:OLEObject Type="Embed" ProgID="Equation.3" ShapeID="_x0000_i1028" DrawAspect="Content" ObjectID="_1666947348" r:id="rId19"/>
        </w:objec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оценка математического ожидания зазора в подшипниках скольжения через 30 суток </w:t>
      </w:r>
      <w:r>
        <w:rPr>
          <w:rFonts w:eastAsia="Times New Roman"/>
          <w:sz w:val="40"/>
          <w:szCs w:val="40"/>
          <w:vertAlign w:val="subscript"/>
        </w:rPr>
        <w:object w:dxaOrig="1395" w:dyaOrig="480">
          <v:shape id="_x0000_i1029" type="#_x0000_t75" style="width:69.75pt;height:24pt" o:ole="">
            <v:imagedata r:id="rId20" o:title=""/>
          </v:shape>
          <o:OLEObject Type="Embed" ProgID="Equation.3" ShapeID="_x0000_i1029" DrawAspect="Content" ObjectID="_1666947349" r:id="rId21"/>
        </w:objec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, среднеквадратичное отклонение скорости изнашивания </w:t>
      </w:r>
      <w:r>
        <w:rPr>
          <w:rFonts w:eastAsia="Times New Roman"/>
          <w:sz w:val="40"/>
          <w:szCs w:val="40"/>
          <w:vertAlign w:val="subscript"/>
        </w:rPr>
        <w:object w:dxaOrig="1065" w:dyaOrig="525">
          <v:shape id="_x0000_i1030" type="#_x0000_t75" style="width:53.25pt;height:26.25pt" o:ole="">
            <v:imagedata r:id="rId22" o:title=""/>
          </v:shape>
          <o:OLEObject Type="Embed" ProgID="Equation.3" ShapeID="_x0000_i1030" DrawAspect="Content" ObjectID="_1666947350" r:id="rId23"/>
        </w:objec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>(мм). Допустимая величина износа[U]=0,15мм. Найти среднее и гарантированное количество вкладышей на 1 месяц.</w:t>
      </w:r>
    </w:p>
    <w:p w:rsidR="009D03E6" w:rsidRDefault="009D03E6">
      <w:pPr>
        <w:sectPr w:rsidR="009D03E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9D03E6" w:rsidRPr="009D03E6" w:rsidRDefault="009D03E6" w:rsidP="009D03E6">
      <w:pPr>
        <w:keepNext/>
        <w:spacing w:before="240" w:after="6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lastRenderedPageBreak/>
        <w:t>Приложение 2</w:t>
      </w:r>
    </w:p>
    <w:p w:rsidR="009D03E6" w:rsidRPr="009D03E6" w:rsidRDefault="009D03E6" w:rsidP="009D03E6">
      <w:pPr>
        <w:keepNext/>
        <w:spacing w:before="240" w:after="6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7 </w:t>
      </w:r>
      <w:r w:rsidRPr="009D03E6">
        <w:rPr>
          <w:rFonts w:ascii="Times New Roman" w:eastAsia="Times New Roman" w:hAnsi="Times New Roman" w:cs="Times New Roman"/>
          <w:b/>
          <w:sz w:val="24"/>
        </w:rPr>
        <w:t>Оценочные средства для проведения промежуточной аттестации</w:t>
      </w:r>
    </w:p>
    <w:p w:rsidR="009D03E6" w:rsidRDefault="009D03E6" w:rsidP="009D03E6">
      <w:pPr>
        <w:ind w:firstLine="567"/>
        <w:rPr>
          <w:rFonts w:ascii="Times New Roman" w:eastAsia="Times New Roman" w:hAnsi="Times New Roman" w:cs="Times New Roman"/>
          <w:b/>
          <w:sz w:val="24"/>
        </w:rPr>
      </w:pPr>
      <w:r w:rsidRPr="009D03E6">
        <w:rPr>
          <w:rFonts w:ascii="Times New Roman" w:eastAsia="Times New Roman" w:hAnsi="Times New Roman" w:cs="Times New Roman"/>
          <w:b/>
          <w:sz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4057"/>
        <w:gridCol w:w="8725"/>
      </w:tblGrid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Структурный элемент </w:t>
            </w: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F44242" w:rsidRPr="00DC25E5" w:rsidTr="00AF0AA8">
        <w:tc>
          <w:tcPr>
            <w:tcW w:w="14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ОПК-1</w:t>
            </w:r>
            <w:r w:rsidRPr="00DC25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способность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85797E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понятия и определения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4242" w:rsidRPr="0085797E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сущность понятий и определений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анализа надёжности машин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Теоретические вопросы </w:t>
            </w:r>
          </w:p>
          <w:p w:rsidR="00F44242" w:rsidRPr="00E20219" w:rsidRDefault="00F44242" w:rsidP="00AF0AA8">
            <w:pPr>
              <w:tabs>
                <w:tab w:val="left" w:pos="-2"/>
              </w:tabs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показателем характеризуется надёжность изделия в заданный момент времени.</w:t>
            </w:r>
          </w:p>
          <w:p w:rsidR="00F44242" w:rsidRPr="00E20219" w:rsidRDefault="00F44242" w:rsidP="00AF0AA8">
            <w:pPr>
              <w:tabs>
                <w:tab w:val="left" w:pos="-2"/>
              </w:tabs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надёжность изделия на интервале времени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4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85797E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обсуждать принимаемые решения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4242" w:rsidRPr="0085797E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применять знания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профессиональной деятельности;</w:t>
            </w: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аргументированно обосновывать принимаемые решения по результатам анализа надёжности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Практические задания </w:t>
            </w:r>
          </w:p>
          <w:p w:rsidR="00F44242" w:rsidRPr="00E20219" w:rsidRDefault="00F44242" w:rsidP="00AF0AA8">
            <w:pPr>
              <w:tabs>
                <w:tab w:val="left" w:pos="-2"/>
              </w:tabs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Оценить надёжность изнашиваемого подшипника, используя закон надёжности 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Вейбулла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44242" w:rsidRPr="00E20219" w:rsidRDefault="00F44242" w:rsidP="00AF0AA8">
            <w:pPr>
              <w:tabs>
                <w:tab w:val="left" w:pos="-2"/>
              </w:tabs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Оценить надёжность изнашиваемого ролика рольганга, используя 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споненциальный закон надёжности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44242" w:rsidRPr="00E20219" w:rsidRDefault="00F44242" w:rsidP="00AF0AA8">
            <w:pPr>
              <w:tabs>
                <w:tab w:val="left" w:pos="-2"/>
              </w:tabs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4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85797E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основными методами реш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задач в области надёжности;</w:t>
            </w: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4242" w:rsidRPr="0085797E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анализа надёжности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оборудования;</w:t>
            </w: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4242" w:rsidRPr="00DC25E5" w:rsidRDefault="00F44242" w:rsidP="00AF0AA8">
            <w:pPr>
              <w:tabs>
                <w:tab w:val="left" w:pos="270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исследования эксплуатационной надёжности машин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Средняя  наработка подшипников скольжения механизма уравновешивания шпинделей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40 суток, коэффициент вариации v = 0,35. Найти вероятность отказов Q(t = 30) и вероятность появления не менее двух отказов за тот же промежуток времени. 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 плану испытаний 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NUN] получены наработки вкладышей универсального шпинделя: 54,32,96,75,60,38,42,79,55,63. Найти вероятность отказа Q(t = 20(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)) и необходимое  количество вкладышей на этот период времени.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Наработки роликов секции транспортного рольганга, включающей 10 роликов, описываются распределением с параметрами:  а = 290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), b = 2. В межремонтный период [0, t = 60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)] отказов не было. Какова вероятность отказа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секции в момент времени t = 60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сколько отказов секции рольганга произойдёт в следующий межремонтный период. 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</w:t>
            </w:r>
            <w:r w:rsidRPr="00E2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Интенсивность отказов 8 пружин механизма уравновешивания шпинделей из-за поломок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Найти возможное число отказов пружин за период, равный средней наработке и необходимое число пружин на 1 месяц.</w:t>
            </w:r>
          </w:p>
        </w:tc>
      </w:tr>
      <w:tr w:rsidR="00F44242" w:rsidRPr="00DC25E5" w:rsidTr="00AF0AA8">
        <w:tc>
          <w:tcPr>
            <w:tcW w:w="14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3616EE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ПК-1</w:t>
            </w:r>
            <w:r w:rsidRPr="00361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понятия и определения теории надежности машин;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основные методы исследования надёжности машин; 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процедуру сбора и обработки информации о техническом состоянии машин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sz w:val="24"/>
                <w:szCs w:val="24"/>
              </w:rPr>
              <w:t>-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статистические законы надежности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Теоретические вопросы 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оценивается надёжность изнашиваемого Закон надёжности 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Вейбулла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характеристика.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понимается под испытанием на надёжность, планы испытаний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закономерности отказов оборудования;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выполнять статистические расчёты;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оценивать параметры распределений;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определять показатели надёжности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Практические задания 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понимается под испытанием на надёжность, планы испытаний.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профессиональным языком теории надёжности; 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обработки экспериментальных данных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ри проведении испытаний на надёжность 10 узлов трения по плану [NUN] были получены наработки: 90,77,95,65,100,48,35,40,62,78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). По коэффициенту вариации принять соответствующее распределение и найти возможное число отказов за период времени [0, 30(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)], вероятность и интенсивность отказа в момент времени t = 25 (</w:t>
            </w:r>
            <w:proofErr w:type="spellStart"/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Достигнуто повышение средней наработки вкладышей универсального шпинделя с 30 до 60 суток. Коэффициент вариации v=0,3 остался неизменным. Является ли эффективным проведенное мероприятие (за год), если стоимость комплекта вкладышей возросла в 2,1 раза и как изменится интенсивность отказов.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Средняя наработка вкладышей шарниров универсального шпинделя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40 суток, параметр формы b = 2,5, межремонтный период равен 20 суткам. Найти среднее число отказов в межремонтный период и в следующий межремонтный период, при условии, что в предыдущем отказов не было.</w:t>
            </w:r>
          </w:p>
        </w:tc>
      </w:tr>
      <w:tr w:rsidR="00F44242" w:rsidRPr="00DC25E5" w:rsidTr="00AF0AA8">
        <w:tc>
          <w:tcPr>
            <w:tcW w:w="14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ПК-2</w:t>
            </w:r>
            <w:r w:rsidRPr="00982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влияние показателей надежности на технико-экономические показатели </w:t>
            </w:r>
            <w:proofErr w:type="spell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металлургичеких</w:t>
            </w:r>
            <w:proofErr w:type="spellEnd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предприятий;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методы повышения показателей надежности с целью повышения технико-экономических показателей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Теоретические вопросы 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1. Показатель, характеризующий надёжность изделия в любой момент времени на заданном интервале времени.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2. Каким показателем оценить возможность отказа непрерывно работающего изделия до момента времени t в следующую малую единицу времени.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3. Как определить гарантированное количество запасных частей.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4. Надёжность систем и показатели её характеризующие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техническое обоснование </w:t>
            </w:r>
            <w:proofErr w:type="gram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применения методов повышения показателей надежности</w:t>
            </w:r>
            <w:proofErr w:type="gramEnd"/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Практические задания </w:t>
            </w:r>
          </w:p>
          <w:p w:rsidR="00F44242" w:rsidRPr="00E20219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Определить гарантированное количество запасных частей для обеспечения надежности рольганга 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навыками: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навыками расчета эффективных методов повышения надежности с использованием компьютерных технологий;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расчета технического эффекта от предлагаемых решений с использованием компьютерных технологий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Отказы вкладышей подшипников скольжения шестерённой клети происходят по износу. Медианное значение наработки 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200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коэффициент вариации v = 0,3. Найти  вероятность безотказной работы 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 = 60) и необходимое количество комплектов вкладышей на год.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E2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наработка пружин, отказы которых происходят из-за поломок, составляет 60 суток. Найти вероятность отказа пружины на 30 – е сутки и вероятность более одного отказа за период [0, 30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)].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E2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Система, состоящая из последовательно соединённых четырёх 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равнонадёжных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элементов в момент времени t = 30 суток находится в работоспособном состоянии с вероятностью 0,8. Найти вероятность отказа элемента в момент времени t = 40 суток и как изменится вероятность безотказной работы системы, если один из элементов будет продублирован.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</w:t>
            </w:r>
            <w:r w:rsidRPr="00E2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замеров величины износа в подшипниках скольжения шестерённой клети были найдены оценка математического ожидания начального зазора оценка математического ожидания зазора в подшипниках скольжения через 30 суток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среднеквадратичное отклонение скорости изнашивания (мм). Допустимая величина износа[U]=0,15мм. Найти среднее и гарантированное количество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вкладышей на 1 месяц.</w:t>
            </w:r>
          </w:p>
        </w:tc>
      </w:tr>
      <w:tr w:rsidR="00F44242" w:rsidRPr="00DC25E5" w:rsidTr="00AF0AA8">
        <w:tc>
          <w:tcPr>
            <w:tcW w:w="14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E20219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ПК-3</w:t>
            </w:r>
            <w:r w:rsidRPr="00E20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 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основные методы исследования надёжности машин;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проблемы определения параметров надежности при проектировании машин, агрегатов и процессов;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пути 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задачи определения параметров надежности</w:t>
            </w:r>
            <w:proofErr w:type="gram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стадии проектирования машин, агрегатов и процессов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9820C1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Теоретические вопросы </w:t>
            </w:r>
          </w:p>
          <w:p w:rsidR="00F44242" w:rsidRPr="009820C1" w:rsidRDefault="00F44242" w:rsidP="00F44242">
            <w:pPr>
              <w:pStyle w:val="a6"/>
              <w:numPr>
                <w:ilvl w:val="0"/>
                <w:numId w:val="7"/>
              </w:numPr>
              <w:tabs>
                <w:tab w:val="left" w:pos="5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распределения для внезапно отказывающих объектов.</w:t>
            </w:r>
          </w:p>
          <w:p w:rsidR="00F44242" w:rsidRPr="009820C1" w:rsidRDefault="00F44242" w:rsidP="00F44242">
            <w:pPr>
              <w:pStyle w:val="a6"/>
              <w:numPr>
                <w:ilvl w:val="0"/>
                <w:numId w:val="7"/>
              </w:numPr>
              <w:tabs>
                <w:tab w:val="left" w:pos="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показателей безотказности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определять параметры надежности на стадии проектирования машин, агрегатов и процессов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9820C1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Практические задания </w:t>
            </w:r>
          </w:p>
          <w:p w:rsidR="00F44242" w:rsidRPr="009820C1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Оценить надёжность изнашиваемой направляющей скольжения, используя нормальный закон надёжности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навыками: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</w:t>
            </w:r>
            <w:proofErr w:type="gram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разработки математических моделей определения показателей надежности проектируемого оборудования</w:t>
            </w:r>
            <w:proofErr w:type="gramEnd"/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9820C1" w:rsidRDefault="00F44242" w:rsidP="00AF0AA8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820C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9820C1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   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Наработки подшипников скольжения относятся к распределению с параметром формы b = 2,2  и ресурсной 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характеристикой</w:t>
            </w:r>
            <w:proofErr w:type="gram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= 30 (</w:t>
            </w:r>
            <w:proofErr w:type="spell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). Межремонтный период равен 20 суткам. Найти вероятность отказа подшипника сразу после ремонта, не имевшего до этого отказов и гарантированное количество подшипников на месяц.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9820C1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982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Зубчатые муфты распределительного редуктора в количестве 5 штук при достижении предельной величины износа заменяются 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новые. За межремонтный период, равный 30 суткам, в среднем происходит отказ одной муфты при коэффициенте вариации v = 0,3. Найти вероятность безотказной работы муфт в конце межремонтного периода и среднюю наработку редуктора за этот же период.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9820C1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982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наработка секции рольганга, включающей 10 </w:t>
            </w:r>
            <w:proofErr w:type="spell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равнонадёжных</w:t>
            </w:r>
            <w:proofErr w:type="spell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роликов, составляет 90 суток. Межремонтный период равен 30 суткам. Найти вероятность отказа ролика в межремонтный период и вероятность возникновения более двух отказов секции рольганга.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9820C1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 испытаниях на надёжность по плану [NUN] была получена 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следующая выборка: 124,88,54,152,42,38,37,32,28 (</w:t>
            </w:r>
            <w:proofErr w:type="spell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). Межремонтный период равен 30 суткам. Принадлежность к конкретному распределению оценить по величине коэффициента вариации. Найти показатели безотказности и вероятность появления точно одного отказа в межремонтный период.</w:t>
            </w:r>
          </w:p>
        </w:tc>
      </w:tr>
    </w:tbl>
    <w:p w:rsidR="00F44242" w:rsidRDefault="00F44242" w:rsidP="009D03E6">
      <w:pPr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F44242" w:rsidRPr="009D03E6" w:rsidRDefault="00F44242" w:rsidP="009D03E6">
      <w:pPr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9D03E6" w:rsidRPr="009D03E6" w:rsidRDefault="009D03E6" w:rsidP="009D03E6">
      <w:pPr>
        <w:rPr>
          <w:rFonts w:ascii="Times New Roman" w:eastAsia="Times New Roman" w:hAnsi="Times New Roman" w:cs="Times New Roman"/>
          <w:sz w:val="24"/>
        </w:rPr>
      </w:pPr>
    </w:p>
    <w:p w:rsidR="009D03E6" w:rsidRDefault="009D03E6" w:rsidP="009D0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  <w:sectPr w:rsidR="009D03E6" w:rsidSect="009D03E6">
          <w:pgSz w:w="16840" w:h="11907" w:orient="landscape"/>
          <w:pgMar w:top="850" w:right="810" w:bottom="1701" w:left="1134" w:header="708" w:footer="708" w:gutter="0"/>
          <w:cols w:space="708"/>
          <w:docGrid w:linePitch="360"/>
        </w:sectPr>
      </w:pPr>
    </w:p>
    <w:p w:rsidR="009D03E6" w:rsidRPr="009D03E6" w:rsidRDefault="009D03E6" w:rsidP="009D03E6">
      <w:pPr>
        <w:ind w:firstLine="567"/>
        <w:rPr>
          <w:rFonts w:ascii="Times New Roman" w:eastAsia="Times New Roman" w:hAnsi="Times New Roman" w:cs="Times New Roman"/>
          <w:b/>
          <w:sz w:val="24"/>
        </w:rPr>
      </w:pPr>
      <w:r w:rsidRPr="009D03E6">
        <w:rPr>
          <w:rFonts w:ascii="Times New Roman" w:eastAsia="Times New Roman" w:hAnsi="Times New Roman" w:cs="Times New Roman"/>
          <w:b/>
          <w:sz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9D03E6" w:rsidRPr="009D03E6" w:rsidRDefault="009820C1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Итоговая</w:t>
      </w:r>
      <w:r w:rsidR="009D03E6" w:rsidRPr="009D03E6">
        <w:rPr>
          <w:rFonts w:ascii="Times New Roman" w:eastAsia="Times New Roman" w:hAnsi="Times New Roman" w:cs="Times New Roman"/>
          <w:sz w:val="24"/>
        </w:rPr>
        <w:t xml:space="preserve"> аттестация по дисциплине «</w:t>
      </w:r>
      <w:r w:rsidR="009D03E6">
        <w:rPr>
          <w:rFonts w:ascii="Times New Roman" w:eastAsia="Times New Roman" w:hAnsi="Times New Roman" w:cs="Times New Roman"/>
          <w:color w:val="000000"/>
          <w:sz w:val="24"/>
        </w:rPr>
        <w:t>Надежность механического оборудования металлургических заводов</w:t>
      </w:r>
      <w:r w:rsidR="009D03E6" w:rsidRPr="009D03E6">
        <w:rPr>
          <w:rFonts w:ascii="Times New Roman" w:eastAsia="Times New Roman" w:hAnsi="Times New Roman" w:cs="Times New Roman"/>
          <w:sz w:val="24"/>
        </w:rPr>
        <w:t xml:space="preserve">» включает теоретические вопросы, позволяющие оценить уровень усвоения </w:t>
      </w:r>
      <w:proofErr w:type="gramStart"/>
      <w:r w:rsidR="009D03E6" w:rsidRPr="009D03E6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="009D03E6" w:rsidRPr="009D03E6">
        <w:rPr>
          <w:rFonts w:ascii="Times New Roman" w:eastAsia="Times New Roman" w:hAnsi="Times New Roman" w:cs="Times New Roman"/>
          <w:sz w:val="24"/>
        </w:rPr>
        <w:t xml:space="preserve"> знаний, и практические задания, выявляющие степень </w:t>
      </w:r>
      <w:proofErr w:type="spellStart"/>
      <w:r w:rsidR="009D03E6" w:rsidRPr="009D03E6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="009D03E6" w:rsidRPr="009D03E6">
        <w:rPr>
          <w:rFonts w:ascii="Times New Roman" w:eastAsia="Times New Roman" w:hAnsi="Times New Roman" w:cs="Times New Roman"/>
          <w:sz w:val="24"/>
        </w:rPr>
        <w:t xml:space="preserve"> умений и владений, проводится в форме зачета</w:t>
      </w:r>
      <w:r w:rsidR="009D03E6">
        <w:rPr>
          <w:rFonts w:ascii="Times New Roman" w:eastAsia="Times New Roman" w:hAnsi="Times New Roman" w:cs="Times New Roman"/>
          <w:sz w:val="24"/>
        </w:rPr>
        <w:t xml:space="preserve"> с оценкой</w:t>
      </w:r>
      <w:r w:rsidR="009D03E6" w:rsidRPr="009D03E6">
        <w:rPr>
          <w:rFonts w:ascii="Times New Roman" w:eastAsia="Times New Roman" w:hAnsi="Times New Roman" w:cs="Times New Roman"/>
          <w:sz w:val="24"/>
        </w:rPr>
        <w:t>.</w:t>
      </w:r>
    </w:p>
    <w:p w:rsidR="00AF0E60" w:rsidRDefault="009D03E6" w:rsidP="00AF0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Зачет с оценкой по данной дисциплине проводится в устной форме, </w:t>
      </w:r>
      <w:r w:rsidR="00AF0E60">
        <w:rPr>
          <w:rFonts w:ascii="Times New Roman" w:eastAsia="Times New Roman" w:hAnsi="Times New Roman" w:cs="Times New Roman"/>
          <w:sz w:val="24"/>
          <w:szCs w:val="24"/>
        </w:rPr>
        <w:t>включает 1 теоретический вопрос и одно практическое задание.</w:t>
      </w:r>
    </w:p>
    <w:p w:rsidR="009D03E6" w:rsidRDefault="009D03E6" w:rsidP="00AF0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9D03E6" w:rsidRPr="009D03E6" w:rsidRDefault="009D03E6" w:rsidP="009D03E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</w:rPr>
      </w:pPr>
      <w:r w:rsidRPr="009D03E6">
        <w:rPr>
          <w:rFonts w:ascii="Times New Roman" w:eastAsia="Times New Roman" w:hAnsi="Times New Roman" w:cs="Times New Roman"/>
          <w:b/>
          <w:i/>
          <w:sz w:val="24"/>
        </w:rPr>
        <w:t>Показатели и критерии оценивания зачета с оценкой:</w:t>
      </w:r>
    </w:p>
    <w:p w:rsidR="009D03E6" w:rsidRPr="009D03E6" w:rsidRDefault="009D03E6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– на оценку </w:t>
      </w:r>
      <w:r w:rsidRPr="009D03E6">
        <w:rPr>
          <w:rFonts w:ascii="Times New Roman" w:eastAsia="Times New Roman" w:hAnsi="Times New Roman" w:cs="Times New Roman"/>
          <w:b/>
          <w:sz w:val="24"/>
        </w:rPr>
        <w:t>«отлично»</w:t>
      </w:r>
      <w:r w:rsidRPr="009D03E6">
        <w:rPr>
          <w:rFonts w:ascii="Times New Roman" w:eastAsia="Times New Roman" w:hAnsi="Times New Roman" w:cs="Times New Roman"/>
          <w:sz w:val="24"/>
        </w:rPr>
        <w:t xml:space="preserve"> (5 баллов) – обучающийся демонстрирует высокий уровень </w:t>
      </w:r>
      <w:proofErr w:type="spellStart"/>
      <w:r w:rsidRPr="009D03E6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Pr="009D03E6">
        <w:rPr>
          <w:rFonts w:ascii="Times New Roman" w:eastAsia="Times New Roman" w:hAnsi="Times New Roman" w:cs="Times New Roman"/>
          <w:sz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9D03E6" w:rsidRPr="009D03E6" w:rsidRDefault="009D03E6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– на оценку </w:t>
      </w:r>
      <w:r w:rsidRPr="009D03E6">
        <w:rPr>
          <w:rFonts w:ascii="Times New Roman" w:eastAsia="Times New Roman" w:hAnsi="Times New Roman" w:cs="Times New Roman"/>
          <w:b/>
          <w:sz w:val="24"/>
        </w:rPr>
        <w:t>«хорошо»</w:t>
      </w:r>
      <w:r w:rsidRPr="009D03E6">
        <w:rPr>
          <w:rFonts w:ascii="Times New Roman" w:eastAsia="Times New Roman" w:hAnsi="Times New Roman" w:cs="Times New Roman"/>
          <w:sz w:val="24"/>
        </w:rPr>
        <w:t xml:space="preserve"> (4 балла) – обучающийся демонстрирует средний уровень </w:t>
      </w:r>
      <w:proofErr w:type="spellStart"/>
      <w:r w:rsidRPr="009D03E6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Pr="009D03E6">
        <w:rPr>
          <w:rFonts w:ascii="Times New Roman" w:eastAsia="Times New Roman" w:hAnsi="Times New Roman" w:cs="Times New Roman"/>
          <w:sz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9D03E6" w:rsidRPr="009D03E6" w:rsidRDefault="009D03E6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– на оценку </w:t>
      </w:r>
      <w:r w:rsidRPr="009D03E6">
        <w:rPr>
          <w:rFonts w:ascii="Times New Roman" w:eastAsia="Times New Roman" w:hAnsi="Times New Roman" w:cs="Times New Roman"/>
          <w:b/>
          <w:sz w:val="24"/>
        </w:rPr>
        <w:t>«удовлетворительно»</w:t>
      </w:r>
      <w:r w:rsidRPr="009D03E6">
        <w:rPr>
          <w:rFonts w:ascii="Times New Roman" w:eastAsia="Times New Roman" w:hAnsi="Times New Roman" w:cs="Times New Roman"/>
          <w:sz w:val="24"/>
        </w:rPr>
        <w:t xml:space="preserve"> (3 балла) – обучающийся демонстрирует пороговый уровень </w:t>
      </w:r>
      <w:proofErr w:type="spellStart"/>
      <w:r w:rsidRPr="009D03E6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Pr="009D03E6">
        <w:rPr>
          <w:rFonts w:ascii="Times New Roman" w:eastAsia="Times New Roman" w:hAnsi="Times New Roman" w:cs="Times New Roman"/>
          <w:sz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9D03E6" w:rsidRPr="009D03E6" w:rsidRDefault="009D03E6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– на оценку </w:t>
      </w:r>
      <w:r w:rsidRPr="009D03E6">
        <w:rPr>
          <w:rFonts w:ascii="Times New Roman" w:eastAsia="Times New Roman" w:hAnsi="Times New Roman" w:cs="Times New Roman"/>
          <w:b/>
          <w:sz w:val="24"/>
        </w:rPr>
        <w:t>«неудовлетворительно»</w:t>
      </w:r>
      <w:r w:rsidRPr="009D03E6">
        <w:rPr>
          <w:rFonts w:ascii="Times New Roman" w:eastAsia="Times New Roman" w:hAnsi="Times New Roman" w:cs="Times New Roman"/>
          <w:sz w:val="24"/>
        </w:rPr>
        <w:t xml:space="preserve"> (2 балла) – </w:t>
      </w:r>
      <w:proofErr w:type="gramStart"/>
      <w:r w:rsidRPr="009D03E6">
        <w:rPr>
          <w:rFonts w:ascii="Times New Roman" w:eastAsia="Times New Roman" w:hAnsi="Times New Roman" w:cs="Times New Roman"/>
          <w:sz w:val="24"/>
        </w:rPr>
        <w:t>обучающийся</w:t>
      </w:r>
      <w:proofErr w:type="gramEnd"/>
      <w:r w:rsidRPr="009D03E6">
        <w:rPr>
          <w:rFonts w:ascii="Times New Roman" w:eastAsia="Times New Roman" w:hAnsi="Times New Roman" w:cs="Times New Roman"/>
          <w:sz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9D03E6" w:rsidRPr="009D03E6" w:rsidRDefault="009D03E6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– на оценку </w:t>
      </w:r>
      <w:r w:rsidRPr="009D03E6">
        <w:rPr>
          <w:rFonts w:ascii="Times New Roman" w:eastAsia="Times New Roman" w:hAnsi="Times New Roman" w:cs="Times New Roman"/>
          <w:b/>
          <w:sz w:val="24"/>
        </w:rPr>
        <w:t>«неудовлетворительно»</w:t>
      </w:r>
      <w:r w:rsidRPr="009D03E6">
        <w:rPr>
          <w:rFonts w:ascii="Times New Roman" w:eastAsia="Times New Roman" w:hAnsi="Times New Roman" w:cs="Times New Roman"/>
          <w:sz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7084A" w:rsidRPr="00C7084A" w:rsidRDefault="00C7084A"/>
    <w:sectPr w:rsidR="00C7084A" w:rsidRPr="00C7084A" w:rsidSect="009D03E6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2EF"/>
    <w:multiLevelType w:val="hybridMultilevel"/>
    <w:tmpl w:val="82208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85635"/>
    <w:multiLevelType w:val="hybridMultilevel"/>
    <w:tmpl w:val="371EF090"/>
    <w:lvl w:ilvl="0" w:tplc="EF42710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D3C427D"/>
    <w:multiLevelType w:val="multilevel"/>
    <w:tmpl w:val="0A0AA1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232A8C"/>
    <w:multiLevelType w:val="hybridMultilevel"/>
    <w:tmpl w:val="2F0E7FD6"/>
    <w:lvl w:ilvl="0" w:tplc="C6B6CB7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D62D00"/>
    <w:multiLevelType w:val="multilevel"/>
    <w:tmpl w:val="3516F6AA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79F748C6"/>
    <w:multiLevelType w:val="hybridMultilevel"/>
    <w:tmpl w:val="376EF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17140"/>
    <w:rsid w:val="0002418B"/>
    <w:rsid w:val="00103E4E"/>
    <w:rsid w:val="001227BA"/>
    <w:rsid w:val="001F0BC7"/>
    <w:rsid w:val="00224C9E"/>
    <w:rsid w:val="003D25A9"/>
    <w:rsid w:val="003E3654"/>
    <w:rsid w:val="004734E1"/>
    <w:rsid w:val="00647A7D"/>
    <w:rsid w:val="006D663B"/>
    <w:rsid w:val="0085797E"/>
    <w:rsid w:val="0086598C"/>
    <w:rsid w:val="008D4867"/>
    <w:rsid w:val="009820C1"/>
    <w:rsid w:val="009D03E6"/>
    <w:rsid w:val="009D26C4"/>
    <w:rsid w:val="00A0178C"/>
    <w:rsid w:val="00AD64DA"/>
    <w:rsid w:val="00AF0E60"/>
    <w:rsid w:val="00AF0F61"/>
    <w:rsid w:val="00BA214B"/>
    <w:rsid w:val="00C7084A"/>
    <w:rsid w:val="00C76D13"/>
    <w:rsid w:val="00CC20D7"/>
    <w:rsid w:val="00D31453"/>
    <w:rsid w:val="00DA2DEF"/>
    <w:rsid w:val="00E10993"/>
    <w:rsid w:val="00E209E2"/>
    <w:rsid w:val="00E21FB4"/>
    <w:rsid w:val="00E7178C"/>
    <w:rsid w:val="00F4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084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4E1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0"/>
    <w:rsid w:val="006D663B"/>
    <w:rPr>
      <w:rFonts w:ascii="Georgia" w:hAnsi="Georgia" w:cs="Georgia"/>
      <w:sz w:val="12"/>
      <w:szCs w:val="12"/>
    </w:rPr>
  </w:style>
  <w:style w:type="character" w:styleId="a5">
    <w:name w:val="Hyperlink"/>
    <w:basedOn w:val="a0"/>
    <w:uiPriority w:val="99"/>
    <w:unhideWhenUsed/>
    <w:rsid w:val="00C76D1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76D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7084A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31">
    <w:name w:val="Font Style31"/>
    <w:basedOn w:val="a0"/>
    <w:rsid w:val="00C7084A"/>
    <w:rPr>
      <w:rFonts w:ascii="Georgia" w:hAnsi="Georgia" w:cs="Georgia"/>
      <w:sz w:val="12"/>
      <w:szCs w:val="12"/>
    </w:rPr>
  </w:style>
  <w:style w:type="paragraph" w:styleId="a7">
    <w:name w:val="Plain Text"/>
    <w:basedOn w:val="a"/>
    <w:link w:val="a8"/>
    <w:rsid w:val="00C708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C7084A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084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4E1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0"/>
    <w:rsid w:val="006D663B"/>
    <w:rPr>
      <w:rFonts w:ascii="Georgia" w:hAnsi="Georgia" w:cs="Georgia"/>
      <w:sz w:val="12"/>
      <w:szCs w:val="12"/>
    </w:rPr>
  </w:style>
  <w:style w:type="character" w:styleId="a5">
    <w:name w:val="Hyperlink"/>
    <w:basedOn w:val="a0"/>
    <w:uiPriority w:val="99"/>
    <w:unhideWhenUsed/>
    <w:rsid w:val="00C76D1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76D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7084A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31">
    <w:name w:val="Font Style31"/>
    <w:basedOn w:val="a0"/>
    <w:rsid w:val="00C7084A"/>
    <w:rPr>
      <w:rFonts w:ascii="Georgia" w:hAnsi="Georgia" w:cs="Georgia"/>
      <w:sz w:val="12"/>
      <w:szCs w:val="12"/>
    </w:rPr>
  </w:style>
  <w:style w:type="paragraph" w:styleId="a7">
    <w:name w:val="Plain Text"/>
    <w:basedOn w:val="a"/>
    <w:link w:val="a8"/>
    <w:rsid w:val="00C708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C7084A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633.pdf&amp;show=dcatalogues/1/1524754/3633.pdf&amp;view=true" TargetMode="External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image" Target="media/image4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3.bin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268.pdf&amp;show=dcatalogues/1/1060892/268.pdf&amp;view=true" TargetMode="External"/><Relationship Id="rId17" Type="http://schemas.openxmlformats.org/officeDocument/2006/relationships/oleObject" Target="embeddings/oleObject1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4087.pdf&amp;show=dcatalogues/1/1533907/4087.pdf&amp;view=tru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agtu.ru:8085/marcweb2/Default.asp" TargetMode="External"/><Relationship Id="rId23" Type="http://schemas.openxmlformats.org/officeDocument/2006/relationships/oleObject" Target="embeddings/oleObject4.bin"/><Relationship Id="rId10" Type="http://schemas.openxmlformats.org/officeDocument/2006/relationships/hyperlink" Target="https://magtu.informsystema.ru/uploader/fileUpload?name=802.pdf&amp;show=dcatalogues/1/1116023/802.pdf&amp;view=true" TargetMode="Externa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521.pdf&amp;show=dcatalogues/1/1092485/521.pdf&amp;view=true" TargetMode="External"/><Relationship Id="rId14" Type="http://schemas.openxmlformats.org/officeDocument/2006/relationships/hyperlink" Target="https://scholar.google.ru/" TargetMode="External"/><Relationship Id="rId22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4489</Words>
  <Characters>25590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2017-2018_а15_06_01_ММСа-17-2_43_plx_Надежность механического оборудования металлургических заводов</vt:lpstr>
      <vt:lpstr>Лист1</vt:lpstr>
    </vt:vector>
  </TitlesOfParts>
  <Company>Krokoz™</Company>
  <LinksUpToDate>false</LinksUpToDate>
  <CharactersWithSpaces>30019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2017-2018_а15_06_01_ММСа-17-2_43_plx_Надежность механического оборудования металлургических заводов</dc:title>
  <dc:creator>FastReport.NET</dc:creator>
  <cp:lastModifiedBy>Пользователь Windows</cp:lastModifiedBy>
  <cp:revision>16</cp:revision>
  <dcterms:created xsi:type="dcterms:W3CDTF">2020-11-12T15:17:00Z</dcterms:created>
  <dcterms:modified xsi:type="dcterms:W3CDTF">2020-11-15T07:09:00Z</dcterms:modified>
</cp:coreProperties>
</file>