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568"/>
        <w:gridCol w:w="710"/>
        <w:gridCol w:w="6960"/>
      </w:tblGrid>
      <w:tr w:rsidR="006F133B" w:rsidRPr="00F236F7">
        <w:trPr>
          <w:trHeight w:hRule="exact" w:val="277"/>
        </w:trPr>
        <w:tc>
          <w:tcPr>
            <w:tcW w:w="1135" w:type="dxa"/>
          </w:tcPr>
          <w:p w:rsidR="006F133B" w:rsidRDefault="00F236F7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-1152525</wp:posOffset>
                  </wp:positionH>
                  <wp:positionV relativeFrom="paragraph">
                    <wp:posOffset>-628650</wp:posOffset>
                  </wp:positionV>
                  <wp:extent cx="11028778" cy="11064240"/>
                  <wp:effectExtent l="19050" t="0" r="1172" b="0"/>
                  <wp:wrapNone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778" cy="1106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6F133B" w:rsidRPr="00FC208B" w:rsidRDefault="00640F0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6F133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6F133B" w:rsidRDefault="00640F0D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F133B"/>
        </w:tc>
      </w:tr>
      <w:tr w:rsidR="006F133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F133B" w:rsidRDefault="006F133B"/>
        </w:tc>
        <w:tc>
          <w:tcPr>
            <w:tcW w:w="568" w:type="dxa"/>
          </w:tcPr>
          <w:p w:rsidR="006F133B" w:rsidRDefault="006F133B"/>
        </w:tc>
        <w:tc>
          <w:tcPr>
            <w:tcW w:w="710" w:type="dxa"/>
          </w:tcPr>
          <w:p w:rsidR="006F133B" w:rsidRDefault="006F133B"/>
        </w:tc>
        <w:tc>
          <w:tcPr>
            <w:tcW w:w="6947" w:type="dxa"/>
          </w:tcPr>
          <w:p w:rsidR="006F133B" w:rsidRDefault="006F133B"/>
        </w:tc>
      </w:tr>
      <w:tr w:rsidR="006F133B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F133B" w:rsidRDefault="006F133B"/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6F133B" w:rsidRPr="00FC208B" w:rsidRDefault="00640F0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6F133B">
        <w:trPr>
          <w:trHeight w:hRule="exact" w:val="416"/>
        </w:trPr>
        <w:tc>
          <w:tcPr>
            <w:tcW w:w="1135" w:type="dxa"/>
          </w:tcPr>
          <w:p w:rsidR="006F133B" w:rsidRDefault="006F133B"/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F133B"/>
        </w:tc>
      </w:tr>
      <w:tr w:rsidR="006F133B">
        <w:trPr>
          <w:trHeight w:hRule="exact" w:val="555"/>
        </w:trPr>
        <w:tc>
          <w:tcPr>
            <w:tcW w:w="1135" w:type="dxa"/>
          </w:tcPr>
          <w:p w:rsidR="006F133B" w:rsidRDefault="006F133B"/>
        </w:tc>
        <w:tc>
          <w:tcPr>
            <w:tcW w:w="568" w:type="dxa"/>
          </w:tcPr>
          <w:p w:rsidR="006F133B" w:rsidRDefault="006F133B"/>
        </w:tc>
        <w:tc>
          <w:tcPr>
            <w:tcW w:w="710" w:type="dxa"/>
          </w:tcPr>
          <w:p w:rsidR="006F133B" w:rsidRDefault="006F133B"/>
        </w:tc>
        <w:tc>
          <w:tcPr>
            <w:tcW w:w="6947" w:type="dxa"/>
          </w:tcPr>
          <w:p w:rsidR="006F133B" w:rsidRDefault="006F133B"/>
        </w:tc>
      </w:tr>
      <w:tr w:rsidR="006F133B">
        <w:trPr>
          <w:trHeight w:hRule="exact" w:val="1666"/>
        </w:trPr>
        <w:tc>
          <w:tcPr>
            <w:tcW w:w="1135" w:type="dxa"/>
          </w:tcPr>
          <w:p w:rsidR="006F133B" w:rsidRDefault="006F133B"/>
        </w:tc>
        <w:tc>
          <w:tcPr>
            <w:tcW w:w="568" w:type="dxa"/>
          </w:tcPr>
          <w:p w:rsidR="006F133B" w:rsidRDefault="006F133B"/>
        </w:tc>
        <w:tc>
          <w:tcPr>
            <w:tcW w:w="766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6F133B" w:rsidRPr="00FC208B" w:rsidRDefault="00640F0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6F133B" w:rsidRPr="00FC208B" w:rsidRDefault="00640F0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6F133B" w:rsidRPr="00FC208B" w:rsidRDefault="006F133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6F133B" w:rsidRDefault="0064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6F133B">
        <w:trPr>
          <w:trHeight w:hRule="exact" w:val="1250"/>
        </w:trPr>
        <w:tc>
          <w:tcPr>
            <w:tcW w:w="1135" w:type="dxa"/>
          </w:tcPr>
          <w:p w:rsidR="006F133B" w:rsidRDefault="006F133B"/>
        </w:tc>
        <w:tc>
          <w:tcPr>
            <w:tcW w:w="568" w:type="dxa"/>
          </w:tcPr>
          <w:p w:rsidR="006F133B" w:rsidRDefault="006F133B"/>
        </w:tc>
        <w:tc>
          <w:tcPr>
            <w:tcW w:w="710" w:type="dxa"/>
          </w:tcPr>
          <w:p w:rsidR="006F133B" w:rsidRDefault="006F133B"/>
        </w:tc>
        <w:tc>
          <w:tcPr>
            <w:tcW w:w="6947" w:type="dxa"/>
          </w:tcPr>
          <w:p w:rsidR="006F133B" w:rsidRDefault="006F133B"/>
        </w:tc>
      </w:tr>
      <w:tr w:rsidR="006F133B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6F133B">
        <w:trPr>
          <w:trHeight w:hRule="exact" w:val="138"/>
        </w:trPr>
        <w:tc>
          <w:tcPr>
            <w:tcW w:w="1135" w:type="dxa"/>
          </w:tcPr>
          <w:p w:rsidR="006F133B" w:rsidRDefault="006F133B"/>
        </w:tc>
        <w:tc>
          <w:tcPr>
            <w:tcW w:w="568" w:type="dxa"/>
          </w:tcPr>
          <w:p w:rsidR="006F133B" w:rsidRDefault="006F133B"/>
        </w:tc>
        <w:tc>
          <w:tcPr>
            <w:tcW w:w="710" w:type="dxa"/>
          </w:tcPr>
          <w:p w:rsidR="006F133B" w:rsidRDefault="006F133B"/>
        </w:tc>
        <w:tc>
          <w:tcPr>
            <w:tcW w:w="6947" w:type="dxa"/>
          </w:tcPr>
          <w:p w:rsidR="006F133B" w:rsidRDefault="006F133B"/>
        </w:tc>
      </w:tr>
      <w:tr w:rsidR="006F133B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ПРАКТИКА</w:t>
            </w:r>
            <w:r>
              <w:t xml:space="preserve"> </w:t>
            </w:r>
          </w:p>
        </w:tc>
      </w:tr>
      <w:tr w:rsidR="006F133B">
        <w:trPr>
          <w:trHeight w:hRule="exact" w:val="138"/>
        </w:trPr>
        <w:tc>
          <w:tcPr>
            <w:tcW w:w="1135" w:type="dxa"/>
          </w:tcPr>
          <w:p w:rsidR="006F133B" w:rsidRDefault="006F133B"/>
        </w:tc>
        <w:tc>
          <w:tcPr>
            <w:tcW w:w="568" w:type="dxa"/>
          </w:tcPr>
          <w:p w:rsidR="006F133B" w:rsidRDefault="006F133B"/>
        </w:tc>
        <w:tc>
          <w:tcPr>
            <w:tcW w:w="710" w:type="dxa"/>
          </w:tcPr>
          <w:p w:rsidR="006F133B" w:rsidRDefault="006F133B"/>
        </w:tc>
        <w:tc>
          <w:tcPr>
            <w:tcW w:w="6947" w:type="dxa"/>
          </w:tcPr>
          <w:p w:rsidR="006F133B" w:rsidRDefault="006F133B"/>
        </w:tc>
      </w:tr>
      <w:tr w:rsidR="006F133B" w:rsidRPr="00F236F7">
        <w:trPr>
          <w:trHeight w:hRule="exact" w:val="82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FC208B">
              <w:rPr>
                <w:lang w:val="ru-RU"/>
              </w:rPr>
              <w:t xml:space="preserve"> </w:t>
            </w:r>
          </w:p>
          <w:p w:rsidR="006F133B" w:rsidRPr="00FC208B" w:rsidRDefault="00640F0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C208B">
              <w:rPr>
                <w:lang w:val="ru-RU"/>
              </w:rPr>
              <w:t xml:space="preserve"> </w:t>
            </w:r>
          </w:p>
          <w:p w:rsidR="006F133B" w:rsidRPr="00FC208B" w:rsidRDefault="00640F0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>
        <w:trPr>
          <w:trHeight w:hRule="exact" w:val="277"/>
        </w:trPr>
        <w:tc>
          <w:tcPr>
            <w:tcW w:w="1135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6F133B">
        <w:trPr>
          <w:trHeight w:hRule="exact" w:val="138"/>
        </w:trPr>
        <w:tc>
          <w:tcPr>
            <w:tcW w:w="1135" w:type="dxa"/>
          </w:tcPr>
          <w:p w:rsidR="006F133B" w:rsidRDefault="006F133B"/>
        </w:tc>
        <w:tc>
          <w:tcPr>
            <w:tcW w:w="568" w:type="dxa"/>
          </w:tcPr>
          <w:p w:rsidR="006F133B" w:rsidRDefault="006F133B"/>
        </w:tc>
        <w:tc>
          <w:tcPr>
            <w:tcW w:w="710" w:type="dxa"/>
          </w:tcPr>
          <w:p w:rsidR="006F133B" w:rsidRDefault="006F133B"/>
        </w:tc>
        <w:tc>
          <w:tcPr>
            <w:tcW w:w="6947" w:type="dxa"/>
          </w:tcPr>
          <w:p w:rsidR="006F133B" w:rsidRDefault="006F133B"/>
        </w:tc>
      </w:tr>
      <w:tr w:rsidR="006F133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6F133B">
        <w:trPr>
          <w:trHeight w:hRule="exact" w:val="972"/>
        </w:trPr>
        <w:tc>
          <w:tcPr>
            <w:tcW w:w="1135" w:type="dxa"/>
          </w:tcPr>
          <w:p w:rsidR="006F133B" w:rsidRDefault="006F133B"/>
        </w:tc>
        <w:tc>
          <w:tcPr>
            <w:tcW w:w="568" w:type="dxa"/>
          </w:tcPr>
          <w:p w:rsidR="006F133B" w:rsidRDefault="006F133B"/>
        </w:tc>
        <w:tc>
          <w:tcPr>
            <w:tcW w:w="710" w:type="dxa"/>
          </w:tcPr>
          <w:p w:rsidR="006F133B" w:rsidRDefault="006F133B"/>
        </w:tc>
        <w:tc>
          <w:tcPr>
            <w:tcW w:w="6947" w:type="dxa"/>
          </w:tcPr>
          <w:p w:rsidR="006F133B" w:rsidRDefault="006F133B"/>
        </w:tc>
      </w:tr>
      <w:tr w:rsidR="006F133B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6F133B">
        <w:trPr>
          <w:trHeight w:hRule="exact" w:val="1520"/>
        </w:trPr>
        <w:tc>
          <w:tcPr>
            <w:tcW w:w="1135" w:type="dxa"/>
          </w:tcPr>
          <w:p w:rsidR="006F133B" w:rsidRDefault="006F133B"/>
        </w:tc>
        <w:tc>
          <w:tcPr>
            <w:tcW w:w="568" w:type="dxa"/>
          </w:tcPr>
          <w:p w:rsidR="006F133B" w:rsidRDefault="006F133B"/>
        </w:tc>
        <w:tc>
          <w:tcPr>
            <w:tcW w:w="710" w:type="dxa"/>
          </w:tcPr>
          <w:p w:rsidR="006F133B" w:rsidRDefault="006F133B"/>
        </w:tc>
        <w:tc>
          <w:tcPr>
            <w:tcW w:w="6947" w:type="dxa"/>
          </w:tcPr>
          <w:p w:rsidR="006F133B" w:rsidRDefault="006F133B"/>
        </w:tc>
      </w:tr>
      <w:tr w:rsidR="006F133B" w:rsidRPr="00F236F7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>
        <w:trPr>
          <w:trHeight w:hRule="exact" w:val="138"/>
        </w:trPr>
        <w:tc>
          <w:tcPr>
            <w:tcW w:w="1135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>
        <w:trPr>
          <w:trHeight w:hRule="exact" w:val="138"/>
        </w:trPr>
        <w:tc>
          <w:tcPr>
            <w:tcW w:w="1135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6F133B">
        <w:trPr>
          <w:trHeight w:hRule="exact" w:val="138"/>
        </w:trPr>
        <w:tc>
          <w:tcPr>
            <w:tcW w:w="1135" w:type="dxa"/>
          </w:tcPr>
          <w:p w:rsidR="006F133B" w:rsidRDefault="006F133B"/>
        </w:tc>
        <w:tc>
          <w:tcPr>
            <w:tcW w:w="568" w:type="dxa"/>
          </w:tcPr>
          <w:p w:rsidR="006F133B" w:rsidRDefault="006F133B"/>
        </w:tc>
        <w:tc>
          <w:tcPr>
            <w:tcW w:w="710" w:type="dxa"/>
          </w:tcPr>
          <w:p w:rsidR="006F133B" w:rsidRDefault="006F133B"/>
        </w:tc>
        <w:tc>
          <w:tcPr>
            <w:tcW w:w="6947" w:type="dxa"/>
          </w:tcPr>
          <w:p w:rsidR="006F133B" w:rsidRDefault="006F133B"/>
        </w:tc>
      </w:tr>
      <w:tr w:rsidR="006F133B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6F133B">
        <w:trPr>
          <w:trHeight w:hRule="exact" w:val="498"/>
        </w:trPr>
        <w:tc>
          <w:tcPr>
            <w:tcW w:w="1135" w:type="dxa"/>
          </w:tcPr>
          <w:p w:rsidR="006F133B" w:rsidRDefault="006F133B"/>
        </w:tc>
        <w:tc>
          <w:tcPr>
            <w:tcW w:w="568" w:type="dxa"/>
          </w:tcPr>
          <w:p w:rsidR="006F133B" w:rsidRDefault="006F133B"/>
        </w:tc>
        <w:tc>
          <w:tcPr>
            <w:tcW w:w="710" w:type="dxa"/>
          </w:tcPr>
          <w:p w:rsidR="006F133B" w:rsidRDefault="006F133B"/>
        </w:tc>
        <w:tc>
          <w:tcPr>
            <w:tcW w:w="6947" w:type="dxa"/>
          </w:tcPr>
          <w:p w:rsidR="006F133B" w:rsidRDefault="006F133B"/>
        </w:tc>
      </w:tr>
      <w:tr w:rsidR="006F133B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6F133B" w:rsidRDefault="00640F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6F133B" w:rsidRPr="00F236F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F23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-1061086</wp:posOffset>
                  </wp:positionH>
                  <wp:positionV relativeFrom="paragraph">
                    <wp:posOffset>-628650</wp:posOffset>
                  </wp:positionV>
                  <wp:extent cx="7718575" cy="10607040"/>
                  <wp:effectExtent l="19050" t="0" r="0" b="0"/>
                  <wp:wrapNone/>
                  <wp:docPr id="8" name="Рисунок 4" descr="C:\Documents and Settings\user323.VUZ\Рабочий стол\2 лист 19зкт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323.VUZ\Рабочий стол\2 лист 19зкт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8575" cy="1060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919470" cy="8181340"/>
                  <wp:effectExtent l="19050" t="0" r="5080" b="0"/>
                  <wp:docPr id="6" name="Рисунок 2" descr="C:\Documents and Settings\user323.VUZ\Рабочий стол\2 лист 19зкт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323.VUZ\Рабочий стол\2 лист 19зкт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470" cy="818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943600" cy="8138160"/>
                  <wp:effectExtent l="19050" t="0" r="0" b="0"/>
                  <wp:docPr id="7" name="Рисунок 3" descr="C:\Documents and Settings\user323.VUZ\Рабочий стол\2 лист 19зкт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323.VUZ\Рабочий стол\2 лист 19зкт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13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640F0D" w:rsidRPr="00FC208B">
              <w:rPr>
                <w:lang w:val="ru-RU"/>
              </w:rPr>
              <w:t xml:space="preserve"> </w:t>
            </w:r>
            <w:proofErr w:type="gram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640F0D" w:rsidRPr="00FC208B">
              <w:rPr>
                <w:lang w:val="ru-RU"/>
              </w:rPr>
              <w:t xml:space="preserve"> </w:t>
            </w:r>
            <w:proofErr w:type="gram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640F0D" w:rsidRPr="00FC208B">
              <w:rPr>
                <w:lang w:val="ru-RU"/>
              </w:rPr>
              <w:t xml:space="preserve"> </w:t>
            </w:r>
            <w:proofErr w:type="spell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640F0D" w:rsidRPr="00FC208B">
              <w:rPr>
                <w:lang w:val="ru-RU"/>
              </w:rPr>
              <w:t xml:space="preserve"> </w:t>
            </w:r>
            <w:proofErr w:type="spell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640F0D" w:rsidRPr="00FC208B">
              <w:rPr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1000)</w:t>
            </w:r>
            <w:r w:rsidR="00640F0D" w:rsidRPr="00FC208B">
              <w:rPr>
                <w:lang w:val="ru-RU"/>
              </w:rPr>
              <w:t xml:space="preserve"> </w:t>
            </w:r>
          </w:p>
        </w:tc>
      </w:tr>
      <w:tr w:rsidR="006F133B" w:rsidRPr="00F236F7">
        <w:trPr>
          <w:trHeight w:hRule="exact" w:val="277"/>
        </w:trPr>
        <w:tc>
          <w:tcPr>
            <w:tcW w:w="9357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C208B">
              <w:rPr>
                <w:lang w:val="ru-RU"/>
              </w:rPr>
              <w:t xml:space="preserve"> </w:t>
            </w:r>
          </w:p>
          <w:p w:rsidR="006F133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  <w:r>
              <w:t xml:space="preserve"> </w:t>
            </w:r>
          </w:p>
        </w:tc>
      </w:tr>
      <w:tr w:rsidR="006F133B" w:rsidRPr="00F23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>
        <w:trPr>
          <w:trHeight w:hRule="exact" w:val="277"/>
        </w:trPr>
        <w:tc>
          <w:tcPr>
            <w:tcW w:w="9357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FC208B">
              <w:rPr>
                <w:lang w:val="ru-RU"/>
              </w:rPr>
              <w:t xml:space="preserve"> 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FC208B">
              <w:rPr>
                <w:lang w:val="ru-RU"/>
              </w:rPr>
              <w:t xml:space="preserve"> </w:t>
            </w:r>
          </w:p>
          <w:p w:rsidR="006F133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6F13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6F133B">
        <w:trPr>
          <w:trHeight w:hRule="exact" w:val="277"/>
        </w:trPr>
        <w:tc>
          <w:tcPr>
            <w:tcW w:w="9357" w:type="dxa"/>
          </w:tcPr>
          <w:p w:rsidR="006F133B" w:rsidRDefault="006F133B"/>
        </w:tc>
      </w:tr>
      <w:tr w:rsidR="006F13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F133B" w:rsidRPr="00F236F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208B">
              <w:rPr>
                <w:lang w:val="ru-RU"/>
              </w:rPr>
              <w:t xml:space="preserve"> 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_______________________Д.А.</w:t>
            </w:r>
            <w:r w:rsidRPr="00FC208B">
              <w:rPr>
                <w:lang w:val="ru-RU"/>
              </w:rPr>
              <w:t xml:space="preserve"> 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Слободян</w:t>
            </w:r>
            <w:proofErr w:type="spellEnd"/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>
        <w:trPr>
          <w:trHeight w:hRule="exact" w:val="555"/>
        </w:trPr>
        <w:tc>
          <w:tcPr>
            <w:tcW w:w="9357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F133B" w:rsidRPr="00F236F7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FC208B">
              <w:rPr>
                <w:lang w:val="ru-RU"/>
              </w:rPr>
              <w:t xml:space="preserve"> 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_________________________М.В.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</w:t>
            </w:r>
            <w:r w:rsidRPr="00FC208B">
              <w:rPr>
                <w:lang w:val="ru-RU"/>
              </w:rPr>
              <w:t xml:space="preserve"> </w:t>
            </w:r>
          </w:p>
        </w:tc>
      </w:tr>
    </w:tbl>
    <w:p w:rsidR="006F133B" w:rsidRPr="00FC208B" w:rsidRDefault="00640F0D">
      <w:pPr>
        <w:rPr>
          <w:sz w:val="0"/>
          <w:szCs w:val="0"/>
          <w:lang w:val="ru-RU"/>
        </w:rPr>
      </w:pPr>
      <w:r w:rsidRPr="00FC208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6F13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FC208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-1318260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640F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640F0D">
              <w:t xml:space="preserve"> </w:t>
            </w:r>
            <w:proofErr w:type="spellStart"/>
            <w:r w:rsidR="00640F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640F0D">
              <w:t xml:space="preserve"> </w:t>
            </w:r>
            <w:proofErr w:type="spellStart"/>
            <w:r w:rsidR="00640F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640F0D">
              <w:t xml:space="preserve"> </w:t>
            </w:r>
          </w:p>
        </w:tc>
      </w:tr>
      <w:tr w:rsidR="006F133B">
        <w:trPr>
          <w:trHeight w:hRule="exact" w:val="131"/>
        </w:trPr>
        <w:tc>
          <w:tcPr>
            <w:tcW w:w="3119" w:type="dxa"/>
          </w:tcPr>
          <w:p w:rsidR="006F133B" w:rsidRDefault="006F133B"/>
        </w:tc>
        <w:tc>
          <w:tcPr>
            <w:tcW w:w="6238" w:type="dxa"/>
          </w:tcPr>
          <w:p w:rsidR="006F133B" w:rsidRDefault="006F133B"/>
        </w:tc>
      </w:tr>
      <w:tr w:rsidR="006F13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133B" w:rsidRDefault="006F133B"/>
        </w:tc>
      </w:tr>
      <w:tr w:rsidR="006F133B">
        <w:trPr>
          <w:trHeight w:hRule="exact" w:val="13"/>
        </w:trPr>
        <w:tc>
          <w:tcPr>
            <w:tcW w:w="3119" w:type="dxa"/>
          </w:tcPr>
          <w:p w:rsidR="006F133B" w:rsidRDefault="006F133B"/>
        </w:tc>
        <w:tc>
          <w:tcPr>
            <w:tcW w:w="6238" w:type="dxa"/>
          </w:tcPr>
          <w:p w:rsidR="006F133B" w:rsidRDefault="006F133B"/>
        </w:tc>
      </w:tr>
      <w:tr w:rsidR="006F13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133B" w:rsidRDefault="006F133B"/>
        </w:tc>
      </w:tr>
      <w:tr w:rsidR="006F133B">
        <w:trPr>
          <w:trHeight w:hRule="exact" w:val="96"/>
        </w:trPr>
        <w:tc>
          <w:tcPr>
            <w:tcW w:w="3119" w:type="dxa"/>
          </w:tcPr>
          <w:p w:rsidR="006F133B" w:rsidRDefault="006F133B"/>
        </w:tc>
        <w:tc>
          <w:tcPr>
            <w:tcW w:w="6238" w:type="dxa"/>
          </w:tcPr>
          <w:p w:rsidR="006F133B" w:rsidRDefault="006F133B"/>
        </w:tc>
      </w:tr>
      <w:tr w:rsidR="006F133B" w:rsidRPr="00F236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6F133B" w:rsidRPr="00F236F7">
        <w:trPr>
          <w:trHeight w:hRule="exact" w:val="138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555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6F133B" w:rsidRPr="00F236F7">
        <w:trPr>
          <w:trHeight w:hRule="exact" w:val="277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13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96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6F133B" w:rsidRPr="00F236F7">
        <w:trPr>
          <w:trHeight w:hRule="exact" w:val="138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555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6F133B" w:rsidRPr="00F236F7">
        <w:trPr>
          <w:trHeight w:hRule="exact" w:val="277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13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96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Машины и технологии обработки давлением и машиностроения</w:t>
            </w:r>
          </w:p>
        </w:tc>
      </w:tr>
      <w:tr w:rsidR="006F133B" w:rsidRPr="00F236F7">
        <w:trPr>
          <w:trHeight w:hRule="exact" w:val="138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555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6F133B" w:rsidRPr="00F236F7">
        <w:trPr>
          <w:trHeight w:hRule="exact" w:val="277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13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96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2023 - 2024 учебном году на заседании кафедры  Машины и технологии обработки давлением и машиностроения</w:t>
            </w:r>
          </w:p>
        </w:tc>
      </w:tr>
      <w:tr w:rsidR="006F133B" w:rsidRPr="00F236F7">
        <w:trPr>
          <w:trHeight w:hRule="exact" w:val="138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trHeight w:hRule="exact" w:val="555"/>
        </w:trPr>
        <w:tc>
          <w:tcPr>
            <w:tcW w:w="3119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6F133B" w:rsidRPr="00FC208B" w:rsidRDefault="00640F0D">
      <w:pPr>
        <w:rPr>
          <w:sz w:val="0"/>
          <w:szCs w:val="0"/>
          <w:lang w:val="ru-RU"/>
        </w:rPr>
      </w:pPr>
      <w:r w:rsidRPr="00FC208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F133B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F133B" w:rsidRPr="00F236F7" w:rsidTr="00FC208B">
        <w:trPr>
          <w:trHeight w:hRule="exact" w:val="310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обработку,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proofErr w:type="gramEnd"/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F133B" w:rsidRPr="00F236F7" w:rsidTr="00FC208B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C208B">
              <w:rPr>
                <w:lang w:val="ru-RU"/>
              </w:rPr>
              <w:t xml:space="preserve"> 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C208B">
              <w:rPr>
                <w:lang w:val="ru-RU"/>
              </w:rPr>
              <w:t xml:space="preserve"> </w:t>
            </w:r>
          </w:p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исследовать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C208B">
              <w:rPr>
                <w:lang w:val="ru-RU"/>
              </w:rPr>
              <w:t xml:space="preserve">  </w:t>
            </w:r>
          </w:p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 w:rsidTr="00FC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трибологии</w:t>
            </w:r>
            <w:proofErr w:type="spellEnd"/>
            <w:r>
              <w:t xml:space="preserve"> </w:t>
            </w:r>
          </w:p>
        </w:tc>
      </w:tr>
      <w:tr w:rsidR="006F133B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6F133B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6F133B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proofErr w:type="spellEnd"/>
            <w:r>
              <w:t xml:space="preserve"> </w:t>
            </w:r>
          </w:p>
        </w:tc>
      </w:tr>
      <w:tr w:rsidR="006F133B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6F133B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пластичности</w:t>
            </w:r>
            <w:proofErr w:type="spellEnd"/>
            <w:r>
              <w:t xml:space="preserve"> </w:t>
            </w:r>
          </w:p>
        </w:tc>
      </w:tr>
      <w:tr w:rsidR="006F133B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6F133B" w:rsidRPr="00F236F7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6F133B" w:rsidRPr="00F236F7" w:rsidTr="00FC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 w:rsidTr="00FC208B">
        <w:trPr>
          <w:trHeight w:hRule="exact" w:val="138"/>
        </w:trPr>
        <w:tc>
          <w:tcPr>
            <w:tcW w:w="1999" w:type="dxa"/>
          </w:tcPr>
          <w:p w:rsidR="006F133B" w:rsidRPr="00FC208B" w:rsidRDefault="006F133B" w:rsidP="00FC208B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6F133B" w:rsidRPr="00FC208B" w:rsidRDefault="006F133B" w:rsidP="00FC208B">
            <w:pPr>
              <w:ind w:firstLine="567"/>
              <w:rPr>
                <w:lang w:val="ru-RU"/>
              </w:rPr>
            </w:pPr>
          </w:p>
        </w:tc>
      </w:tr>
      <w:tr w:rsidR="006F133B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F133B" w:rsidRPr="00F236F7" w:rsidTr="00FC208B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научно-производственных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лабораторий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учреждения.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Допускается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оборудованием.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FC208B">
              <w:rPr>
                <w:lang w:val="ru-RU"/>
              </w:rPr>
              <w:t xml:space="preserve"> 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FC208B">
              <w:rPr>
                <w:lang w:val="ru-RU"/>
              </w:rPr>
              <w:t xml:space="preserve"> </w:t>
            </w:r>
          </w:p>
        </w:tc>
      </w:tr>
      <w:tr w:rsidR="006F133B" w:rsidTr="00FC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6F133B" w:rsidTr="00FC208B">
        <w:trPr>
          <w:trHeight w:hRule="exact" w:val="138"/>
        </w:trPr>
        <w:tc>
          <w:tcPr>
            <w:tcW w:w="1999" w:type="dxa"/>
          </w:tcPr>
          <w:p w:rsidR="006F133B" w:rsidRDefault="006F133B" w:rsidP="00FC208B">
            <w:pPr>
              <w:ind w:firstLine="567"/>
            </w:pPr>
          </w:p>
        </w:tc>
        <w:tc>
          <w:tcPr>
            <w:tcW w:w="7386" w:type="dxa"/>
          </w:tcPr>
          <w:p w:rsidR="006F133B" w:rsidRDefault="006F133B" w:rsidP="00FC208B">
            <w:pPr>
              <w:ind w:firstLine="567"/>
            </w:pPr>
          </w:p>
        </w:tc>
      </w:tr>
      <w:tr w:rsidR="006F133B" w:rsidRPr="00F236F7" w:rsidTr="00FC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FC208B">
              <w:rPr>
                <w:lang w:val="ru-RU"/>
              </w:rPr>
              <w:t xml:space="preserve"> </w:t>
            </w:r>
            <w:proofErr w:type="gramEnd"/>
          </w:p>
          <w:p w:rsidR="006F133B" w:rsidRPr="00FC208B" w:rsidRDefault="00640F0D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 w:rsidTr="00FC208B">
        <w:trPr>
          <w:trHeight w:hRule="exact" w:val="108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08B" w:rsidRDefault="00FC208B" w:rsidP="00FC208B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133B" w:rsidRDefault="00640F0D" w:rsidP="00FC208B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C208B">
              <w:rPr>
                <w:lang w:val="ru-RU"/>
              </w:rPr>
              <w:t xml:space="preserve"> </w:t>
            </w:r>
          </w:p>
          <w:p w:rsidR="00FC208B" w:rsidRPr="00FC208B" w:rsidRDefault="00FC208B" w:rsidP="00FC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F133B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</w:p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6F133B" w:rsidTr="00FC208B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F133B"/>
        </w:tc>
        <w:tc>
          <w:tcPr>
            <w:tcW w:w="7386" w:type="dxa"/>
          </w:tcPr>
          <w:p w:rsidR="006F133B" w:rsidRDefault="006F133B"/>
        </w:tc>
      </w:tr>
      <w:tr w:rsidR="006F133B" w:rsidRPr="00F236F7" w:rsidTr="00FC208B">
        <w:trPr>
          <w:trHeight w:hRule="exact" w:val="196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ПК-5 способностью участвовать в проведении предварительного 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 экономического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6F133B" w:rsidRPr="00F236F7" w:rsidTr="00FC208B">
        <w:trPr>
          <w:trHeight w:hRule="exact" w:val="11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техническую документацию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действующим нормативным документам</w:t>
            </w:r>
          </w:p>
        </w:tc>
      </w:tr>
      <w:tr w:rsidR="006F133B" w:rsidRPr="00F236F7" w:rsidTr="00FC208B">
        <w:trPr>
          <w:trHeight w:hRule="exact" w:val="225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участвовать в проведении предварительного технико-экономического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действующим нормативным документам, оформлении законченных проектно-конструкторских работ</w:t>
            </w:r>
          </w:p>
        </w:tc>
      </w:tr>
      <w:tr w:rsidR="006F133B" w:rsidRPr="00F236F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способностью участвовать в проведении предварительного технико-экономического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действующим нормативным документам, оформлении законченных проектно-конструкторских работ</w:t>
            </w:r>
          </w:p>
        </w:tc>
      </w:tr>
      <w:tr w:rsidR="006F133B" w:rsidRPr="00F236F7" w:rsidTr="00FC208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способностью выполнять работы по составлению научных отчетов, внедрению результатов исследований и разработок в практику машиностроительных производств</w:t>
            </w:r>
          </w:p>
        </w:tc>
      </w:tr>
      <w:tr w:rsidR="006F133B" w:rsidRPr="00F236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по составлению научных отчетов, внедрению результатов исследований и разработок в практику машиностроительных производств</w:t>
            </w:r>
          </w:p>
        </w:tc>
      </w:tr>
      <w:tr w:rsidR="006F133B" w:rsidRPr="00F236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по составлению научных отчетов, внедрению результатов исследований и разработок в практику машиностроительных производств</w:t>
            </w:r>
          </w:p>
        </w:tc>
      </w:tr>
      <w:tr w:rsidR="006F133B" w:rsidRPr="00F236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выполнять работы по составлению научных отчетов, внедрению результатов исследований и разработок в практику машиностроительных производств</w:t>
            </w:r>
          </w:p>
        </w:tc>
      </w:tr>
      <w:tr w:rsidR="006F133B" w:rsidRPr="00F236F7" w:rsidTr="00FC208B">
        <w:trPr>
          <w:trHeight w:hRule="exact" w:val="2507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способностью осваивать и применять современные методы организации и управления машиностроительными производствами, выполнять работы по доводке и освоению технологических процессов, средств и систем технологического оснащения, автоматизации, управления, контроля, диагностики в ходе подготовки производства новой продукции, оценке их инновационного потенциала, по определению соответствия выпускаемой продукции требованиям регламентирующей документации, по стандартизации, унификации технологических процессов, средств и систем технологического оснащения, диагностики, автоматизации и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управления выпускаемой продукцией</w:t>
            </w:r>
          </w:p>
        </w:tc>
      </w:tr>
    </w:tbl>
    <w:p w:rsidR="006F133B" w:rsidRPr="00FC208B" w:rsidRDefault="00640F0D">
      <w:pPr>
        <w:rPr>
          <w:sz w:val="0"/>
          <w:szCs w:val="0"/>
          <w:lang w:val="ru-RU"/>
        </w:rPr>
      </w:pPr>
      <w:r w:rsidRPr="00FC208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F133B" w:rsidRPr="00F236F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методы организации и управления машиностроительными производствами</w:t>
            </w:r>
          </w:p>
        </w:tc>
      </w:tr>
      <w:tr w:rsidR="006F133B" w:rsidRPr="00F236F7" w:rsidTr="00FC208B">
        <w:trPr>
          <w:trHeight w:hRule="exact" w:val="28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и применять современные методы организации и управления машиностроительными производствами, выполнять работы по доводке и освоению технологических процессов, средств и систем технологического оснащения, автоматизации, управления, контроля, диагностики в ходе подготовки производства новой продукции, оценке их инновационного потенциала, по определению соответствия выпускаемой продукции требованиям регламентирующей документации, по стандартизации, унификации технологических процессов, средств и систем технологического оснащения, диагностики, автоматизации и управления выпускаемой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продукцией</w:t>
            </w:r>
          </w:p>
        </w:tc>
      </w:tr>
      <w:tr w:rsidR="006F133B" w:rsidRPr="00F236F7" w:rsidTr="00FC208B">
        <w:trPr>
          <w:trHeight w:hRule="exact" w:val="31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осваивать и применять современные методы организации и управления машиностроительными производствами, выполнять работы по доводке и освоению технологических процессов, средств и систем технологического оснащения, автоматизации, управления, контроля, диагностики в ходе подготовки производства новой продукции, оценке их инновационного потенциала, по определению соответствия выпускаемой продукции требованиям регламентирующей документации, по стандартизации, унификации технологических процессов, средств и систем технологического оснащения, диагностики, автоматизации и управления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выпускаемой продукцией</w:t>
            </w:r>
          </w:p>
        </w:tc>
      </w:tr>
      <w:tr w:rsidR="006F133B" w:rsidRPr="00F236F7" w:rsidTr="00FC208B">
        <w:trPr>
          <w:trHeight w:hRule="exact" w:val="1132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ПК-20 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6F133B" w:rsidRPr="00F236F7" w:rsidTr="00FC208B">
        <w:trPr>
          <w:trHeight w:hRule="exact" w:val="55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 и методики, другие тестовые документы, входящие в состав конструкторской, технологической и эксплуатационной документации</w:t>
            </w:r>
          </w:p>
        </w:tc>
      </w:tr>
      <w:tr w:rsidR="006F133B" w:rsidRPr="00F236F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6F133B" w:rsidRPr="00F236F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6F133B" w:rsidRPr="00F236F7" w:rsidTr="00FC208B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6F133B" w:rsidRPr="00F236F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стандартных испытаний по определению физико-механических свойств</w:t>
            </w:r>
          </w:p>
        </w:tc>
      </w:tr>
      <w:tr w:rsidR="006F133B" w:rsidRPr="00F236F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6F133B" w:rsidRPr="00F236F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6F133B" w:rsidRPr="00F236F7" w:rsidTr="00FC208B">
        <w:trPr>
          <w:trHeight w:hRule="exact" w:val="860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к пополнению знаний за счет научно-технической информации отечественного и зарубежного опыта по направлению исследования в области разработки, эксплуатации, автоматизации и реорганизации машиностроительных производств</w:t>
            </w:r>
          </w:p>
        </w:tc>
      </w:tr>
      <w:tr w:rsidR="006F133B" w:rsidRPr="00F236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 и зарубежного опыта по направлению исследования в области разработки, эксплуатации, автоматизации и реорганизации машиностроительных производств</w:t>
            </w:r>
          </w:p>
        </w:tc>
      </w:tr>
      <w:tr w:rsidR="006F133B" w:rsidRPr="00F236F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пополненять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знания за счет научно-технической информации отечественного и зарубежного опыта по направлению исследования в области разработки, эксплуатации, автоматизации и реорганизации машиностроительных производств</w:t>
            </w:r>
          </w:p>
        </w:tc>
      </w:tr>
      <w:tr w:rsidR="006F133B" w:rsidRPr="00F236F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пополнению знаний за счет научно-технической информации отечественного и зарубежного опыта по направлению исследования в области разработки, эксплуатации, автоматизации и реорганизации машиностроительных производств</w:t>
            </w:r>
          </w:p>
        </w:tc>
      </w:tr>
      <w:tr w:rsidR="006F133B" w:rsidRPr="00F236F7" w:rsidTr="00FC208B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способностью проводить эксперименты по заданным методикам, обрабатывать и анализировать результаты, описывать выполнение научных исследований, готовить данные для составления научных обзоров и публикаций</w:t>
            </w:r>
          </w:p>
        </w:tc>
      </w:tr>
      <w:tr w:rsidR="006F133B" w:rsidRPr="00F236F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 для составления научных обзоров и публикаций</w:t>
            </w:r>
          </w:p>
        </w:tc>
      </w:tr>
      <w:tr w:rsidR="006F133B" w:rsidRPr="00F236F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эксперименты по заданным методикам, обрабатывать и анализировать результаты, описывать выполнение научных исследований, готовить данные для составления научных обзоров и публикаций</w:t>
            </w:r>
          </w:p>
        </w:tc>
      </w:tr>
      <w:tr w:rsidR="006F133B" w:rsidRPr="00F236F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проводить эксперименты по заданным методикам, обрабатывать и анализировать результаты, описывать выполнение научных исследований, готовить данные для составления научных обзоров и публикаций</w:t>
            </w:r>
          </w:p>
        </w:tc>
      </w:tr>
      <w:tr w:rsidR="006F133B" w:rsidRPr="00F236F7" w:rsidTr="00FC208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способностью организовывать повышение квалификации и тренинга сотрудников подразделений машиностроительных производств</w:t>
            </w:r>
          </w:p>
        </w:tc>
      </w:tr>
      <w:tr w:rsidR="006F133B" w:rsidRPr="00F236F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повышение квалификации и тренинга сотрудников подразделений машиностроительных производств</w:t>
            </w:r>
          </w:p>
        </w:tc>
      </w:tr>
      <w:tr w:rsidR="006F133B" w:rsidRPr="00F236F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 повышение квалификации и тренинга сотрудников подразделений машиностроительных производств</w:t>
            </w:r>
          </w:p>
        </w:tc>
      </w:tr>
      <w:tr w:rsidR="006F133B" w:rsidRPr="00F236F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пособностью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организовывать повышение квалификации и тренинга сотрудников подразделений машиностроительных производств</w:t>
            </w:r>
          </w:p>
        </w:tc>
      </w:tr>
      <w:tr w:rsidR="006F133B" w:rsidRPr="00F236F7" w:rsidTr="00FC208B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ПК-17 способностью участвовать в организации на машиностроительных производствах рабочих мест, их технического оснащения, размещения оборудования, средств автоматизации, управления, контроля и испытаний, эффективного контроля качества материалов, технологических процессов, готовой продукции</w:t>
            </w:r>
          </w:p>
        </w:tc>
      </w:tr>
      <w:tr w:rsidR="006F133B" w:rsidRPr="00F236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автоматизации, управления, контроля и испытаний, эффективного контроля качества материалов, технологических процессов, готовой продукции</w:t>
            </w:r>
          </w:p>
        </w:tc>
      </w:tr>
      <w:tr w:rsidR="006F133B" w:rsidRPr="00F236F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организации на машиностроительных производствах рабочих мест, их технического оснащения, размещения оборудования, средств автоматизации, управления, контроля и испытаний, эффективного контроля качества материалов, технологических процессов, готовой продукции</w:t>
            </w:r>
          </w:p>
        </w:tc>
      </w:tr>
      <w:tr w:rsidR="006F133B" w:rsidRPr="00F236F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организации на машиностроительных производствах рабочих мест, их технического оснащения, размещения оборудования, средств автоматизации, управления, контроля и испытаний, эффективного контроля качества материалов, технологических процессов, готовой продукции</w:t>
            </w:r>
          </w:p>
        </w:tc>
      </w:tr>
      <w:tr w:rsidR="006F133B" w:rsidRPr="00F236F7" w:rsidTr="00FC208B">
        <w:trPr>
          <w:trHeight w:hRule="exact" w:val="1420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ПК-18 способностью участвовать в разработке программ и методик контроля и испытания машиностроительных изделий, средств технологического оснащения, диагностики, автоматизации и управления, осуществлять метрологическую поверку средств измерения основных показателей качества выпускаемой продукции, в оценке ее брака и анализе причин его возникновения, разработке мероприятий по его предупреждению и устранению</w:t>
            </w:r>
          </w:p>
        </w:tc>
      </w:tr>
      <w:tr w:rsidR="006F133B" w:rsidRPr="00F236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измерения основных показателей качества выпускаемой продукции, в оценке ее брака и анализе причин его возникновения, разработке мероприятий по его предупреждению и устранению</w:t>
            </w:r>
          </w:p>
        </w:tc>
      </w:tr>
      <w:tr w:rsidR="006F133B" w:rsidRPr="00F236F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программ и методик контроля и испытания машиностроительных изделий, средств технологического оснащения, диагностики, автоматизации и управления, осуществлять метрологическую поверку средств измерения основных показателей качества выпускаемой продукции, в оценке ее брака и анализе причин его возникновения, разработке мероприятий по его предупреждению и устранению</w:t>
            </w:r>
          </w:p>
        </w:tc>
      </w:tr>
      <w:tr w:rsidR="006F133B" w:rsidRPr="00F236F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разработке программ и методик контроля и испытания машиностроительных изделий, средств технологического оснащения, диагностики, автоматизации и управления, осуществлять метрологическую поверку средств измерения основных показателей качества выпускаемой продукции, в оценке ее брака и анализе причин его возникновения, разработке мероприятий по его предупреждению и устранению</w:t>
            </w:r>
          </w:p>
        </w:tc>
      </w:tr>
      <w:tr w:rsidR="006F133B" w:rsidRPr="00F236F7" w:rsidTr="00FC208B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  <w:tr w:rsidR="006F133B" w:rsidRPr="00F236F7" w:rsidTr="00FC208B">
        <w:trPr>
          <w:trHeight w:hRule="exact" w:val="6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алгоритмическое и программное обеспечение средств и систем машиностроительных производств</w:t>
            </w:r>
          </w:p>
        </w:tc>
      </w:tr>
      <w:tr w:rsidR="006F133B" w:rsidRPr="00F236F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  <w:tr w:rsidR="006F133B" w:rsidRPr="00F236F7" w:rsidTr="00640F0D">
        <w:trPr>
          <w:trHeight w:hRule="exact" w:val="139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 w:rsidP="00FC20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</w:tbl>
    <w:p w:rsidR="006F133B" w:rsidRPr="00FC208B" w:rsidRDefault="00640F0D">
      <w:pPr>
        <w:rPr>
          <w:sz w:val="0"/>
          <w:szCs w:val="0"/>
          <w:lang w:val="ru-RU"/>
        </w:rPr>
      </w:pPr>
      <w:r w:rsidRPr="00FC208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7"/>
        <w:gridCol w:w="582"/>
        <w:gridCol w:w="2848"/>
        <w:gridCol w:w="1513"/>
        <w:gridCol w:w="1193"/>
      </w:tblGrid>
      <w:tr w:rsidR="006F133B" w:rsidRPr="00F236F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 w:rsidTr="006B3810">
        <w:trPr>
          <w:trHeight w:hRule="exact" w:val="1564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C208B">
              <w:rPr>
                <w:lang w:val="ru-RU"/>
              </w:rPr>
              <w:t xml:space="preserve"> </w:t>
            </w:r>
          </w:p>
          <w:p w:rsidR="006F133B" w:rsidRPr="00FC208B" w:rsidRDefault="00640F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C208B">
              <w:rPr>
                <w:lang w:val="ru-RU"/>
              </w:rPr>
              <w:t xml:space="preserve"> </w:t>
            </w:r>
            <w:r w:rsidRPr="00F236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36F7">
              <w:rPr>
                <w:sz w:val="24"/>
                <w:szCs w:val="24"/>
                <w:lang w:val="ru-RU"/>
              </w:rPr>
              <w:t xml:space="preserve"> </w:t>
            </w:r>
            <w:r w:rsidR="00F236F7">
              <w:rPr>
                <w:sz w:val="24"/>
                <w:szCs w:val="24"/>
                <w:lang w:val="ru-RU"/>
              </w:rPr>
              <w:t>0</w:t>
            </w:r>
            <w:r w:rsidR="00F236F7" w:rsidRPr="00F236F7">
              <w:rPr>
                <w:sz w:val="24"/>
                <w:szCs w:val="24"/>
                <w:lang w:val="ru-RU"/>
              </w:rPr>
              <w:t>,</w:t>
            </w:r>
            <w:r w:rsidRPr="00F236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236F7">
              <w:rPr>
                <w:sz w:val="24"/>
                <w:szCs w:val="24"/>
                <w:lang w:val="ru-RU"/>
              </w:rPr>
              <w:t xml:space="preserve"> </w:t>
            </w:r>
            <w:r w:rsidRPr="00F236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C208B">
              <w:rPr>
                <w:lang w:val="ru-RU"/>
              </w:rPr>
              <w:t xml:space="preserve"> </w:t>
            </w:r>
          </w:p>
          <w:p w:rsidR="006F133B" w:rsidRDefault="00640F0D">
            <w:pPr>
              <w:spacing w:after="0" w:line="240" w:lineRule="auto"/>
              <w:jc w:val="both"/>
              <w:rPr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="00F236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236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C208B">
              <w:rPr>
                <w:lang w:val="ru-RU"/>
              </w:rPr>
              <w:t xml:space="preserve"> </w:t>
            </w:r>
          </w:p>
          <w:p w:rsidR="006B3810" w:rsidRPr="00FC208B" w:rsidRDefault="006B3810" w:rsidP="006B38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 форме практической подготовки –216 акад. часов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135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6F133B" w:rsidRDefault="00640F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Pr="00FC208B" w:rsidRDefault="00640F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FC20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Pr="00FC208B" w:rsidRDefault="00640F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FC208B">
              <w:rPr>
                <w:lang w:val="ru-RU"/>
              </w:rPr>
              <w:t xml:space="preserve"> </w:t>
            </w:r>
          </w:p>
          <w:p w:rsidR="006F133B" w:rsidRPr="00FC208B" w:rsidRDefault="00640F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FC208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F133B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133B" w:rsidRPr="00F236F7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Pr="00FC208B" w:rsidRDefault="00640F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FC20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Pr="00FC208B" w:rsidRDefault="00640F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FC208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Pr="00FC208B" w:rsidRDefault="00640F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Pr="00FC208B" w:rsidRDefault="00640F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FC20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Pr="00FC208B" w:rsidRDefault="00640F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FC208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Pr="00FC208B" w:rsidRDefault="00640F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 w:rsidRPr="00FC208B">
              <w:rPr>
                <w:lang w:val="ru-RU"/>
              </w:rPr>
              <w:t xml:space="preserve"> </w:t>
            </w:r>
          </w:p>
        </w:tc>
      </w:tr>
    </w:tbl>
    <w:p w:rsidR="00640F0D" w:rsidRDefault="00640F0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24"/>
        <w:gridCol w:w="31"/>
      </w:tblGrid>
      <w:tr w:rsidR="006F133B" w:rsidRPr="00F236F7">
        <w:trPr>
          <w:gridAfter w:val="1"/>
          <w:wAfter w:w="31" w:type="dxa"/>
          <w:trHeight w:hRule="exact" w:val="55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>
        <w:trPr>
          <w:gridAfter w:val="1"/>
          <w:wAfter w:w="31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F133B" w:rsidTr="00640F0D">
        <w:trPr>
          <w:gridAfter w:val="1"/>
          <w:wAfter w:w="31" w:type="dxa"/>
          <w:trHeight w:hRule="exact" w:val="138"/>
        </w:trPr>
        <w:tc>
          <w:tcPr>
            <w:tcW w:w="9370" w:type="dxa"/>
            <w:gridSpan w:val="7"/>
          </w:tcPr>
          <w:p w:rsidR="006F133B" w:rsidRDefault="006F133B"/>
        </w:tc>
      </w:tr>
      <w:tr w:rsidR="006F133B" w:rsidRPr="00F236F7">
        <w:trPr>
          <w:gridAfter w:val="1"/>
          <w:wAfter w:w="31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>
        <w:trPr>
          <w:gridAfter w:val="1"/>
          <w:wAfter w:w="31" w:type="dxa"/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F133B" w:rsidRPr="00F236F7">
        <w:trPr>
          <w:gridAfter w:val="1"/>
          <w:wAfter w:w="31" w:type="dxa"/>
          <w:trHeight w:hRule="exact" w:val="4612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Половинкин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И. Основы инженерного творчества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И. 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Половинкин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7-е изд., стер. — Санкт-Петербург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2019. — 364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978- 5-8114-4603-2. — Текст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/123469</w:t>
              </w:r>
            </w:hyperlink>
            <w:r w:rsidR="006A1E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18.09.2020). — Режим доступа: для 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Конопатов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С. Н. Алгоритмы решения нестандартных задач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С. Н. 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Конопатов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Санкт-Петербург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2020. — 228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978-5-8114-4619-3. — Текст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/139299</w:t>
              </w:r>
            </w:hyperlink>
            <w:r w:rsidR="006A1E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18.09.2020). — Режим доступа: для 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6F133B" w:rsidRPr="00FC208B" w:rsidRDefault="006F13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6F133B" w:rsidRPr="00FC208B" w:rsidRDefault="006F13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F133B">
        <w:trPr>
          <w:gridAfter w:val="1"/>
          <w:wAfter w:w="31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F133B" w:rsidRPr="00F236F7">
        <w:trPr>
          <w:gridAfter w:val="1"/>
          <w:wAfter w:w="31" w:type="dxa"/>
          <w:trHeight w:hRule="exact" w:val="2719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Сторожев, В. В. Системотехника и 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технологических машин и оборудования / Сторожев В.В., Феоктистов Н.А. - Москва :Дашков и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2018. - 412 с.: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978-5-394-02468-9. - Текст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/513143</w:t>
              </w:r>
            </w:hyperlink>
            <w:r w:rsidR="006A1E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18.09.2020). – Режим доступа: по подписке.</w:t>
            </w:r>
          </w:p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Васильева, Т. В. Металлоконструкции: Учебное пособие / Т.В. Васильева. - Москва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Альфа-М:  ИНФРА-М, 2011. - 336 с.: ил.;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(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978-5-98281- 226-1. - Текст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6A1E0E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/209082</w:t>
              </w:r>
            </w:hyperlink>
            <w:r w:rsidR="006A1E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01.10.2020). – Режим доступа: по подписке.</w:t>
            </w:r>
          </w:p>
          <w:p w:rsidR="006F133B" w:rsidRPr="00FC208B" w:rsidRDefault="006F13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F133B" w:rsidRPr="00F236F7" w:rsidTr="00640F0D">
        <w:trPr>
          <w:gridAfter w:val="1"/>
          <w:wAfter w:w="31" w:type="dxa"/>
          <w:trHeight w:hRule="exact" w:val="138"/>
        </w:trPr>
        <w:tc>
          <w:tcPr>
            <w:tcW w:w="9370" w:type="dxa"/>
            <w:gridSpan w:val="7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>
        <w:trPr>
          <w:gridAfter w:val="1"/>
          <w:wAfter w:w="31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F133B" w:rsidRPr="00F236F7">
        <w:trPr>
          <w:gridAfter w:val="1"/>
          <w:wAfter w:w="31" w:type="dxa"/>
          <w:trHeight w:hRule="exact" w:val="3530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1EBB" w:rsidRDefault="00D61EB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А.В., </w:t>
            </w:r>
            <w:proofErr w:type="spellStart"/>
            <w:r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Налимова</w:t>
            </w:r>
            <w:proofErr w:type="spellEnd"/>
            <w:r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М.В., </w:t>
            </w:r>
            <w:proofErr w:type="spellStart"/>
            <w:r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Русанов</w:t>
            </w:r>
            <w:proofErr w:type="spellEnd"/>
            <w:r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Методические указания по преддипломной практике для студентов направления подготовки 15.03.05 Конструкторско-технологическое обеспечение машиностроительных производств. -  Магнитогорск: ФГБОУ ВО «МГТУ», 2017.- 13 с.</w:t>
            </w:r>
          </w:p>
          <w:p w:rsidR="006F133B" w:rsidRPr="00D61EBB" w:rsidRDefault="003F426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М. В., Андросенко. Организация и обеспечение всех видов практик [Электронный ресурс] / Магнитогорский гос. технический ун-т им. Г. И. Носова. - Магнитогорск</w:t>
            </w:r>
            <w:proofErr w:type="gram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CD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proofErr w:type="spell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978-5-9967-1670-8. 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3" w:history="1">
              <w:r w:rsidR="00640F0D" w:rsidRPr="00D61EB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 name=3947.pdf&amp;show=</w:t>
              </w:r>
              <w:proofErr w:type="spellStart"/>
              <w:r w:rsidR="00640F0D" w:rsidRPr="00D61EB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40F0D" w:rsidRPr="00D61EB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/1/1530534/3947.pdf&amp;view=true</w:t>
              </w:r>
              <w:r w:rsidR="00D61EBB" w:rsidRPr="00D61EB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6A1E0E" w:rsidRPr="00D61EB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r w:rsidR="00D61EBB" w:rsidRPr="00D61E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F133B" w:rsidRPr="00D61EBB" w:rsidRDefault="003F426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Зайцева, Т. Н. Программа прохождения всех видов практики</w:t>
            </w:r>
            <w:proofErr w:type="gram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2012. - 1 электрон</w:t>
            </w:r>
            <w:proofErr w:type="gram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CD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="00640F0D" w:rsidRPr="00D61EB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https://magtu.informsystema.ru/uploader/fileUpload? </w:t>
              </w:r>
            </w:hyperlink>
            <w:r w:rsid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name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=1330.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pdf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show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dcatalogues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/1/1123614/1330.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pdf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view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true</w:t>
            </w:r>
            <w:r w:rsidR="006A1E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CD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40F0D" w:rsidRPr="00D61E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</w:t>
            </w:r>
            <w:r w:rsidR="00640F0D"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F133B" w:rsidRPr="00F236F7" w:rsidTr="00640F0D">
        <w:trPr>
          <w:gridAfter w:val="1"/>
          <w:wAfter w:w="31" w:type="dxa"/>
          <w:trHeight w:hRule="exact" w:val="138"/>
        </w:trPr>
        <w:tc>
          <w:tcPr>
            <w:tcW w:w="9370" w:type="dxa"/>
            <w:gridSpan w:val="7"/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RPr="00F236F7">
        <w:trPr>
          <w:gridAfter w:val="1"/>
          <w:wAfter w:w="31" w:type="dxa"/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>
        <w:trPr>
          <w:gridAfter w:val="1"/>
          <w:wAfter w:w="31" w:type="dxa"/>
          <w:trHeight w:hRule="exact" w:val="7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>
        <w:trPr>
          <w:gridAfter w:val="1"/>
          <w:wAfter w:w="31" w:type="dxa"/>
          <w:trHeight w:hRule="exact" w:val="277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F133B">
            <w:pPr>
              <w:rPr>
                <w:lang w:val="ru-RU"/>
              </w:rPr>
            </w:pPr>
          </w:p>
        </w:tc>
      </w:tr>
      <w:tr w:rsidR="006F133B" w:rsidTr="00640F0D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F133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6F133B">
        <w:trPr>
          <w:trHeight w:hRule="exact" w:val="555"/>
        </w:trPr>
        <w:tc>
          <w:tcPr>
            <w:tcW w:w="426" w:type="dxa"/>
          </w:tcPr>
          <w:p w:rsidR="006F133B" w:rsidRDefault="006F133B"/>
        </w:tc>
        <w:tc>
          <w:tcPr>
            <w:tcW w:w="143" w:type="dxa"/>
          </w:tcPr>
          <w:p w:rsidR="006F133B" w:rsidRDefault="006F13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6F133B">
        <w:trPr>
          <w:trHeight w:hRule="exact" w:val="29"/>
        </w:trPr>
        <w:tc>
          <w:tcPr>
            <w:tcW w:w="426" w:type="dxa"/>
          </w:tcPr>
          <w:p w:rsidR="006F133B" w:rsidRDefault="006F133B"/>
        </w:tc>
        <w:tc>
          <w:tcPr>
            <w:tcW w:w="143" w:type="dxa"/>
          </w:tcPr>
          <w:p w:rsidR="006F133B" w:rsidRDefault="006F133B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6F133B">
        <w:trPr>
          <w:trHeight w:hRule="exact" w:val="241"/>
        </w:trPr>
        <w:tc>
          <w:tcPr>
            <w:tcW w:w="426" w:type="dxa"/>
          </w:tcPr>
          <w:p w:rsidR="006F133B" w:rsidRDefault="006F133B"/>
        </w:tc>
        <w:tc>
          <w:tcPr>
            <w:tcW w:w="143" w:type="dxa"/>
          </w:tcPr>
          <w:p w:rsidR="006F133B" w:rsidRDefault="006F133B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F133B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F133B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F133B"/>
        </w:tc>
      </w:tr>
      <w:tr w:rsidR="006F133B">
        <w:trPr>
          <w:trHeight w:hRule="exact" w:val="277"/>
        </w:trPr>
        <w:tc>
          <w:tcPr>
            <w:tcW w:w="426" w:type="dxa"/>
          </w:tcPr>
          <w:p w:rsidR="006F133B" w:rsidRDefault="006F133B"/>
        </w:tc>
        <w:tc>
          <w:tcPr>
            <w:tcW w:w="143" w:type="dxa"/>
          </w:tcPr>
          <w:p w:rsidR="006F133B" w:rsidRDefault="006F13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F133B">
        <w:trPr>
          <w:trHeight w:hRule="exact" w:val="277"/>
        </w:trPr>
        <w:tc>
          <w:tcPr>
            <w:tcW w:w="426" w:type="dxa"/>
          </w:tcPr>
          <w:p w:rsidR="006F133B" w:rsidRDefault="006F133B"/>
        </w:tc>
        <w:tc>
          <w:tcPr>
            <w:tcW w:w="143" w:type="dxa"/>
          </w:tcPr>
          <w:p w:rsidR="006F133B" w:rsidRDefault="006F13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6F133B">
        <w:trPr>
          <w:trHeight w:hRule="exact" w:val="277"/>
        </w:trPr>
        <w:tc>
          <w:tcPr>
            <w:tcW w:w="426" w:type="dxa"/>
          </w:tcPr>
          <w:p w:rsidR="006F133B" w:rsidRDefault="006F133B"/>
        </w:tc>
        <w:tc>
          <w:tcPr>
            <w:tcW w:w="143" w:type="dxa"/>
          </w:tcPr>
          <w:p w:rsidR="006F133B" w:rsidRDefault="006F13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F133B">
        <w:trPr>
          <w:trHeight w:hRule="exact" w:val="277"/>
        </w:trPr>
        <w:tc>
          <w:tcPr>
            <w:tcW w:w="426" w:type="dxa"/>
          </w:tcPr>
          <w:p w:rsidR="006F133B" w:rsidRDefault="006F133B"/>
        </w:tc>
        <w:tc>
          <w:tcPr>
            <w:tcW w:w="143" w:type="dxa"/>
          </w:tcPr>
          <w:p w:rsidR="006F133B" w:rsidRDefault="006F13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F133B" w:rsidTr="00640F0D">
        <w:trPr>
          <w:trHeight w:hRule="exact" w:val="277"/>
        </w:trPr>
        <w:tc>
          <w:tcPr>
            <w:tcW w:w="426" w:type="dxa"/>
          </w:tcPr>
          <w:p w:rsidR="006F133B" w:rsidRDefault="006F133B"/>
        </w:tc>
        <w:tc>
          <w:tcPr>
            <w:tcW w:w="143" w:type="dxa"/>
          </w:tcPr>
          <w:p w:rsidR="006F133B" w:rsidRDefault="006F133B"/>
        </w:tc>
        <w:tc>
          <w:tcPr>
            <w:tcW w:w="1999" w:type="dxa"/>
          </w:tcPr>
          <w:p w:rsidR="006F133B" w:rsidRDefault="006F133B"/>
        </w:tc>
        <w:tc>
          <w:tcPr>
            <w:tcW w:w="3545" w:type="dxa"/>
          </w:tcPr>
          <w:p w:rsidR="006F133B" w:rsidRDefault="006F133B"/>
        </w:tc>
        <w:tc>
          <w:tcPr>
            <w:tcW w:w="155" w:type="dxa"/>
          </w:tcPr>
          <w:p w:rsidR="006F133B" w:rsidRDefault="006F133B"/>
        </w:tc>
        <w:tc>
          <w:tcPr>
            <w:tcW w:w="2978" w:type="dxa"/>
          </w:tcPr>
          <w:p w:rsidR="006F133B" w:rsidRDefault="006F133B"/>
        </w:tc>
        <w:tc>
          <w:tcPr>
            <w:tcW w:w="155" w:type="dxa"/>
            <w:gridSpan w:val="2"/>
          </w:tcPr>
          <w:p w:rsidR="006F133B" w:rsidRDefault="006F133B"/>
        </w:tc>
      </w:tr>
      <w:tr w:rsidR="006F133B" w:rsidRPr="00F236F7" w:rsidTr="00640F0D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6F133B" w:rsidTr="00640F0D">
        <w:trPr>
          <w:trHeight w:hRule="exact" w:val="270"/>
        </w:trPr>
        <w:tc>
          <w:tcPr>
            <w:tcW w:w="426" w:type="dxa"/>
          </w:tcPr>
          <w:p w:rsidR="006F133B" w:rsidRPr="00FC208B" w:rsidRDefault="006F133B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6F133B" w:rsidRDefault="006F133B"/>
        </w:tc>
      </w:tr>
      <w:tr w:rsidR="006F133B" w:rsidTr="00640F0D">
        <w:trPr>
          <w:trHeight w:hRule="exact" w:val="34"/>
        </w:trPr>
        <w:tc>
          <w:tcPr>
            <w:tcW w:w="426" w:type="dxa"/>
          </w:tcPr>
          <w:p w:rsidR="006F133B" w:rsidRDefault="006F133B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Pr="00FC208B" w:rsidRDefault="00640F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55" w:type="dxa"/>
            <w:gridSpan w:val="2"/>
          </w:tcPr>
          <w:p w:rsidR="006F133B" w:rsidRDefault="006F133B"/>
        </w:tc>
      </w:tr>
      <w:tr w:rsidR="006F133B" w:rsidTr="00640F0D">
        <w:trPr>
          <w:trHeight w:hRule="exact" w:val="243"/>
        </w:trPr>
        <w:tc>
          <w:tcPr>
            <w:tcW w:w="426" w:type="dxa"/>
          </w:tcPr>
          <w:p w:rsidR="006F133B" w:rsidRDefault="006F133B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F133B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F133B"/>
        </w:tc>
        <w:tc>
          <w:tcPr>
            <w:tcW w:w="155" w:type="dxa"/>
            <w:gridSpan w:val="2"/>
          </w:tcPr>
          <w:p w:rsidR="006F133B" w:rsidRDefault="006F133B"/>
        </w:tc>
      </w:tr>
      <w:tr w:rsidR="006F133B" w:rsidTr="00640F0D">
        <w:trPr>
          <w:trHeight w:hRule="exact" w:val="277"/>
        </w:trPr>
        <w:tc>
          <w:tcPr>
            <w:tcW w:w="426" w:type="dxa"/>
          </w:tcPr>
          <w:p w:rsidR="006F133B" w:rsidRDefault="006F133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Pr="00FC208B" w:rsidRDefault="00640F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  <w:gridSpan w:val="2"/>
          </w:tcPr>
          <w:p w:rsidR="006F133B" w:rsidRDefault="006F133B"/>
        </w:tc>
      </w:tr>
      <w:tr w:rsidR="006F133B" w:rsidTr="00640F0D">
        <w:trPr>
          <w:trHeight w:hRule="exact" w:val="277"/>
        </w:trPr>
        <w:tc>
          <w:tcPr>
            <w:tcW w:w="426" w:type="dxa"/>
          </w:tcPr>
          <w:p w:rsidR="006F133B" w:rsidRDefault="006F133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Pr="00FC208B" w:rsidRDefault="00640F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  <w:gridSpan w:val="2"/>
          </w:tcPr>
          <w:p w:rsidR="006F133B" w:rsidRDefault="006F133B"/>
        </w:tc>
      </w:tr>
      <w:tr w:rsidR="006F133B" w:rsidTr="00640F0D">
        <w:trPr>
          <w:trHeight w:hRule="exact" w:val="277"/>
        </w:trPr>
        <w:tc>
          <w:tcPr>
            <w:tcW w:w="426" w:type="dxa"/>
          </w:tcPr>
          <w:p w:rsidR="006F133B" w:rsidRDefault="006F133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55" w:type="dxa"/>
            <w:gridSpan w:val="2"/>
          </w:tcPr>
          <w:p w:rsidR="006F133B" w:rsidRDefault="006F133B"/>
        </w:tc>
      </w:tr>
      <w:tr w:rsidR="006F133B" w:rsidTr="00640F0D">
        <w:trPr>
          <w:trHeight w:hRule="exact" w:val="277"/>
        </w:trPr>
        <w:tc>
          <w:tcPr>
            <w:tcW w:w="426" w:type="dxa"/>
          </w:tcPr>
          <w:p w:rsidR="006F133B" w:rsidRDefault="006F133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Pr="00FC208B" w:rsidRDefault="00640F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55" w:type="dxa"/>
            <w:gridSpan w:val="2"/>
          </w:tcPr>
          <w:p w:rsidR="006F133B" w:rsidRDefault="006F133B"/>
        </w:tc>
      </w:tr>
      <w:tr w:rsidR="006F133B" w:rsidTr="00640F0D">
        <w:trPr>
          <w:trHeight w:hRule="exact" w:val="277"/>
        </w:trPr>
        <w:tc>
          <w:tcPr>
            <w:tcW w:w="426" w:type="dxa"/>
          </w:tcPr>
          <w:p w:rsidR="006F133B" w:rsidRDefault="006F133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Pr="00FC208B" w:rsidRDefault="00640F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133B" w:rsidRDefault="0064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55" w:type="dxa"/>
            <w:gridSpan w:val="2"/>
          </w:tcPr>
          <w:p w:rsidR="006F133B" w:rsidRDefault="006F133B"/>
        </w:tc>
      </w:tr>
      <w:tr w:rsidR="006F133B" w:rsidRPr="00F236F7" w:rsidTr="00640F0D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C208B">
              <w:rPr>
                <w:lang w:val="ru-RU"/>
              </w:rPr>
              <w:t xml:space="preserve"> </w:t>
            </w:r>
          </w:p>
        </w:tc>
      </w:tr>
      <w:tr w:rsidR="006F133B" w:rsidRPr="00F236F7" w:rsidTr="00640F0D">
        <w:trPr>
          <w:trHeight w:hRule="exact" w:val="1359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C208B">
              <w:rPr>
                <w:lang w:val="ru-RU"/>
              </w:rPr>
              <w:t xml:space="preserve"> </w:t>
            </w:r>
            <w:proofErr w:type="gramStart"/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proofErr w:type="gramEnd"/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FC208B">
              <w:rPr>
                <w:lang w:val="ru-RU"/>
              </w:rPr>
              <w:t xml:space="preserve"> </w:t>
            </w:r>
            <w:r w:rsidRPr="00FC20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FC208B">
              <w:rPr>
                <w:lang w:val="ru-RU"/>
              </w:rPr>
              <w:t xml:space="preserve"> </w:t>
            </w:r>
          </w:p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lang w:val="ru-RU"/>
              </w:rPr>
              <w:t xml:space="preserve"> </w:t>
            </w:r>
          </w:p>
          <w:p w:rsidR="006F133B" w:rsidRPr="00FC208B" w:rsidRDefault="00640F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208B">
              <w:rPr>
                <w:lang w:val="ru-RU"/>
              </w:rPr>
              <w:t xml:space="preserve"> </w:t>
            </w:r>
          </w:p>
        </w:tc>
      </w:tr>
    </w:tbl>
    <w:p w:rsidR="00674FB6" w:rsidRDefault="00674FB6">
      <w:pPr>
        <w:rPr>
          <w:lang w:val="ru-RU"/>
        </w:rPr>
      </w:pPr>
    </w:p>
    <w:p w:rsidR="00674FB6" w:rsidRDefault="00674FB6">
      <w:pPr>
        <w:rPr>
          <w:lang w:val="ru-RU"/>
        </w:rPr>
      </w:pPr>
      <w:r>
        <w:rPr>
          <w:lang w:val="ru-RU"/>
        </w:rPr>
        <w:br w:type="page"/>
      </w:r>
    </w:p>
    <w:p w:rsidR="006F133B" w:rsidRDefault="00674FB6">
      <w:pPr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674FB6" w:rsidRDefault="00674FB6">
      <w:pPr>
        <w:rPr>
          <w:lang w:val="ru-RU"/>
        </w:rPr>
      </w:pPr>
    </w:p>
    <w:p w:rsidR="00674FB6" w:rsidRPr="00674FB6" w:rsidRDefault="00674FB6" w:rsidP="00674FB6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b/>
          <w:bCs/>
          <w:sz w:val="24"/>
          <w:szCs w:val="26"/>
          <w:lang w:val="ru-RU" w:eastAsia="ru-RU"/>
        </w:rPr>
        <w:t xml:space="preserve">Оценочные средства для проведения промежуточной аттестации по </w:t>
      </w:r>
      <w:r w:rsidRPr="00674FB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производственной – преддипломной практике</w:t>
      </w:r>
    </w:p>
    <w:p w:rsidR="00674FB6" w:rsidRPr="00674FB6" w:rsidRDefault="00674FB6" w:rsidP="00674FB6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FB6" w:rsidRPr="00674FB6" w:rsidRDefault="00674FB6" w:rsidP="00674FB6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Вид аттестации по итогам практики – зачет с оценкой. </w:t>
      </w:r>
    </w:p>
    <w:p w:rsidR="00674FB6" w:rsidRPr="00674FB6" w:rsidRDefault="00674FB6" w:rsidP="00674FB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Аттестация по итогам практики проводится на основании оформленного в соответствии с установленными требованиями письменного отчета.</w:t>
      </w:r>
    </w:p>
    <w:p w:rsidR="00674FB6" w:rsidRPr="00674FB6" w:rsidRDefault="00674FB6" w:rsidP="00674FB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по преддипломной практике.</w:t>
      </w:r>
    </w:p>
    <w:p w:rsidR="00674FB6" w:rsidRPr="00674FB6" w:rsidRDefault="00674FB6" w:rsidP="00674FB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по практике должен включать в себя следующие разделы:</w:t>
      </w:r>
    </w:p>
    <w:p w:rsidR="00674FB6" w:rsidRPr="00674FB6" w:rsidRDefault="00674FB6" w:rsidP="00674FB6">
      <w:pPr>
        <w:widowControl w:val="0"/>
        <w:numPr>
          <w:ilvl w:val="0"/>
          <w:numId w:val="1"/>
        </w:numPr>
        <w:tabs>
          <w:tab w:val="clear" w:pos="360"/>
          <w:tab w:val="num" w:pos="9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Титульный лист.</w:t>
      </w:r>
    </w:p>
    <w:p w:rsidR="00674FB6" w:rsidRPr="00674FB6" w:rsidRDefault="00674FB6" w:rsidP="00674FB6">
      <w:pPr>
        <w:widowControl w:val="0"/>
        <w:numPr>
          <w:ilvl w:val="0"/>
          <w:numId w:val="1"/>
        </w:numPr>
        <w:tabs>
          <w:tab w:val="clear" w:pos="360"/>
          <w:tab w:val="num" w:pos="9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Введение.</w:t>
      </w:r>
    </w:p>
    <w:p w:rsidR="00674FB6" w:rsidRPr="00674FB6" w:rsidRDefault="00674FB6" w:rsidP="00674FB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Во введении кратко излагаются цель и задачи практики, индивидуальное задание на практику, указываются место и время прохождения практики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(сроки данной практики, </w:t>
      </w:r>
      <w:r w:rsidRPr="00674FB6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наименование и адрес предприятия,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том числе юридический адрес, сайт).</w:t>
      </w:r>
    </w:p>
    <w:p w:rsidR="00674FB6" w:rsidRPr="00674FB6" w:rsidRDefault="00674FB6" w:rsidP="00674FB6">
      <w:pPr>
        <w:widowControl w:val="0"/>
        <w:numPr>
          <w:ilvl w:val="0"/>
          <w:numId w:val="1"/>
        </w:numPr>
        <w:tabs>
          <w:tab w:val="clear" w:pos="360"/>
          <w:tab w:val="num" w:pos="9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Основная часть. </w:t>
      </w:r>
    </w:p>
    <w:p w:rsidR="00674FB6" w:rsidRPr="00674FB6" w:rsidRDefault="00674FB6" w:rsidP="00674FB6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данном разделе раскрываются вопросы, рекомендуемые </w:t>
      </w:r>
      <w:r w:rsidRPr="00674FB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для изучения и анализа в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время прохождения преддипломной практики, учитывающие специфику предприятия.</w:t>
      </w:r>
    </w:p>
    <w:p w:rsidR="00674FB6" w:rsidRPr="00674FB6" w:rsidRDefault="00674FB6" w:rsidP="00674FB6">
      <w:pPr>
        <w:widowControl w:val="0"/>
        <w:numPr>
          <w:ilvl w:val="0"/>
          <w:numId w:val="1"/>
        </w:numPr>
        <w:tabs>
          <w:tab w:val="clear" w:pos="360"/>
          <w:tab w:val="num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Заключение.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В заключении отражаются основные выводы и предложения по вопросам тематики и содержания магистерской диссертации.</w:t>
      </w:r>
    </w:p>
    <w:p w:rsidR="00674FB6" w:rsidRPr="00674FB6" w:rsidRDefault="00674FB6" w:rsidP="00674FB6">
      <w:pPr>
        <w:widowControl w:val="0"/>
        <w:numPr>
          <w:ilvl w:val="0"/>
          <w:numId w:val="1"/>
        </w:numPr>
        <w:tabs>
          <w:tab w:val="clear" w:pos="360"/>
          <w:tab w:val="num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Приложения.</w:t>
      </w:r>
    </w:p>
    <w:p w:rsidR="00674FB6" w:rsidRPr="00674FB6" w:rsidRDefault="00674FB6" w:rsidP="00674F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Рекомендуется вынести в</w:t>
      </w:r>
      <w:r w:rsidRPr="00674FB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74FB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приложения</w:t>
      </w:r>
      <w:r w:rsidRPr="00674FB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копии чертежей, схемы расположения оборудования, технологические схемы производства, рекламно-</w:t>
      </w:r>
      <w:r w:rsidRPr="00674FB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информационные листы. 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производственной – преддипломной практики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 «отлично»: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полностью или выполнил программу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продемонстрировать практические умения и навыки работы, освоенные им в соответствии с программой преддипломной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изложить ключевые понятия о явлениях и процессах, наблюдаемых во время преддипломной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изложить теоретические основы и обосновать выбор конкретного метода для проведения исследования;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подготовил индивидуальный отчёт о самостоятельной работе во время прохождения преддипломной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защитил индивидуальный отчёт о самостоятельной работе во время прохождения преддипломной практики.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прогнозы развития экологической ситуации даются студентом верно, обоснованно;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ошибки и неточности отсутствуют.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 «хорошо»: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по большей части выполнил программу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продемонстрировать большинство практических умений и навыков работы, освоенных им в соответствии с программой преддипломной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с незначительными ошибками изложить ключевые понятия о явлениях и процессах, наблюдаемых во время преддипломной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изложить теоретические основы и обосновать выбор конкретного метода для проведения исследования;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подготовил индивидуальный отчёт о самостоятельной работе во время прохождения преддипломной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защитил индивидуальный отчёт о самостоятельной работе во время прохождения преддипломной практики с некоторыми несущественными замечаниями;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прогнозы развития экологической ситуации даются студентом верно, но не всегда обоснованно;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ответе отсутствуют грубые ошибки и неточности.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 «удовлетворительно»: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более, чем наполовину выполнил программу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с затруднениями продемонстрировать практические умения и навыки работы, освоенные им в соответствии с программой преддипломной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с заметными ошибками изложить ключевые понятия о явлениях и процессах, наблюдаемых во время преддипломной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с существенными ошибками изложить теоретические основы и обосновать выбор конкретного метода для проведения исследования;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подготовил индивидуальный отчёт о самостоятельной работе во время прохождения преддипломной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защитил индивидуальный отчёт о самостоятельной работе во время прохождения преддипломной практики, однако к отчёту были замечания;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прогнозы развития экологической ситуации даются студентом, как правило, не верно и не достаточно обоснованно;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ответе имеются грубые ошибки (не более 2-х) и неточности.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 «не зачтено»: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не выполнил программу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не способен продемонстрировать практические умения и навыки работы, освоенные им в соответствии с программой преддипломной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способен со значительными ошибками изложить ключевые понятия о явлениях и процессах, наблюдаемых во время преддипломной практики;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не способен изложить теоретические основы и обосновать выбор конкретного метода для проведения исследования;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подготовил индивидуальный отчёт о самостоятельной работе во время прохождения преддипломной практик или не подготовил его;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 не защитил индивидуальный отчёт о самостоятельной работе во время прохождения преддипломной практики.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прогнозы развития экологической ситуации даются студентом, как правило, верно, но не достаточно обоснованно;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ответе имеются грубые ошибки.</w:t>
      </w:r>
    </w:p>
    <w:p w:rsidR="00674FB6" w:rsidRPr="00674FB6" w:rsidRDefault="00674FB6" w:rsidP="00674F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74FB6" w:rsidRPr="00FC208B" w:rsidRDefault="00674FB6">
      <w:pPr>
        <w:rPr>
          <w:lang w:val="ru-RU"/>
        </w:rPr>
      </w:pPr>
    </w:p>
    <w:sectPr w:rsidR="00674FB6" w:rsidRPr="00FC208B" w:rsidSect="00FC208B">
      <w:pgSz w:w="11907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E794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F426B"/>
    <w:rsid w:val="00640F0D"/>
    <w:rsid w:val="00674FB6"/>
    <w:rsid w:val="006A1E0E"/>
    <w:rsid w:val="006B3810"/>
    <w:rsid w:val="006F133B"/>
    <w:rsid w:val="008C7025"/>
    <w:rsid w:val="00D31453"/>
    <w:rsid w:val="00D61EBB"/>
    <w:rsid w:val="00E209E2"/>
    <w:rsid w:val="00F236F7"/>
    <w:rsid w:val="00F53174"/>
    <w:rsid w:val="00FC2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08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A1E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agtu.informsystema.ru/uploader/fileUpload?%20name=3947.pdf&amp;show=dcatalogues/1/1530534/3947.pdf&amp;view=true%20%20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catalog/product/209082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catalog/product/513143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1392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23469" TargetMode="External"/><Relationship Id="rId14" Type="http://schemas.openxmlformats.org/officeDocument/2006/relationships/hyperlink" Target="https://magtu.informsystema.ru/uploader/fileUpload?%20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4033</Words>
  <Characters>22989</Characters>
  <Application>Microsoft Office Word</Application>
  <DocSecurity>0</DocSecurity>
  <Lines>191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2019-2020_b15_03_05-МКТб-19_27_plx_Производственная – преддипломная практика</vt:lpstr>
      <vt:lpstr>Лист1</vt:lpstr>
    </vt:vector>
  </TitlesOfParts>
  <Company/>
  <LinksUpToDate>false</LinksUpToDate>
  <CharactersWithSpaces>26969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2019-2020_b15_03_05-МКТб-19_27_plx_Производственная – преддипломная практика</dc:title>
  <dc:creator>FastReport.NET</dc:creator>
  <cp:lastModifiedBy>user323</cp:lastModifiedBy>
  <cp:revision>9</cp:revision>
  <dcterms:created xsi:type="dcterms:W3CDTF">2020-10-30T08:28:00Z</dcterms:created>
  <dcterms:modified xsi:type="dcterms:W3CDTF">2020-11-21T06:21:00Z</dcterms:modified>
</cp:coreProperties>
</file>