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472" w:rsidRDefault="0014591E" w:rsidP="000C7027">
      <w:pPr>
        <w:ind w:left="-284"/>
        <w:rPr>
          <w:lang w:val="ru-RU"/>
        </w:rPr>
      </w:pPr>
      <w:bookmarkStart w:id="0" w:name="_GoBack"/>
      <w:bookmarkEnd w:id="0"/>
      <w:r w:rsidRPr="00205245">
        <w:rPr>
          <w:noProof/>
          <w:lang w:val="ru-RU" w:eastAsia="ru-RU"/>
        </w:rPr>
        <w:drawing>
          <wp:inline distT="0" distB="0" distL="0" distR="0">
            <wp:extent cx="5943600" cy="928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B6" w:rsidRPr="00AF0575" w:rsidRDefault="007A2CB6" w:rsidP="007A2CB6">
      <w:pPr>
        <w:tabs>
          <w:tab w:val="left" w:pos="6096"/>
        </w:tabs>
        <w:rPr>
          <w:sz w:val="0"/>
          <w:szCs w:val="0"/>
          <w:lang w:val="ru-RU"/>
        </w:rPr>
      </w:pPr>
    </w:p>
    <w:p w:rsidR="00A40398" w:rsidRDefault="005B7472" w:rsidP="00E14995">
      <w:r>
        <w:br w:type="page"/>
      </w:r>
      <w:r w:rsidR="0014591E" w:rsidRPr="00205245">
        <w:rPr>
          <w:noProof/>
          <w:lang w:val="ru-RU"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B4C" w:rsidRDefault="00A40398">
      <w: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294B4C" w:rsidRPr="00205245" w:rsidTr="00E4114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r w:rsidRPr="00205245">
              <w:t xml:space="preserve"> </w:t>
            </w:r>
          </w:p>
        </w:tc>
      </w:tr>
      <w:tr w:rsidR="00294B4C" w:rsidRPr="00205245" w:rsidTr="00E41147">
        <w:trPr>
          <w:trHeight w:hRule="exact" w:val="131"/>
        </w:trPr>
        <w:tc>
          <w:tcPr>
            <w:tcW w:w="3119" w:type="dxa"/>
          </w:tcPr>
          <w:p w:rsidR="00294B4C" w:rsidRPr="00205245" w:rsidRDefault="00294B4C" w:rsidP="007C7C70"/>
        </w:tc>
        <w:tc>
          <w:tcPr>
            <w:tcW w:w="6252" w:type="dxa"/>
          </w:tcPr>
          <w:p w:rsidR="00294B4C" w:rsidRPr="00205245" w:rsidRDefault="00294B4C" w:rsidP="007C7C70"/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/>
        </w:tc>
      </w:tr>
      <w:tr w:rsidR="00294B4C" w:rsidRPr="00205245" w:rsidTr="00E41147">
        <w:trPr>
          <w:trHeight w:hRule="exact" w:val="13"/>
        </w:trPr>
        <w:tc>
          <w:tcPr>
            <w:tcW w:w="3119" w:type="dxa"/>
          </w:tcPr>
          <w:p w:rsidR="00294B4C" w:rsidRPr="00205245" w:rsidRDefault="00294B4C" w:rsidP="007C7C70"/>
        </w:tc>
        <w:tc>
          <w:tcPr>
            <w:tcW w:w="6252" w:type="dxa"/>
          </w:tcPr>
          <w:p w:rsidR="00294B4C" w:rsidRPr="00205245" w:rsidRDefault="00294B4C" w:rsidP="007C7C70"/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/>
        </w:tc>
      </w:tr>
      <w:tr w:rsidR="00294B4C" w:rsidRPr="00205245" w:rsidTr="00E41147">
        <w:trPr>
          <w:trHeight w:hRule="exact" w:val="96"/>
        </w:trPr>
        <w:tc>
          <w:tcPr>
            <w:tcW w:w="3119" w:type="dxa"/>
          </w:tcPr>
          <w:p w:rsidR="00294B4C" w:rsidRPr="00205245" w:rsidRDefault="00294B4C" w:rsidP="007C7C70"/>
        </w:tc>
        <w:tc>
          <w:tcPr>
            <w:tcW w:w="6252" w:type="dxa"/>
          </w:tcPr>
          <w:p w:rsidR="00294B4C" w:rsidRPr="00205245" w:rsidRDefault="00294B4C" w:rsidP="007C7C70"/>
        </w:tc>
      </w:tr>
      <w:tr w:rsidR="00294B4C" w:rsidRPr="00205245" w:rsidTr="00E4114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294B4C" w:rsidRPr="00205245" w:rsidTr="00E41147">
        <w:trPr>
          <w:trHeight w:hRule="exact" w:val="138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94B4C" w:rsidRPr="00205245" w:rsidTr="00E41147">
        <w:trPr>
          <w:trHeight w:hRule="exact" w:val="277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3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96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294B4C" w:rsidRPr="00205245" w:rsidTr="00E41147">
        <w:trPr>
          <w:trHeight w:hRule="exact" w:val="138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94B4C" w:rsidRPr="00205245" w:rsidTr="00E41147">
        <w:trPr>
          <w:trHeight w:hRule="exact" w:val="277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3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96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294B4C" w:rsidRPr="00205245" w:rsidTr="00E41147">
        <w:trPr>
          <w:trHeight w:hRule="exact" w:val="138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94B4C" w:rsidRPr="00205245" w:rsidTr="00E41147">
        <w:trPr>
          <w:trHeight w:hRule="exact" w:val="277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3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96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294B4C" w:rsidRPr="00205245" w:rsidTr="00E41147">
        <w:trPr>
          <w:trHeight w:hRule="exact" w:val="138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</w:tr>
      <w:tr w:rsidR="00294B4C" w:rsidRPr="00205245" w:rsidTr="00E41147">
        <w:trPr>
          <w:trHeight w:hRule="exact" w:val="555"/>
        </w:trPr>
        <w:tc>
          <w:tcPr>
            <w:tcW w:w="3119" w:type="dxa"/>
          </w:tcPr>
          <w:p w:rsidR="00294B4C" w:rsidRPr="00205245" w:rsidRDefault="00294B4C" w:rsidP="007C7C7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94B4C" w:rsidRPr="00205245" w:rsidRDefault="00294B4C" w:rsidP="007C7C7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E41147" w:rsidRDefault="00E41147" w:rsidP="007C7C70">
      <w:pPr>
        <w:spacing w:after="0" w:line="240" w:lineRule="auto"/>
        <w:ind w:firstLine="756"/>
        <w:jc w:val="both"/>
        <w:rPr>
          <w:lang w:val="ru-RU"/>
        </w:rPr>
        <w:sectPr w:rsidR="00E41147" w:rsidSect="007C7C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68B9" w:rsidRPr="00205245" w:rsidTr="007C7C7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294B4C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94B4C">
              <w:rPr>
                <w:lang w:val="ru-RU"/>
              </w:rPr>
              <w:lastRenderedPageBreak/>
              <w:br w:type="page"/>
            </w:r>
            <w:r w:rsidR="000F68B9" w:rsidRPr="00205245">
              <w:rPr>
                <w:lang w:val="ru-RU"/>
              </w:rPr>
              <w:br w:type="page"/>
            </w:r>
            <w:r w:rsidR="000F68B9"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0F68B9" w:rsidRPr="00205245">
              <w:t xml:space="preserve"> </w:t>
            </w:r>
            <w:r w:rsidR="000F68B9"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="000F68B9" w:rsidRPr="00205245">
              <w:t xml:space="preserve"> </w:t>
            </w:r>
            <w:r w:rsidR="000F68B9"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="000F68B9" w:rsidRPr="00205245">
              <w:t xml:space="preserve"> </w:t>
            </w:r>
            <w:r w:rsidR="000F68B9"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="000F68B9" w:rsidRPr="00205245">
              <w:t xml:space="preserve"> </w:t>
            </w:r>
            <w:r w:rsidR="000F68B9"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="000F68B9" w:rsidRPr="00205245">
              <w:t xml:space="preserve"> </w:t>
            </w:r>
          </w:p>
        </w:tc>
      </w:tr>
      <w:tr w:rsidR="000F68B9" w:rsidRPr="00205245" w:rsidTr="007C7C7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0F68B9" w:rsidRPr="00205245" w:rsidTr="007C7C70">
        <w:trPr>
          <w:trHeight w:hRule="exact" w:val="138"/>
        </w:trPr>
        <w:tc>
          <w:tcPr>
            <w:tcW w:w="1999" w:type="dxa"/>
          </w:tcPr>
          <w:p w:rsidR="000F68B9" w:rsidRPr="00205245" w:rsidRDefault="000F68B9" w:rsidP="007C7C7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F68B9" w:rsidRPr="00205245" w:rsidRDefault="000F68B9" w:rsidP="007C7C70">
            <w:pPr>
              <w:rPr>
                <w:lang w:val="ru-RU"/>
              </w:rPr>
            </w:pPr>
          </w:p>
        </w:tc>
      </w:tr>
      <w:tr w:rsidR="000F68B9" w:rsidRPr="00205245" w:rsidTr="007C7C7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0F68B9" w:rsidRPr="00205245" w:rsidTr="007C7C7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05245">
              <w:rPr>
                <w:lang w:val="ru-RU"/>
              </w:rPr>
              <w:t xml:space="preserve"> </w:t>
            </w:r>
          </w:p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0F68B9" w:rsidRPr="00205245" w:rsidTr="007C7C7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ind w:firstLine="75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объеме общеобразовательной средней школы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F68B9" w:rsidRPr="00205245" w:rsidRDefault="000F68B9" w:rsidP="007C7C70">
            <w:pPr>
              <w:ind w:firstLine="75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F68B9" w:rsidRPr="00205245" w:rsidRDefault="000F68B9" w:rsidP="007C7C70">
            <w:pPr>
              <w:ind w:firstLine="756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68B9" w:rsidRPr="00205245" w:rsidTr="00B17A1E">
        <w:trPr>
          <w:trHeight w:hRule="exact" w:val="52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B17A1E">
            <w:pPr>
              <w:spacing w:after="0" w:line="240" w:lineRule="auto"/>
              <w:ind w:firstLine="75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Иностранный язык в объеме общеобразовательной средней школы</w:t>
            </w:r>
            <w:r w:rsid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E41147"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 программ специалитета/магистратуры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F68B9" w:rsidRPr="00205245" w:rsidTr="00E41147">
        <w:trPr>
          <w:trHeight w:hRule="exact" w:val="5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E41147" w:rsidRDefault="000F68B9" w:rsidP="00B17A1E">
            <w:pPr>
              <w:spacing w:after="0" w:line="240" w:lineRule="auto"/>
              <w:ind w:firstLine="75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41147" w:rsidRPr="00205245" w:rsidTr="00E41147">
        <w:trPr>
          <w:trHeight w:hRule="exact" w:val="29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1147" w:rsidRPr="00E41147" w:rsidRDefault="00E41147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Иностранный язык;</w:t>
            </w:r>
          </w:p>
        </w:tc>
      </w:tr>
      <w:tr w:rsidR="00E41147" w:rsidRPr="00205245" w:rsidTr="00E41147">
        <w:trPr>
          <w:trHeight w:hRule="exact" w:val="27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1147" w:rsidRPr="00E41147" w:rsidRDefault="00E41147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 ориентированный перевод;</w:t>
            </w:r>
          </w:p>
        </w:tc>
      </w:tr>
      <w:tr w:rsidR="00E41147" w:rsidRPr="00205245" w:rsidTr="00E41147">
        <w:trPr>
          <w:trHeight w:hRule="exact" w:val="2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1147" w:rsidRPr="00E41147" w:rsidRDefault="00E41147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 деятельность и подготовка НКР;</w:t>
            </w:r>
          </w:p>
        </w:tc>
      </w:tr>
      <w:tr w:rsidR="00E41147" w:rsidRPr="00205245" w:rsidTr="00E41147">
        <w:trPr>
          <w:trHeight w:hRule="exact" w:val="2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1147" w:rsidRPr="00E41147" w:rsidRDefault="00E41147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F68B9" w:rsidRPr="00205245" w:rsidTr="007C7C70">
        <w:trPr>
          <w:trHeight w:hRule="exact" w:val="138"/>
        </w:trPr>
        <w:tc>
          <w:tcPr>
            <w:tcW w:w="1999" w:type="dxa"/>
          </w:tcPr>
          <w:p w:rsidR="000F68B9" w:rsidRPr="00205245" w:rsidRDefault="000F68B9" w:rsidP="007C7C7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F68B9" w:rsidRPr="00205245" w:rsidRDefault="000F68B9" w:rsidP="007C7C70">
            <w:pPr>
              <w:rPr>
                <w:lang w:val="ru-RU"/>
              </w:rPr>
            </w:pPr>
          </w:p>
        </w:tc>
      </w:tr>
      <w:tr w:rsidR="000F68B9" w:rsidRPr="00205245" w:rsidTr="007C7C7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05245">
              <w:rPr>
                <w:lang w:val="ru-RU"/>
              </w:rPr>
              <w:t xml:space="preserve"> </w:t>
            </w:r>
          </w:p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0F68B9" w:rsidRPr="00205245" w:rsidTr="007C7C7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0F68B9" w:rsidRPr="00205245" w:rsidTr="007C7C70">
        <w:trPr>
          <w:trHeight w:hRule="exact" w:val="277"/>
        </w:trPr>
        <w:tc>
          <w:tcPr>
            <w:tcW w:w="1999" w:type="dxa"/>
          </w:tcPr>
          <w:p w:rsidR="000F68B9" w:rsidRPr="00205245" w:rsidRDefault="000F68B9" w:rsidP="007C7C7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0F68B9" w:rsidRPr="00205245" w:rsidRDefault="000F68B9" w:rsidP="007C7C70">
            <w:pPr>
              <w:rPr>
                <w:lang w:val="ru-RU"/>
              </w:rPr>
            </w:pPr>
          </w:p>
        </w:tc>
      </w:tr>
      <w:tr w:rsidR="000F68B9" w:rsidRPr="00205245" w:rsidTr="00B17A1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68B9" w:rsidRPr="00205245" w:rsidRDefault="000F68B9" w:rsidP="00B17A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</w:p>
          <w:p w:rsidR="000F68B9" w:rsidRPr="00205245" w:rsidRDefault="000F68B9" w:rsidP="00B17A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</w:p>
          <w:p w:rsidR="000F68B9" w:rsidRPr="00205245" w:rsidRDefault="000F68B9" w:rsidP="00B17A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68B9" w:rsidRPr="00205245" w:rsidRDefault="000F68B9" w:rsidP="00B17A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0F68B9" w:rsidRPr="00205245" w:rsidTr="007C7C7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0F68B9" w:rsidRPr="00205245" w:rsidTr="007C7C7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0F68B9" w:rsidRPr="00205245" w:rsidTr="007C7C7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0F68B9" w:rsidRPr="00205245" w:rsidTr="007C7C7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68B9" w:rsidRPr="00205245" w:rsidRDefault="000F68B9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E41147" w:rsidRDefault="00E41147" w:rsidP="007C7C70">
      <w:pPr>
        <w:spacing w:after="0" w:line="240" w:lineRule="auto"/>
        <w:ind w:firstLine="756"/>
        <w:jc w:val="both"/>
        <w:rPr>
          <w:lang w:val="ru-RU"/>
        </w:rPr>
        <w:sectPr w:rsidR="00E41147" w:rsidSect="007C7C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F67AC" w:rsidRPr="00887872" w:rsidRDefault="002F67AC">
      <w:pPr>
        <w:rPr>
          <w:sz w:val="0"/>
          <w:szCs w:val="0"/>
          <w:lang w:val="ru-RU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1567"/>
        <w:gridCol w:w="403"/>
        <w:gridCol w:w="542"/>
        <w:gridCol w:w="639"/>
        <w:gridCol w:w="685"/>
        <w:gridCol w:w="509"/>
        <w:gridCol w:w="1549"/>
        <w:gridCol w:w="1630"/>
        <w:gridCol w:w="1251"/>
      </w:tblGrid>
      <w:tr w:rsidR="002F67AC" w:rsidRPr="00205245" w:rsidTr="0039283F">
        <w:trPr>
          <w:trHeight w:hRule="exact" w:val="285"/>
        </w:trPr>
        <w:tc>
          <w:tcPr>
            <w:tcW w:w="649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877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2F67AC" w:rsidRPr="00205245" w:rsidTr="0039283F">
        <w:trPr>
          <w:trHeight w:hRule="exact" w:val="254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2F67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67AC" w:rsidRPr="00205245" w:rsidRDefault="00E076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2F67AC" w:rsidRPr="00205245" w:rsidTr="0039283F">
        <w:trPr>
          <w:trHeight w:hRule="exact" w:val="80"/>
        </w:trPr>
        <w:tc>
          <w:tcPr>
            <w:tcW w:w="649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1567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42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639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685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09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1549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1630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1251" w:type="dxa"/>
          </w:tcPr>
          <w:p w:rsidR="002F67AC" w:rsidRPr="00205245" w:rsidRDefault="002F67AC">
            <w:pPr>
              <w:rPr>
                <w:lang w:val="ru-RU"/>
              </w:rPr>
            </w:pPr>
          </w:p>
        </w:tc>
      </w:tr>
      <w:tr w:rsidR="002F67AC" w:rsidRPr="00205245" w:rsidTr="0039283F">
        <w:trPr>
          <w:trHeight w:hRule="exact" w:val="972"/>
        </w:trPr>
        <w:tc>
          <w:tcPr>
            <w:tcW w:w="22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205245"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205245"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205245"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205245">
              <w:t xml:space="preserve"> </w:t>
            </w:r>
          </w:p>
        </w:tc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205245"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205245">
              <w:t xml:space="preserve"> </w:t>
            </w:r>
          </w:p>
        </w:tc>
        <w:tc>
          <w:tcPr>
            <w:tcW w:w="1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833"/>
        </w:trPr>
        <w:tc>
          <w:tcPr>
            <w:tcW w:w="22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7AC" w:rsidRPr="00205245" w:rsidRDefault="002F67AC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205245">
              <w:t xml:space="preserve"> </w:t>
            </w:r>
          </w:p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205245"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205245">
              <w:t xml:space="preserve"> </w:t>
            </w:r>
          </w:p>
        </w:tc>
        <w:tc>
          <w:tcPr>
            <w:tcW w:w="5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7AC" w:rsidRPr="00205245" w:rsidRDefault="002F67AC"/>
        </w:tc>
        <w:tc>
          <w:tcPr>
            <w:tcW w:w="1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1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</w:tr>
      <w:tr w:rsidR="002F67AC" w:rsidRPr="00205245" w:rsidTr="0039283F">
        <w:trPr>
          <w:trHeight w:hRule="exact" w:val="1552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205245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917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1333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39283F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205245">
              <w:rPr>
                <w:lang w:val="ru-RU"/>
              </w:rPr>
              <w:t xml:space="preserve"> </w:t>
            </w:r>
            <w:r w:rsidRPr="0039283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39283F">
              <w:rPr>
                <w:lang w:val="ru-RU"/>
              </w:rPr>
              <w:t xml:space="preserve"> </w:t>
            </w:r>
            <w:r w:rsidRPr="0039283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39283F">
              <w:rPr>
                <w:lang w:val="ru-RU"/>
              </w:rPr>
              <w:t xml:space="preserve"> </w:t>
            </w:r>
            <w:r w:rsidRPr="0039283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9283F">
              <w:rPr>
                <w:lang w:val="ru-RU"/>
              </w:rPr>
              <w:t xml:space="preserve"> </w:t>
            </w:r>
            <w:r w:rsidR="0039283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</w:t>
            </w:r>
            <w:r w:rsidRPr="0039283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ного</w:t>
            </w:r>
            <w:r w:rsidRPr="0039283F">
              <w:rPr>
                <w:lang w:val="ru-RU"/>
              </w:rPr>
              <w:t xml:space="preserve"> </w:t>
            </w:r>
            <w:r w:rsidRPr="0039283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доклада.</w:t>
            </w:r>
            <w:r w:rsidRPr="0039283F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39283F" w:rsidRDefault="002F67AC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917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1113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917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917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Этика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научной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коммуникации.</w:t>
            </w:r>
            <w:r w:rsidRPr="00205245"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917"/>
        </w:trPr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 w:rsidP="00FA0D5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>
            <w:pPr>
              <w:rPr>
                <w:lang w:val="ru-RU"/>
              </w:rPr>
            </w:pP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литературы</w:t>
            </w:r>
          </w:p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(собеседование)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  <w:r w:rsidRPr="00205245">
              <w:t xml:space="preserve"> </w:t>
            </w:r>
          </w:p>
        </w:tc>
      </w:tr>
      <w:tr w:rsidR="002F67AC" w:rsidRPr="00205245" w:rsidTr="0039283F">
        <w:trPr>
          <w:trHeight w:hRule="exact" w:val="277"/>
        </w:trPr>
        <w:tc>
          <w:tcPr>
            <w:tcW w:w="2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205245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</w:tr>
      <w:tr w:rsidR="002F67AC" w:rsidRPr="00205245" w:rsidTr="0039283F">
        <w:trPr>
          <w:trHeight w:hRule="exact" w:val="277"/>
        </w:trPr>
        <w:tc>
          <w:tcPr>
            <w:tcW w:w="2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205245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205245"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  <w:r w:rsidRPr="00205245"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r w:rsidRPr="00205245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</w:tr>
      <w:tr w:rsidR="002F67AC" w:rsidRPr="00205245" w:rsidTr="0039283F">
        <w:trPr>
          <w:trHeight w:hRule="exact" w:val="277"/>
        </w:trPr>
        <w:tc>
          <w:tcPr>
            <w:tcW w:w="26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205245">
              <w:t xml:space="preserve"> 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2F67AC"/>
        </w:tc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7AC" w:rsidRPr="00205245" w:rsidRDefault="00E076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05245">
              <w:rPr>
                <w:rFonts w:ascii="Times New Roman" w:hAnsi="Times New Roman"/>
                <w:color w:val="000000"/>
                <w:sz w:val="19"/>
                <w:szCs w:val="19"/>
              </w:rPr>
              <w:t>УК-4</w:t>
            </w:r>
          </w:p>
        </w:tc>
      </w:tr>
    </w:tbl>
    <w:p w:rsidR="002F67AC" w:rsidRDefault="00E07697">
      <w:pPr>
        <w:rPr>
          <w:sz w:val="0"/>
          <w:szCs w:val="0"/>
        </w:rPr>
      </w:pPr>
      <w:r>
        <w:br w:type="page"/>
      </w:r>
    </w:p>
    <w:tbl>
      <w:tblPr>
        <w:tblW w:w="952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9"/>
        <w:gridCol w:w="304"/>
        <w:gridCol w:w="30"/>
        <w:gridCol w:w="2313"/>
        <w:gridCol w:w="483"/>
        <w:gridCol w:w="2821"/>
        <w:gridCol w:w="939"/>
        <w:gridCol w:w="2382"/>
        <w:gridCol w:w="69"/>
        <w:gridCol w:w="54"/>
        <w:gridCol w:w="70"/>
      </w:tblGrid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138"/>
        </w:trPr>
        <w:tc>
          <w:tcPr>
            <w:tcW w:w="9370" w:type="dxa"/>
            <w:gridSpan w:val="9"/>
          </w:tcPr>
          <w:p w:rsidR="00126FE5" w:rsidRPr="00205245" w:rsidRDefault="00126FE5" w:rsidP="007C7C70"/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489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компетентностно-</w:t>
            </w:r>
            <w:r w:rsid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05245">
              <w:rPr>
                <w:lang w:val="ru-RU"/>
              </w:rPr>
              <w:t xml:space="preserve"> </w:t>
            </w:r>
            <w:r w:rsid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объясне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205245">
              <w:rPr>
                <w:lang w:val="ru-RU"/>
              </w:rPr>
              <w:t xml:space="preserve"> 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205245">
              <w:rPr>
                <w:lang w:val="ru-RU"/>
              </w:rPr>
              <w:t xml:space="preserve"> 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205245">
              <w:rPr>
                <w:lang w:val="ru-RU"/>
              </w:rPr>
              <w:t xml:space="preserve"> 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205245">
              <w:rPr>
                <w:lang w:val="ru-RU"/>
              </w:rPr>
              <w:t xml:space="preserve"> 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05245">
              <w:rPr>
                <w:lang w:val="ru-RU"/>
              </w:rPr>
              <w:t xml:space="preserve"> </w:t>
            </w:r>
            <w:r w:rsidR="00E411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80"/>
        </w:trPr>
        <w:tc>
          <w:tcPr>
            <w:tcW w:w="9370" w:type="dxa"/>
            <w:gridSpan w:val="9"/>
          </w:tcPr>
          <w:p w:rsidR="00126FE5" w:rsidRPr="00205245" w:rsidRDefault="00126FE5" w:rsidP="007C7C70">
            <w:pPr>
              <w:rPr>
                <w:lang w:val="ru-RU"/>
              </w:rPr>
            </w:pP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138"/>
        </w:trPr>
        <w:tc>
          <w:tcPr>
            <w:tcW w:w="9370" w:type="dxa"/>
            <w:gridSpan w:val="9"/>
          </w:tcPr>
          <w:p w:rsidR="00126FE5" w:rsidRPr="00205245" w:rsidRDefault="00126FE5" w:rsidP="007C7C70"/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138"/>
        </w:trPr>
        <w:tc>
          <w:tcPr>
            <w:tcW w:w="9370" w:type="dxa"/>
            <w:gridSpan w:val="9"/>
          </w:tcPr>
          <w:p w:rsidR="00126FE5" w:rsidRPr="00205245" w:rsidRDefault="00126FE5" w:rsidP="007C7C70"/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309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41147" w:rsidRPr="003D6CD1" w:rsidRDefault="00E41147" w:rsidP="00E4114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Венедиктова [и др.]; под редакцией Т. Д. Венедиктовой, Д. Б. Гудкова.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193 с.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ISBN 978-5-534-00242-3.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Текст: электронный // ЭБС Юрайт [сайт].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D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795F92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https://urait.ru/viewer/osnovy-teorii-kommun</w:t>
              </w:r>
              <w:r w:rsidRPr="00795F92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i</w:t>
              </w:r>
              <w:r w:rsidRPr="00795F92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kacii-450965#p</w:t>
              </w:r>
              <w:r w:rsidRPr="00795F92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a</w:t>
              </w:r>
              <w:r w:rsidRPr="00795F92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ge/1</w:t>
              </w:r>
            </w:hyperlink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26FE5" w:rsidRPr="00205245" w:rsidRDefault="00E41147" w:rsidP="00E411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D6CD1">
              <w:rPr>
                <w:lang w:val="ru-RU"/>
              </w:rPr>
              <w:t xml:space="preserve"> 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Гавр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а, Д. П. 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 : учебник для вузов / Д. П. Гавра.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2-е изд., испр. и доп.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231 с.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ISBN 978-5-534-06317-2.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D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https://urait.ru/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v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iewer/osnovy-teorii-kommunikacii-450795#page/1</w:t>
              </w:r>
            </w:hyperlink>
            <w:r w:rsidRPr="00C55DD9">
              <w:rPr>
                <w:color w:val="000000"/>
                <w:lang w:val="ru-RU"/>
              </w:rPr>
              <w:t xml:space="preserve"> 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="00126FE5"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138"/>
        </w:trPr>
        <w:tc>
          <w:tcPr>
            <w:tcW w:w="9370" w:type="dxa"/>
            <w:gridSpan w:val="9"/>
          </w:tcPr>
          <w:p w:rsidR="00126FE5" w:rsidRPr="00205245" w:rsidRDefault="00126FE5" w:rsidP="007C7C70">
            <w:pPr>
              <w:rPr>
                <w:lang w:val="ru-RU"/>
              </w:rPr>
            </w:pP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2"/>
          <w:wBefore w:w="34" w:type="dxa"/>
          <w:wAfter w:w="124" w:type="dxa"/>
          <w:trHeight w:hRule="exact" w:val="604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41147" w:rsidRPr="003D6CD1" w:rsidRDefault="00E41147" w:rsidP="00E4114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3D6CD1">
              <w:rPr>
                <w:lang w:val="ru-RU"/>
              </w:rPr>
              <w:t xml:space="preserve"> 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Короткина, И. Б.  Модели обучения академическому письму : учебное пособие для вузов / И. Б. Короткина.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219 с.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ISBN 978-5-534-06013-3.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Текст: электронный // ЭБС Юрайт [сайт].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D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https://urait.ru/viewer/modeli-obuche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n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iya-akademicheskomu-pismu-455090#page/1</w:t>
              </w:r>
            </w:hyperlink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E41147" w:rsidRPr="003D6CD1" w:rsidRDefault="00E41147" w:rsidP="00E4114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3D6C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Войтик, Н. В.  Речевая коммуникация : учебное пособие для вузов / Н. В. Войтик.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2-е изд., перераб. и доп.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125 с.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ISBN 978-5-534-09922-5.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D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C55DD9">
              <w:rPr>
                <w:color w:val="000000"/>
                <w:lang w:val="ru-RU"/>
              </w:rPr>
              <w:t xml:space="preserve"> </w:t>
            </w:r>
            <w:hyperlink r:id="rId13" w:history="1"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https://urait.ru/viewer/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r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echeva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y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a-kommunikaciya-4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5</w:t>
              </w:r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3039#page/1</w:t>
              </w:r>
            </w:hyperlink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E41147" w:rsidRDefault="00E41147" w:rsidP="00E4114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3D6CD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Болотова, А. К.  Социальные коммуникации. Психология общения : учебник и практикум для вузов / А. К. Болотова, Ю. М. Жуков, Л. А. Петровская.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2-е изд., перераб. и доп.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272 с.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ISBN 978-5-534-08188-6.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55DD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C55DD9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https://urait.ru/viewer/socialnye-kommunikacii-psihologiya-obscheniya-450074#page/1</w:t>
              </w:r>
            </w:hyperlink>
            <w:r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DE2492" w:rsidRPr="00205245" w:rsidRDefault="00E41147" w:rsidP="00E4114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4. Корягина, Н. А.  Самопрезентация и убеждающая коммуникация : учебник и практикум для вузов / Н. А. Корягина.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Москва : Издательство Юрайт, 2020.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225 с.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ISBN 978-5-534-11562-8.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 w:rsidR="00B17A1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3D6CD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3BF1">
              <w:rPr>
                <w:rFonts w:ascii="Times New Roman" w:hAnsi="Times New Roman"/>
                <w:color w:val="000000"/>
                <w:sz w:val="24"/>
              </w:rPr>
              <w:t>URL</w:t>
            </w:r>
            <w:r w:rsidRPr="00956463">
              <w:rPr>
                <w:rFonts w:ascii="Times New Roman" w:hAnsi="Times New Roman"/>
                <w:color w:val="000000"/>
                <w:sz w:val="24"/>
                <w:lang w:val="ru-RU"/>
              </w:rPr>
              <w:t>:</w:t>
            </w:r>
            <w:r w:rsidRPr="00D53BF1">
              <w:rPr>
                <w:rStyle w:val="a5"/>
                <w:rFonts w:ascii="Times New Roman" w:hAnsi="Times New Roman"/>
                <w:sz w:val="28"/>
                <w:szCs w:val="24"/>
                <w:lang w:val="ru-RU"/>
              </w:rPr>
              <w:t xml:space="preserve"> </w:t>
            </w:r>
            <w:hyperlink r:id="rId15" w:history="1">
              <w:r w:rsidRPr="00D53BF1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https://urait.ru/viewer/samoprezentaciya-i-ubezhdayuschaya-kommunikaciya-456270#page/1</w:t>
              </w:r>
            </w:hyperlink>
            <w:r w:rsidRPr="003D6CD1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795F9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26FE5" w:rsidRPr="00205245" w:rsidTr="00E41147">
        <w:trPr>
          <w:gridBefore w:val="1"/>
          <w:gridAfter w:val="1"/>
          <w:wBefore w:w="34" w:type="dxa"/>
          <w:wAfter w:w="70" w:type="dxa"/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1"/>
          <w:wBefore w:w="34" w:type="dxa"/>
          <w:wAfter w:w="70" w:type="dxa"/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gridBefore w:val="1"/>
          <w:gridAfter w:val="1"/>
          <w:wBefore w:w="34" w:type="dxa"/>
          <w:wAfter w:w="70" w:type="dxa"/>
          <w:trHeight w:hRule="exact" w:val="138"/>
        </w:trPr>
        <w:tc>
          <w:tcPr>
            <w:tcW w:w="363" w:type="dxa"/>
            <w:gridSpan w:val="3"/>
          </w:tcPr>
          <w:p w:rsidR="00126FE5" w:rsidRPr="00205245" w:rsidRDefault="00126FE5" w:rsidP="007C7C70"/>
        </w:tc>
        <w:tc>
          <w:tcPr>
            <w:tcW w:w="2313" w:type="dxa"/>
          </w:tcPr>
          <w:p w:rsidR="00126FE5" w:rsidRPr="00205245" w:rsidRDefault="00126FE5" w:rsidP="007C7C70"/>
        </w:tc>
        <w:tc>
          <w:tcPr>
            <w:tcW w:w="3304" w:type="dxa"/>
            <w:gridSpan w:val="2"/>
          </w:tcPr>
          <w:p w:rsidR="00126FE5" w:rsidRPr="00205245" w:rsidRDefault="00126FE5" w:rsidP="007C7C70"/>
        </w:tc>
        <w:tc>
          <w:tcPr>
            <w:tcW w:w="3321" w:type="dxa"/>
            <w:gridSpan w:val="2"/>
          </w:tcPr>
          <w:p w:rsidR="00126FE5" w:rsidRPr="00205245" w:rsidRDefault="00126FE5" w:rsidP="007C7C70"/>
        </w:tc>
        <w:tc>
          <w:tcPr>
            <w:tcW w:w="123" w:type="dxa"/>
            <w:gridSpan w:val="2"/>
          </w:tcPr>
          <w:p w:rsidR="00126FE5" w:rsidRPr="00205245" w:rsidRDefault="00126FE5" w:rsidP="007C7C70"/>
        </w:tc>
      </w:tr>
      <w:tr w:rsidR="00126FE5" w:rsidRPr="00205245" w:rsidTr="00E41147">
        <w:trPr>
          <w:gridBefore w:val="1"/>
          <w:gridAfter w:val="1"/>
          <w:wBefore w:w="34" w:type="dxa"/>
          <w:wAfter w:w="70" w:type="dxa"/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1"/>
          <w:wBefore w:w="34" w:type="dxa"/>
          <w:wAfter w:w="70" w:type="dxa"/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lang w:val="ru-RU"/>
              </w:rPr>
              <w:t xml:space="preserve"> </w:t>
            </w:r>
          </w:p>
        </w:tc>
      </w:tr>
      <w:tr w:rsidR="00126FE5" w:rsidRPr="00205245" w:rsidTr="00E41147">
        <w:trPr>
          <w:gridBefore w:val="1"/>
          <w:gridAfter w:val="1"/>
          <w:wBefore w:w="34" w:type="dxa"/>
          <w:wAfter w:w="70" w:type="dxa"/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trHeight w:hRule="exact" w:val="555"/>
        </w:trPr>
        <w:tc>
          <w:tcPr>
            <w:tcW w:w="63" w:type="dxa"/>
            <w:gridSpan w:val="2"/>
          </w:tcPr>
          <w:p w:rsidR="00126FE5" w:rsidRPr="00205245" w:rsidRDefault="00126FE5" w:rsidP="007C7C70">
            <w:pPr>
              <w:rPr>
                <w:lang w:val="ru-RU"/>
              </w:rPr>
            </w:pPr>
          </w:p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205245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ействия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trHeight w:hRule="exact" w:val="818"/>
        </w:trPr>
        <w:tc>
          <w:tcPr>
            <w:tcW w:w="63" w:type="dxa"/>
            <w:gridSpan w:val="2"/>
          </w:tcPr>
          <w:p w:rsidR="00126FE5" w:rsidRPr="00205245" w:rsidRDefault="00126FE5" w:rsidP="007C7C70"/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="00E41147" w:rsidRPr="00E411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(для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205245"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trHeight w:hRule="exact" w:val="555"/>
        </w:trPr>
        <w:tc>
          <w:tcPr>
            <w:tcW w:w="63" w:type="dxa"/>
            <w:gridSpan w:val="2"/>
          </w:tcPr>
          <w:p w:rsidR="00126FE5" w:rsidRPr="00205245" w:rsidRDefault="00126FE5" w:rsidP="007C7C70"/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205245"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trHeight w:hRule="exact" w:val="285"/>
        </w:trPr>
        <w:tc>
          <w:tcPr>
            <w:tcW w:w="63" w:type="dxa"/>
            <w:gridSpan w:val="2"/>
          </w:tcPr>
          <w:p w:rsidR="00126FE5" w:rsidRPr="00205245" w:rsidRDefault="00126FE5" w:rsidP="007C7C70"/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205245"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205245">
              <w:t xml:space="preserve"> 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trHeight w:hRule="exact" w:val="285"/>
        </w:trPr>
        <w:tc>
          <w:tcPr>
            <w:tcW w:w="63" w:type="dxa"/>
            <w:gridSpan w:val="2"/>
          </w:tcPr>
          <w:p w:rsidR="00126FE5" w:rsidRPr="00205245" w:rsidRDefault="00126FE5" w:rsidP="007C7C70"/>
        </w:tc>
        <w:tc>
          <w:tcPr>
            <w:tcW w:w="3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  <w:r w:rsidRPr="00205245">
              <w:t xml:space="preserve"> </w:t>
            </w:r>
          </w:p>
        </w:tc>
        <w:tc>
          <w:tcPr>
            <w:tcW w:w="3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205245"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205245">
              <w:t xml:space="preserve"> </w:t>
            </w:r>
          </w:p>
        </w:tc>
        <w:tc>
          <w:tcPr>
            <w:tcW w:w="25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6FE5" w:rsidRPr="00205245" w:rsidRDefault="00126FE5" w:rsidP="007C7C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205245">
              <w:t xml:space="preserve"> </w:t>
            </w:r>
          </w:p>
        </w:tc>
      </w:tr>
      <w:tr w:rsidR="00126FE5" w:rsidRPr="00205245" w:rsidTr="00E41147">
        <w:trPr>
          <w:trHeight w:hRule="exact" w:val="138"/>
        </w:trPr>
        <w:tc>
          <w:tcPr>
            <w:tcW w:w="63" w:type="dxa"/>
            <w:gridSpan w:val="2"/>
          </w:tcPr>
          <w:p w:rsidR="00126FE5" w:rsidRPr="00205245" w:rsidRDefault="00126FE5" w:rsidP="007C7C70"/>
        </w:tc>
        <w:tc>
          <w:tcPr>
            <w:tcW w:w="3130" w:type="dxa"/>
            <w:gridSpan w:val="4"/>
          </w:tcPr>
          <w:p w:rsidR="00126FE5" w:rsidRPr="00205245" w:rsidRDefault="00126FE5" w:rsidP="007C7C70"/>
        </w:tc>
        <w:tc>
          <w:tcPr>
            <w:tcW w:w="3760" w:type="dxa"/>
            <w:gridSpan w:val="2"/>
          </w:tcPr>
          <w:p w:rsidR="00126FE5" w:rsidRPr="00205245" w:rsidRDefault="00126FE5" w:rsidP="007C7C70"/>
        </w:tc>
        <w:tc>
          <w:tcPr>
            <w:tcW w:w="2575" w:type="dxa"/>
            <w:gridSpan w:val="4"/>
          </w:tcPr>
          <w:p w:rsidR="00126FE5" w:rsidRPr="00205245" w:rsidRDefault="00126FE5" w:rsidP="007C7C70"/>
        </w:tc>
      </w:tr>
      <w:tr w:rsidR="00126FE5" w:rsidRPr="00205245" w:rsidTr="00E41147">
        <w:trPr>
          <w:trHeight w:hRule="exact" w:val="6303"/>
        </w:trPr>
        <w:tc>
          <w:tcPr>
            <w:tcW w:w="952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126FE5" w:rsidRPr="00205245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Название</w:t>
                  </w:r>
                  <w:r w:rsidRPr="00205245"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курса</w:t>
                  </w:r>
                  <w:r w:rsidRPr="00205245"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Ссылка</w:t>
                  </w:r>
                  <w:r w:rsidRPr="00205245">
                    <w:t xml:space="preserve"> </w:t>
                  </w:r>
                </w:p>
              </w:tc>
            </w:tr>
            <w:tr w:rsidR="00126FE5" w:rsidRPr="00205245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East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View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20524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7C7C70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hyperlink r:id="rId16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126FE5" w:rsidRPr="00205245">
                    <w:t xml:space="preserve"> </w:t>
                  </w:r>
                </w:p>
              </w:tc>
            </w:tr>
            <w:tr w:rsidR="00126FE5" w:rsidRPr="00E41147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20524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E41147" w:rsidRDefault="007C7C70" w:rsidP="00E4114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hyperlink r:id="rId17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https</w:t>
                    </w:r>
                    <w:r w:rsidR="00126FE5" w:rsidRPr="00E41147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://</w:t>
                    </w:r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elibrary</w:t>
                    </w:r>
                    <w:r w:rsidR="00126FE5" w:rsidRPr="00E41147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ru</w:t>
                    </w:r>
                    <w:r w:rsidR="00126FE5" w:rsidRPr="00E41147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/</w:t>
                    </w:r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project</w:t>
                    </w:r>
                    <w:r w:rsidR="00126FE5" w:rsidRPr="00E41147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_</w:t>
                    </w:r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risc</w:t>
                    </w:r>
                    <w:r w:rsidR="00126FE5" w:rsidRPr="00E41147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.</w:t>
                    </w:r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asp</w:t>
                    </w:r>
                  </w:hyperlink>
                  <w:r w:rsidR="00126FE5" w:rsidRPr="00E4114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126FE5" w:rsidRPr="00205245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20524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7C7C70" w:rsidP="00E4114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="00126FE5"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26FE5" w:rsidRPr="00205245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20524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7C7C70" w:rsidP="00E4114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="00126FE5"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26FE5" w:rsidRPr="00205245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20524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7C7C70" w:rsidP="00E4114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hyperlink r:id="rId20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http://www1.fips.ru/</w:t>
                    </w:r>
                  </w:hyperlink>
                  <w:r w:rsidR="00126FE5"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26FE5" w:rsidRPr="00205245" w:rsidTr="00205245"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205245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r w:rsidRPr="00205245"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r w:rsidRPr="00205245"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библиотека.</w:t>
                  </w:r>
                  <w:r w:rsidRPr="00205245"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Каталоги</w:t>
                  </w:r>
                  <w:r w:rsidRPr="00205245"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7C7C70" w:rsidP="002052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hyperlink r:id="rId21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126FE5"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26FE5" w:rsidRPr="00205245" w:rsidTr="00205245">
              <w:trPr>
                <w:trHeight w:val="292"/>
              </w:trPr>
              <w:tc>
                <w:tcPr>
                  <w:tcW w:w="4680" w:type="dxa"/>
                  <w:shd w:val="clear" w:color="auto" w:fill="auto"/>
                  <w:vAlign w:val="center"/>
                </w:tcPr>
                <w:p w:rsidR="00126FE5" w:rsidRPr="005D1D18" w:rsidRDefault="00126FE5" w:rsidP="00205245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205245">
                    <w:rPr>
                      <w:lang w:val="ru-RU"/>
                    </w:rPr>
                    <w:t xml:space="preserve"> </w:t>
                  </w:r>
                  <w:r w:rsidRPr="005D1D1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Г.И.</w:t>
                  </w:r>
                  <w:r w:rsidRPr="005D1D18">
                    <w:rPr>
                      <w:lang w:val="ru-RU"/>
                    </w:rPr>
                    <w:t xml:space="preserve"> </w:t>
                  </w:r>
                  <w:r w:rsidRPr="005D1D1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Носова</w:t>
                  </w:r>
                  <w:r w:rsidRPr="005D1D18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shd w:val="clear" w:color="auto" w:fill="auto"/>
                  <w:vAlign w:val="center"/>
                </w:tcPr>
                <w:p w:rsidR="00126FE5" w:rsidRPr="00205245" w:rsidRDefault="007C7C70" w:rsidP="002052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hyperlink r:id="rId22" w:history="1">
                    <w:r w:rsidR="00126FE5" w:rsidRPr="00205245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126FE5" w:rsidRPr="0020524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</w:pP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26FE5" w:rsidRPr="00205245" w:rsidTr="00E41147">
        <w:trPr>
          <w:trHeight w:hRule="exact" w:val="225"/>
        </w:trPr>
        <w:tc>
          <w:tcPr>
            <w:tcW w:w="367" w:type="dxa"/>
            <w:gridSpan w:val="3"/>
          </w:tcPr>
          <w:p w:rsidR="00126FE5" w:rsidRPr="00205245" w:rsidRDefault="00126FE5" w:rsidP="007C7C70"/>
        </w:tc>
        <w:tc>
          <w:tcPr>
            <w:tcW w:w="2826" w:type="dxa"/>
            <w:gridSpan w:val="3"/>
          </w:tcPr>
          <w:p w:rsidR="00126FE5" w:rsidRPr="00205245" w:rsidRDefault="00126FE5" w:rsidP="007C7C70"/>
        </w:tc>
        <w:tc>
          <w:tcPr>
            <w:tcW w:w="3760" w:type="dxa"/>
            <w:gridSpan w:val="2"/>
          </w:tcPr>
          <w:p w:rsidR="00126FE5" w:rsidRPr="00205245" w:rsidRDefault="00126FE5" w:rsidP="007C7C70"/>
        </w:tc>
        <w:tc>
          <w:tcPr>
            <w:tcW w:w="2575" w:type="dxa"/>
            <w:gridSpan w:val="4"/>
          </w:tcPr>
          <w:p w:rsidR="00126FE5" w:rsidRPr="00205245" w:rsidRDefault="00126FE5" w:rsidP="007C7C70"/>
        </w:tc>
      </w:tr>
      <w:tr w:rsidR="00126FE5" w:rsidRPr="00205245" w:rsidTr="00E41147">
        <w:trPr>
          <w:trHeight w:hRule="exact" w:val="1135"/>
        </w:trPr>
        <w:tc>
          <w:tcPr>
            <w:tcW w:w="952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126FE5" w:rsidRPr="00205245" w:rsidRDefault="00126FE5" w:rsidP="007C7C70">
            <w:pPr>
              <w:rPr>
                <w:sz w:val="0"/>
                <w:szCs w:val="0"/>
              </w:rPr>
            </w:pPr>
            <w:r w:rsidRPr="00205245">
              <w:br w:type="page"/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126FE5" w:rsidRPr="00205245" w:rsidRDefault="00126FE5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26FE5" w:rsidRDefault="00126FE5" w:rsidP="007C7C70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E41147" w:rsidRPr="00205245" w:rsidRDefault="00E41147" w:rsidP="007C7C7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41147" w:rsidRPr="00205245" w:rsidRDefault="00E41147" w:rsidP="00E41147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1.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Учебная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аудитория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проведения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занятий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лекционного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типа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оснащена:</w:t>
      </w:r>
      <w:r w:rsidRPr="00205245">
        <w:rPr>
          <w:lang w:val="ru-RU"/>
        </w:rPr>
        <w:t xml:space="preserve"> </w:t>
      </w:r>
    </w:p>
    <w:p w:rsidR="00E41147" w:rsidRPr="00205245" w:rsidRDefault="00E41147" w:rsidP="00E41147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техническими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средствами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обучения,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служащими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представления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учебной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информации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большой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аудитории: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мультимедийными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средства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хранения,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передачи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представления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учебной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информации;</w:t>
      </w:r>
      <w:r w:rsidRPr="00205245">
        <w:rPr>
          <w:lang w:val="ru-RU"/>
        </w:rPr>
        <w:t xml:space="preserve"> </w:t>
      </w:r>
    </w:p>
    <w:p w:rsidR="00E41147" w:rsidRPr="00205245" w:rsidRDefault="00E41147" w:rsidP="00E41147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специализированной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мебелью.</w:t>
      </w:r>
      <w:r w:rsidRPr="00205245">
        <w:rPr>
          <w:lang w:val="ru-RU"/>
        </w:rPr>
        <w:t xml:space="preserve"> </w:t>
      </w:r>
    </w:p>
    <w:p w:rsidR="00E41147" w:rsidRPr="00205245" w:rsidRDefault="00E41147" w:rsidP="00E41147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2.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Учебная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аудитория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групповых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индивидуальных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консультаций,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текущего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контроля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промежуточной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аттестации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оснащена:</w:t>
      </w:r>
      <w:r w:rsidRPr="00205245">
        <w:rPr>
          <w:lang w:val="ru-RU"/>
        </w:rPr>
        <w:t xml:space="preserve"> </w:t>
      </w:r>
    </w:p>
    <w:p w:rsidR="00E41147" w:rsidRPr="00205245" w:rsidRDefault="00E41147" w:rsidP="00E41147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компьютерной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техникой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пакетом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</w:rPr>
        <w:t>MS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</w:rPr>
        <w:t>Office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подключением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сети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«Интернет»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доступом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электронную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среду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университета;</w:t>
      </w:r>
      <w:r w:rsidRPr="00205245">
        <w:rPr>
          <w:lang w:val="ru-RU"/>
        </w:rPr>
        <w:t xml:space="preserve"> </w:t>
      </w:r>
    </w:p>
    <w:p w:rsidR="00126FE5" w:rsidRPr="00126FE5" w:rsidRDefault="00E41147" w:rsidP="00E41147">
      <w:pPr>
        <w:spacing w:after="0" w:line="240" w:lineRule="auto"/>
        <w:ind w:firstLine="756"/>
        <w:jc w:val="both"/>
        <w:rPr>
          <w:lang w:val="ru-RU"/>
        </w:rPr>
      </w:pP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специализированной</w:t>
      </w:r>
      <w:r w:rsidRPr="00205245">
        <w:rPr>
          <w:lang w:val="ru-RU"/>
        </w:rPr>
        <w:t xml:space="preserve"> </w:t>
      </w:r>
      <w:r w:rsidRPr="00205245">
        <w:rPr>
          <w:rFonts w:ascii="Times New Roman" w:hAnsi="Times New Roman"/>
          <w:color w:val="000000"/>
          <w:sz w:val="24"/>
          <w:szCs w:val="24"/>
          <w:lang w:val="ru-RU"/>
        </w:rPr>
        <w:t>мебелью.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7AC" w:rsidRPr="00205245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05245">
              <w:rPr>
                <w:lang w:val="ru-RU"/>
              </w:rPr>
              <w:t xml:space="preserve"> </w:t>
            </w:r>
          </w:p>
          <w:p w:rsidR="002F67AC" w:rsidRPr="00205245" w:rsidRDefault="00E076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05245">
              <w:rPr>
                <w:lang w:val="ru-RU"/>
              </w:rPr>
              <w:t xml:space="preserve"> </w:t>
            </w: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05245">
              <w:rPr>
                <w:lang w:val="ru-RU"/>
              </w:rPr>
              <w:t xml:space="preserve"> </w:t>
            </w:r>
          </w:p>
        </w:tc>
      </w:tr>
    </w:tbl>
    <w:p w:rsidR="002F67AC" w:rsidRDefault="002F67AC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FA0D52" w:rsidRDefault="00FA0D52">
      <w:pPr>
        <w:rPr>
          <w:lang w:val="ru-RU"/>
        </w:rPr>
      </w:pPr>
    </w:p>
    <w:p w:rsidR="00DB3FF1" w:rsidRPr="008E547F" w:rsidRDefault="00DB3FF1" w:rsidP="00DB3FF1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val="ru-RU"/>
        </w:rPr>
      </w:pPr>
      <w:r w:rsidRPr="008E547F">
        <w:rPr>
          <w:rFonts w:ascii="Times New Roman" w:eastAsia="Calibri" w:hAnsi="Times New Roman"/>
          <w:sz w:val="24"/>
          <w:szCs w:val="24"/>
          <w:lang w:val="ru-RU"/>
        </w:rPr>
        <w:lastRenderedPageBreak/>
        <w:t>Приложение 1</w:t>
      </w:r>
    </w:p>
    <w:p w:rsidR="00DB3FF1" w:rsidRPr="0097780B" w:rsidRDefault="00DB3FF1" w:rsidP="00DB3FF1">
      <w:pPr>
        <w:spacing w:after="0" w:line="240" w:lineRule="auto"/>
        <w:rPr>
          <w:rFonts w:ascii="Times New Roman" w:eastAsia="Calibri" w:hAnsi="Times New Roman"/>
          <w:sz w:val="24"/>
          <w:szCs w:val="24"/>
          <w:lang w:val="ru-RU"/>
        </w:rPr>
      </w:pPr>
    </w:p>
    <w:p w:rsidR="00DB3FF1" w:rsidRPr="0097780B" w:rsidRDefault="00DB3FF1" w:rsidP="00E41147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97780B">
        <w:rPr>
          <w:rFonts w:ascii="Times New Roman" w:hAnsi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</w:t>
      </w:r>
    </w:p>
    <w:p w:rsidR="00DB3FF1" w:rsidRPr="0097780B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DB3FF1" w:rsidRPr="0097780B" w:rsidRDefault="00DB3FF1" w:rsidP="00E41147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97780B">
        <w:rPr>
          <w:rFonts w:ascii="Times New Roman" w:hAnsi="Times New Roman"/>
          <w:sz w:val="24"/>
          <w:szCs w:val="24"/>
          <w:lang w:val="ru-RU" w:eastAsia="ru-RU"/>
        </w:rPr>
        <w:t>Перечень тем для подготовки к собеседованиям и устным опросам: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Роль университетов</w:t>
      </w:r>
      <w:r w:rsidR="00E41147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в развитии современных методов</w:t>
      </w: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 научной коммуникации.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Онлай</w:t>
      </w:r>
      <w:r w:rsidR="00E41147">
        <w:rPr>
          <w:rFonts w:ascii="Times New Roman" w:eastAsia="Calibri" w:hAnsi="Times New Roman"/>
          <w:color w:val="000000"/>
          <w:sz w:val="24"/>
          <w:szCs w:val="24"/>
          <w:lang w:val="ru-RU"/>
        </w:rPr>
        <w:t>н</w:t>
      </w: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-пространство научных коммуникаций. Электронные библиотечные системы. Реферативные базы данных.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DB3FF1" w:rsidRPr="0097780B" w:rsidRDefault="00DB3FF1" w:rsidP="00DB3FF1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Структура и стили</w:t>
      </w:r>
      <w:r w:rsidR="00E41147">
        <w:rPr>
          <w:rFonts w:ascii="Times New Roman" w:eastAsia="Calibri" w:hAnsi="Times New Roman"/>
          <w:color w:val="000000"/>
          <w:sz w:val="24"/>
          <w:szCs w:val="24"/>
          <w:lang w:val="ru-RU"/>
        </w:rPr>
        <w:t xml:space="preserve">стические особенности научного </w:t>
      </w:r>
      <w:r w:rsidRPr="0097780B">
        <w:rPr>
          <w:rFonts w:ascii="Times New Roman" w:eastAsia="Calibri" w:hAnsi="Times New Roman"/>
          <w:color w:val="000000"/>
          <w:sz w:val="24"/>
          <w:szCs w:val="24"/>
          <w:lang w:val="ru-RU"/>
        </w:rPr>
        <w:t>текста.</w:t>
      </w:r>
    </w:p>
    <w:p w:rsidR="00DB3FF1" w:rsidRPr="0097780B" w:rsidRDefault="00DB3FF1" w:rsidP="00DB3FF1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color w:val="000000"/>
          <w:sz w:val="24"/>
          <w:szCs w:val="24"/>
          <w:lang w:val="ru-RU"/>
        </w:rPr>
      </w:pPr>
    </w:p>
    <w:p w:rsidR="00DB3FF1" w:rsidRPr="0097780B" w:rsidRDefault="00DB3FF1" w:rsidP="00E41147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7780B">
        <w:rPr>
          <w:rFonts w:ascii="Times New Roman" w:hAnsi="Times New Roman"/>
          <w:sz w:val="24"/>
          <w:szCs w:val="24"/>
          <w:lang w:val="ru-RU"/>
        </w:rPr>
        <w:t>Перечень тем и заданий для подготовки к зачету с оценкой:</w:t>
      </w:r>
    </w:p>
    <w:p w:rsidR="00DB3FF1" w:rsidRPr="0097780B" w:rsidRDefault="00E41147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Классические и инновационные методы и технологии научной </w:t>
      </w:r>
      <w:r w:rsidR="00DB3FF1"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коммуникации. 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</w:rPr>
        <w:t>Специфика научной коммуникации.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Особенности публичн</w:t>
      </w:r>
      <w:r w:rsidR="00E41147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ых выступлений в научной среде.</w:t>
      </w: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 </w:t>
      </w:r>
      <w:r w:rsidRPr="0097780B">
        <w:rPr>
          <w:rFonts w:ascii="Times New Roman" w:eastAsia="TimesNewRoman" w:hAnsi="Times New Roman"/>
          <w:color w:val="000000"/>
          <w:sz w:val="24"/>
          <w:szCs w:val="24"/>
        </w:rPr>
        <w:t>Научные мероприятия.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DB3FF1" w:rsidRPr="0097780B" w:rsidRDefault="00E41147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/>
          <w:color w:val="000000"/>
          <w:sz w:val="24"/>
          <w:szCs w:val="24"/>
          <w:lang w:val="ru-RU"/>
        </w:rPr>
        <w:t>Структура</w:t>
      </w:r>
      <w:r w:rsidR="00DB3FF1"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 и стилистические особенности представления результатов научных исследований.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r w:rsidRPr="0097780B">
        <w:rPr>
          <w:rFonts w:ascii="Times New Roman" w:eastAsia="TimesNewRoman" w:hAnsi="Times New Roman"/>
          <w:color w:val="000000"/>
          <w:sz w:val="24"/>
          <w:szCs w:val="24"/>
        </w:rPr>
        <w:t xml:space="preserve">Особенности составления библиографического списка. </w:t>
      </w:r>
    </w:p>
    <w:p w:rsidR="00DB3FF1" w:rsidRPr="0097780B" w:rsidRDefault="00E41147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Государственные стандарты в области составления и оформления</w:t>
      </w:r>
      <w:r w:rsidR="00DB3FF1"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 научных текстов. 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r w:rsidRPr="0097780B">
        <w:rPr>
          <w:rFonts w:ascii="Times New Roman" w:eastAsia="TimesNewRoman" w:hAnsi="Times New Roman"/>
          <w:color w:val="000000"/>
          <w:sz w:val="24"/>
          <w:szCs w:val="24"/>
        </w:rPr>
        <w:t>Правила ведения научной дискуссии.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DB3FF1" w:rsidRPr="0097780B" w:rsidRDefault="00DB3FF1" w:rsidP="00DB3FF1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DB3FF1" w:rsidRPr="0097780B" w:rsidRDefault="00DB3FF1" w:rsidP="00DB3FF1">
      <w:pPr>
        <w:keepNext/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outlineLvl w:val="0"/>
        <w:rPr>
          <w:sz w:val="24"/>
          <w:szCs w:val="24"/>
          <w:lang w:val="ru-RU"/>
        </w:rPr>
      </w:pPr>
      <w:r w:rsidRPr="0097780B">
        <w:rPr>
          <w:rFonts w:ascii="Times New Roman" w:eastAsia="TimesNewRoman" w:hAnsi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</w:t>
      </w:r>
    </w:p>
    <w:p w:rsidR="00DB3FF1" w:rsidRPr="008E547F" w:rsidRDefault="00DB3FF1" w:rsidP="00DB3FF1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3FF1" w:rsidRDefault="00DB3FF1" w:rsidP="00DB3FF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hAnsi="Times New Roman"/>
          <w:iCs/>
          <w:sz w:val="24"/>
          <w:szCs w:val="24"/>
          <w:lang w:val="ru-RU" w:eastAsia="ru-RU"/>
        </w:rPr>
        <w:sectPr w:rsidR="00DB3FF1" w:rsidSect="007C7C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DB3FF1" w:rsidRPr="000A4BA4" w:rsidRDefault="00DB3FF1" w:rsidP="00DB3FF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hAnsi="Times New Roman"/>
          <w:iCs/>
          <w:sz w:val="24"/>
          <w:szCs w:val="24"/>
          <w:lang w:val="ru-RU" w:eastAsia="ru-RU"/>
        </w:rPr>
      </w:pPr>
      <w:r w:rsidRPr="000A4BA4">
        <w:rPr>
          <w:rFonts w:ascii="Times New Roman" w:hAnsi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DB3FF1" w:rsidRDefault="00DB3FF1" w:rsidP="00DB3FF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</w:p>
    <w:p w:rsidR="00DB3FF1" w:rsidRPr="00B263E3" w:rsidRDefault="00DB3FF1" w:rsidP="00E41147">
      <w:pPr>
        <w:keepNext/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B263E3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DB3FF1" w:rsidRPr="00B263E3" w:rsidRDefault="00DB3FF1" w:rsidP="00DB3F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B3FF1" w:rsidRPr="00B263E3" w:rsidRDefault="00DB3FF1" w:rsidP="00DB3F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B263E3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405"/>
        <w:gridCol w:w="8840"/>
      </w:tblGrid>
      <w:tr w:rsidR="00DB3FF1" w:rsidRPr="00205245" w:rsidTr="007C7C70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7C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245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205245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7C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7C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24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B3FF1" w:rsidRPr="00205245" w:rsidTr="007C7C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3FF1" w:rsidRPr="00205245" w:rsidRDefault="00DB3FF1" w:rsidP="007C7C7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DB3FF1" w:rsidRPr="00205245" w:rsidTr="00B17A1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B17A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E41147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1147">
              <w:rPr>
                <w:rFonts w:ascii="Times New Roman" w:hAnsi="Times New Roman"/>
                <w:i/>
                <w:sz w:val="24"/>
                <w:szCs w:val="24"/>
              </w:rPr>
              <w:t>Теоретические вопросы:</w:t>
            </w:r>
          </w:p>
          <w:p w:rsidR="00DB3FF1" w:rsidRPr="008E547F" w:rsidRDefault="00E41147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методы и технологии научной </w:t>
            </w:r>
            <w:r w:rsidR="00DB3FF1"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коммуникации. 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Специфика научной коммуникации.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Особенности публичн</w:t>
            </w:r>
            <w:r w:rsidR="00E41147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ых выступлений в научной среде. </w:t>
            </w: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Научные мероприятия.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DB3FF1" w:rsidRPr="008E547F" w:rsidRDefault="00E41147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Структура </w:t>
            </w:r>
            <w:r w:rsidR="00DB3FF1"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и стилистические особенности представления результатов научных исследований.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 xml:space="preserve">Особенности составления библиографического списка. </w:t>
            </w:r>
          </w:p>
          <w:p w:rsidR="00DB3FF1" w:rsidRPr="008E547F" w:rsidRDefault="00E41147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Государственные стандарты в области составления и оформления</w:t>
            </w:r>
            <w:r w:rsidR="00DB3FF1"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 научных текстов. 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Научная дискуссия как метод разрешения спорных проблем. </w:t>
            </w: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 xml:space="preserve">Правила ведения </w:t>
            </w: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lastRenderedPageBreak/>
              <w:t>научной дискуссии.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DB3FF1" w:rsidRPr="008E547F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DB3FF1" w:rsidRPr="00F3065D" w:rsidRDefault="00DB3FF1" w:rsidP="00B17A1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DB3FF1" w:rsidRPr="00205245" w:rsidTr="00B17A1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B17A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E41147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E41147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Проанализируйте с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труктур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стилистические особенности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3-х научных публикаций одного из высокорейтинговых научных изданий.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 xml:space="preserve">лексические и морфологические </w:t>
            </w:r>
            <w:r w:rsidRPr="008E547F"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особенности научного стиля</w:t>
            </w:r>
            <w:r>
              <w:rPr>
                <w:rFonts w:ascii="Times New Roman" w:eastAsia="TimesNewRoman" w:hAnsi="Times New Roman"/>
                <w:color w:val="000000"/>
                <w:sz w:val="24"/>
                <w:szCs w:val="24"/>
                <w:lang w:val="ru-RU"/>
              </w:rPr>
              <w:t>, используемые авторами публикаций. Приведите примеры.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DB3FF1" w:rsidRPr="00B932BD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реферативные баз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ы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данных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Web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of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Science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Scopus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и/или РИНЦ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DB3FF1" w:rsidRPr="00205245" w:rsidTr="00B17A1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B17A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205245" w:rsidRDefault="00DB3FF1" w:rsidP="00B17A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2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3FF1" w:rsidRPr="00E41147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  <w:r w:rsidRPr="00E41147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ыполн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ите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обзор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 менее 10 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научных работ,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опубликованных в высокорейтинговых научных изданиях.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DB3FF1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DB3FF1" w:rsidRPr="00B932BD" w:rsidRDefault="00DB3FF1" w:rsidP="00B17A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реферативные баз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ы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данных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Web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of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Science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B932BD">
              <w:rPr>
                <w:rFonts w:ascii="Times New Roman" w:hAnsi="Times New Roman"/>
                <w:sz w:val="24"/>
                <w:szCs w:val="24"/>
                <w:lang w:val="ru-RU" w:eastAsia="ru-RU"/>
              </w:rPr>
              <w:t>Scopus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и/или РИНЦ</w:t>
            </w:r>
            <w:r w:rsidRPr="00B263E3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DB3FF1" w:rsidRPr="00B263E3" w:rsidRDefault="00DB3FF1" w:rsidP="00DB3FF1">
      <w:pPr>
        <w:spacing w:after="0" w:line="240" w:lineRule="auto"/>
        <w:rPr>
          <w:lang w:val="ru-RU"/>
        </w:rPr>
      </w:pPr>
    </w:p>
    <w:p w:rsidR="00E41147" w:rsidRDefault="00E41147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zh-CN"/>
        </w:rPr>
        <w:sectPr w:rsidR="00E41147" w:rsidSect="007C7C70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DB3FF1" w:rsidRPr="00B263E3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C00000"/>
          <w:sz w:val="24"/>
          <w:szCs w:val="24"/>
          <w:lang w:val="ru-RU" w:eastAsia="zh-CN"/>
        </w:rPr>
      </w:pPr>
      <w:r w:rsidRPr="00B263E3">
        <w:rPr>
          <w:rFonts w:ascii="Times New Roman" w:hAnsi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DB3FF1" w:rsidRPr="00B263E3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</w:p>
    <w:p w:rsidR="00DB3FF1" w:rsidRPr="00B263E3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 w:rsidRPr="00B263E3">
        <w:rPr>
          <w:rFonts w:ascii="Times New Roman" w:hAnsi="Times New Roman"/>
          <w:sz w:val="24"/>
          <w:szCs w:val="24"/>
          <w:lang w:val="ru-RU" w:eastAsia="zh-CN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  <w:lang w:val="ru-RU" w:eastAsia="zh-CN"/>
        </w:rPr>
        <w:t>Н</w:t>
      </w:r>
      <w:r w:rsidRPr="00B263E3">
        <w:rPr>
          <w:rFonts w:ascii="Times New Roman" w:hAnsi="Times New Roman"/>
          <w:sz w:val="24"/>
          <w:szCs w:val="24"/>
          <w:lang w:val="ru-RU" w:eastAsia="zh-CN"/>
        </w:rPr>
        <w:t>аучн</w:t>
      </w:r>
      <w:r>
        <w:rPr>
          <w:rFonts w:ascii="Times New Roman" w:hAnsi="Times New Roman"/>
          <w:sz w:val="24"/>
          <w:szCs w:val="24"/>
          <w:lang w:val="ru-RU" w:eastAsia="zh-CN"/>
        </w:rPr>
        <w:t>ая</w:t>
      </w:r>
      <w:r w:rsidRPr="00B263E3">
        <w:rPr>
          <w:rFonts w:ascii="Times New Roman" w:hAnsi="Times New Roman"/>
          <w:sz w:val="24"/>
          <w:szCs w:val="24"/>
          <w:lang w:val="ru-RU" w:eastAsia="zh-CN"/>
        </w:rPr>
        <w:t xml:space="preserve"> коммуникаци</w:t>
      </w:r>
      <w:r>
        <w:rPr>
          <w:rFonts w:ascii="Times New Roman" w:hAnsi="Times New Roman"/>
          <w:sz w:val="24"/>
          <w:szCs w:val="24"/>
          <w:lang w:val="ru-RU" w:eastAsia="zh-CN"/>
        </w:rPr>
        <w:t>я</w:t>
      </w:r>
      <w:r w:rsidRPr="00B263E3">
        <w:rPr>
          <w:rFonts w:ascii="Times New Roman" w:hAnsi="Times New Roman"/>
          <w:sz w:val="24"/>
          <w:szCs w:val="24"/>
          <w:lang w:val="ru-RU" w:eastAsia="zh-CN"/>
        </w:rPr>
        <w:t>» проводится в форме зачета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с оценкой</w:t>
      </w:r>
      <w:r w:rsidRPr="00B263E3">
        <w:rPr>
          <w:rFonts w:ascii="Times New Roman" w:hAnsi="Times New Roman"/>
          <w:sz w:val="24"/>
          <w:szCs w:val="24"/>
          <w:lang w:val="ru-RU" w:eastAsia="zh-CN"/>
        </w:rPr>
        <w:t>.</w:t>
      </w:r>
    </w:p>
    <w:p w:rsidR="00DB3FF1" w:rsidRPr="00B263E3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 w:rsidRPr="00B263E3">
        <w:rPr>
          <w:rFonts w:ascii="Times New Roman" w:hAnsi="Times New Roman"/>
          <w:sz w:val="24"/>
          <w:szCs w:val="24"/>
          <w:lang w:val="ru-RU" w:eastAsia="zh-CN"/>
        </w:rPr>
        <w:t>Зачет по данной дисциплине проводится в виде собеседования в рамках теоретических вопросов, в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ыносимых на зачет, и выполнения </w:t>
      </w:r>
      <w:r w:rsidRPr="00B263E3">
        <w:rPr>
          <w:rFonts w:ascii="Times New Roman" w:hAnsi="Times New Roman"/>
          <w:sz w:val="24"/>
          <w:szCs w:val="24"/>
          <w:lang w:val="ru-RU" w:eastAsia="zh-CN"/>
        </w:rPr>
        <w:t xml:space="preserve">заданий. </w:t>
      </w:r>
    </w:p>
    <w:p w:rsidR="00DB3FF1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>Критерии оценки:</w:t>
      </w:r>
    </w:p>
    <w:p w:rsidR="00DB3FF1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>– на оценку «отлично»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DB3FF1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>– на оценку «хорошо»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DB3FF1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>– на оценку «удовлетворительно»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DB3FF1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DB3FF1" w:rsidRPr="002A50BF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DB3FF1" w:rsidRDefault="00DB3FF1" w:rsidP="00DB3F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3FF1" w:rsidRPr="008E547F" w:rsidRDefault="00DB3FF1" w:rsidP="00DB3F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3FF1" w:rsidRPr="008E547F" w:rsidRDefault="00DB3FF1" w:rsidP="00DB3F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B3FF1" w:rsidRDefault="00DB3FF1" w:rsidP="00DB3F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B3FF1" w:rsidSect="005D1D18">
          <w:pgSz w:w="11907" w:h="16840"/>
          <w:pgMar w:top="1134" w:right="851" w:bottom="851" w:left="1701" w:header="709" w:footer="709" w:gutter="0"/>
          <w:cols w:space="708"/>
          <w:docGrid w:linePitch="360"/>
        </w:sectPr>
      </w:pPr>
    </w:p>
    <w:p w:rsidR="00DB3FF1" w:rsidRPr="008E547F" w:rsidRDefault="00DB3FF1" w:rsidP="00DB3FF1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 w:eastAsia="zh-CN"/>
        </w:rPr>
      </w:pPr>
      <w:r w:rsidRPr="008E547F">
        <w:rPr>
          <w:rFonts w:ascii="Times New Roman" w:hAnsi="Times New Roman"/>
          <w:sz w:val="24"/>
          <w:szCs w:val="24"/>
          <w:lang w:val="ru-RU" w:eastAsia="zh-CN"/>
        </w:rPr>
        <w:lastRenderedPageBreak/>
        <w:t>Приложение 3</w:t>
      </w:r>
    </w:p>
    <w:p w:rsidR="00DB3FF1" w:rsidRPr="008E547F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</w:p>
    <w:p w:rsidR="00DB3FF1" w:rsidRPr="008E547F" w:rsidRDefault="00DB3FF1" w:rsidP="001232B3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</w:pPr>
      <w:r w:rsidRPr="008E547F"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  <w:t>Учебно-методическое</w:t>
      </w:r>
      <w:r w:rsidRPr="008E547F"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  <w:t>и</w:t>
      </w:r>
      <w:r w:rsidRPr="008E547F"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  <w:t>информационное</w:t>
      </w:r>
      <w:r w:rsidRPr="008E547F"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  <w:t>обеспечение</w:t>
      </w:r>
      <w:r w:rsidRPr="008E547F"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  <w:t>дисциплины</w:t>
      </w:r>
      <w:r w:rsidRPr="008E547F"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  <w:t>(модуля)</w:t>
      </w:r>
    </w:p>
    <w:p w:rsidR="00DB3FF1" w:rsidRPr="008E547F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zh-CN"/>
        </w:rPr>
      </w:pPr>
    </w:p>
    <w:p w:rsidR="00DB3FF1" w:rsidRPr="008E547F" w:rsidRDefault="00DB3FF1" w:rsidP="001232B3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u-RU" w:eastAsia="zh-CN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zh-CN"/>
        </w:rPr>
        <w:t>Методические</w:t>
      </w:r>
      <w:r w:rsidRPr="008E547F"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DB3FF1" w:rsidRPr="008E547F" w:rsidRDefault="00DB3FF1" w:rsidP="00DB3FF1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Лекция (от лат. lectio) – это последовательное, устное изложение преподавателем учебного материала, как правило, теоретического характера.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Лекция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- </w:t>
      </w:r>
      <w:r w:rsidRPr="008E547F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знакомит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- </w:t>
      </w:r>
      <w:r w:rsidRPr="008E547F"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  <w:t>разъясняет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color w:val="4472C4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7. У</w:t>
      </w:r>
      <w:r w:rsidR="00E4114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ясните, какие сведения остались </w:t>
      </w: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для вас непонятными,</w:t>
      </w:r>
    </w:p>
    <w:p w:rsidR="00DB3FF1" w:rsidRPr="008E547F" w:rsidRDefault="00DB3FF1" w:rsidP="00DB3FF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hAnsi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sectPr w:rsidR="00DB3FF1" w:rsidRPr="008E547F" w:rsidSect="002F67A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94C" w:rsidRDefault="0026094C" w:rsidP="0001605B">
      <w:pPr>
        <w:spacing w:after="0" w:line="240" w:lineRule="auto"/>
      </w:pPr>
      <w:r>
        <w:separator/>
      </w:r>
    </w:p>
  </w:endnote>
  <w:endnote w:type="continuationSeparator" w:id="0">
    <w:p w:rsidR="0026094C" w:rsidRDefault="0026094C" w:rsidP="00016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"/>
    <w:charset w:val="8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94C" w:rsidRDefault="0026094C" w:rsidP="0001605B">
      <w:pPr>
        <w:spacing w:after="0" w:line="240" w:lineRule="auto"/>
      </w:pPr>
      <w:r>
        <w:separator/>
      </w:r>
    </w:p>
  </w:footnote>
  <w:footnote w:type="continuationSeparator" w:id="0">
    <w:p w:rsidR="0026094C" w:rsidRDefault="0026094C" w:rsidP="00016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49BF"/>
    <w:rsid w:val="0001605B"/>
    <w:rsid w:val="0002418B"/>
    <w:rsid w:val="00090D51"/>
    <w:rsid w:val="000A4018"/>
    <w:rsid w:val="000C7027"/>
    <w:rsid w:val="000F68B9"/>
    <w:rsid w:val="001232B3"/>
    <w:rsid w:val="00126FE5"/>
    <w:rsid w:val="0014591E"/>
    <w:rsid w:val="00165716"/>
    <w:rsid w:val="001A56BC"/>
    <w:rsid w:val="001F0BC7"/>
    <w:rsid w:val="00205245"/>
    <w:rsid w:val="00225275"/>
    <w:rsid w:val="00230A30"/>
    <w:rsid w:val="0026094C"/>
    <w:rsid w:val="00294B4C"/>
    <w:rsid w:val="002D7146"/>
    <w:rsid w:val="002F67AC"/>
    <w:rsid w:val="003159F7"/>
    <w:rsid w:val="00315B8C"/>
    <w:rsid w:val="0039283F"/>
    <w:rsid w:val="003A4E17"/>
    <w:rsid w:val="0044108F"/>
    <w:rsid w:val="005B7472"/>
    <w:rsid w:val="005D1D18"/>
    <w:rsid w:val="006331D0"/>
    <w:rsid w:val="006520B8"/>
    <w:rsid w:val="00676D29"/>
    <w:rsid w:val="006C0020"/>
    <w:rsid w:val="006E13E5"/>
    <w:rsid w:val="00721842"/>
    <w:rsid w:val="0075063B"/>
    <w:rsid w:val="00785447"/>
    <w:rsid w:val="007A2CB6"/>
    <w:rsid w:val="007C7C70"/>
    <w:rsid w:val="007F2A72"/>
    <w:rsid w:val="00887872"/>
    <w:rsid w:val="00916226"/>
    <w:rsid w:val="009550AB"/>
    <w:rsid w:val="009B7E6F"/>
    <w:rsid w:val="009D2F2A"/>
    <w:rsid w:val="00A10C40"/>
    <w:rsid w:val="00A32DE6"/>
    <w:rsid w:val="00A40398"/>
    <w:rsid w:val="00A52589"/>
    <w:rsid w:val="00B17A1E"/>
    <w:rsid w:val="00B21B36"/>
    <w:rsid w:val="00B372A7"/>
    <w:rsid w:val="00B66BDA"/>
    <w:rsid w:val="00BF712E"/>
    <w:rsid w:val="00C254D7"/>
    <w:rsid w:val="00D0674E"/>
    <w:rsid w:val="00D17C67"/>
    <w:rsid w:val="00D31453"/>
    <w:rsid w:val="00D35416"/>
    <w:rsid w:val="00D5624A"/>
    <w:rsid w:val="00D969BA"/>
    <w:rsid w:val="00DB3FF1"/>
    <w:rsid w:val="00DE2492"/>
    <w:rsid w:val="00DE5395"/>
    <w:rsid w:val="00E07697"/>
    <w:rsid w:val="00E14995"/>
    <w:rsid w:val="00E209E2"/>
    <w:rsid w:val="00E41147"/>
    <w:rsid w:val="00EF3329"/>
    <w:rsid w:val="00F26662"/>
    <w:rsid w:val="00FA0D52"/>
    <w:rsid w:val="00FC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F93399-85A2-490E-AB17-AF85D2B32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7A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7872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FA0D52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016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605B"/>
  </w:style>
  <w:style w:type="paragraph" w:styleId="a8">
    <w:name w:val="footer"/>
    <w:basedOn w:val="a"/>
    <w:link w:val="a9"/>
    <w:uiPriority w:val="99"/>
    <w:semiHidden/>
    <w:unhideWhenUsed/>
    <w:rsid w:val="00016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605B"/>
  </w:style>
  <w:style w:type="table" w:styleId="aa">
    <w:name w:val="Table Grid"/>
    <w:basedOn w:val="a1"/>
    <w:uiPriority w:val="59"/>
    <w:rsid w:val="00126F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9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viewer/rechevaya-kommunikaciya-453039%23page/1" TargetMode="External"/><Relationship Id="rId18" Type="http://schemas.openxmlformats.org/officeDocument/2006/relationships/hyperlink" Target="URL:%20https://scholar.google.ru/%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%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viewer/modeli-obucheniya-akademicheskomu-pismu-455090%23page/1" TargetMode="External"/><Relationship Id="rId17" Type="http://schemas.openxmlformats.org/officeDocument/2006/relationships/hyperlink" Target="URL:%20https://elibrary.ru/project_risc.asp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%20" TargetMode="External"/><Relationship Id="rId20" Type="http://schemas.openxmlformats.org/officeDocument/2006/relationships/hyperlink" Target="URL:%20http://www1.fips.ru/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URL:%20https://urait.ru/bcode/45079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amoprezentaciya-i-ubezhdayuschaya-kommunikaciya-456270%23page/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urait.ru/viewer/osnovy-teorii-kommunikacii-450965%23page/1" TargetMode="External"/><Relationship Id="rId19" Type="http://schemas.openxmlformats.org/officeDocument/2006/relationships/hyperlink" Target="URL:%20http://window.edu.ru/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socialnye-kommunikacii-psihologiya-obscheniya-450074%23page/1" TargetMode="External"/><Relationship Id="rId22" Type="http://schemas.openxmlformats.org/officeDocument/2006/relationships/hyperlink" Target="http://magtu.ru:8085/marcweb2/Default.asp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091023-58ED-4B94-A71D-8A469BEE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3116</Words>
  <Characters>17763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2019-2020_а38_06_01_ЭЭа-19-3_69_plx_Научная коммуникация</vt:lpstr>
    </vt:vector>
  </TitlesOfParts>
  <Company/>
  <LinksUpToDate>false</LinksUpToDate>
  <CharactersWithSpaces>20838</CharactersWithSpaces>
  <SharedDoc>false</SharedDoc>
  <HLinks>
    <vt:vector size="78" baseType="variant">
      <vt:variant>
        <vt:i4>589919</vt:i4>
      </vt:variant>
      <vt:variant>
        <vt:i4>36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33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30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655446</vt:i4>
      </vt:variant>
      <vt:variant>
        <vt:i4>15</vt:i4>
      </vt:variant>
      <vt:variant>
        <vt:i4>0</vt:i4>
      </vt:variant>
      <vt:variant>
        <vt:i4>5</vt:i4>
      </vt:variant>
      <vt:variant>
        <vt:lpwstr>https://urait.ru/viewer/samoprezentaciya-i-ubezhdayuschaya-kommunikaciya-456270%23page/1</vt:lpwstr>
      </vt:variant>
      <vt:variant>
        <vt:lpwstr/>
      </vt:variant>
      <vt:variant>
        <vt:i4>6226013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https://urait.ru/viewer/socialnye-kommunikacii-psihologiya-obscheniya-450074%23page/1</vt:lpwstr>
      </vt:variant>
      <vt:variant>
        <vt:lpwstr/>
      </vt:variant>
      <vt:variant>
        <vt:i4>2162736</vt:i4>
      </vt:variant>
      <vt:variant>
        <vt:i4>9</vt:i4>
      </vt:variant>
      <vt:variant>
        <vt:i4>0</vt:i4>
      </vt:variant>
      <vt:variant>
        <vt:i4>5</vt:i4>
      </vt:variant>
      <vt:variant>
        <vt:lpwstr>https://urait.ru/viewer/rechevaya-kommunikaciya-453039%23page/1</vt:lpwstr>
      </vt:variant>
      <vt:variant>
        <vt:lpwstr/>
      </vt:variant>
      <vt:variant>
        <vt:i4>7995492</vt:i4>
      </vt:variant>
      <vt:variant>
        <vt:i4>6</vt:i4>
      </vt:variant>
      <vt:variant>
        <vt:i4>0</vt:i4>
      </vt:variant>
      <vt:variant>
        <vt:i4>5</vt:i4>
      </vt:variant>
      <vt:variant>
        <vt:lpwstr>https://urait.ru/viewer/modeli-obucheniya-akademicheskomu-pismu-455090%23page/1</vt:lpwstr>
      </vt:variant>
      <vt:variant>
        <vt:lpwstr/>
      </vt:variant>
      <vt:variant>
        <vt:i4>262231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https://urait.ru/bcode/450795</vt:lpwstr>
      </vt:variant>
      <vt:variant>
        <vt:lpwstr/>
      </vt:variant>
      <vt:variant>
        <vt:i4>3014713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https://urait.ru/viewer/osnovy-teorii-kommunikacii-450965%23page/1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2019-2020_а38_06_01_ЭЭа-19-3_69_plx_Научная коммуникация</dc:title>
  <dc:subject/>
  <dc:creator>FastReport.NET</dc:creator>
  <cp:keywords/>
  <cp:lastModifiedBy>Зотова Т.В.</cp:lastModifiedBy>
  <cp:revision>2</cp:revision>
  <dcterms:created xsi:type="dcterms:W3CDTF">2021-01-28T10:04:00Z</dcterms:created>
  <dcterms:modified xsi:type="dcterms:W3CDTF">2021-01-28T10:04:00Z</dcterms:modified>
</cp:coreProperties>
</file>