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72" w:rsidRDefault="00FC607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-1117600</wp:posOffset>
            </wp:positionH>
            <wp:positionV relativeFrom="paragraph">
              <wp:posOffset>-633730</wp:posOffset>
            </wp:positionV>
            <wp:extent cx="7581900" cy="10429676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42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12A" w:rsidRDefault="00E00F77">
      <w:pPr>
        <w:rPr>
          <w:sz w:val="0"/>
          <w:szCs w:val="0"/>
        </w:rPr>
      </w:pPr>
      <w:r>
        <w:br w:type="page"/>
      </w:r>
    </w:p>
    <w:p w:rsidR="00FC6072" w:rsidRDefault="00FC607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-1022350</wp:posOffset>
            </wp:positionH>
            <wp:positionV relativeFrom="paragraph">
              <wp:posOffset>-674370</wp:posOffset>
            </wp:positionV>
            <wp:extent cx="7486650" cy="102986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2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101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21012A">
        <w:trPr>
          <w:trHeight w:hRule="exact" w:val="131"/>
        </w:trPr>
        <w:tc>
          <w:tcPr>
            <w:tcW w:w="3119" w:type="dxa"/>
          </w:tcPr>
          <w:p w:rsidR="0021012A" w:rsidRDefault="0021012A"/>
        </w:tc>
        <w:tc>
          <w:tcPr>
            <w:tcW w:w="6238" w:type="dxa"/>
          </w:tcPr>
          <w:p w:rsidR="0021012A" w:rsidRDefault="0021012A"/>
        </w:tc>
      </w:tr>
      <w:tr w:rsidR="002101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012A" w:rsidRDefault="0021012A"/>
        </w:tc>
      </w:tr>
      <w:tr w:rsidR="0021012A">
        <w:trPr>
          <w:trHeight w:hRule="exact" w:val="13"/>
        </w:trPr>
        <w:tc>
          <w:tcPr>
            <w:tcW w:w="3119" w:type="dxa"/>
          </w:tcPr>
          <w:p w:rsidR="0021012A" w:rsidRDefault="0021012A"/>
        </w:tc>
        <w:tc>
          <w:tcPr>
            <w:tcW w:w="6238" w:type="dxa"/>
          </w:tcPr>
          <w:p w:rsidR="0021012A" w:rsidRDefault="0021012A"/>
        </w:tc>
      </w:tr>
      <w:tr w:rsidR="002101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012A" w:rsidRDefault="0021012A"/>
        </w:tc>
      </w:tr>
      <w:tr w:rsidR="0021012A">
        <w:trPr>
          <w:trHeight w:hRule="exact" w:val="96"/>
        </w:trPr>
        <w:tc>
          <w:tcPr>
            <w:tcW w:w="3119" w:type="dxa"/>
          </w:tcPr>
          <w:p w:rsidR="0021012A" w:rsidRDefault="0021012A"/>
        </w:tc>
        <w:tc>
          <w:tcPr>
            <w:tcW w:w="6238" w:type="dxa"/>
          </w:tcPr>
          <w:p w:rsidR="0021012A" w:rsidRDefault="0021012A"/>
        </w:tc>
      </w:tr>
      <w:tr w:rsidR="0021012A" w:rsidRPr="00D030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21012A" w:rsidRPr="00D0307F">
        <w:trPr>
          <w:trHeight w:hRule="exact" w:val="138"/>
        </w:trPr>
        <w:tc>
          <w:tcPr>
            <w:tcW w:w="3119" w:type="dxa"/>
          </w:tcPr>
          <w:p w:rsidR="0021012A" w:rsidRPr="00E00F77" w:rsidRDefault="0021012A"/>
        </w:tc>
        <w:tc>
          <w:tcPr>
            <w:tcW w:w="6238" w:type="dxa"/>
          </w:tcPr>
          <w:p w:rsidR="0021012A" w:rsidRPr="00E00F77" w:rsidRDefault="0021012A"/>
        </w:tc>
      </w:tr>
      <w:tr w:rsidR="0021012A" w:rsidRPr="00D0307F">
        <w:trPr>
          <w:trHeight w:hRule="exact" w:val="555"/>
        </w:trPr>
        <w:tc>
          <w:tcPr>
            <w:tcW w:w="3119" w:type="dxa"/>
          </w:tcPr>
          <w:p w:rsidR="0021012A" w:rsidRPr="00E00F77" w:rsidRDefault="0021012A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21012A" w:rsidRPr="00D0307F">
        <w:trPr>
          <w:trHeight w:hRule="exact" w:val="277"/>
        </w:trPr>
        <w:tc>
          <w:tcPr>
            <w:tcW w:w="3119" w:type="dxa"/>
          </w:tcPr>
          <w:p w:rsidR="0021012A" w:rsidRPr="00E00F77" w:rsidRDefault="0021012A"/>
        </w:tc>
        <w:tc>
          <w:tcPr>
            <w:tcW w:w="6238" w:type="dxa"/>
          </w:tcPr>
          <w:p w:rsidR="0021012A" w:rsidRPr="00E00F77" w:rsidRDefault="0021012A"/>
        </w:tc>
      </w:tr>
      <w:tr w:rsidR="0021012A" w:rsidRPr="00D030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012A" w:rsidRPr="00E00F77" w:rsidRDefault="0021012A"/>
        </w:tc>
      </w:tr>
      <w:tr w:rsidR="0021012A" w:rsidRPr="00D0307F">
        <w:trPr>
          <w:trHeight w:hRule="exact" w:val="13"/>
        </w:trPr>
        <w:tc>
          <w:tcPr>
            <w:tcW w:w="3119" w:type="dxa"/>
          </w:tcPr>
          <w:p w:rsidR="0021012A" w:rsidRPr="00E00F77" w:rsidRDefault="0021012A"/>
        </w:tc>
        <w:tc>
          <w:tcPr>
            <w:tcW w:w="6238" w:type="dxa"/>
          </w:tcPr>
          <w:p w:rsidR="0021012A" w:rsidRPr="00E00F77" w:rsidRDefault="0021012A"/>
        </w:tc>
      </w:tr>
      <w:tr w:rsidR="0021012A" w:rsidRPr="00D0307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012A" w:rsidRPr="00E00F77" w:rsidRDefault="0021012A"/>
        </w:tc>
      </w:tr>
      <w:tr w:rsidR="0021012A" w:rsidRPr="00D0307F">
        <w:trPr>
          <w:trHeight w:hRule="exact" w:val="96"/>
        </w:trPr>
        <w:tc>
          <w:tcPr>
            <w:tcW w:w="3119" w:type="dxa"/>
          </w:tcPr>
          <w:p w:rsidR="0021012A" w:rsidRPr="00E00F77" w:rsidRDefault="0021012A"/>
        </w:tc>
        <w:tc>
          <w:tcPr>
            <w:tcW w:w="6238" w:type="dxa"/>
          </w:tcPr>
          <w:p w:rsidR="0021012A" w:rsidRPr="00E00F77" w:rsidRDefault="0021012A"/>
        </w:tc>
      </w:tr>
      <w:tr w:rsidR="0021012A" w:rsidRPr="00D030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21012A" w:rsidRPr="00D0307F">
        <w:trPr>
          <w:trHeight w:hRule="exact" w:val="138"/>
        </w:trPr>
        <w:tc>
          <w:tcPr>
            <w:tcW w:w="3119" w:type="dxa"/>
          </w:tcPr>
          <w:p w:rsidR="0021012A" w:rsidRPr="00E00F77" w:rsidRDefault="0021012A"/>
        </w:tc>
        <w:tc>
          <w:tcPr>
            <w:tcW w:w="6238" w:type="dxa"/>
          </w:tcPr>
          <w:p w:rsidR="0021012A" w:rsidRPr="00E00F77" w:rsidRDefault="0021012A"/>
        </w:tc>
      </w:tr>
      <w:tr w:rsidR="0021012A" w:rsidRPr="00D0307F">
        <w:trPr>
          <w:trHeight w:hRule="exact" w:val="555"/>
        </w:trPr>
        <w:tc>
          <w:tcPr>
            <w:tcW w:w="3119" w:type="dxa"/>
          </w:tcPr>
          <w:p w:rsidR="0021012A" w:rsidRPr="00E00F77" w:rsidRDefault="0021012A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101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1012A" w:rsidRPr="00D0307F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бизнес-процессами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138"/>
        </w:trPr>
        <w:tc>
          <w:tcPr>
            <w:tcW w:w="1985" w:type="dxa"/>
          </w:tcPr>
          <w:p w:rsidR="0021012A" w:rsidRPr="00E00F77" w:rsidRDefault="0021012A"/>
        </w:tc>
        <w:tc>
          <w:tcPr>
            <w:tcW w:w="7372" w:type="dxa"/>
          </w:tcPr>
          <w:p w:rsidR="0021012A" w:rsidRPr="00E00F77" w:rsidRDefault="0021012A"/>
        </w:tc>
      </w:tr>
      <w:tr w:rsidR="0021012A" w:rsidRPr="00D0307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  <w:tr w:rsidR="0021012A" w:rsidRPr="00D030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138"/>
        </w:trPr>
        <w:tc>
          <w:tcPr>
            <w:tcW w:w="1985" w:type="dxa"/>
          </w:tcPr>
          <w:p w:rsidR="0021012A" w:rsidRPr="00E00F77" w:rsidRDefault="0021012A"/>
        </w:tc>
        <w:tc>
          <w:tcPr>
            <w:tcW w:w="7372" w:type="dxa"/>
          </w:tcPr>
          <w:p w:rsidR="0021012A" w:rsidRPr="00E00F77" w:rsidRDefault="0021012A"/>
        </w:tc>
      </w:tr>
      <w:tr w:rsidR="0021012A" w:rsidRPr="00D030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бизнес-процесов»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77"/>
        </w:trPr>
        <w:tc>
          <w:tcPr>
            <w:tcW w:w="1985" w:type="dxa"/>
          </w:tcPr>
          <w:p w:rsidR="0021012A" w:rsidRPr="00E00F77" w:rsidRDefault="0021012A"/>
        </w:tc>
        <w:tc>
          <w:tcPr>
            <w:tcW w:w="7372" w:type="dxa"/>
          </w:tcPr>
          <w:p w:rsidR="0021012A" w:rsidRPr="00E00F77" w:rsidRDefault="0021012A"/>
        </w:tc>
      </w:tr>
      <w:tr w:rsidR="0021012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1012A" w:rsidRPr="00D0307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21012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основы моделирования бизнес-процессов;</w:t>
            </w:r>
          </w:p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инструменты моделирования бизнес-процессов.</w:t>
            </w:r>
          </w:p>
        </w:tc>
      </w:tr>
      <w:tr w:rsidR="0021012A" w:rsidRPr="00D030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типы бизнес-процессов и их особенности;</w:t>
            </w:r>
          </w:p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методический инструментарий при разработке количественных параметров проектирования и оптимизации бизнес- процессов</w:t>
            </w:r>
          </w:p>
        </w:tc>
      </w:tr>
      <w:tr w:rsidR="0021012A" w:rsidRPr="00D0307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инструментами моделирования бизнес-процессов, технологиями их описания;</w:t>
            </w:r>
          </w:p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оценки и мониторинга эффективности управления бизнес-процессами предприятия.</w:t>
            </w:r>
          </w:p>
        </w:tc>
      </w:tr>
      <w:tr w:rsidR="0021012A" w:rsidRPr="00D0307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    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научные методы исследования проблемы управления предприятием посредством бизнес-процессов.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во взаимосвязи различные бизнес-процессы современной организации.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обобщения и анализа результатов исследований в области организации бизнес-процессов.</w:t>
            </w:r>
          </w:p>
        </w:tc>
      </w:tr>
      <w:tr w:rsidR="0021012A" w:rsidRPr="00D0307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понятийный аппарат и основы моделирования бизнес-процессов, как инструмента управления современной организацией.</w:t>
            </w:r>
          </w:p>
        </w:tc>
      </w:tr>
    </w:tbl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1012A" w:rsidRPr="00D0307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системные последствия реализуемых управленческих решений в организациях;</w:t>
            </w:r>
          </w:p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управлять бизнес-процессами и принимать соответствующие управленческие решения, которые соответствовали бы корпоративной стратегии, приоритетным направлениям развития и критериям эффективности.</w:t>
            </w:r>
          </w:p>
        </w:tc>
      </w:tr>
      <w:tr w:rsidR="0021012A" w:rsidRPr="00D0307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оценки эффективности вариантов управленческих решений.</w:t>
            </w:r>
          </w:p>
        </w:tc>
      </w:tr>
    </w:tbl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511"/>
        <w:gridCol w:w="402"/>
        <w:gridCol w:w="539"/>
        <w:gridCol w:w="634"/>
        <w:gridCol w:w="682"/>
        <w:gridCol w:w="506"/>
        <w:gridCol w:w="1547"/>
        <w:gridCol w:w="1621"/>
        <w:gridCol w:w="1249"/>
      </w:tblGrid>
      <w:tr w:rsidR="0021012A" w:rsidRPr="00D0307F">
        <w:trPr>
          <w:trHeight w:hRule="exact" w:val="285"/>
        </w:trPr>
        <w:tc>
          <w:tcPr>
            <w:tcW w:w="710" w:type="dxa"/>
          </w:tcPr>
          <w:p w:rsidR="0021012A" w:rsidRPr="00E00F77" w:rsidRDefault="0021012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</w:p>
        </w:tc>
      </w:tr>
      <w:tr w:rsidR="0021012A" w:rsidRPr="00EB1A6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00F77">
              <w:t xml:space="preserve"> </w:t>
            </w:r>
          </w:p>
          <w:p w:rsidR="0021012A" w:rsidRPr="00E00F77" w:rsidRDefault="0021012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E00F77">
              <w:t xml:space="preserve"> </w:t>
            </w:r>
          </w:p>
        </w:tc>
      </w:tr>
      <w:tr w:rsidR="0021012A" w:rsidRPr="00EB1A69">
        <w:trPr>
          <w:trHeight w:hRule="exact" w:val="138"/>
        </w:trPr>
        <w:tc>
          <w:tcPr>
            <w:tcW w:w="710" w:type="dxa"/>
          </w:tcPr>
          <w:p w:rsidR="0021012A" w:rsidRPr="00E00F77" w:rsidRDefault="0021012A"/>
        </w:tc>
        <w:tc>
          <w:tcPr>
            <w:tcW w:w="1702" w:type="dxa"/>
          </w:tcPr>
          <w:p w:rsidR="0021012A" w:rsidRPr="00E00F77" w:rsidRDefault="0021012A"/>
        </w:tc>
        <w:tc>
          <w:tcPr>
            <w:tcW w:w="426" w:type="dxa"/>
          </w:tcPr>
          <w:p w:rsidR="0021012A" w:rsidRPr="00E00F77" w:rsidRDefault="0021012A"/>
        </w:tc>
        <w:tc>
          <w:tcPr>
            <w:tcW w:w="568" w:type="dxa"/>
          </w:tcPr>
          <w:p w:rsidR="0021012A" w:rsidRPr="00E00F77" w:rsidRDefault="0021012A"/>
        </w:tc>
        <w:tc>
          <w:tcPr>
            <w:tcW w:w="710" w:type="dxa"/>
          </w:tcPr>
          <w:p w:rsidR="0021012A" w:rsidRPr="00E00F77" w:rsidRDefault="0021012A"/>
        </w:tc>
        <w:tc>
          <w:tcPr>
            <w:tcW w:w="710" w:type="dxa"/>
          </w:tcPr>
          <w:p w:rsidR="0021012A" w:rsidRPr="00E00F77" w:rsidRDefault="0021012A"/>
        </w:tc>
        <w:tc>
          <w:tcPr>
            <w:tcW w:w="568" w:type="dxa"/>
          </w:tcPr>
          <w:p w:rsidR="0021012A" w:rsidRPr="00E00F77" w:rsidRDefault="0021012A"/>
        </w:tc>
        <w:tc>
          <w:tcPr>
            <w:tcW w:w="1560" w:type="dxa"/>
          </w:tcPr>
          <w:p w:rsidR="0021012A" w:rsidRPr="00E00F77" w:rsidRDefault="0021012A"/>
        </w:tc>
        <w:tc>
          <w:tcPr>
            <w:tcW w:w="1702" w:type="dxa"/>
          </w:tcPr>
          <w:p w:rsidR="0021012A" w:rsidRPr="00E00F77" w:rsidRDefault="0021012A"/>
        </w:tc>
        <w:tc>
          <w:tcPr>
            <w:tcW w:w="1277" w:type="dxa"/>
          </w:tcPr>
          <w:p w:rsidR="0021012A" w:rsidRPr="00E00F77" w:rsidRDefault="0021012A"/>
        </w:tc>
      </w:tr>
      <w:tr w:rsidR="0021012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E00F77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E00F77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1012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1012A" w:rsidRDefault="002101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1012A" w:rsidRDefault="0021012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</w:tr>
      <w:tr w:rsidR="0021012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</w:tr>
      <w:tr w:rsidR="002101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(выбор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нотации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целесообразности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бизнес-процесса)</w:t>
            </w:r>
            <w:r w:rsidRPr="00E00F7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Пробное тестирование на портале.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1012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1С</w:t>
            </w:r>
            <w:r w:rsidRPr="00E00F7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Пробное тестирование на портале. 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E00F7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1012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Имплементация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бизнес-процессами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E00F7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Пробное тестирование на портале. 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E00F7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2101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</w:tr>
      <w:tr w:rsidR="002101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</w:tr>
      <w:tr w:rsidR="0021012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ОК-1,ОПК- 3,ПК-4</w:t>
            </w:r>
          </w:p>
        </w:tc>
      </w:tr>
    </w:tbl>
    <w:p w:rsidR="0021012A" w:rsidRDefault="00E00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101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1012A">
        <w:trPr>
          <w:trHeight w:hRule="exact" w:val="138"/>
        </w:trPr>
        <w:tc>
          <w:tcPr>
            <w:tcW w:w="9357" w:type="dxa"/>
          </w:tcPr>
          <w:p w:rsidR="0021012A" w:rsidRDefault="0021012A"/>
        </w:tc>
      </w:tr>
      <w:tr w:rsidR="0021012A" w:rsidRPr="00D0307F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учитывается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углубляют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бизнес-процессов»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«КонсультантПлюс»,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интернет-ресурсами.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защитой.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  <w:tr w:rsidR="0021012A" w:rsidRPr="00D0307F">
        <w:trPr>
          <w:trHeight w:hRule="exact" w:val="277"/>
        </w:trPr>
        <w:tc>
          <w:tcPr>
            <w:tcW w:w="9357" w:type="dxa"/>
          </w:tcPr>
          <w:p w:rsidR="0021012A" w:rsidRPr="00E00F77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E00F77">
              <w:t xml:space="preserve"> </w:t>
            </w:r>
          </w:p>
        </w:tc>
      </w:tr>
      <w:tr w:rsidR="002101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1012A">
        <w:trPr>
          <w:trHeight w:hRule="exact" w:val="138"/>
        </w:trPr>
        <w:tc>
          <w:tcPr>
            <w:tcW w:w="9357" w:type="dxa"/>
          </w:tcPr>
          <w:p w:rsidR="0021012A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00F77">
              <w:t xml:space="preserve"> </w:t>
            </w:r>
          </w:p>
        </w:tc>
      </w:tr>
      <w:tr w:rsidR="002101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1012A">
        <w:trPr>
          <w:trHeight w:hRule="exact" w:val="138"/>
        </w:trPr>
        <w:tc>
          <w:tcPr>
            <w:tcW w:w="9357" w:type="dxa"/>
          </w:tcPr>
          <w:p w:rsidR="0021012A" w:rsidRDefault="0021012A"/>
        </w:tc>
      </w:tr>
      <w:tr w:rsidR="0021012A" w:rsidRPr="00D0307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</w:p>
        </w:tc>
      </w:tr>
      <w:tr w:rsidR="0021012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1012A" w:rsidRPr="00D0307F">
        <w:trPr>
          <w:trHeight w:hRule="exact" w:val="23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Крохин,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978-5-534-05048-6.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hyperlink r:id="rId8" w:anchor="page/1" w:history="1"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modelirovanie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biznes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processov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chast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-1-431307#</w:t>
              </w:r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E00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Каменнова,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Крохин,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E00F77">
              <w:t xml:space="preserve"> </w:t>
            </w:r>
          </w:p>
        </w:tc>
      </w:tr>
    </w:tbl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999"/>
        <w:gridCol w:w="3582"/>
        <w:gridCol w:w="3321"/>
        <w:gridCol w:w="142"/>
      </w:tblGrid>
      <w:tr w:rsidR="0021012A" w:rsidRPr="00D0307F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Машков.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978-5-534-09385-8.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0F77">
              <w:t xml:space="preserve"> </w:t>
            </w:r>
            <w:hyperlink r:id="rId9" w:anchor="page/1" w:history="1"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https://www.urait.ru/viewer/modelirovanie-biznes-processov-v-2-ch-chast-2-444022#page/1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  <w:tr w:rsidR="0021012A" w:rsidRPr="00D0307F">
        <w:trPr>
          <w:trHeight w:hRule="exact" w:val="138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1012A" w:rsidRPr="00D0307F" w:rsidTr="00D0307F">
        <w:trPr>
          <w:trHeight w:hRule="exact" w:val="232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307F" w:rsidRPr="00D0307F" w:rsidRDefault="00D0307F" w:rsidP="00D0307F">
            <w:pPr>
              <w:pStyle w:val="Style1"/>
              <w:widowControl/>
              <w:numPr>
                <w:ilvl w:val="0"/>
                <w:numId w:val="6"/>
              </w:numPr>
              <w:ind w:left="426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32A71">
              <w:rPr>
                <w:rFonts w:eastAsiaTheme="minorEastAsia"/>
                <w:color w:val="000000"/>
                <w:lang w:eastAsia="en-US"/>
              </w:rPr>
              <w:t>Золотухина, Е. Б. Моделирование бизнес-процессов : Конспект лекций / Золотухина Е.Б., Красникова С.А., Вишня А.С. - Москва :КУРС, НИЦ ИНФРА-М, 2017. - 79 с.ISBN 978-5-906818-12-6. - Текст : электронный. - URL: </w:t>
            </w:r>
            <w:hyperlink r:id="rId10" w:history="1">
              <w:r w:rsidRPr="00C94142">
                <w:rPr>
                  <w:rStyle w:val="a3"/>
                  <w:rFonts w:eastAsiaTheme="minorEastAsia"/>
                  <w:lang w:eastAsia="en-US"/>
                </w:rPr>
                <w:t>https://znanium.com/read?id=247353</w:t>
              </w:r>
            </w:hyperlink>
            <w:r>
              <w:rPr>
                <w:rFonts w:eastAsiaTheme="minorEastAsia"/>
                <w:color w:val="000000"/>
                <w:lang w:eastAsia="en-US"/>
              </w:rPr>
              <w:t xml:space="preserve"> </w:t>
            </w:r>
          </w:p>
          <w:p w:rsidR="0021012A" w:rsidRPr="00D0307F" w:rsidRDefault="00D0307F" w:rsidP="00D0307F">
            <w:pPr>
              <w:pStyle w:val="Style1"/>
              <w:widowControl/>
              <w:numPr>
                <w:ilvl w:val="0"/>
                <w:numId w:val="6"/>
              </w:numPr>
              <w:ind w:left="426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D0307F">
              <w:rPr>
                <w:rFonts w:eastAsiaTheme="minorEastAsia"/>
                <w:color w:val="000000"/>
                <w:lang w:eastAsia="en-US"/>
              </w:rPr>
              <w:t xml:space="preserve">Шёнталер, Ф. Бизнес-процессы: языки моделирования, методы, инструменты : практическое руководство / Франк Шёнталер, Готфрид Фоссен, Андреас Обервайс, Томас Карле ; пер. с нем. - Москва : Альпина Паблишер, 2019. - 264 с. - ISBN 978-5-96142-482-9. - Текст : электронный. - URL: </w:t>
            </w:r>
            <w:hyperlink r:id="rId11" w:history="1">
              <w:r w:rsidRPr="00E32A71">
                <w:rPr>
                  <w:rStyle w:val="a3"/>
                  <w:rFonts w:eastAsiaTheme="minorEastAsia"/>
                  <w:lang w:eastAsia="en-US"/>
                </w:rPr>
                <w:t>https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://</w:t>
              </w:r>
              <w:r w:rsidRPr="00E32A71">
                <w:rPr>
                  <w:rStyle w:val="a3"/>
                  <w:rFonts w:eastAsiaTheme="minorEastAsia"/>
                  <w:lang w:eastAsia="en-US"/>
                </w:rPr>
                <w:t>znanium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.</w:t>
              </w:r>
              <w:r w:rsidRPr="00E32A71">
                <w:rPr>
                  <w:rStyle w:val="a3"/>
                  <w:rFonts w:eastAsiaTheme="minorEastAsia"/>
                  <w:lang w:eastAsia="en-US"/>
                </w:rPr>
                <w:t>com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/</w:t>
              </w:r>
              <w:r w:rsidRPr="00E32A71">
                <w:rPr>
                  <w:rStyle w:val="a3"/>
                  <w:rFonts w:eastAsiaTheme="minorEastAsia"/>
                  <w:lang w:eastAsia="en-US"/>
                </w:rPr>
                <w:t>read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?</w:t>
              </w:r>
              <w:r w:rsidRPr="00E32A71">
                <w:rPr>
                  <w:rStyle w:val="a3"/>
                  <w:rFonts w:eastAsiaTheme="minorEastAsia"/>
                  <w:lang w:eastAsia="en-US"/>
                </w:rPr>
                <w:t>id</w:t>
              </w:r>
              <w:r w:rsidRPr="00D0307F">
                <w:rPr>
                  <w:rStyle w:val="a3"/>
                  <w:rFonts w:eastAsiaTheme="minorEastAsia"/>
                  <w:lang w:eastAsia="en-US"/>
                </w:rPr>
                <w:t>=352360</w:t>
              </w:r>
            </w:hyperlink>
          </w:p>
        </w:tc>
      </w:tr>
      <w:tr w:rsidR="0021012A" w:rsidRPr="00D0307F" w:rsidTr="00D0307F">
        <w:trPr>
          <w:trHeight w:hRule="exact" w:val="80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программе.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138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  <w:tr w:rsidR="0021012A" w:rsidRPr="00D0307F">
        <w:trPr>
          <w:trHeight w:hRule="exact" w:val="277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1012A">
        <w:trPr>
          <w:trHeight w:hRule="exact" w:val="555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818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555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285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826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в.8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ВУЗ(для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E00F77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10\05-КП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14.09.2005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285"/>
        </w:trPr>
        <w:tc>
          <w:tcPr>
            <w:tcW w:w="426" w:type="dxa"/>
          </w:tcPr>
          <w:p w:rsidR="0021012A" w:rsidRDefault="002101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138"/>
        </w:trPr>
        <w:tc>
          <w:tcPr>
            <w:tcW w:w="426" w:type="dxa"/>
          </w:tcPr>
          <w:p w:rsidR="0021012A" w:rsidRDefault="0021012A"/>
        </w:tc>
        <w:tc>
          <w:tcPr>
            <w:tcW w:w="1985" w:type="dxa"/>
          </w:tcPr>
          <w:p w:rsidR="0021012A" w:rsidRDefault="0021012A"/>
        </w:tc>
        <w:tc>
          <w:tcPr>
            <w:tcW w:w="3686" w:type="dxa"/>
          </w:tcPr>
          <w:p w:rsidR="0021012A" w:rsidRDefault="0021012A"/>
        </w:tc>
        <w:tc>
          <w:tcPr>
            <w:tcW w:w="3120" w:type="dxa"/>
          </w:tcPr>
          <w:p w:rsidR="0021012A" w:rsidRDefault="0021012A"/>
        </w:tc>
        <w:tc>
          <w:tcPr>
            <w:tcW w:w="143" w:type="dxa"/>
          </w:tcPr>
          <w:p w:rsidR="0021012A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00F77">
              <w:t xml:space="preserve"> </w:t>
            </w:r>
          </w:p>
        </w:tc>
      </w:tr>
      <w:tr w:rsidR="0021012A">
        <w:trPr>
          <w:trHeight w:hRule="exact" w:val="270"/>
        </w:trPr>
        <w:tc>
          <w:tcPr>
            <w:tcW w:w="426" w:type="dxa"/>
          </w:tcPr>
          <w:p w:rsidR="0021012A" w:rsidRPr="00E00F77" w:rsidRDefault="002101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14"/>
        </w:trPr>
        <w:tc>
          <w:tcPr>
            <w:tcW w:w="426" w:type="dxa"/>
          </w:tcPr>
          <w:p w:rsidR="0021012A" w:rsidRDefault="0021012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E00F77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811"/>
        </w:trPr>
        <w:tc>
          <w:tcPr>
            <w:tcW w:w="426" w:type="dxa"/>
          </w:tcPr>
          <w:p w:rsidR="0021012A" w:rsidRDefault="0021012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21012A"/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555"/>
        </w:trPr>
        <w:tc>
          <w:tcPr>
            <w:tcW w:w="426" w:type="dxa"/>
          </w:tcPr>
          <w:p w:rsidR="0021012A" w:rsidRDefault="002101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00F7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>
        <w:trPr>
          <w:trHeight w:hRule="exact" w:val="555"/>
        </w:trPr>
        <w:tc>
          <w:tcPr>
            <w:tcW w:w="426" w:type="dxa"/>
          </w:tcPr>
          <w:p w:rsidR="0021012A" w:rsidRDefault="002101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Pr="00E00F77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E00F7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12A" w:rsidRDefault="00E00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182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21012A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00F77">
              <w:t xml:space="preserve"> </w:t>
            </w:r>
          </w:p>
        </w:tc>
      </w:tr>
      <w:tr w:rsidR="0021012A" w:rsidRPr="00D0307F">
        <w:trPr>
          <w:trHeight w:hRule="exact" w:val="138"/>
        </w:trPr>
        <w:tc>
          <w:tcPr>
            <w:tcW w:w="426" w:type="dxa"/>
          </w:tcPr>
          <w:p w:rsidR="0021012A" w:rsidRPr="00E00F77" w:rsidRDefault="0021012A"/>
        </w:tc>
        <w:tc>
          <w:tcPr>
            <w:tcW w:w="1985" w:type="dxa"/>
          </w:tcPr>
          <w:p w:rsidR="0021012A" w:rsidRPr="00E00F77" w:rsidRDefault="0021012A"/>
        </w:tc>
        <w:tc>
          <w:tcPr>
            <w:tcW w:w="3686" w:type="dxa"/>
          </w:tcPr>
          <w:p w:rsidR="0021012A" w:rsidRPr="00E00F77" w:rsidRDefault="0021012A"/>
        </w:tc>
        <w:tc>
          <w:tcPr>
            <w:tcW w:w="3120" w:type="dxa"/>
          </w:tcPr>
          <w:p w:rsidR="0021012A" w:rsidRPr="00E00F77" w:rsidRDefault="0021012A"/>
        </w:tc>
        <w:tc>
          <w:tcPr>
            <w:tcW w:w="143" w:type="dxa"/>
          </w:tcPr>
          <w:p w:rsidR="0021012A" w:rsidRPr="00E00F77" w:rsidRDefault="0021012A"/>
        </w:tc>
      </w:tr>
      <w:tr w:rsidR="0021012A" w:rsidRPr="00D0307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E00F77">
              <w:t xml:space="preserve"> </w:t>
            </w:r>
          </w:p>
        </w:tc>
      </w:tr>
    </w:tbl>
    <w:p w:rsidR="0021012A" w:rsidRPr="00E00F77" w:rsidRDefault="00E00F77">
      <w:pPr>
        <w:rPr>
          <w:sz w:val="0"/>
          <w:szCs w:val="0"/>
        </w:rPr>
      </w:pPr>
      <w:r w:rsidRPr="00E00F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1012A" w:rsidRPr="00D0307F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0F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E00F77">
              <w:t xml:space="preserve"> </w:t>
            </w:r>
            <w:r w:rsidRPr="00E0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E00F77">
              <w:t xml:space="preserve"> </w:t>
            </w:r>
          </w:p>
          <w:p w:rsidR="0021012A" w:rsidRPr="00E00F77" w:rsidRDefault="00E00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00F77">
              <w:t xml:space="preserve"> </w:t>
            </w:r>
          </w:p>
        </w:tc>
      </w:tr>
    </w:tbl>
    <w:p w:rsidR="00E00F77" w:rsidRDefault="00E00F77"/>
    <w:p w:rsidR="00E00F77" w:rsidRDefault="00E00F77">
      <w:r>
        <w:br w:type="page"/>
      </w:r>
    </w:p>
    <w:p w:rsidR="00E00F77" w:rsidRDefault="00E00F77" w:rsidP="004E4044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00F77" w:rsidRPr="00AB2087" w:rsidRDefault="00E00F77" w:rsidP="004E4044">
      <w:pPr>
        <w:pStyle w:val="1"/>
        <w:spacing w:before="0" w:beforeAutospacing="0" w:after="0" w:afterAutospacing="0"/>
        <w:rPr>
          <w:sz w:val="24"/>
          <w:szCs w:val="24"/>
        </w:rPr>
      </w:pPr>
      <w:r w:rsidRPr="00AB2087">
        <w:rPr>
          <w:sz w:val="24"/>
          <w:szCs w:val="24"/>
        </w:rPr>
        <w:t>Учебно-методическое обеспечение самостоятельной работы студентов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</w:rPr>
      </w:pPr>
    </w:p>
    <w:p w:rsidR="00E00F77" w:rsidRPr="00E00F77" w:rsidRDefault="00E00F77" w:rsidP="004E40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E00F77">
        <w:rPr>
          <w:rFonts w:ascii="Times New Roman" w:eastAsia="Times New Roman" w:hAnsi="Times New Roman" w:cs="Georgia"/>
          <w:bCs/>
          <w:sz w:val="24"/>
          <w:szCs w:val="24"/>
        </w:rPr>
        <w:t>«</w:t>
      </w:r>
      <w:r w:rsidRPr="00E00F77">
        <w:rPr>
          <w:rFonts w:ascii="Times New Roman" w:eastAsia="Times New Roman" w:hAnsi="Times New Roman" w:cs="Times New Roman"/>
          <w:bCs/>
          <w:sz w:val="24"/>
          <w:szCs w:val="24"/>
        </w:rPr>
        <w:t>Моделирование бизнес-процессов</w:t>
      </w:r>
      <w:r w:rsidRPr="00E00F77">
        <w:rPr>
          <w:rFonts w:ascii="Times New Roman" w:eastAsia="Times New Roman" w:hAnsi="Times New Roman" w:cs="Georgia"/>
          <w:bCs/>
          <w:sz w:val="24"/>
          <w:szCs w:val="24"/>
        </w:rPr>
        <w:t>»</w:t>
      </w:r>
      <w:r w:rsidRPr="00E00F77">
        <w:rPr>
          <w:rFonts w:ascii="Times New Roman" w:eastAsia="Times New Roman" w:hAnsi="Times New Roman" w:cs="Georgia"/>
          <w:sz w:val="24"/>
          <w:szCs w:val="24"/>
        </w:rPr>
        <w:t xml:space="preserve"> </w:t>
      </w:r>
      <w:r w:rsidRPr="00E00F77">
        <w:rPr>
          <w:rFonts w:ascii="Times New Roman" w:hAnsi="Times New Roman" w:cs="Times New Roman"/>
          <w:sz w:val="24"/>
          <w:szCs w:val="24"/>
        </w:rPr>
        <w:t>предусмотрена аудиторная и внеаудиторная самостоятельная работа обучающихся.</w:t>
      </w: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b/>
          <w:sz w:val="24"/>
          <w:szCs w:val="24"/>
        </w:rPr>
        <w:t>1 Тема: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F77">
        <w:rPr>
          <w:rFonts w:asciiTheme="majorBidi" w:hAnsiTheme="majorBidi" w:cstheme="majorBidi"/>
        </w:rPr>
        <w:t>Практические аспекты моделирования бизнес-процессов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77">
        <w:rPr>
          <w:rFonts w:ascii="Times New Roman" w:hAnsi="Times New Roman" w:cs="Times New Roman"/>
          <w:i/>
          <w:iCs/>
          <w:sz w:val="24"/>
          <w:szCs w:val="24"/>
        </w:rPr>
        <w:t>Примеры тестовых заданий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1. Что не может быть определено как структурная составляющая бизнес-процесса организации: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(1) соответствующая нормативная документация (регламенты бизнес-процессов) 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вход и выход бизнес-процесса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владелец бизнес-процесса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(4) индикаторы (критерии) эффективности бизнес-процесса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2. Какие типы бизнес-процессов принято выделять в современной теории процессного управления?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(1) управляющие, поддерживающие, операционные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управляющие, обслуживающие, операционные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управляющие, операционные, вспомогательные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(4) в настоящее время не существует единого подхода к классификации бизнес-процессов 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3. Какому типу бизнес-процессов соответствует следующее определение: « …  – это бизнес-процессы, которые составляют ключевой бизнес компании и создают основной поток доходов.»?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(1) управляющие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поддерживающие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Операционные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4.  </w:t>
      </w:r>
      <w:r w:rsidRPr="00815CBD">
        <w:rPr>
          <w:rFonts w:ascii="Times New Roman" w:hAnsi="Times New Roman" w:cs="Times New Roman"/>
          <w:sz w:val="24"/>
          <w:szCs w:val="24"/>
        </w:rPr>
        <w:t>ARIS</w:t>
      </w:r>
      <w:r w:rsidRPr="00E00F77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(4) Графический редактор 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5. </w:t>
      </w:r>
      <w:r w:rsidRPr="00815CBD">
        <w:rPr>
          <w:rFonts w:ascii="Times New Roman" w:hAnsi="Times New Roman" w:cs="Times New Roman"/>
          <w:sz w:val="24"/>
          <w:szCs w:val="24"/>
        </w:rPr>
        <w:t>Visio</w:t>
      </w:r>
      <w:r w:rsidRPr="00E00F77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E00F77" w:rsidRPr="00E00F77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(4) программное средство моделирования бизнес-процессов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0F77">
        <w:rPr>
          <w:rFonts w:ascii="Times New Roman" w:hAnsi="Times New Roman" w:cs="Times New Roman"/>
          <w:b/>
          <w:sz w:val="24"/>
          <w:szCs w:val="24"/>
        </w:rPr>
        <w:t>2 Тема:</w:t>
      </w:r>
      <w:r w:rsidRPr="00E00F77">
        <w:rPr>
          <w:rFonts w:asciiTheme="majorBidi" w:hAnsiTheme="majorBidi" w:cstheme="majorBidi"/>
          <w:sz w:val="24"/>
          <w:szCs w:val="24"/>
        </w:rPr>
        <w:t xml:space="preserve"> Применение механизма бизнес-процессов в прикладных решениях 1С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77">
        <w:rPr>
          <w:rFonts w:ascii="Times New Roman" w:hAnsi="Times New Roman" w:cs="Times New Roman"/>
          <w:i/>
          <w:iCs/>
          <w:sz w:val="24"/>
          <w:szCs w:val="24"/>
        </w:rPr>
        <w:t xml:space="preserve">Примеры тестовых и практических заданий </w:t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1 Что изображено на рисунке под номером 2?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9" name="Рисунок 9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00F77">
        <w:rPr>
          <w:rFonts w:ascii="Arial" w:eastAsia="Times New Roman" w:hAnsi="Arial" w:cs="Arial"/>
          <w:b/>
          <w:bCs/>
          <w:color w:val="000000"/>
          <w:sz w:val="21"/>
          <w:szCs w:val="21"/>
        </w:rPr>
        <w:t>(</w:t>
      </w:r>
      <w:r w:rsidRPr="00E00F77">
        <w:rPr>
          <w:rFonts w:ascii="Times New Roman" w:hAnsi="Times New Roman" w:cs="Times New Roman"/>
          <w:sz w:val="24"/>
          <w:szCs w:val="24"/>
        </w:rPr>
        <w:t>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 xml:space="preserve"> (3) точка действия бизнес-процесса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2 Что изображено на рисунке под номером 1?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8" name="Рисунок 8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00F77" w:rsidRPr="00794255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3 Что изображено на рисунке?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425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7" name="Рисунок 7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карта маршрута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географическая схема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форма списка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Упражнение 1:</w:t>
      </w:r>
    </w:p>
    <w:p w:rsidR="00E00F77" w:rsidRPr="00E00F77" w:rsidRDefault="00E00F77" w:rsidP="004E40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1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Что изображено на рисунке под номером 3?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6" name="Рисунок 6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2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Что изображено на рисунке под номером 4?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5" name="Рисунок 5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3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"Задание директору", которая показана на рисунке?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4" name="Рисунок 4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Упражнение 2: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1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"Задание бухгалтеру", которая показана на рисунке?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3" name="Рисунок 3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Номер 2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"Составление сметы", которая показана на рисунке?</w:t>
      </w:r>
    </w:p>
    <w:p w:rsidR="00E00F77" w:rsidRPr="00794255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2" name="Рисунок 2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00F7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7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00F77">
        <w:rPr>
          <w:rFonts w:ascii="Times New Roman" w:hAnsi="Times New Roman" w:cs="Times New Roman"/>
          <w:sz w:val="24"/>
          <w:szCs w:val="24"/>
        </w:rPr>
        <w:t>Ответ: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00F77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Theme="majorBidi" w:hAnsiTheme="majorBidi" w:cstheme="majorBidi"/>
        </w:rPr>
      </w:pPr>
    </w:p>
    <w:p w:rsidR="00E00F77" w:rsidRPr="00E00F77" w:rsidRDefault="00E00F77" w:rsidP="004E404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hAnsi="Times New Roman" w:cs="Times New Roman"/>
          <w:b/>
          <w:sz w:val="24"/>
          <w:szCs w:val="24"/>
        </w:rPr>
        <w:t>3 Тема:</w:t>
      </w:r>
      <w:r w:rsidRPr="00E00F77">
        <w:rPr>
          <w:rFonts w:asciiTheme="majorBidi" w:hAnsiTheme="majorBidi" w:cstheme="majorBidi"/>
        </w:rPr>
        <w:t xml:space="preserve"> Имплементация механизмов управления бизнес-процессами в учетные системы</w:t>
      </w:r>
    </w:p>
    <w:p w:rsidR="00E00F77" w:rsidRPr="00E00F77" w:rsidRDefault="00E00F77" w:rsidP="004E40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F77">
        <w:rPr>
          <w:rFonts w:ascii="Times New Roman" w:hAnsi="Times New Roman" w:cs="Times New Roman"/>
          <w:i/>
          <w:iCs/>
          <w:sz w:val="24"/>
          <w:szCs w:val="24"/>
        </w:rPr>
        <w:t xml:space="preserve">Примеры тестовых и практических заданий 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1 При прохождении бизнес-процесса по маршруту в одной из точек бизнес-процесса была создана одна задача, доступная нескольким пользователям. Какое утверждение справедливо?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каждый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хотя бы один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это невозможно, вопрос некорректен, одна сформированная задача всегда предназначена только для одного конкретного пользователя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это характерно для точки завершения бизнес-процесса, подобные задачи никогда не выполняются, так как служат индикаторами завершения бизнес-процесса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lastRenderedPageBreak/>
        <w:t>2 Как в форме списка задач отфильтровать задачи по исполнителю?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Отобрать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Режим вывода строк в значение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Все задачи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3 Какая панель инструментов используется для создания схем, подобных той, которая показана на рисунке?</w:t>
      </w:r>
    </w:p>
    <w:p w:rsidR="00E00F77" w:rsidRPr="00133F95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6B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2225" cy="4556125"/>
            <wp:effectExtent l="0" t="0" r="0" b="0"/>
            <wp:docPr id="10" name="Рисунок 10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панель инструментов Рисование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панель инструментов Вставка элементов схемы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панель инструментов Форматирование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0F77">
        <w:rPr>
          <w:rFonts w:ascii="Times New Roman" w:eastAsia="Times New Roman" w:hAnsi="Times New Roman" w:cs="Times New Roman"/>
          <w:sz w:val="24"/>
          <w:szCs w:val="24"/>
        </w:rPr>
        <w:t>панель инструментов Стандартная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Практический пример 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Рассмотрим практический пример. Необходимо автоматизировать процесс приема сотрудника на работу из 3 последовательных этапов:</w:t>
      </w:r>
    </w:p>
    <w:p w:rsidR="00E00F77" w:rsidRPr="009A6BE7" w:rsidRDefault="00E00F77" w:rsidP="004E40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Младший кадровик заполняет личные данные сотрудника.</w:t>
      </w:r>
    </w:p>
    <w:p w:rsidR="00E00F77" w:rsidRPr="009A6BE7" w:rsidRDefault="00E00F77" w:rsidP="004E40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Старший кадровик оформляет приказ о приеме сотрудника в статусе «Проект».</w:t>
      </w:r>
    </w:p>
    <w:p w:rsidR="00E00F77" w:rsidRPr="009A6BE7" w:rsidRDefault="00E00F77" w:rsidP="004E40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Расчетчик проводит приказ о приеме в статусе «Утвержден».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Каждый этап бизнес-процесса выполняет отдельный пользователь с нужными правами доступа.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Требуется отслеживать ход приема новых сотрудников, каждый пользователь должен видеть свои задачи.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В реальных задачах также нужно учитывать права доступа. Так, в описанной задаче за утверждение документов «Прием на работу» отвечает расчетчик. А при проведении документа в статусе «Утвержден» формируются движения по регистру сведений «Плановые начисления». То есть расчетчик должен иметь право записи в этот регистр.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Бизнес-процесс предполагается реализовывать в конфигурации, где уже имеются необходимые документы и справочники.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77">
        <w:rPr>
          <w:rFonts w:ascii="Times New Roman" w:eastAsia="Times New Roman" w:hAnsi="Times New Roman" w:cs="Times New Roman"/>
          <w:sz w:val="24"/>
          <w:szCs w:val="24"/>
        </w:rPr>
        <w:t>Карту маршрута бизнес-процесса для поставленной задачи представлена ниже:</w:t>
      </w:r>
    </w:p>
    <w:p w:rsidR="00E00F77" w:rsidRP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F77" w:rsidRDefault="00E00F77" w:rsidP="004E4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1763" cy="4253948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iness-processes-pict05-1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92" cy="42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77" w:rsidRPr="00815CBD" w:rsidRDefault="00E00F77" w:rsidP="004E4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F77" w:rsidRDefault="00E00F77" w:rsidP="004E4044">
      <w:pPr>
        <w:rPr>
          <w:rFonts w:ascii="Times New Roman" w:eastAsia="Times New Roman" w:hAnsi="Times New Roman" w:cs="Georgia"/>
          <w:sz w:val="24"/>
          <w:szCs w:val="24"/>
        </w:rPr>
      </w:pPr>
      <w:r>
        <w:rPr>
          <w:rFonts w:ascii="Times New Roman" w:eastAsia="Times New Roman" w:hAnsi="Times New Roman" w:cs="Georgia"/>
          <w:sz w:val="24"/>
          <w:szCs w:val="24"/>
        </w:rPr>
        <w:br w:type="page"/>
      </w:r>
    </w:p>
    <w:p w:rsidR="00E00F77" w:rsidRDefault="00E00F77" w:rsidP="004E4044">
      <w:pPr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</w:rPr>
        <w:sectPr w:rsidR="00E00F77" w:rsidSect="00396BB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00F77" w:rsidRDefault="00E00F77" w:rsidP="004E4044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00F77" w:rsidRPr="00953CAF" w:rsidRDefault="00E00F77" w:rsidP="004E4044">
      <w:pPr>
        <w:pStyle w:val="1"/>
        <w:spacing w:before="0" w:beforeAutospacing="0" w:after="0" w:afterAutospacing="0"/>
        <w:rPr>
          <w:sz w:val="24"/>
          <w:szCs w:val="24"/>
        </w:rPr>
      </w:pPr>
      <w:r w:rsidRPr="00953CAF">
        <w:rPr>
          <w:sz w:val="24"/>
          <w:szCs w:val="24"/>
        </w:rPr>
        <w:t>Оценочные средства для проведения промежуточной аттестации</w:t>
      </w:r>
    </w:p>
    <w:p w:rsidR="00E00F77" w:rsidRPr="00E00F77" w:rsidRDefault="00E00F77" w:rsidP="004E4044">
      <w:pPr>
        <w:spacing w:after="0" w:line="240" w:lineRule="auto"/>
        <w:ind w:firstLine="720"/>
        <w:jc w:val="both"/>
        <w:rPr>
          <w:rFonts w:ascii="Times New Roman" w:eastAsia="Times New Roman" w:hAnsi="Times New Roman" w:cs="Georgia"/>
          <w:b/>
          <w:sz w:val="24"/>
          <w:szCs w:val="24"/>
        </w:rPr>
      </w:pPr>
    </w:p>
    <w:p w:rsidR="00E00F77" w:rsidRPr="00953CAF" w:rsidRDefault="00E00F77" w:rsidP="004E4044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953CAF">
        <w:rPr>
          <w:rFonts w:ascii="Times New Roman" w:hAnsi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335"/>
        <w:gridCol w:w="9842"/>
      </w:tblGrid>
      <w:tr w:rsidR="00E00F77" w:rsidRPr="00B75229" w:rsidTr="00630A09">
        <w:trPr>
          <w:trHeight w:val="753"/>
          <w:tblHeader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925010" w:rsidRDefault="00E00F77" w:rsidP="006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501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925010" w:rsidRDefault="00E00F77" w:rsidP="006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925010" w:rsidRDefault="00E00F77" w:rsidP="006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00F77" w:rsidRPr="00D0307F" w:rsidTr="00630A0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E00F77" w:rsidRPr="00D0307F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теоретические основы моделирования бизнес-процессов;</w:t>
            </w:r>
          </w:p>
          <w:p w:rsidR="00E00F77" w:rsidRPr="00925010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7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инструменты моделирования бизнес-процессов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5010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Fonts w:ascii="Times New Roman" w:hAnsi="Times New Roman"/>
                <w:sz w:val="24"/>
                <w:szCs w:val="24"/>
              </w:rPr>
              <w:t>зачету (в части, относящейся к указанной компетенции)</w:t>
            </w:r>
            <w:r w:rsidRPr="00925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бизнес-процесса и основы их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 составляющие бизнес-процесса.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концепции управления бизнес-процессами (Business Process Management) и ее составные части.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описания бизнес-процесса. Обзор методологий описания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средства моделирования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инструментария моделирования бизнес-процессов для целей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00F77" w:rsidRPr="00E00F77" w:rsidRDefault="00E00F77" w:rsidP="00630A0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F77" w:rsidRPr="00D0307F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-определять типы бизнес-процессов и их особенности; </w:t>
            </w:r>
          </w:p>
          <w:p w:rsidR="00E00F77" w:rsidRPr="00925010" w:rsidRDefault="00E00F77" w:rsidP="00630A09">
            <w:pPr>
              <w:pStyle w:val="a5"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832">
              <w:rPr>
                <w:sz w:val="24"/>
                <w:szCs w:val="24"/>
              </w:rPr>
              <w:t xml:space="preserve">- применять </w:t>
            </w:r>
            <w:r>
              <w:rPr>
                <w:sz w:val="24"/>
                <w:szCs w:val="24"/>
              </w:rPr>
              <w:t>методический</w:t>
            </w:r>
            <w:r w:rsidRPr="006A1832">
              <w:rPr>
                <w:sz w:val="24"/>
                <w:szCs w:val="24"/>
              </w:rPr>
              <w:t xml:space="preserve"> инструментарий при разработке количественных параметров проектирования и оптимизации бизнес-процессов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 тестовых заданий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1 При прохождении бизнес-процесса по маршруту в одной из точек бизнес-процесса была создана одна задача, доступная нескольким пользователям. Какое утверждение справедливо?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 продвинется по маршруту, когда каждый из пользователей выполнит эту задачу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бизнес-процесс продвинется по маршруту, когда хотя бы один из пользователей выполнит эту задачу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невозможно, вопрос некорректен, одна сформированная задача всегда предназначена только для одного конкретного пользователя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это характерно для точки завершения бизнес-процесса, подобные задачи никогда не выполняются, так как служат индикаторами завершения бизнес-процесса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2 Как в форме списка задач отфильтровать задачи по исполнителю?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Отобрать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Режим вывода строк в значение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Все задачи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E00F77" w:rsidRDefault="00E00F77" w:rsidP="00630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F77" w:rsidRPr="00E00F77" w:rsidRDefault="00E00F77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00F77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инструментами моделирования бизнес-процессов, технологиями их описания; </w:t>
            </w:r>
          </w:p>
          <w:p w:rsidR="00E00F77" w:rsidRPr="00925010" w:rsidRDefault="00E00F77" w:rsidP="00630A09">
            <w:pPr>
              <w:pStyle w:val="a5"/>
              <w:widowControl w:val="0"/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1832">
              <w:rPr>
                <w:sz w:val="24"/>
                <w:szCs w:val="24"/>
              </w:rPr>
              <w:t>- методами оценки и мониторинга эффективности управления бизнес-процессами предприятия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Пример практического задания</w:t>
            </w:r>
          </w:p>
          <w:p w:rsidR="00E00F77" w:rsidRPr="00E00F77" w:rsidRDefault="00E00F77" w:rsidP="00630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Разобрать практические аспекты моделирования бизнес-процессов в 1С на примере карты маршрута бизнес-процесса «Закрытие месяца» в 1С:УПП.</w:t>
            </w:r>
          </w:p>
          <w:p w:rsidR="00E00F77" w:rsidRPr="00925010" w:rsidRDefault="00E00F77" w:rsidP="00630A09">
            <w:pPr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3221685" cy="4015409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usiness-processes-pict01-111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50" cy="402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F77" w:rsidRPr="00D0307F" w:rsidTr="00630A09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E00F77" w:rsidRDefault="00E00F77" w:rsidP="00630A0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0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ОПК-3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E00F77" w:rsidRPr="00D0307F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a5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953CAF">
              <w:rPr>
                <w:sz w:val="24"/>
                <w:szCs w:val="24"/>
              </w:rPr>
              <w:t xml:space="preserve">- научные методы исследования проблемы </w:t>
            </w:r>
            <w:r w:rsidRPr="00953CAF">
              <w:rPr>
                <w:sz w:val="24"/>
                <w:szCs w:val="24"/>
              </w:rPr>
              <w:lastRenderedPageBreak/>
              <w:t>управления предприятием посредством бизнес-процессов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5010">
              <w:rPr>
                <w:rFonts w:ascii="Times New Roman" w:hAnsi="Times New Roman"/>
                <w:sz w:val="24"/>
                <w:szCs w:val="24"/>
              </w:rPr>
              <w:lastRenderedPageBreak/>
              <w:t>Перечень теоретических вопросов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зачету</w:t>
            </w:r>
            <w:r w:rsidRPr="00925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бизнес-процесса и основы их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Структурные составляющие бизнес-процесса.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концепции управления бизнес-процессами (Business Process Management) и ее составные части.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описания бизнес-процесса. Обзор методологий описания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средства моделирования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учетных бизнес-процессов.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учетных систем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автоматизированной (цифровой) среде.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Управленческие эффекты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 бизнес-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инструментария моделирования бизнес-процессов для целей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группы бизнес-процессов. Классификации бизнес-процессов внутри каждой группы.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бизнес-процессов: шаблон представления и регламент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нотации.</w:t>
            </w:r>
          </w:p>
          <w:p w:rsidR="00E00F7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эффективности бизнес-процессов.</w:t>
            </w:r>
          </w:p>
          <w:p w:rsidR="00E00F7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бизнес-процессы в 1С. Примеры Объекта «Бизнес-процессы» в 1С и основные правила работы с ними.</w:t>
            </w:r>
          </w:p>
          <w:p w:rsidR="00E00F7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маршрута 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нотации 1С. Основные обозначения и основы структурирования блок-схем.</w:t>
            </w:r>
          </w:p>
          <w:p w:rsidR="00E00F7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Разобрать практические аспекты моделирования бизнес-процессов в 1С на примере карты маршрута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«Закрытие месяца»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1С:УПП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Имплементация механизмов управления бизнес-процессами в учетные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FC6072" w:rsidRDefault="00E00F77" w:rsidP="00630A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F77" w:rsidRPr="00D0307F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a5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612B">
              <w:rPr>
                <w:sz w:val="24"/>
                <w:szCs w:val="24"/>
              </w:rPr>
              <w:t xml:space="preserve">анализировать во взаимосвязи </w:t>
            </w:r>
            <w:r>
              <w:rPr>
                <w:sz w:val="24"/>
                <w:szCs w:val="24"/>
              </w:rPr>
              <w:t>различные бизнес-процессы современной организации.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FC6072" w:rsidRDefault="00E00F77" w:rsidP="00630A09">
            <w:pPr>
              <w:ind w:firstLine="35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 тестовых заданий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1. Какие типы бизнес-процессов принято выделять в современной теории процессного управления?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 управляющие, поддерживающие, операционные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(2) управляющие, обслуживающие, операционные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(3) управляющие, операционные, вспомогательные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(4) в настоящее время не существует единого подхода к классификации бизнес-процессов </w:t>
            </w:r>
          </w:p>
          <w:p w:rsidR="00E00F77" w:rsidRPr="00FC6072" w:rsidRDefault="00E00F77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 в форме списка задач отфильтровать задачи по исполнителю?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Отобрать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Режим вывода строк в значение По исполнителю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F77" w:rsidRPr="00FC6072" w:rsidRDefault="00E00F77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свойство табличного поля списка задач Отображение задач в значение Все задачи</w:t>
            </w:r>
            <w:r w:rsidRPr="00133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F77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обобщения и анализа результатов исследований в области организации бизнес-процессов.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 практического задания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практический пример. Необходимо автоматизировать процесс приема сотрудника на работу из 3 последовательных этапов: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кадровик заполняет личные данные сотрудника.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кадровик оформляет приказ о приеме сотрудника в статусе «Проект».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Расчетчик проводит приказ о приеме в статусе «Утвержден».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этап бизнес-процесса выполняет отдельный пользователь с нужными правами доступа.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отслеживать ход приема новых сотрудников, каждый пользователь должен видеть свои задачи.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реальных задачах также нужно учитывать права доступа. Так, в описанной задаче за утверждение документов «Прием на работу» отвечает расчетчик. А при проведении документа в статусе «Утвержден» формируются движения по регистру сведений «Плановые начисления». То есть расчетчик должен иметь право записи в этот регистр.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Бизнес-процесс предполагается реализовывать в конфигурации, где уже имеются необходимые документы и справочники.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 маршрута бизнес-процесса для поставленной задачи представлена ниже:</w:t>
            </w:r>
          </w:p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F77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1763" cy="4253948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usiness-processes-pict05-1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792" cy="425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F77" w:rsidRPr="00815CBD" w:rsidRDefault="00E00F77" w:rsidP="0063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Default="00E00F77" w:rsidP="00630A09">
            <w:pPr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</w:rPr>
              <w:br w:type="page"/>
            </w:r>
          </w:p>
          <w:p w:rsidR="00E00F77" w:rsidRPr="00792944" w:rsidRDefault="00E00F77" w:rsidP="00630A0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0F77" w:rsidRPr="00D0307F" w:rsidTr="00630A09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E00F77" w:rsidRPr="00D0307F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a5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953CA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понятийный аппарат и основы моделирования бизнес-процессов, как инструмента управления современной организацией.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5010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Fonts w:ascii="Times New Roman" w:hAnsi="Times New Roman"/>
                <w:sz w:val="24"/>
                <w:szCs w:val="24"/>
              </w:rPr>
              <w:t>зачету</w:t>
            </w:r>
            <w:r w:rsidRPr="009250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бизнес-процесса и основы их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 составляющие бизнес-процесса.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концепции управления бизнес-процессами (Business Process Management) и ее составные части.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описания бизнес-процесса. Обзор методологий описания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Программные средства моделирования бизнес-процессов.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учетных бизнес-процессов.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 учетных систем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автоматизированной (цифровой) среде.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Управленческие эффекты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 бизнес-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инструментария моделирования бизнес-процессов для целей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группы бизнес-процессов. Классификации бизнес-процессов внутри каждой группы.</w:t>
            </w:r>
          </w:p>
          <w:p w:rsidR="00E00F77" w:rsidRPr="009A6BE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бизнес-процессов: шаблон представления и регламент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нотации.</w:t>
            </w:r>
          </w:p>
          <w:p w:rsidR="00E00F7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эффективности бизнес-процессов.</w:t>
            </w:r>
          </w:p>
          <w:p w:rsidR="00E00F7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бизнес-процессы в 1С. Примеры Объекта «Бизнес-процессы» в 1С и основные правила работы с ними.</w:t>
            </w:r>
          </w:p>
          <w:p w:rsidR="00E00F7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маршрута 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нотации 1С. Основные обозначения и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структурирования блок-схем.</w:t>
            </w:r>
          </w:p>
          <w:p w:rsidR="00E00F7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Разобрать практические аспекты моделирования бизнес-процессов в 1С на примере карты маршрута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«Закрытие месяца»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1С:УПП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0F77" w:rsidRPr="00746B37" w:rsidRDefault="00E00F77" w:rsidP="004E404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Имплементация механизмов управления бизнес-процессами в учетные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0F77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системные последствия реализуемых управленческих решений в организациях;</w:t>
            </w:r>
          </w:p>
          <w:p w:rsidR="00E00F77" w:rsidRPr="00925010" w:rsidRDefault="00E00F77" w:rsidP="00630A09">
            <w:pPr>
              <w:pStyle w:val="a5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A183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управлять бизнес</w:t>
            </w:r>
            <w:r w:rsidRPr="006A1832">
              <w:rPr>
                <w:sz w:val="24"/>
                <w:szCs w:val="24"/>
              </w:rPr>
              <w:t>-процессам</w:t>
            </w:r>
            <w:r>
              <w:rPr>
                <w:sz w:val="24"/>
                <w:szCs w:val="24"/>
              </w:rPr>
              <w:t>и и принимать соответствующие управленческие решения</w:t>
            </w:r>
            <w:r w:rsidRPr="006A1832">
              <w:rPr>
                <w:sz w:val="24"/>
                <w:szCs w:val="24"/>
              </w:rPr>
              <w:t>, которые соответствовали бы корпоративной стратегии, приоритетным направлениям развития и критериям эффективности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0F77" w:rsidRPr="00FC6072" w:rsidRDefault="00E00F77" w:rsidP="00630A09">
            <w:pPr>
              <w:ind w:firstLine="35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 тестовых заданий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1. Что не может быть определено как структурная составляющая бизнес-процесса организации: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(1) соответствующая нормативная документация (регламенты бизнес-процессов) 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(2) вход и выход бизнес-процесса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(3) владелец бизнес-процесса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(4) индикаторы (критерии) эффективности бизнес-процесса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2. Какие типы бизнес-процессов принято выделять в современной теории процессного управления?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(1) управляющие, поддерживающие, операционные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(2) управляющие, обслуживающие, операционные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(3) управляющие, операционные, вспомогательные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(4) в настоящее время не существует единого подхода к классификации бизнес-процессов </w:t>
            </w: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Pr="00FC6072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>3. Какому типу бизнес-процессов соответствует следующее определение: « …  – это бизнес-процессы, которые составляют ключевой бизнес компании и создают основной поток доходов.»?</w:t>
            </w:r>
          </w:p>
          <w:p w:rsidR="00E00F77" w:rsidRPr="00314435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31443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управляющие</w:t>
            </w:r>
          </w:p>
          <w:p w:rsidR="00E00F77" w:rsidRPr="00314435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1443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поддерживающие</w:t>
            </w:r>
          </w:p>
          <w:p w:rsidR="00E00F77" w:rsidRDefault="00E00F77" w:rsidP="00630A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31443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Операционные</w:t>
            </w:r>
          </w:p>
          <w:p w:rsidR="00E00F77" w:rsidRPr="005913C1" w:rsidRDefault="00E00F77" w:rsidP="0063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77" w:rsidRPr="00B75229" w:rsidTr="00630A09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925010" w:rsidRDefault="00E00F77" w:rsidP="0063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оценки эффективности вариантов управленческих решений.</w:t>
            </w:r>
          </w:p>
        </w:tc>
        <w:tc>
          <w:tcPr>
            <w:tcW w:w="3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0F77" w:rsidRPr="00FC6072" w:rsidRDefault="00E00F77" w:rsidP="00630A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 практического задания</w:t>
            </w:r>
          </w:p>
          <w:p w:rsidR="00E00F77" w:rsidRPr="00FC6072" w:rsidRDefault="00E00F77" w:rsidP="0063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77" w:rsidRPr="00794255" w:rsidRDefault="00E00F77" w:rsidP="0063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2">
              <w:rPr>
                <w:rFonts w:ascii="Times New Roman" w:eastAsia="Times New Roman" w:hAnsi="Times New Roman" w:cs="Georgia"/>
                <w:sz w:val="24"/>
                <w:szCs w:val="24"/>
              </w:rPr>
              <w:br w:type="page"/>
            </w:r>
            <w:r w:rsidRPr="00FC6072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сказать о точке бизнес-процесса "Составление сметы", которая показана на рисунке?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оценить эффективность указанного бизнес-процесса.</w:t>
            </w:r>
          </w:p>
          <w:p w:rsidR="00E00F77" w:rsidRPr="00794255" w:rsidRDefault="00E00F77" w:rsidP="0063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42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794255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90365" cy="3068955"/>
                  <wp:effectExtent l="0" t="0" r="635" b="0"/>
                  <wp:docPr id="24" name="Рисунок 24" descr="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365" cy="3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77" w:rsidRPr="00794255" w:rsidRDefault="00E00F77" w:rsidP="0063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42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E00F77" w:rsidRDefault="00E00F77" w:rsidP="00630A09">
            <w:pPr>
              <w:rPr>
                <w:rFonts w:ascii="Times New Roman" w:eastAsia="Times New Roman" w:hAnsi="Times New Roman" w:cs="Georgia"/>
                <w:sz w:val="24"/>
                <w:szCs w:val="24"/>
              </w:rPr>
            </w:pPr>
          </w:p>
          <w:p w:rsidR="00E00F77" w:rsidRPr="00792944" w:rsidRDefault="00E00F77" w:rsidP="00630A0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00F77" w:rsidRDefault="00E00F77" w:rsidP="004E4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E00F77" w:rsidSect="009250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0F77" w:rsidRPr="004D436A" w:rsidRDefault="00E00F77" w:rsidP="004E4044">
      <w:pPr>
        <w:pStyle w:val="2"/>
        <w:rPr>
          <w:rFonts w:ascii="Times New Roman" w:hAnsi="Times New Roman"/>
          <w:i w:val="0"/>
          <w:iCs w:val="0"/>
          <w:sz w:val="24"/>
          <w:szCs w:val="24"/>
        </w:rPr>
      </w:pPr>
      <w:r w:rsidRPr="004D436A">
        <w:rPr>
          <w:rFonts w:ascii="Times New Roman" w:hAnsi="Times New Roman"/>
          <w:i w:val="0"/>
          <w:iCs w:val="0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72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FC6072">
        <w:rPr>
          <w:rStyle w:val="FontStyle16"/>
          <w:sz w:val="24"/>
          <w:szCs w:val="24"/>
        </w:rPr>
        <w:t>«Моделирование бизнес-процессов»</w:t>
      </w:r>
      <w:r w:rsidRPr="00FC6072">
        <w:rPr>
          <w:rStyle w:val="FontStyle21"/>
          <w:sz w:val="24"/>
          <w:szCs w:val="24"/>
        </w:rPr>
        <w:t xml:space="preserve"> </w:t>
      </w:r>
      <w:r w:rsidRPr="00FC6072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практические и творческие задания проводится в форме зачета.</w:t>
      </w:r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72">
        <w:rPr>
          <w:rStyle w:val="FontStyle31"/>
          <w:sz w:val="24"/>
          <w:szCs w:val="24"/>
        </w:rPr>
        <w:t>Для проведения зачета предусмотрен следующий перечень теоретических вопросов:</w:t>
      </w:r>
    </w:p>
    <w:p w:rsidR="00E00F77" w:rsidRPr="00FC6072" w:rsidRDefault="00E00F77" w:rsidP="004E40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бизнес-процесса и основы их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Структурные составляющие бизнес-процесса.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концепции управления бизнес-процессами (Business Process Management) и ее составные части.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описания бизнес-процесса. Обзор методологий описания бизнес-процессов.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средства моделирования бизнес-процессов.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учетных бизнес-процессов. Особенности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учетных систем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автоматизированной (цифровой) среде.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Управленческие эффекты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 бизнес-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Адаптация инструментария моделирования бизнес-процессов для целей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группы бизнес-процессов. Классификации бизнес-процессов внутри каждой группы.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бизнес-процессов: шаблон представления и 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нотации.</w:t>
      </w:r>
    </w:p>
    <w:p w:rsidR="00E00F7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эффективности бизнес-процессов.</w:t>
      </w:r>
    </w:p>
    <w:p w:rsidR="00E00F7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бизнес-процессы в 1С. Примеры Объекта «Бизнес-процессы» в 1С и основные правила работы с ними.</w:t>
      </w:r>
    </w:p>
    <w:p w:rsidR="00E00F7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маршрута бизнес-процесса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нотации 1С. Основные обозначения и основы структурирования блок-схем.</w:t>
      </w:r>
    </w:p>
    <w:p w:rsidR="00E00F7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Разобрать практические аспекты моделирования бизнес-процессов в 1С на примере карты маршрута 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«Закрытие месяца»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1С:УПП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F77" w:rsidRPr="009A6BE7" w:rsidRDefault="00E00F77" w:rsidP="004E4044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52142385"/>
      <w:r w:rsidRPr="00792944">
        <w:rPr>
          <w:rFonts w:ascii="Times New Roman" w:eastAsia="Times New Roman" w:hAnsi="Times New Roman" w:cs="Times New Roman"/>
          <w:color w:val="000000"/>
          <w:sz w:val="24"/>
          <w:szCs w:val="24"/>
        </w:rPr>
        <w:t>Имплементация механизмов управления бизнес-процессами в учетные системы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F77" w:rsidRPr="009F3F58" w:rsidRDefault="00E00F77" w:rsidP="004E4044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00F77" w:rsidRPr="00FC6072" w:rsidRDefault="00E00F77" w:rsidP="004E40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00F77" w:rsidRPr="00FC6072" w:rsidRDefault="00E00F77" w:rsidP="004E40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00F77" w:rsidRPr="00FC6072" w:rsidRDefault="00E00F77" w:rsidP="004E404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72">
        <w:rPr>
          <w:rFonts w:ascii="Times New Roman" w:hAnsi="Times New Roman" w:cs="Times New Roman"/>
          <w:b/>
          <w:sz w:val="24"/>
          <w:szCs w:val="24"/>
        </w:rPr>
        <w:t>Показатели и критерии зачета:</w:t>
      </w:r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6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«</w:t>
      </w:r>
      <w:r w:rsidRPr="00FC60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зачет</w:t>
      </w:r>
      <w:r w:rsidRPr="00FC6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r w:rsidRPr="00D27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0F77" w:rsidRPr="00FC6072" w:rsidRDefault="00E00F77" w:rsidP="004E4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C60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Незачет</w:t>
      </w:r>
      <w:r w:rsidRPr="00FC6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выставляется, если обучающийся только имеет очень слабое представление о предмете и недостаточно, или вообще не освоил умения по моделированию бизнес-процессов. Допустил существенные ошибки в ответе на большинство вопросов в тестовом задании, неверно отвечал на дополнительно заданные ему вопросы.</w:t>
      </w:r>
    </w:p>
    <w:p w:rsidR="00E00F77" w:rsidRPr="00FC6072" w:rsidRDefault="00E00F77"/>
    <w:p w:rsidR="00D0307F" w:rsidRPr="00EB6A7C" w:rsidRDefault="00D0307F" w:rsidP="00D0307F">
      <w:pPr>
        <w:pStyle w:val="1"/>
        <w:spacing w:before="0" w:beforeAutospacing="0" w:after="0" w:afterAutospacing="0"/>
        <w:jc w:val="right"/>
        <w:rPr>
          <w:rStyle w:val="FontStyle14"/>
          <w:sz w:val="24"/>
          <w:szCs w:val="24"/>
        </w:rPr>
      </w:pPr>
      <w:r>
        <w:br w:type="column"/>
      </w:r>
      <w:r w:rsidRPr="00EB6A7C">
        <w:rPr>
          <w:rStyle w:val="FontStyle14"/>
          <w:sz w:val="24"/>
          <w:szCs w:val="24"/>
        </w:rPr>
        <w:lastRenderedPageBreak/>
        <w:t>ПРИЛОЖЕНИЕ</w:t>
      </w:r>
      <w:r>
        <w:rPr>
          <w:rStyle w:val="FontStyle14"/>
          <w:sz w:val="24"/>
          <w:szCs w:val="24"/>
        </w:rPr>
        <w:t xml:space="preserve"> 3</w:t>
      </w:r>
    </w:p>
    <w:p w:rsidR="00D0307F" w:rsidRPr="00E32A71" w:rsidRDefault="00D0307F" w:rsidP="00D0307F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p w:rsidR="00D0307F" w:rsidRPr="00E32A71" w:rsidRDefault="00D0307F" w:rsidP="00D0307F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E32A71">
        <w:rPr>
          <w:rStyle w:val="FontStyle14"/>
          <w:sz w:val="24"/>
          <w:szCs w:val="24"/>
        </w:rPr>
        <w:t xml:space="preserve">МЕТОДИЧЕСКИЕ УКАЗАНИЯ </w:t>
      </w:r>
    </w:p>
    <w:p w:rsidR="00D0307F" w:rsidRPr="00E32A71" w:rsidRDefault="00D0307F" w:rsidP="00D0307F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E32A71">
        <w:rPr>
          <w:rStyle w:val="FontStyle14"/>
          <w:sz w:val="24"/>
          <w:szCs w:val="24"/>
        </w:rPr>
        <w:t>ПО ДИСЦИПЛИНЕ «Моделирование бизнес-процессов»</w:t>
      </w:r>
    </w:p>
    <w:p w:rsidR="00D0307F" w:rsidRDefault="00D0307F" w:rsidP="00D030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>1 Тема: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A71">
        <w:rPr>
          <w:rFonts w:asciiTheme="majorBidi" w:hAnsiTheme="majorBidi" w:cstheme="majorBidi"/>
          <w:sz w:val="24"/>
          <w:szCs w:val="24"/>
        </w:rPr>
        <w:t>Практические аспекты моделирования бизнес-процессов</w:t>
      </w:r>
    </w:p>
    <w:p w:rsidR="00D0307F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1. Что не может быть определено как структурная составляющая бизнес-процесса организации: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(1) соответствующая нормативная документация (регламенты бизнес-процессов) 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вход и выход бизнес-процесса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владелец бизнес-процесса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(4) индикаторы (критерии) эффективности бизнес-процесса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2. Какие типы бизнес-процессов принято выделять в современной теории процессного управления?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управляющие, поддерживающие, операционные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управляющие, обслуживающие, операционные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управляющие, операционные, вспомогательные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(4) в настоящее время не существует единого подхода к классификации бизнес-процессов 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3. Какому типу бизнес-процессов соответствует следующее определение: « …  – это бизнес-процессы, которые составляют ключевой бизнес компании и создают основной поток доходов.»?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управляющие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поддерживающие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Операционные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4.  </w:t>
      </w:r>
      <w:r w:rsidRPr="00815CBD">
        <w:rPr>
          <w:rFonts w:ascii="Times New Roman" w:hAnsi="Times New Roman" w:cs="Times New Roman"/>
          <w:sz w:val="24"/>
          <w:szCs w:val="24"/>
        </w:rPr>
        <w:t>ARIS</w:t>
      </w:r>
      <w:r w:rsidRPr="00E32A71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(4) Графический редактор 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5. </w:t>
      </w:r>
      <w:r w:rsidRPr="00815CBD">
        <w:rPr>
          <w:rFonts w:ascii="Times New Roman" w:hAnsi="Times New Roman" w:cs="Times New Roman"/>
          <w:sz w:val="24"/>
          <w:szCs w:val="24"/>
        </w:rPr>
        <w:t>Visio</w:t>
      </w:r>
      <w:r w:rsidRPr="00E32A71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(1) программа для управления качеством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(2) методология структурного моделирования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(3) методология объектного моделирования</w:t>
      </w:r>
    </w:p>
    <w:p w:rsidR="00D0307F" w:rsidRPr="00E32A71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(4) программное средство моделирования бизнес-процессов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>2 Тема:</w:t>
      </w:r>
      <w:r w:rsidRPr="00E32A71">
        <w:rPr>
          <w:rFonts w:asciiTheme="majorBidi" w:hAnsiTheme="majorBidi" w:cstheme="majorBidi"/>
          <w:sz w:val="24"/>
          <w:szCs w:val="24"/>
        </w:rPr>
        <w:t xml:space="preserve"> Применение механизма бизнес-процессов в прикладных решениях 1С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1 Что изображено на рисунке под номером 2?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" name="Рисунок 1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32A71">
        <w:rPr>
          <w:rFonts w:ascii="Arial" w:eastAsia="Times New Roman" w:hAnsi="Arial" w:cs="Arial"/>
          <w:b/>
          <w:bCs/>
          <w:color w:val="000000"/>
          <w:sz w:val="21"/>
          <w:szCs w:val="21"/>
        </w:rPr>
        <w:t>(</w:t>
      </w:r>
      <w:r w:rsidRPr="00E32A71">
        <w:rPr>
          <w:rFonts w:ascii="Times New Roman" w:hAnsi="Times New Roman" w:cs="Times New Roman"/>
          <w:sz w:val="24"/>
          <w:szCs w:val="24"/>
        </w:rPr>
        <w:t>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 xml:space="preserve"> (3) точка действия бизнес-процесса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2 Что изображено на рисунке под номером 1?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25" name="Рисунок 25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0307F" w:rsidRPr="00794255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3 Что изображено на рисунке?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9425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6" name="Рисунок 16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карта маршрута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географическая схема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форма списка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Упражнение 1:</w:t>
      </w:r>
    </w:p>
    <w:p w:rsidR="00D0307F" w:rsidRPr="00E32A71" w:rsidRDefault="00D0307F" w:rsidP="00D030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1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изображено на рисунке под номером 3?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7" name="Рисунок 17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2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изображено на рисунке под номером 4?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832225" cy="4556125"/>
            <wp:effectExtent l="0" t="0" r="0" b="0"/>
            <wp:docPr id="18" name="Рисунок 18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старта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завершения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действия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точка условия бизнес-процесса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3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"Задание директору", которая показана на рисунке?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19" name="Рисунок 19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Упражнение 2: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1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"Задание бухгалтеру", которая показана на рисунке?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20" name="Рисунок 20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Номер 2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sz w:val="24"/>
          <w:szCs w:val="24"/>
        </w:rPr>
        <w:t>Что можно сказать о точке бизнес-процесса "Составление сметы", которая показана на рисунке?</w:t>
      </w:r>
    </w:p>
    <w:p w:rsidR="00D0307F" w:rsidRPr="00794255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9425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190365" cy="3068955"/>
            <wp:effectExtent l="0" t="0" r="635" b="0"/>
            <wp:docPr id="21" name="Рисунок 21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32A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7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32A71">
        <w:rPr>
          <w:rFonts w:ascii="Times New Roman" w:hAnsi="Times New Roman" w:cs="Times New Roman"/>
          <w:sz w:val="24"/>
          <w:szCs w:val="24"/>
        </w:rPr>
        <w:t>Ответ: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(1)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(2)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уже сформирована, но еще не выполнена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(3)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задача, соответствующая этой точке бизнес-процесса еще не сформирована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(4)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  <w:r w:rsidRPr="00E32A71">
        <w:rPr>
          <w:rFonts w:ascii="Times New Roman" w:hAnsi="Times New Roman" w:cs="Times New Roman"/>
          <w:sz w:val="24"/>
          <w:szCs w:val="24"/>
        </w:rPr>
        <w:t>эта точка бизнес-процесса не подразумевает выполнение задач</w:t>
      </w:r>
      <w:r w:rsidRPr="00794255">
        <w:rPr>
          <w:rFonts w:ascii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Theme="majorBidi" w:hAnsiTheme="majorBidi" w:cstheme="majorBidi"/>
        </w:rPr>
      </w:pPr>
    </w:p>
    <w:p w:rsidR="00D0307F" w:rsidRPr="00E32A71" w:rsidRDefault="00D0307F" w:rsidP="00D030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b/>
          <w:sz w:val="24"/>
          <w:szCs w:val="24"/>
        </w:rPr>
        <w:t>3 Тема:</w:t>
      </w:r>
      <w:r w:rsidRPr="00E32A71">
        <w:rPr>
          <w:rFonts w:asciiTheme="majorBidi" w:hAnsiTheme="majorBidi" w:cstheme="majorBidi"/>
        </w:rPr>
        <w:t xml:space="preserve"> Имплементация механизмов управления бизнес-процессами в учетные системы</w:t>
      </w:r>
    </w:p>
    <w:p w:rsidR="00D0307F" w:rsidRPr="00E32A71" w:rsidRDefault="00D0307F" w:rsidP="00D0307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2A71">
        <w:rPr>
          <w:rFonts w:ascii="Times New Roman" w:hAnsi="Times New Roman" w:cs="Times New Roman"/>
          <w:i/>
          <w:iCs/>
          <w:sz w:val="24"/>
          <w:szCs w:val="24"/>
        </w:rPr>
        <w:t xml:space="preserve">Примеры тестовых и практических заданий 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1 При прохождении бизнес-процесса по маршруту в одной из точек бизнес-процесса была создана одна задача, доступная нескольким пользователям. Какое утверждение справедливо?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каждый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бизнес-процесс продвинется по маршруту, когда хотя бы один из пользователей выполнит эту задачу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это невозможно, вопрос некорректен, одна сформированная задача всегда предназначена только для одного конкретного пользователя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это характерно для точки завершения бизнес-процесса, подобные задачи никогда не выполняются, так как служат индикаторами завершения бизнес-процесса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lastRenderedPageBreak/>
        <w:t>2 Как в форме списка задач отфильтровать задачи по исполнителю?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Отобрать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Режим вывода строк в значение По исполнителю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установить свойство табличного поля списка задач Отображение задач в значение Все задачи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3 Какая панель инструментов используется для создания схем, подобных той, которая показана на рисунке?</w:t>
      </w:r>
    </w:p>
    <w:p w:rsidR="00D0307F" w:rsidRPr="00133F95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6B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2225" cy="4556125"/>
            <wp:effectExtent l="0" t="0" r="0" b="0"/>
            <wp:docPr id="22" name="Рисунок 22" descr="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br/>
        <w:t>Ответ: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Рисование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Вставка элементов схемы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Форматирование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A71">
        <w:rPr>
          <w:rFonts w:ascii="Times New Roman" w:eastAsia="Times New Roman" w:hAnsi="Times New Roman" w:cs="Times New Roman"/>
          <w:sz w:val="24"/>
          <w:szCs w:val="24"/>
        </w:rPr>
        <w:t>панель инструментов Стандартная</w:t>
      </w:r>
      <w:r w:rsidRPr="00133F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Практический пример 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Рассмотрим практический пример. Необходимо автоматизировать процесс приема сотрудника на работу из 3 последовательных этапов:</w:t>
      </w:r>
    </w:p>
    <w:p w:rsidR="00D0307F" w:rsidRPr="009A6BE7" w:rsidRDefault="00D0307F" w:rsidP="00D03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Младший кадровик заполняет личные данные сотрудника.</w:t>
      </w:r>
    </w:p>
    <w:p w:rsidR="00D0307F" w:rsidRPr="009A6BE7" w:rsidRDefault="00D0307F" w:rsidP="00D03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t>Старший кадровик оформляет приказ о приеме сотрудника в статусе «Проект».</w:t>
      </w:r>
    </w:p>
    <w:p w:rsidR="00D0307F" w:rsidRPr="009A6BE7" w:rsidRDefault="00D0307F" w:rsidP="00D03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BE7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Расчетчик проводит приказ о приеме в статусе «Утвержден».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Каждый этап бизнес-процесса выполняет отдельный пользователь с нужными правами доступа.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Требуется отслеживать ход приема новых сотрудников, каждый пользователь должен видеть свои задачи.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В реальных задачах также нужно учитывать права доступа. Так, в описанной задаче за утверждение документов «Прием на работу» отвечает расчетчик. А при проведении документа в статусе «Утвержден» формируются движения по регистру сведений «Плановые начисления». То есть расчетчик должен иметь право записи в этот регистр.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Бизнес-процесс предполагается реализовывать в конфигурации, где уже имеются необходимые документы и справочники.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71">
        <w:rPr>
          <w:rFonts w:ascii="Times New Roman" w:eastAsia="Times New Roman" w:hAnsi="Times New Roman" w:cs="Times New Roman"/>
          <w:sz w:val="24"/>
          <w:szCs w:val="24"/>
        </w:rPr>
        <w:t>Карту маршрута бизнес-процесса для поставленной задачи представлена ниже:</w:t>
      </w:r>
    </w:p>
    <w:p w:rsidR="00D0307F" w:rsidRPr="00E32A71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07F" w:rsidRDefault="00D0307F" w:rsidP="00D03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1763" cy="4253948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iness-processes-pict05-1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92" cy="42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07F" w:rsidRPr="00815CBD" w:rsidRDefault="00D0307F" w:rsidP="00D03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07F" w:rsidRDefault="00D0307F" w:rsidP="00D0307F">
      <w:pPr>
        <w:rPr>
          <w:rFonts w:ascii="Times New Roman" w:eastAsia="Times New Roman" w:hAnsi="Times New Roman" w:cs="Georgia"/>
          <w:sz w:val="24"/>
          <w:szCs w:val="24"/>
        </w:rPr>
      </w:pPr>
      <w:r>
        <w:rPr>
          <w:rFonts w:ascii="Times New Roman" w:eastAsia="Times New Roman" w:hAnsi="Times New Roman" w:cs="Georgia"/>
          <w:sz w:val="24"/>
          <w:szCs w:val="24"/>
        </w:rPr>
        <w:br w:type="page"/>
      </w:r>
    </w:p>
    <w:p w:rsidR="00D0307F" w:rsidRPr="00E32A71" w:rsidRDefault="00D0307F" w:rsidP="00D0307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-Roman" w:hAnsi="Times New Roman" w:cs="Times New Roman"/>
          <w:i/>
          <w:iCs/>
          <w:sz w:val="24"/>
          <w:szCs w:val="24"/>
        </w:rPr>
      </w:pPr>
      <w:r w:rsidRPr="00E32A71">
        <w:rPr>
          <w:rFonts w:ascii="Times New Roman" w:eastAsia="Times-Roman" w:hAnsi="Times New Roman" w:cs="Times New Roman"/>
          <w:i/>
          <w:iCs/>
          <w:sz w:val="24"/>
          <w:szCs w:val="24"/>
        </w:rPr>
        <w:lastRenderedPageBreak/>
        <w:t xml:space="preserve">Рекомендуемая литература </w:t>
      </w:r>
    </w:p>
    <w:p w:rsidR="00D0307F" w:rsidRPr="00E32A71" w:rsidRDefault="00D0307F" w:rsidP="00D03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i/>
          <w:iCs/>
          <w:sz w:val="24"/>
          <w:szCs w:val="24"/>
        </w:rPr>
      </w:pPr>
    </w:p>
    <w:p w:rsidR="00D0307F" w:rsidRPr="00E32A71" w:rsidRDefault="00D0307F" w:rsidP="00D0307F">
      <w:pPr>
        <w:spacing w:after="0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Моделирование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бизнес-процессов.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практикум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магистратуры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Крохин,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Машков.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282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(Бакалавр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978-5-534-05048-6.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[сайт]. 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https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www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urait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ru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/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viewer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/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modelirovanie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biznes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processov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v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-2-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ch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chast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-1-431307#</w:t>
      </w:r>
      <w:r w:rsidRPr="00D27AC4">
        <w:rPr>
          <w:rStyle w:val="a3"/>
          <w:rFonts w:ascii="Times New Roman" w:hAnsi="Times New Roman" w:cs="Times New Roman"/>
          <w:sz w:val="24"/>
          <w:szCs w:val="24"/>
        </w:rPr>
        <w:t>page</w:t>
      </w:r>
      <w:r w:rsidRPr="00E32A71">
        <w:rPr>
          <w:rStyle w:val="a3"/>
          <w:rFonts w:ascii="Times New Roman" w:hAnsi="Times New Roman" w:cs="Times New Roman"/>
          <w:sz w:val="24"/>
          <w:szCs w:val="24"/>
        </w:rPr>
        <w:t>/1</w:t>
      </w:r>
    </w:p>
    <w:p w:rsidR="00D0307F" w:rsidRPr="00E32A71" w:rsidRDefault="00D0307F" w:rsidP="00D0307F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Моделирование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бизнес-процессов.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практикум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магистратуры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Каменнова,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Крохин,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Машков.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Юрайт,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228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(Бакалавр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магистр.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978-5-534-09385-8.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// ЭБС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E32A71">
        <w:rPr>
          <w:rFonts w:ascii="Times New Roman" w:hAnsi="Times New Roman" w:cs="Times New Roman"/>
        </w:rPr>
        <w:t xml:space="preserve"> 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A71">
        <w:rPr>
          <w:rFonts w:ascii="Times New Roman" w:hAnsi="Times New Roman" w:cs="Times New Roman"/>
        </w:rPr>
        <w:t xml:space="preserve"> </w:t>
      </w:r>
      <w:r w:rsidRPr="00D27AC4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E32A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2A71">
        <w:rPr>
          <w:rFonts w:ascii="Times New Roman" w:hAnsi="Times New Roman" w:cs="Times New Roman"/>
        </w:rPr>
        <w:t xml:space="preserve"> </w:t>
      </w:r>
      <w:hyperlink r:id="rId19" w:anchor="page/1" w:history="1"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urait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viewer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modelirovanie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biznes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processov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v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-2-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ch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chast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-2-444022#</w:t>
        </w:r>
        <w:r w:rsidRPr="00D27AC4">
          <w:rPr>
            <w:rStyle w:val="a3"/>
            <w:rFonts w:ascii="Times New Roman" w:hAnsi="Times New Roman" w:cs="Times New Roman"/>
            <w:sz w:val="24"/>
            <w:szCs w:val="24"/>
          </w:rPr>
          <w:t>page</w:t>
        </w:r>
        <w:r w:rsidRPr="00E32A71">
          <w:rPr>
            <w:rStyle w:val="a3"/>
            <w:rFonts w:ascii="Times New Roman" w:hAnsi="Times New Roman" w:cs="Times New Roman"/>
            <w:sz w:val="24"/>
            <w:szCs w:val="24"/>
          </w:rPr>
          <w:t>/1</w:t>
        </w:r>
      </w:hyperlink>
    </w:p>
    <w:p w:rsidR="00D0307F" w:rsidRDefault="00D0307F" w:rsidP="00D0307F">
      <w:pPr>
        <w:pStyle w:val="Style1"/>
        <w:widowControl/>
        <w:ind w:firstLine="720"/>
        <w:jc w:val="center"/>
        <w:rPr>
          <w:rStyle w:val="FontStyle14"/>
          <w:b w:val="0"/>
          <w:bCs w:val="0"/>
        </w:rPr>
      </w:pPr>
    </w:p>
    <w:p w:rsidR="00D0307F" w:rsidRDefault="00D0307F" w:rsidP="00D0307F">
      <w:pPr>
        <w:pStyle w:val="Style1"/>
        <w:widowControl/>
        <w:ind w:firstLine="720"/>
        <w:jc w:val="both"/>
        <w:rPr>
          <w:rFonts w:eastAsiaTheme="minorEastAsia"/>
          <w:color w:val="000000"/>
          <w:lang w:eastAsia="en-US"/>
        </w:rPr>
      </w:pPr>
      <w:r w:rsidRPr="00E32A71">
        <w:rPr>
          <w:rFonts w:eastAsiaTheme="minorEastAsia"/>
          <w:color w:val="000000"/>
          <w:lang w:eastAsia="en-US"/>
        </w:rPr>
        <w:t>Золотухина, Е. Б. Моделирование бизнес-процессов : Конспект лекций / Золотухина Е.Б., Красникова С.А., Вишня А.С. - Москва :КУРС, НИЦ ИНФРА-М, 2017. - 79 с.ISBN 978-5-906818-12-6. - Текст : электронный. - URL: </w:t>
      </w:r>
      <w:hyperlink r:id="rId20" w:history="1">
        <w:r w:rsidRPr="00C94142">
          <w:rPr>
            <w:rStyle w:val="a3"/>
            <w:rFonts w:eastAsiaTheme="minorEastAsia"/>
            <w:lang w:eastAsia="en-US"/>
          </w:rPr>
          <w:t>https://znanium.com/read?id=247353</w:t>
        </w:r>
      </w:hyperlink>
      <w:r>
        <w:rPr>
          <w:rFonts w:eastAsiaTheme="minorEastAsia"/>
          <w:color w:val="000000"/>
          <w:lang w:eastAsia="en-US"/>
        </w:rPr>
        <w:t xml:space="preserve"> </w:t>
      </w:r>
    </w:p>
    <w:p w:rsidR="00D0307F" w:rsidRDefault="00D0307F" w:rsidP="00D0307F">
      <w:pPr>
        <w:pStyle w:val="Style1"/>
        <w:widowControl/>
        <w:ind w:firstLine="720"/>
        <w:jc w:val="both"/>
        <w:rPr>
          <w:rFonts w:eastAsiaTheme="minorEastAsia"/>
          <w:color w:val="000000"/>
          <w:lang w:eastAsia="en-US"/>
        </w:rPr>
      </w:pPr>
    </w:p>
    <w:p w:rsidR="00D0307F" w:rsidRPr="00E32A71" w:rsidRDefault="00D0307F" w:rsidP="00D0307F">
      <w:pPr>
        <w:pStyle w:val="Style1"/>
        <w:widowControl/>
        <w:ind w:firstLine="720"/>
        <w:jc w:val="both"/>
        <w:rPr>
          <w:rFonts w:eastAsiaTheme="minorEastAsia"/>
          <w:color w:val="000000"/>
          <w:lang w:eastAsia="en-US"/>
        </w:rPr>
      </w:pPr>
      <w:r w:rsidRPr="00E32A71">
        <w:rPr>
          <w:rFonts w:eastAsiaTheme="minorEastAsia"/>
          <w:color w:val="000000"/>
          <w:lang w:eastAsia="en-US"/>
        </w:rPr>
        <w:t>Шёнталер, Ф. Бизнес-процессы: языки моделирования, методы, инструменты : практическое руководство / Франк Шёнталер, Готфрид Фоссен, Андреас Обервайс, Томас Карле ; пер. с нем. - Москва : Альпина Паблишер, 2019. - 264 с. - ISBN 978-5-96142-482-9. - Текст : электронный. - URL:</w:t>
      </w:r>
      <w:r>
        <w:rPr>
          <w:rFonts w:eastAsiaTheme="minorEastAsia"/>
          <w:color w:val="000000"/>
          <w:lang w:eastAsia="en-US"/>
        </w:rPr>
        <w:t xml:space="preserve"> </w:t>
      </w:r>
      <w:hyperlink r:id="rId21" w:history="1">
        <w:r w:rsidRPr="00C94142">
          <w:rPr>
            <w:rStyle w:val="a3"/>
            <w:rFonts w:eastAsiaTheme="minorEastAsia"/>
            <w:lang w:eastAsia="en-US"/>
          </w:rPr>
          <w:t>https://znanium.com/read?id=352360</w:t>
        </w:r>
      </w:hyperlink>
      <w:r>
        <w:rPr>
          <w:rFonts w:eastAsiaTheme="minorEastAsia"/>
          <w:color w:val="000000"/>
          <w:lang w:eastAsia="en-US"/>
        </w:rPr>
        <w:t xml:space="preserve"> </w:t>
      </w:r>
    </w:p>
    <w:p w:rsidR="00D0307F" w:rsidRPr="0092163B" w:rsidRDefault="00D0307F" w:rsidP="00D0307F"/>
    <w:p w:rsidR="0021012A" w:rsidRPr="00E00F77" w:rsidRDefault="0021012A"/>
    <w:sectPr w:rsidR="0021012A" w:rsidRPr="00E00F77" w:rsidSect="005645D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940"/>
    <w:multiLevelType w:val="hybridMultilevel"/>
    <w:tmpl w:val="FAF2B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B64A2"/>
    <w:multiLevelType w:val="hybridMultilevel"/>
    <w:tmpl w:val="D2A4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6283"/>
    <w:multiLevelType w:val="hybridMultilevel"/>
    <w:tmpl w:val="332A6128"/>
    <w:lvl w:ilvl="0" w:tplc="45B0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42299"/>
    <w:multiLevelType w:val="hybridMultilevel"/>
    <w:tmpl w:val="FD12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60F3B"/>
    <w:multiLevelType w:val="hybridMultilevel"/>
    <w:tmpl w:val="F63C0638"/>
    <w:lvl w:ilvl="0" w:tplc="AECE9B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FC1435"/>
    <w:multiLevelType w:val="hybridMultilevel"/>
    <w:tmpl w:val="C374F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1012A"/>
    <w:rsid w:val="005645D9"/>
    <w:rsid w:val="00AA098D"/>
    <w:rsid w:val="00D0307F"/>
    <w:rsid w:val="00D31453"/>
    <w:rsid w:val="00D34A9E"/>
    <w:rsid w:val="00E00F77"/>
    <w:rsid w:val="00E209E2"/>
    <w:rsid w:val="00EB1A69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00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00F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F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0F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00F7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E00F7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FontStyle16">
    <w:name w:val="Font Style16"/>
    <w:rsid w:val="00E00F7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E00F77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E00F77"/>
    <w:rPr>
      <w:rFonts w:ascii="Georgia" w:hAnsi="Georgia" w:cs="Georgia"/>
      <w:sz w:val="12"/>
      <w:szCs w:val="12"/>
    </w:rPr>
  </w:style>
  <w:style w:type="paragraph" w:styleId="a4">
    <w:name w:val="List Paragraph"/>
    <w:basedOn w:val="a"/>
    <w:uiPriority w:val="34"/>
    <w:qFormat/>
    <w:rsid w:val="00E00F77"/>
    <w:pPr>
      <w:ind w:left="720"/>
      <w:contextualSpacing/>
    </w:pPr>
    <w:rPr>
      <w:rFonts w:eastAsiaTheme="minorHAnsi"/>
    </w:rPr>
  </w:style>
  <w:style w:type="paragraph" w:styleId="a5">
    <w:name w:val="footnote text"/>
    <w:aliases w:val=" Знак Знак"/>
    <w:basedOn w:val="a"/>
    <w:link w:val="a6"/>
    <w:rsid w:val="00E00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 Знак Знак Знак"/>
    <w:basedOn w:val="a0"/>
    <w:link w:val="a5"/>
    <w:rsid w:val="00E00F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A6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0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0307F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00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00F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F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0F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00F7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E00F7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FontStyle16">
    <w:name w:val="Font Style16"/>
    <w:rsid w:val="00E00F7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E00F77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E00F77"/>
    <w:rPr>
      <w:rFonts w:ascii="Georgia" w:hAnsi="Georgia" w:cs="Georgia"/>
      <w:sz w:val="12"/>
      <w:szCs w:val="12"/>
    </w:rPr>
  </w:style>
  <w:style w:type="paragraph" w:styleId="a4">
    <w:name w:val="List Paragraph"/>
    <w:basedOn w:val="a"/>
    <w:uiPriority w:val="34"/>
    <w:qFormat/>
    <w:rsid w:val="00E00F77"/>
    <w:pPr>
      <w:ind w:left="720"/>
      <w:contextualSpacing/>
    </w:pPr>
    <w:rPr>
      <w:rFonts w:eastAsiaTheme="minorHAnsi"/>
    </w:rPr>
  </w:style>
  <w:style w:type="paragraph" w:styleId="a5">
    <w:name w:val="footnote text"/>
    <w:aliases w:val=" Знак Знак"/>
    <w:basedOn w:val="a"/>
    <w:link w:val="a6"/>
    <w:rsid w:val="00E00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 Знак Знак Знак"/>
    <w:basedOn w:val="a0"/>
    <w:link w:val="a5"/>
    <w:rsid w:val="00E00F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A6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0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0307F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it.ru/viewer/modelirovanie-biznes-processov-v-2-ch-chast-1-431307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s://znanium.com/read?id=35236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znanium.com/read?id=24735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523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znanium.com/read?id=247353" TargetMode="External"/><Relationship Id="rId19" Type="http://schemas.openxmlformats.org/officeDocument/2006/relationships/hyperlink" Target="https://www.urait.ru/viewer/modelirovanie-biznes-processov-v-2-ch-chast-2-444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it.ru/viewer/modelirovanie-biznes-processov-v-2-ch-chast-2-444022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2020-2021_38_04_02-зЭМм-20_29_plx_Моделирование бизнес-процесов</vt:lpstr>
    </vt:vector>
  </TitlesOfParts>
  <Company>Microsoft</Company>
  <LinksUpToDate>false</LinksUpToDate>
  <CharactersWithSpaces>37190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2020-2021_38_04_02-зЭМм-20_29_plx_Моделирование бизнес-процесов</dc:title>
  <dc:creator>FastReport.NET</dc:creator>
  <cp:lastModifiedBy>User</cp:lastModifiedBy>
  <cp:revision>2</cp:revision>
  <dcterms:created xsi:type="dcterms:W3CDTF">2020-11-02T12:27:00Z</dcterms:created>
  <dcterms:modified xsi:type="dcterms:W3CDTF">2020-11-02T12:27:00Z</dcterms:modified>
</cp:coreProperties>
</file>