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C" w:rsidRDefault="009C298C" w:rsidP="009C298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2703" cy="9515475"/>
            <wp:effectExtent l="0" t="0" r="1905" b="0"/>
            <wp:docPr id="1" name="Рисунок 1" descr="M:\СКАНы+Печать - Экономика\литье18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СКАНы+Печать - Экономика\литье18 0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068" cy="951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8C" w:rsidRDefault="009C298C" w:rsidP="009C298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09039" cy="9620250"/>
            <wp:effectExtent l="0" t="0" r="1905" b="0"/>
            <wp:docPr id="2" name="Рисунок 2" descr="L:\РПД - 2020\38.04.01_Экономика_Финтех и упр рисками_2020\Систем и апроб науч иссл - заочники_ 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Финтех и упр рисками_2020\Систем и апроб науч иссл - заочники_ 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99" cy="962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1B" w:rsidRPr="00FF2C8D" w:rsidRDefault="0030561B" w:rsidP="0030561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30561B" w:rsidTr="00D81E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0561B" w:rsidTr="00D81E88">
        <w:trPr>
          <w:trHeight w:hRule="exact" w:val="131"/>
        </w:trPr>
        <w:tc>
          <w:tcPr>
            <w:tcW w:w="3119" w:type="dxa"/>
          </w:tcPr>
          <w:p w:rsidR="0030561B" w:rsidRDefault="0030561B" w:rsidP="00D81E88"/>
        </w:tc>
        <w:tc>
          <w:tcPr>
            <w:tcW w:w="6238" w:type="dxa"/>
          </w:tcPr>
          <w:p w:rsidR="0030561B" w:rsidRDefault="0030561B" w:rsidP="00D81E88"/>
        </w:tc>
      </w:tr>
      <w:tr w:rsidR="0030561B" w:rsidTr="00D81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561B" w:rsidRDefault="0030561B" w:rsidP="00D81E88"/>
        </w:tc>
      </w:tr>
      <w:tr w:rsidR="0030561B" w:rsidTr="00D81E88">
        <w:trPr>
          <w:trHeight w:hRule="exact" w:val="13"/>
        </w:trPr>
        <w:tc>
          <w:tcPr>
            <w:tcW w:w="3119" w:type="dxa"/>
          </w:tcPr>
          <w:p w:rsidR="0030561B" w:rsidRDefault="0030561B" w:rsidP="00D81E88"/>
        </w:tc>
        <w:tc>
          <w:tcPr>
            <w:tcW w:w="6238" w:type="dxa"/>
          </w:tcPr>
          <w:p w:rsidR="0030561B" w:rsidRDefault="0030561B" w:rsidP="00D81E88"/>
        </w:tc>
      </w:tr>
      <w:tr w:rsidR="0030561B" w:rsidTr="00D81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561B" w:rsidRDefault="0030561B" w:rsidP="00D81E88"/>
        </w:tc>
      </w:tr>
      <w:tr w:rsidR="0030561B" w:rsidTr="00D81E88">
        <w:trPr>
          <w:trHeight w:hRule="exact" w:val="96"/>
        </w:trPr>
        <w:tc>
          <w:tcPr>
            <w:tcW w:w="3119" w:type="dxa"/>
          </w:tcPr>
          <w:p w:rsidR="0030561B" w:rsidRDefault="0030561B" w:rsidP="00D81E88"/>
        </w:tc>
        <w:tc>
          <w:tcPr>
            <w:tcW w:w="6238" w:type="dxa"/>
          </w:tcPr>
          <w:p w:rsidR="0030561B" w:rsidRDefault="0030561B" w:rsidP="00D81E88"/>
        </w:tc>
      </w:tr>
      <w:tr w:rsidR="0030561B" w:rsidRPr="00FF2C8D" w:rsidTr="00D81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30561B" w:rsidRPr="00FF2C8D" w:rsidTr="00D81E88">
        <w:trPr>
          <w:trHeight w:hRule="exact" w:val="138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38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555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0561B" w:rsidRPr="00FF2C8D" w:rsidTr="00D81E88">
        <w:trPr>
          <w:trHeight w:hRule="exact" w:val="277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38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13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38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96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38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30561B" w:rsidRPr="00FF2C8D" w:rsidTr="00D81E88">
        <w:trPr>
          <w:trHeight w:hRule="exact" w:val="138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38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555"/>
        </w:trPr>
        <w:tc>
          <w:tcPr>
            <w:tcW w:w="3119" w:type="dxa"/>
          </w:tcPr>
          <w:p w:rsidR="0030561B" w:rsidRPr="00FF2C8D" w:rsidRDefault="0030561B" w:rsidP="00D81E88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30561B" w:rsidRPr="00FF2C8D" w:rsidRDefault="0030561B" w:rsidP="0030561B">
      <w:pPr>
        <w:rPr>
          <w:sz w:val="0"/>
          <w:szCs w:val="0"/>
        </w:rPr>
      </w:pPr>
      <w:r w:rsidRPr="00FF2C8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7195"/>
      </w:tblGrid>
      <w:tr w:rsidR="0030561B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0561B" w:rsidRPr="00FF2C8D" w:rsidTr="00D81E88">
        <w:trPr>
          <w:trHeight w:hRule="exact" w:val="3260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138"/>
        </w:trPr>
        <w:tc>
          <w:tcPr>
            <w:tcW w:w="1965" w:type="dxa"/>
          </w:tcPr>
          <w:p w:rsidR="0030561B" w:rsidRPr="00FF2C8D" w:rsidRDefault="0030561B" w:rsidP="00D81E88"/>
        </w:tc>
        <w:tc>
          <w:tcPr>
            <w:tcW w:w="7175" w:type="dxa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143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F2C8D">
              <w:t xml:space="preserve"> </w:t>
            </w:r>
            <w:r w:rsidR="00D81E88" w:rsidRPr="00DC7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="00D81E88" w:rsidRPr="00DC703D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кономика</w:t>
            </w:r>
            <w:r w:rsidR="00D81E88" w:rsidRPr="00521413">
              <w:rPr>
                <w:color w:val="000000"/>
                <w:sz w:val="24"/>
                <w:szCs w:val="24"/>
              </w:rPr>
              <w:t xml:space="preserve"> </w:t>
            </w:r>
            <w:r w:rsidR="00D81E88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  <w:r w:rsidR="00D81E88" w:rsidRPr="0052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1E88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D81E88" w:rsidRPr="0052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1E88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 w:rsidR="00D81E88" w:rsidRPr="00521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561B" w:rsidRPr="00FF2C8D" w:rsidTr="00D81E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F2C8D">
              <w:t xml:space="preserve"> </w:t>
            </w:r>
          </w:p>
        </w:tc>
      </w:tr>
      <w:tr w:rsidR="00D81E88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1E88" w:rsidRDefault="00D81E88" w:rsidP="00D81E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технологии в бизнесе</w:t>
            </w:r>
          </w:p>
        </w:tc>
      </w:tr>
      <w:tr w:rsidR="00D81E88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1E88" w:rsidRDefault="00D81E88" w:rsidP="00D81E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9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еоретические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</w:p>
        </w:tc>
      </w:tr>
      <w:tr w:rsidR="0030561B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0561B" w:rsidRPr="00FF2C8D" w:rsidTr="00D81E88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FF2C8D">
              <w:t xml:space="preserve"> </w:t>
            </w:r>
          </w:p>
        </w:tc>
      </w:tr>
      <w:tr w:rsidR="0030561B" w:rsidTr="00D81E88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0561B" w:rsidTr="00D81E88">
        <w:trPr>
          <w:trHeight w:hRule="exact" w:val="138"/>
        </w:trPr>
        <w:tc>
          <w:tcPr>
            <w:tcW w:w="1965" w:type="dxa"/>
          </w:tcPr>
          <w:p w:rsidR="0030561B" w:rsidRDefault="0030561B" w:rsidP="00D81E88"/>
        </w:tc>
        <w:tc>
          <w:tcPr>
            <w:tcW w:w="7175" w:type="dxa"/>
          </w:tcPr>
          <w:p w:rsidR="0030561B" w:rsidRDefault="0030561B" w:rsidP="00D81E88"/>
        </w:tc>
      </w:tr>
      <w:tr w:rsidR="0030561B" w:rsidRPr="00FF2C8D" w:rsidTr="00D81E88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«Систематизация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исследований»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277"/>
        </w:trPr>
        <w:tc>
          <w:tcPr>
            <w:tcW w:w="1965" w:type="dxa"/>
          </w:tcPr>
          <w:p w:rsidR="0030561B" w:rsidRPr="00FF2C8D" w:rsidRDefault="0030561B" w:rsidP="00D81E88"/>
        </w:tc>
        <w:tc>
          <w:tcPr>
            <w:tcW w:w="7175" w:type="dxa"/>
          </w:tcPr>
          <w:p w:rsidR="0030561B" w:rsidRPr="00FF2C8D" w:rsidRDefault="0030561B" w:rsidP="00D81E88"/>
        </w:tc>
      </w:tr>
      <w:tr w:rsidR="0030561B" w:rsidTr="00D81E88">
        <w:trPr>
          <w:trHeight w:hRule="exact" w:val="83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0561B" w:rsidRPr="00FF2C8D" w:rsidTr="00D81E88">
        <w:trPr>
          <w:trHeight w:hRule="exact" w:val="884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30561B" w:rsidRPr="00FF2C8D" w:rsidTr="00D81E88">
        <w:trPr>
          <w:trHeight w:hRule="exact" w:val="169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научные достижения и значимые результаты, полученные отечественными и зарубежными исследователями;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порядок формирования и разработки программы исследований.</w:t>
            </w:r>
          </w:p>
        </w:tc>
      </w:tr>
    </w:tbl>
    <w:p w:rsidR="0030561B" w:rsidRPr="00FF2C8D" w:rsidRDefault="0030561B" w:rsidP="0030561B">
      <w:pPr>
        <w:rPr>
          <w:sz w:val="0"/>
          <w:szCs w:val="0"/>
        </w:rPr>
      </w:pPr>
      <w:r w:rsidRPr="00FF2C8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30561B" w:rsidRPr="00FF2C8D" w:rsidTr="00D81E8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разбираться в соответствующих моделях и инструментах управления рисками и страхования;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 рисками и страхования, усвоенные в процессе изучения данного курса.</w:t>
            </w:r>
          </w:p>
        </w:tc>
      </w:tr>
      <w:tr w:rsidR="0030561B" w:rsidRPr="00FF2C8D" w:rsidTr="00D81E8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экономического мышления;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работы с информационными источниками, научной литературой по экономической проблематике.</w:t>
            </w:r>
          </w:p>
        </w:tc>
      </w:tr>
      <w:tr w:rsidR="0030561B" w:rsidRPr="00FF2C8D" w:rsidTr="00D81E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0561B" w:rsidRPr="00FF2C8D" w:rsidTr="00D81E8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актуальность, научную и практическую значимость избранной темы научного исследования;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особенности обоснования избранной темы научного исследования в области теории и методологии управления рисками и страхования</w:t>
            </w:r>
          </w:p>
        </w:tc>
      </w:tr>
      <w:tr w:rsidR="0030561B" w:rsidRPr="00FF2C8D" w:rsidTr="00D81E8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</w:tr>
      <w:tr w:rsidR="0030561B" w:rsidRPr="00FF2C8D" w:rsidTr="00D81E8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самостоятельной научно-исследовательской работы;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методами теоретического обоснования результатов исследований.</w:t>
            </w:r>
          </w:p>
        </w:tc>
      </w:tr>
      <w:tr w:rsidR="0030561B" w:rsidRPr="00FF2C8D" w:rsidTr="00D81E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30561B" w:rsidRPr="00FF2C8D" w:rsidTr="00D81E8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 и апробацией его результатов;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доклада.</w:t>
            </w:r>
          </w:p>
        </w:tc>
      </w:tr>
      <w:tr w:rsidR="0030561B" w:rsidRPr="00FF2C8D" w:rsidTr="00D81E8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30561B" w:rsidRPr="00FF2C8D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</w:tbl>
    <w:p w:rsidR="0030561B" w:rsidRPr="00FF2C8D" w:rsidRDefault="0030561B" w:rsidP="0030561B">
      <w:pPr>
        <w:rPr>
          <w:sz w:val="0"/>
          <w:szCs w:val="0"/>
        </w:rPr>
      </w:pPr>
      <w:r w:rsidRPr="00FF2C8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30561B" w:rsidRPr="00FF2C8D" w:rsidTr="00D81E88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 и апробации его результатов;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в ходе научного исследования результатов;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0561B" w:rsidRPr="00FF2C8D" w:rsidRDefault="00D81E88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561B"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30561B" w:rsidRPr="00FF2C8D" w:rsidRDefault="0030561B" w:rsidP="0030561B">
      <w:pPr>
        <w:rPr>
          <w:sz w:val="0"/>
          <w:szCs w:val="0"/>
        </w:rPr>
      </w:pPr>
      <w:r w:rsidRPr="00FF2C8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15"/>
        <w:gridCol w:w="380"/>
        <w:gridCol w:w="516"/>
        <w:gridCol w:w="587"/>
        <w:gridCol w:w="669"/>
        <w:gridCol w:w="508"/>
        <w:gridCol w:w="1533"/>
        <w:gridCol w:w="1604"/>
        <w:gridCol w:w="1227"/>
      </w:tblGrid>
      <w:tr w:rsidR="0030561B" w:rsidRPr="00FF2C8D" w:rsidTr="00D81E88">
        <w:trPr>
          <w:trHeight w:hRule="exact" w:val="285"/>
        </w:trPr>
        <w:tc>
          <w:tcPr>
            <w:tcW w:w="710" w:type="dxa"/>
          </w:tcPr>
          <w:p w:rsidR="0030561B" w:rsidRPr="00FF2C8D" w:rsidRDefault="0030561B" w:rsidP="00D81E88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F2C8D">
              <w:t xml:space="preserve"> </w:t>
            </w:r>
          </w:p>
          <w:p w:rsidR="00D81E88" w:rsidRDefault="00D81E88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61B" w:rsidRPr="00FF2C8D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FF2C8D">
              <w:t xml:space="preserve"> </w:t>
            </w:r>
          </w:p>
        </w:tc>
      </w:tr>
      <w:tr w:rsidR="0030561B" w:rsidRPr="00FF2C8D" w:rsidTr="00D81E88">
        <w:trPr>
          <w:trHeight w:hRule="exact" w:val="138"/>
        </w:trPr>
        <w:tc>
          <w:tcPr>
            <w:tcW w:w="710" w:type="dxa"/>
          </w:tcPr>
          <w:p w:rsidR="0030561B" w:rsidRPr="00FF2C8D" w:rsidRDefault="0030561B" w:rsidP="00D81E88"/>
        </w:tc>
        <w:tc>
          <w:tcPr>
            <w:tcW w:w="1702" w:type="dxa"/>
          </w:tcPr>
          <w:p w:rsidR="0030561B" w:rsidRPr="00FF2C8D" w:rsidRDefault="0030561B" w:rsidP="00D81E88"/>
        </w:tc>
        <w:tc>
          <w:tcPr>
            <w:tcW w:w="426" w:type="dxa"/>
          </w:tcPr>
          <w:p w:rsidR="0030561B" w:rsidRPr="00FF2C8D" w:rsidRDefault="0030561B" w:rsidP="00D81E88"/>
        </w:tc>
        <w:tc>
          <w:tcPr>
            <w:tcW w:w="568" w:type="dxa"/>
          </w:tcPr>
          <w:p w:rsidR="0030561B" w:rsidRPr="00FF2C8D" w:rsidRDefault="0030561B" w:rsidP="00D81E88"/>
        </w:tc>
        <w:tc>
          <w:tcPr>
            <w:tcW w:w="710" w:type="dxa"/>
          </w:tcPr>
          <w:p w:rsidR="0030561B" w:rsidRPr="00FF2C8D" w:rsidRDefault="0030561B" w:rsidP="00D81E88"/>
        </w:tc>
        <w:tc>
          <w:tcPr>
            <w:tcW w:w="710" w:type="dxa"/>
          </w:tcPr>
          <w:p w:rsidR="0030561B" w:rsidRPr="00FF2C8D" w:rsidRDefault="0030561B" w:rsidP="00D81E88"/>
        </w:tc>
        <w:tc>
          <w:tcPr>
            <w:tcW w:w="568" w:type="dxa"/>
          </w:tcPr>
          <w:p w:rsidR="0030561B" w:rsidRPr="00FF2C8D" w:rsidRDefault="0030561B" w:rsidP="00D81E88"/>
        </w:tc>
        <w:tc>
          <w:tcPr>
            <w:tcW w:w="1560" w:type="dxa"/>
          </w:tcPr>
          <w:p w:rsidR="0030561B" w:rsidRPr="00FF2C8D" w:rsidRDefault="0030561B" w:rsidP="00D81E88"/>
        </w:tc>
        <w:tc>
          <w:tcPr>
            <w:tcW w:w="1702" w:type="dxa"/>
          </w:tcPr>
          <w:p w:rsidR="0030561B" w:rsidRPr="00FF2C8D" w:rsidRDefault="0030561B" w:rsidP="00D81E88"/>
        </w:tc>
        <w:tc>
          <w:tcPr>
            <w:tcW w:w="1277" w:type="dxa"/>
          </w:tcPr>
          <w:p w:rsidR="0030561B" w:rsidRPr="00FF2C8D" w:rsidRDefault="0030561B" w:rsidP="00D81E88"/>
        </w:tc>
      </w:tr>
      <w:tr w:rsidR="0030561B" w:rsidTr="00D81E8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F2C8D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F2C8D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0561B" w:rsidTr="00D81E8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561B" w:rsidRDefault="0030561B" w:rsidP="00D81E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0561B" w:rsidRDefault="0030561B" w:rsidP="00D81E8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</w:tr>
      <w:tr w:rsidR="0030561B" w:rsidRPr="00FF2C8D" w:rsidTr="00D81E8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 w:rsidRPr="00FF2C8D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исследования;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FF2C8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F2C8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исследованиях.</w:t>
            </w:r>
            <w:r w:rsidRPr="00FF2C8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F2C8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Tr="00D81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</w:tr>
      <w:tr w:rsidR="0030561B" w:rsidRPr="00FF2C8D" w:rsidTr="00D81E8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FF2C8D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эвристические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</w:t>
            </w:r>
            <w:r w:rsidRPr="00FF2C8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F2C8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RPr="00FF2C8D" w:rsidTr="00D81E88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исследований: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аппроксимация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адекватность,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автокорреляция,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корреляционно-регрессионный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детальная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официальная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исследований;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FF2C8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F2C8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FF2C8D" w:rsidRDefault="0030561B" w:rsidP="00D81E88"/>
        </w:tc>
      </w:tr>
      <w:tr w:rsidR="0030561B" w:rsidTr="00D81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</w:tr>
      <w:tr w:rsidR="0030561B" w:rsidTr="00D81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</w:tr>
      <w:tr w:rsidR="0030561B" w:rsidTr="00D81E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/>
        </w:tc>
      </w:tr>
    </w:tbl>
    <w:p w:rsidR="0030561B" w:rsidRDefault="0030561B" w:rsidP="0030561B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3"/>
        <w:gridCol w:w="107"/>
        <w:gridCol w:w="95"/>
        <w:gridCol w:w="3034"/>
        <w:gridCol w:w="1260"/>
        <w:gridCol w:w="207"/>
        <w:gridCol w:w="4118"/>
        <w:gridCol w:w="131"/>
        <w:gridCol w:w="47"/>
      </w:tblGrid>
      <w:tr w:rsidR="0030561B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138"/>
        </w:trPr>
        <w:tc>
          <w:tcPr>
            <w:tcW w:w="9062" w:type="dxa"/>
            <w:gridSpan w:val="9"/>
          </w:tcPr>
          <w:p w:rsidR="0030561B" w:rsidRDefault="0030561B" w:rsidP="00D81E88"/>
        </w:tc>
      </w:tr>
      <w:tr w:rsidR="0030561B" w:rsidRPr="00FF2C8D" w:rsidTr="003D0631">
        <w:trPr>
          <w:gridBefore w:val="1"/>
          <w:wBefore w:w="6" w:type="dxa"/>
          <w:trHeight w:hRule="exact" w:val="7587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Б1.В.01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FF2C8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FF2C8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2C8D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FF2C8D">
              <w:t xml:space="preserve"> </w:t>
            </w:r>
            <w:proofErr w:type="spellStart"/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FF2C8D">
              <w:t xml:space="preserve"> </w:t>
            </w:r>
          </w:p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t xml:space="preserve"> </w:t>
            </w:r>
          </w:p>
        </w:tc>
      </w:tr>
      <w:tr w:rsidR="0030561B" w:rsidRPr="00FF2C8D" w:rsidTr="003D0631">
        <w:trPr>
          <w:gridBefore w:val="1"/>
          <w:wBefore w:w="6" w:type="dxa"/>
          <w:trHeight w:hRule="exact" w:val="277"/>
        </w:trPr>
        <w:tc>
          <w:tcPr>
            <w:tcW w:w="9062" w:type="dxa"/>
            <w:gridSpan w:val="9"/>
          </w:tcPr>
          <w:p w:rsidR="0030561B" w:rsidRPr="00FF2C8D" w:rsidRDefault="0030561B" w:rsidP="00D81E88"/>
        </w:tc>
      </w:tr>
      <w:tr w:rsidR="0030561B" w:rsidRPr="00FF2C8D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FF2C8D"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138"/>
        </w:trPr>
        <w:tc>
          <w:tcPr>
            <w:tcW w:w="9062" w:type="dxa"/>
            <w:gridSpan w:val="9"/>
          </w:tcPr>
          <w:p w:rsidR="0030561B" w:rsidRDefault="0030561B" w:rsidP="00D81E88"/>
        </w:tc>
      </w:tr>
      <w:tr w:rsidR="0030561B" w:rsidRPr="00FF2C8D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F2C8D"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138"/>
        </w:trPr>
        <w:tc>
          <w:tcPr>
            <w:tcW w:w="9062" w:type="dxa"/>
            <w:gridSpan w:val="9"/>
          </w:tcPr>
          <w:p w:rsidR="0030561B" w:rsidRDefault="0030561B" w:rsidP="00D81E88"/>
        </w:tc>
      </w:tr>
      <w:tr w:rsidR="0030561B" w:rsidRPr="00FF2C8D" w:rsidTr="003D0631">
        <w:trPr>
          <w:gridBefore w:val="1"/>
          <w:wBefore w:w="6" w:type="dxa"/>
          <w:trHeight w:hRule="exact" w:val="277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F2C8D"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277"/>
        </w:trPr>
        <w:tc>
          <w:tcPr>
            <w:tcW w:w="9062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0561B" w:rsidTr="003D0631">
        <w:trPr>
          <w:gridBefore w:val="1"/>
          <w:wBefore w:w="6" w:type="dxa"/>
          <w:trHeight w:hRule="exact" w:val="7"/>
        </w:trPr>
        <w:tc>
          <w:tcPr>
            <w:tcW w:w="9062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/>
        </w:tc>
      </w:tr>
      <w:tr w:rsidR="0030561B" w:rsidRPr="00FF2C8D" w:rsidTr="003D0631">
        <w:trPr>
          <w:gridBefore w:val="1"/>
          <w:wBefore w:w="6" w:type="dxa"/>
          <w:trHeight w:hRule="exact" w:val="2640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81E88" w:rsidRPr="009A4F58" w:rsidRDefault="00D81E88" w:rsidP="00D81E88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Мокий</w:t>
            </w:r>
            <w:proofErr w:type="spellEnd"/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М.С.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исследований: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М.С.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Мокий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А.Л.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Никифоров,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В.С.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Мокий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М.С.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Мокия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A4F58">
              <w:t xml:space="preserve"> </w:t>
            </w:r>
            <w:hyperlink r:id="rId10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https://urait.ru/viewer/metodologiya-nauchnyh-issledovaniy-457487#page/2</w:t>
              </w:r>
            </w:hyperlink>
            <w:r w:rsidRPr="009A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F58">
              <w:rPr>
                <w:rStyle w:val="a7"/>
                <w:rFonts w:ascii="Times New Roman" w:hAnsi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0561B" w:rsidRPr="00FF2C8D" w:rsidRDefault="00D81E88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Дрещинский</w:t>
            </w:r>
            <w:proofErr w:type="spellEnd"/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В.А.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исследований: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вузов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В.А.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Дрещинский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ресурс].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A4F58">
              <w:t xml:space="preserve"> </w:t>
            </w:r>
            <w:hyperlink r:id="rId11" w:anchor="page/2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https://urait.ru/viewer/metodologiya-nauchnyh-issledovaniy-453548#page/2</w:t>
              </w:r>
            </w:hyperlink>
            <w:r w:rsidRPr="009A4F58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9A4F58">
              <w:rPr>
                <w:rStyle w:val="a7"/>
                <w:rFonts w:ascii="Times New Roman" w:hAnsi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0561B" w:rsidRPr="00FF2C8D" w:rsidTr="003D0631">
        <w:trPr>
          <w:gridBefore w:val="1"/>
          <w:wBefore w:w="6" w:type="dxa"/>
          <w:trHeight w:hRule="exact" w:val="138"/>
        </w:trPr>
        <w:tc>
          <w:tcPr>
            <w:tcW w:w="9062" w:type="dxa"/>
            <w:gridSpan w:val="9"/>
          </w:tcPr>
          <w:p w:rsidR="0030561B" w:rsidRPr="00FF2C8D" w:rsidRDefault="0030561B" w:rsidP="00D81E88"/>
        </w:tc>
      </w:tr>
      <w:tr w:rsidR="0030561B" w:rsidTr="003D0631">
        <w:trPr>
          <w:gridBefore w:val="1"/>
          <w:wBefore w:w="6" w:type="dxa"/>
          <w:trHeight w:hRule="exact" w:val="285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0561B" w:rsidRPr="00D81E88" w:rsidTr="003D0631">
        <w:trPr>
          <w:gridBefore w:val="1"/>
          <w:wBefore w:w="6" w:type="dxa"/>
          <w:trHeight w:hRule="exact" w:val="1406"/>
        </w:trPr>
        <w:tc>
          <w:tcPr>
            <w:tcW w:w="90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561B" w:rsidRPr="00D81E88" w:rsidRDefault="00D81E88" w:rsidP="00D81E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Грибкова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age/2" w:history="1">
              <w:r w:rsidRPr="00D81E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https://urait.ru/viewer/metodologiya-i-metody-nauchnogo-issledovaniya-453479#page/2</w:t>
              </w:r>
            </w:hyperlink>
            <w:r w:rsidRPr="00D81E8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561B" w:rsidRPr="00D81E88" w:rsidTr="003D0631">
        <w:trPr>
          <w:gridBefore w:val="2"/>
          <w:wBefore w:w="27" w:type="dxa"/>
          <w:trHeight w:hRule="exact" w:val="4965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81E88" w:rsidRPr="00D81E88" w:rsidRDefault="00D81E88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anchor="page/2" w:history="1">
              <w:r w:rsidRPr="00D81E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https://urait.ru/viewer/metodologiya-i-metody-nauchnogo-issledovaniya-452322#page/2</w:t>
              </w:r>
            </w:hyperlink>
            <w:r w:rsidRPr="00D81E8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8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(дата обращения: 01.09.2020)</w:t>
            </w:r>
            <w:r w:rsidRPr="00D8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1E88" w:rsidRPr="00D81E88" w:rsidRDefault="00D81E88" w:rsidP="00D81E88">
            <w:pPr>
              <w:pStyle w:val="Style8"/>
              <w:widowControl/>
              <w:ind w:firstLine="567"/>
              <w:jc w:val="both"/>
              <w:rPr>
                <w:color w:val="000000"/>
              </w:rPr>
            </w:pPr>
            <w:r w:rsidRPr="00D81E88">
              <w:rPr>
                <w:color w:val="000000"/>
              </w:rPr>
              <w:t>3.</w:t>
            </w:r>
            <w:r w:rsidRPr="00D81E88">
              <w:t xml:space="preserve"> </w:t>
            </w:r>
            <w:r w:rsidRPr="00D81E88">
              <w:rPr>
                <w:color w:val="000000"/>
              </w:rPr>
              <w:t>Лебедев</w:t>
            </w:r>
            <w:r w:rsidRPr="00D81E88">
              <w:t xml:space="preserve"> </w:t>
            </w:r>
            <w:r w:rsidRPr="00D81E88">
              <w:rPr>
                <w:color w:val="000000"/>
              </w:rPr>
              <w:t>С.А.</w:t>
            </w:r>
            <w:r w:rsidRPr="00D81E88">
              <w:t xml:space="preserve"> </w:t>
            </w:r>
            <w:r w:rsidRPr="00D81E88">
              <w:rPr>
                <w:color w:val="000000"/>
              </w:rPr>
              <w:t>Методология</w:t>
            </w:r>
            <w:r w:rsidRPr="00D81E88">
              <w:t xml:space="preserve"> </w:t>
            </w:r>
            <w:r w:rsidRPr="00D81E88">
              <w:rPr>
                <w:color w:val="000000"/>
              </w:rPr>
              <w:t>научного</w:t>
            </w:r>
            <w:r w:rsidRPr="00D81E88">
              <w:t xml:space="preserve"> </w:t>
            </w:r>
            <w:r w:rsidRPr="00D81E88">
              <w:rPr>
                <w:color w:val="000000"/>
              </w:rPr>
              <w:t>познания:</w:t>
            </w:r>
            <w:r w:rsidRPr="00D81E88">
              <w:t xml:space="preserve"> </w:t>
            </w:r>
            <w:r w:rsidRPr="00D81E88">
              <w:rPr>
                <w:color w:val="000000"/>
              </w:rPr>
              <w:t>учебное</w:t>
            </w:r>
            <w:r w:rsidRPr="00D81E88">
              <w:t xml:space="preserve"> </w:t>
            </w:r>
            <w:r w:rsidRPr="00D81E88">
              <w:rPr>
                <w:color w:val="000000"/>
              </w:rPr>
              <w:t>пособие</w:t>
            </w:r>
            <w:r w:rsidRPr="00D81E88">
              <w:t xml:space="preserve"> </w:t>
            </w:r>
            <w:r w:rsidRPr="00D81E88">
              <w:rPr>
                <w:color w:val="000000"/>
              </w:rPr>
              <w:t>для</w:t>
            </w:r>
            <w:r w:rsidRPr="00D81E88">
              <w:t xml:space="preserve"> </w:t>
            </w:r>
            <w:r w:rsidRPr="00D81E88">
              <w:rPr>
                <w:color w:val="000000"/>
              </w:rPr>
              <w:t>вузов</w:t>
            </w:r>
            <w:r w:rsidRPr="00D81E88">
              <w:t xml:space="preserve"> </w:t>
            </w:r>
            <w:r w:rsidRPr="00D81E88">
              <w:rPr>
                <w:color w:val="000000"/>
              </w:rPr>
              <w:t>/</w:t>
            </w:r>
            <w:r w:rsidRPr="00D81E88">
              <w:t xml:space="preserve"> </w:t>
            </w:r>
            <w:r w:rsidRPr="00D81E88">
              <w:rPr>
                <w:color w:val="000000"/>
              </w:rPr>
              <w:t>С.А.</w:t>
            </w:r>
            <w:r w:rsidRPr="00D81E88">
              <w:t xml:space="preserve"> </w:t>
            </w:r>
            <w:r w:rsidRPr="00D81E88">
              <w:rPr>
                <w:color w:val="000000"/>
              </w:rPr>
              <w:t>Лебедев.</w:t>
            </w:r>
            <w:r w:rsidRPr="00D81E88">
              <w:t xml:space="preserve"> </w:t>
            </w:r>
            <w:r w:rsidRPr="00D81E88">
              <w:rPr>
                <w:color w:val="000000"/>
              </w:rPr>
              <w:t>-</w:t>
            </w:r>
            <w:r w:rsidRPr="00D81E88">
              <w:t xml:space="preserve"> </w:t>
            </w:r>
            <w:r w:rsidRPr="00D81E88">
              <w:rPr>
                <w:color w:val="000000"/>
              </w:rPr>
              <w:t>Москва:</w:t>
            </w:r>
            <w:r w:rsidRPr="00D81E88">
              <w:t xml:space="preserve"> </w:t>
            </w:r>
            <w:r w:rsidRPr="00D81E88">
              <w:rPr>
                <w:color w:val="000000"/>
              </w:rPr>
              <w:t>Издательство</w:t>
            </w:r>
            <w:r w:rsidRPr="00D81E88">
              <w:t xml:space="preserve"> </w:t>
            </w:r>
            <w:r w:rsidRPr="00D81E88">
              <w:rPr>
                <w:color w:val="000000"/>
              </w:rPr>
              <w:t>"</w:t>
            </w:r>
            <w:proofErr w:type="spellStart"/>
            <w:r w:rsidRPr="00D81E88">
              <w:rPr>
                <w:color w:val="000000"/>
              </w:rPr>
              <w:t>Юрайт</w:t>
            </w:r>
            <w:proofErr w:type="spellEnd"/>
            <w:r w:rsidRPr="00D81E88">
              <w:rPr>
                <w:color w:val="000000"/>
              </w:rPr>
              <w:t>",</w:t>
            </w:r>
            <w:r w:rsidRPr="00D81E88">
              <w:t xml:space="preserve"> </w:t>
            </w:r>
            <w:r w:rsidRPr="00D81E88">
              <w:rPr>
                <w:color w:val="000000"/>
              </w:rPr>
              <w:t>2020.</w:t>
            </w:r>
            <w:r w:rsidRPr="00D81E88">
              <w:t xml:space="preserve"> </w:t>
            </w:r>
            <w:r w:rsidRPr="00D81E88">
              <w:rPr>
                <w:color w:val="000000"/>
              </w:rPr>
              <w:t>-</w:t>
            </w:r>
            <w:r w:rsidRPr="00D81E88">
              <w:t xml:space="preserve"> </w:t>
            </w:r>
            <w:r w:rsidRPr="00D81E88">
              <w:rPr>
                <w:color w:val="000000"/>
              </w:rPr>
              <w:t>153</w:t>
            </w:r>
            <w:r w:rsidRPr="00D81E88">
              <w:t xml:space="preserve"> </w:t>
            </w:r>
            <w:r w:rsidRPr="00D81E88">
              <w:rPr>
                <w:color w:val="000000"/>
              </w:rPr>
              <w:t>с.</w:t>
            </w:r>
            <w:r w:rsidRPr="00D81E88">
              <w:t xml:space="preserve"> </w:t>
            </w:r>
            <w:r w:rsidRPr="00D81E88">
              <w:rPr>
                <w:color w:val="000000"/>
              </w:rPr>
              <w:t>[Электронный</w:t>
            </w:r>
            <w:r w:rsidRPr="00D81E88">
              <w:t xml:space="preserve"> </w:t>
            </w:r>
            <w:r w:rsidRPr="00D81E88">
              <w:rPr>
                <w:color w:val="000000"/>
              </w:rPr>
              <w:t>ресурс].</w:t>
            </w:r>
            <w:r w:rsidRPr="00D81E88">
              <w:t xml:space="preserve"> </w:t>
            </w:r>
            <w:r w:rsidRPr="00D81E88">
              <w:rPr>
                <w:color w:val="000000"/>
              </w:rPr>
              <w:t>Код</w:t>
            </w:r>
            <w:r w:rsidRPr="00D81E88">
              <w:t xml:space="preserve"> </w:t>
            </w:r>
            <w:r w:rsidRPr="00D81E88">
              <w:rPr>
                <w:color w:val="000000"/>
              </w:rPr>
              <w:t>доступа:</w:t>
            </w:r>
            <w:r w:rsidRPr="00D81E88">
              <w:t xml:space="preserve"> </w:t>
            </w:r>
            <w:hyperlink r:id="rId14" w:anchor="page/2" w:history="1">
              <w:r w:rsidRPr="00D81E88">
                <w:rPr>
                  <w:rStyle w:val="a7"/>
                </w:rPr>
                <w:t>https://urait.ru/viewer/metodologiya-nauchnogo-poznaniya-451542#page/2</w:t>
              </w:r>
            </w:hyperlink>
            <w:r w:rsidRPr="00D81E88">
              <w:rPr>
                <w:rStyle w:val="a7"/>
              </w:rPr>
              <w:t xml:space="preserve"> </w:t>
            </w:r>
            <w:r w:rsidRPr="00D81E88">
              <w:rPr>
                <w:rStyle w:val="a7"/>
                <w:color w:val="000000"/>
                <w:u w:val="none"/>
              </w:rPr>
              <w:t>(дата обращения: 01.09.2020)</w:t>
            </w:r>
            <w:r w:rsidRPr="00D81E88">
              <w:rPr>
                <w:color w:val="000000"/>
              </w:rPr>
              <w:t>.</w:t>
            </w:r>
          </w:p>
          <w:p w:rsidR="00D81E88" w:rsidRPr="00D81E88" w:rsidRDefault="00D81E88" w:rsidP="00D81E88">
            <w:pPr>
              <w:pStyle w:val="Style8"/>
              <w:widowControl/>
              <w:ind w:firstLine="567"/>
              <w:jc w:val="both"/>
            </w:pPr>
            <w:r w:rsidRPr="00D81E88">
              <w:rPr>
                <w:color w:val="000000"/>
              </w:rPr>
              <w:t xml:space="preserve">4. Немцев, В. Н. Систематизация и апробация научных </w:t>
            </w:r>
            <w:proofErr w:type="gramStart"/>
            <w:r w:rsidRPr="00D81E88">
              <w:rPr>
                <w:color w:val="000000"/>
              </w:rPr>
              <w:t>исследований :</w:t>
            </w:r>
            <w:proofErr w:type="gramEnd"/>
            <w:r w:rsidRPr="00D81E88">
              <w:rPr>
                <w:color w:val="000000"/>
              </w:rPr>
              <w:t xml:space="preserve"> учебно-методическое пособие [для вузов] / В. Н. Немцев, М. </w:t>
            </w:r>
            <w:proofErr w:type="spellStart"/>
            <w:r w:rsidRPr="00D81E88">
              <w:rPr>
                <w:color w:val="000000"/>
              </w:rPr>
              <w:t>Г.Абилова</w:t>
            </w:r>
            <w:proofErr w:type="spellEnd"/>
            <w:r w:rsidRPr="00D81E88">
              <w:rPr>
                <w:color w:val="000000"/>
              </w:rPr>
              <w:t xml:space="preserve"> ; МГТУ. - Магнитогорск: МГТУ, 2019. - 1 </w:t>
            </w:r>
            <w:proofErr w:type="spellStart"/>
            <w:r w:rsidRPr="00D81E88">
              <w:rPr>
                <w:color w:val="000000"/>
              </w:rPr>
              <w:t>электрон.опт</w:t>
            </w:r>
            <w:proofErr w:type="spellEnd"/>
            <w:r w:rsidRPr="00D81E88">
              <w:rPr>
                <w:color w:val="000000"/>
              </w:rPr>
              <w:t xml:space="preserve">. диск (CD-ROM). - </w:t>
            </w:r>
            <w:proofErr w:type="spellStart"/>
            <w:r w:rsidRPr="00D81E88">
              <w:rPr>
                <w:color w:val="000000"/>
              </w:rPr>
              <w:t>Загл</w:t>
            </w:r>
            <w:proofErr w:type="spellEnd"/>
            <w:r w:rsidRPr="00D81E88">
              <w:rPr>
                <w:color w:val="000000"/>
              </w:rPr>
              <w:t xml:space="preserve">. с </w:t>
            </w:r>
            <w:proofErr w:type="spellStart"/>
            <w:r w:rsidRPr="00D81E88">
              <w:rPr>
                <w:color w:val="000000"/>
              </w:rPr>
              <w:t>титул.экрана</w:t>
            </w:r>
            <w:proofErr w:type="spellEnd"/>
            <w:r w:rsidRPr="00D81E88">
              <w:rPr>
                <w:color w:val="000000"/>
              </w:rPr>
              <w:t xml:space="preserve">. - URL: </w:t>
            </w:r>
            <w:hyperlink r:id="rId15" w:history="1">
              <w:r w:rsidRPr="00D81E88">
                <w:rPr>
                  <w:rStyle w:val="a7"/>
                </w:rPr>
                <w:t>https://magtu.informsystema.ru/uploader/fileUpload?name=3809.pdf&amp;show=dcatalogues/1/1529977/3809.pdf&amp;view=true</w:t>
              </w:r>
            </w:hyperlink>
            <w:r w:rsidRPr="00D81E88">
              <w:rPr>
                <w:rStyle w:val="a7"/>
              </w:rPr>
              <w:t xml:space="preserve"> </w:t>
            </w:r>
            <w:hyperlink r:id="rId16" w:anchor="page/1" w:history="1">
              <w:r w:rsidRPr="00D81E88">
                <w:rPr>
                  <w:rStyle w:val="a7"/>
                </w:rPr>
                <w:t>https://urait.ru/viewer/filosofiya-i-metodologiya-nauki-450517#page/1</w:t>
              </w:r>
            </w:hyperlink>
            <w:r w:rsidRPr="00D81E88">
              <w:t xml:space="preserve"> (дата обращения: 01.09.2020)</w:t>
            </w:r>
            <w:r w:rsidRPr="00D81E88">
              <w:rPr>
                <w:color w:val="000000"/>
              </w:rPr>
              <w:t xml:space="preserve"> - Макрообъект. - ISBN 978-5-9967-1515-2. - </w:t>
            </w:r>
            <w:proofErr w:type="gramStart"/>
            <w:r w:rsidRPr="00D81E88">
              <w:rPr>
                <w:color w:val="000000"/>
              </w:rPr>
              <w:t>Текст :</w:t>
            </w:r>
            <w:proofErr w:type="gramEnd"/>
            <w:r w:rsidRPr="00D81E88">
              <w:rPr>
                <w:color w:val="000000"/>
              </w:rPr>
              <w:t xml:space="preserve"> электронный. - Св</w:t>
            </w:r>
            <w:r w:rsidR="003D0631">
              <w:rPr>
                <w:color w:val="000000"/>
              </w:rPr>
              <w:t>едения доступны также на CD-ROM.</w:t>
            </w:r>
          </w:p>
          <w:p w:rsidR="0030561B" w:rsidRPr="00D81E88" w:rsidRDefault="0030561B" w:rsidP="00D81E8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1B" w:rsidRPr="00FF2C8D" w:rsidTr="003D0631">
        <w:trPr>
          <w:gridBefore w:val="2"/>
          <w:wBefore w:w="27" w:type="dxa"/>
          <w:trHeight w:hRule="exact" w:val="139"/>
        </w:trPr>
        <w:tc>
          <w:tcPr>
            <w:tcW w:w="166" w:type="dxa"/>
            <w:gridSpan w:val="2"/>
          </w:tcPr>
          <w:p w:rsidR="0030561B" w:rsidRPr="00FF2C8D" w:rsidRDefault="0030561B" w:rsidP="00D81E88"/>
        </w:tc>
        <w:tc>
          <w:tcPr>
            <w:tcW w:w="2368" w:type="dxa"/>
          </w:tcPr>
          <w:p w:rsidR="0030561B" w:rsidRPr="00FF2C8D" w:rsidRDefault="0030561B" w:rsidP="00D81E88"/>
        </w:tc>
        <w:tc>
          <w:tcPr>
            <w:tcW w:w="1815" w:type="dxa"/>
            <w:gridSpan w:val="2"/>
          </w:tcPr>
          <w:p w:rsidR="0030561B" w:rsidRPr="00FF2C8D" w:rsidRDefault="0030561B" w:rsidP="00D81E88"/>
        </w:tc>
        <w:tc>
          <w:tcPr>
            <w:tcW w:w="4514" w:type="dxa"/>
          </w:tcPr>
          <w:p w:rsidR="0030561B" w:rsidRPr="00FF2C8D" w:rsidRDefault="0030561B" w:rsidP="00D81E88"/>
        </w:tc>
        <w:tc>
          <w:tcPr>
            <w:tcW w:w="178" w:type="dxa"/>
            <w:gridSpan w:val="2"/>
          </w:tcPr>
          <w:p w:rsidR="0030561B" w:rsidRPr="00FF2C8D" w:rsidRDefault="0030561B" w:rsidP="00D81E88"/>
        </w:tc>
      </w:tr>
      <w:tr w:rsidR="0030561B" w:rsidTr="003D0631">
        <w:trPr>
          <w:gridBefore w:val="2"/>
          <w:wBefore w:w="27" w:type="dxa"/>
          <w:trHeight w:hRule="exact" w:val="285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D0631" w:rsidRPr="003D0631" w:rsidTr="003D0631">
        <w:trPr>
          <w:gridBefore w:val="2"/>
          <w:wBefore w:w="27" w:type="dxa"/>
          <w:trHeight w:hRule="exact" w:val="5964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Неумоева-Колчеданцева</w:t>
            </w:r>
            <w:proofErr w:type="spellEnd"/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Е.В.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курсовая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пособие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вузов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А.В.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Неумоева-Колчеданцева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Москва: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Издательство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Юрайт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",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119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[Электронный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ресурс].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Код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https://urait.ru/viewer/osnovy-nauchnoy-deyatelnosti-studenta-kursovaya-rabota-455346#page/2.</w:t>
            </w:r>
            <w:r w:rsidRPr="003D0631">
              <w:rPr>
                <w:color w:val="FF0000"/>
              </w:rPr>
              <w:t xml:space="preserve"> </w:t>
            </w:r>
          </w:p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Емельянова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студента.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Магистерская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диссертация: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пособие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вузов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Емельянова.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Москва: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Издательство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Юрайт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",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115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[Электронный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ресурс].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Код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https://urait.ru/viewer/osnovy-nauchnoy-deyatelnosti-studenta-magisterskaya-dissertaciya-455367#page/2.</w:t>
            </w:r>
            <w:r w:rsidRPr="003D0631">
              <w:rPr>
                <w:color w:val="FF0000"/>
              </w:rPr>
              <w:t xml:space="preserve"> </w:t>
            </w:r>
          </w:p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Акманова</w:t>
            </w:r>
            <w:proofErr w:type="spellEnd"/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З.С.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Статические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методы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обработки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экспериментальных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данных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[Электронный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ресурс]: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пособие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З.С.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Акманова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Н.И.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Кимайкина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Б.м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.: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Б.и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Б.г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опт.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(CD-ROM).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Режим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https://magtu.informsystema.ru/uploader/fileUpload?name=971.pdf&amp;show=dcatalogues/1/1119068/971.pdf&amp;view=true.</w:t>
            </w:r>
            <w:r w:rsidRPr="003D0631">
              <w:rPr>
                <w:color w:val="FF0000"/>
              </w:rPr>
              <w:t xml:space="preserve"> </w:t>
            </w:r>
          </w:p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Гусева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Е.Н.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Основа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математической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обработки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[Электронный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ресурс]: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учебно-методическое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пособие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Е.Н.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Гусева;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МГТУ.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Магнитогорск: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МГТУ,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опт.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(CD-ROM).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Режим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доступа: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https://magtu.informsystema.ru/uploader/fileUpload?name=3513.pdf&amp;show=dcatalogues/1/1514336/3513.pdf&amp;view=true.</w:t>
            </w:r>
            <w:r w:rsidRPr="003D0631">
              <w:rPr>
                <w:color w:val="FF0000"/>
              </w:rPr>
              <w:t xml:space="preserve"> </w:t>
            </w:r>
          </w:p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Курзаева</w:t>
            </w:r>
            <w:proofErr w:type="spellEnd"/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Л.В.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теорию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[Электронный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ресурс]: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пособие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Л.В.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Курзаева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МГТУ.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[2-е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изд.,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r w:rsidRPr="003D0631">
              <w:rPr>
                <w:color w:val="FF0000"/>
              </w:rPr>
              <w:t xml:space="preserve"> </w:t>
            </w:r>
            <w:proofErr w:type="spell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печ</w:t>
            </w:r>
            <w:proofErr w:type="spell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г.].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Магнитогорск: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МГТУ,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опт.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(CD-ROM).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Режим</w:t>
            </w:r>
            <w:r w:rsidRPr="003D0631">
              <w:rPr>
                <w:color w:val="FF0000"/>
              </w:rPr>
              <w:t xml:space="preserve"> </w:t>
            </w:r>
            <w:proofErr w:type="gramStart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до-ступа</w:t>
            </w:r>
            <w:proofErr w:type="gramEnd"/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3D0631">
              <w:rPr>
                <w:color w:val="FF0000"/>
              </w:rPr>
              <w:t xml:space="preserve"> </w:t>
            </w:r>
            <w:r w:rsidRPr="003D0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https://magtu.informsystema.ru/uploader/fileUpload?name=31.pdf&amp;show=dcatalogues/1/1123919/31.pdf&amp;view=true.</w:t>
            </w:r>
            <w:r w:rsidRPr="003D0631">
              <w:rPr>
                <w:color w:val="FF0000"/>
              </w:rPr>
              <w:t xml:space="preserve"> </w:t>
            </w:r>
          </w:p>
          <w:p w:rsidR="0030561B" w:rsidRPr="003D0631" w:rsidRDefault="0030561B" w:rsidP="00D81E88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3D0631">
              <w:rPr>
                <w:color w:val="FF0000"/>
              </w:rPr>
              <w:t xml:space="preserve"> </w:t>
            </w:r>
          </w:p>
        </w:tc>
      </w:tr>
      <w:tr w:rsidR="0030561B" w:rsidRPr="00FF2C8D" w:rsidTr="003D0631">
        <w:trPr>
          <w:gridBefore w:val="2"/>
          <w:wBefore w:w="27" w:type="dxa"/>
          <w:trHeight w:hRule="exact" w:val="138"/>
        </w:trPr>
        <w:tc>
          <w:tcPr>
            <w:tcW w:w="166" w:type="dxa"/>
            <w:gridSpan w:val="2"/>
          </w:tcPr>
          <w:p w:rsidR="0030561B" w:rsidRPr="00FF2C8D" w:rsidRDefault="0030561B" w:rsidP="00D81E88"/>
        </w:tc>
        <w:tc>
          <w:tcPr>
            <w:tcW w:w="2368" w:type="dxa"/>
          </w:tcPr>
          <w:p w:rsidR="0030561B" w:rsidRPr="00FF2C8D" w:rsidRDefault="0030561B" w:rsidP="00D81E88"/>
        </w:tc>
        <w:tc>
          <w:tcPr>
            <w:tcW w:w="1815" w:type="dxa"/>
            <w:gridSpan w:val="2"/>
          </w:tcPr>
          <w:p w:rsidR="0030561B" w:rsidRPr="00FF2C8D" w:rsidRDefault="0030561B" w:rsidP="00D81E88"/>
        </w:tc>
        <w:tc>
          <w:tcPr>
            <w:tcW w:w="4514" w:type="dxa"/>
          </w:tcPr>
          <w:p w:rsidR="0030561B" w:rsidRPr="00FF2C8D" w:rsidRDefault="0030561B" w:rsidP="00D81E88"/>
        </w:tc>
        <w:tc>
          <w:tcPr>
            <w:tcW w:w="178" w:type="dxa"/>
            <w:gridSpan w:val="2"/>
          </w:tcPr>
          <w:p w:rsidR="0030561B" w:rsidRPr="00FF2C8D" w:rsidRDefault="0030561B" w:rsidP="00D81E88"/>
        </w:tc>
      </w:tr>
      <w:tr w:rsidR="0030561B" w:rsidRPr="00FF2C8D" w:rsidTr="003D0631">
        <w:trPr>
          <w:gridBefore w:val="2"/>
          <w:wBefore w:w="27" w:type="dxa"/>
          <w:trHeight w:hRule="exact" w:val="277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F2C8D">
              <w:t xml:space="preserve"> </w:t>
            </w:r>
          </w:p>
        </w:tc>
      </w:tr>
      <w:tr w:rsidR="0030561B" w:rsidRPr="00FF2C8D" w:rsidTr="003D0631">
        <w:trPr>
          <w:gridBefore w:val="2"/>
          <w:wBefore w:w="27" w:type="dxa"/>
          <w:trHeight w:hRule="exact" w:val="7"/>
        </w:trPr>
        <w:tc>
          <w:tcPr>
            <w:tcW w:w="9041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t xml:space="preserve"> </w:t>
            </w:r>
          </w:p>
        </w:tc>
      </w:tr>
      <w:tr w:rsidR="0030561B" w:rsidRPr="00FF2C8D" w:rsidTr="003D0631">
        <w:trPr>
          <w:gridBefore w:val="2"/>
          <w:wBefore w:w="27" w:type="dxa"/>
          <w:trHeight w:hRule="exact" w:val="277"/>
        </w:trPr>
        <w:tc>
          <w:tcPr>
            <w:tcW w:w="9041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/>
        </w:tc>
      </w:tr>
      <w:tr w:rsidR="0030561B" w:rsidRPr="00FF2C8D" w:rsidTr="003D0631">
        <w:trPr>
          <w:gridBefore w:val="2"/>
          <w:wBefore w:w="27" w:type="dxa"/>
          <w:trHeight w:hRule="exact" w:val="277"/>
        </w:trPr>
        <w:tc>
          <w:tcPr>
            <w:tcW w:w="166" w:type="dxa"/>
            <w:gridSpan w:val="2"/>
          </w:tcPr>
          <w:p w:rsidR="0030561B" w:rsidRPr="00FF2C8D" w:rsidRDefault="0030561B" w:rsidP="00D81E88"/>
        </w:tc>
        <w:tc>
          <w:tcPr>
            <w:tcW w:w="2368" w:type="dxa"/>
          </w:tcPr>
          <w:p w:rsidR="0030561B" w:rsidRPr="00FF2C8D" w:rsidRDefault="0030561B" w:rsidP="00D81E88"/>
        </w:tc>
        <w:tc>
          <w:tcPr>
            <w:tcW w:w="1815" w:type="dxa"/>
            <w:gridSpan w:val="2"/>
          </w:tcPr>
          <w:p w:rsidR="0030561B" w:rsidRPr="00FF2C8D" w:rsidRDefault="0030561B" w:rsidP="00D81E88"/>
        </w:tc>
        <w:tc>
          <w:tcPr>
            <w:tcW w:w="4514" w:type="dxa"/>
          </w:tcPr>
          <w:p w:rsidR="0030561B" w:rsidRPr="00FF2C8D" w:rsidRDefault="0030561B" w:rsidP="00D81E88"/>
        </w:tc>
        <w:tc>
          <w:tcPr>
            <w:tcW w:w="178" w:type="dxa"/>
            <w:gridSpan w:val="2"/>
          </w:tcPr>
          <w:p w:rsidR="0030561B" w:rsidRPr="00FF2C8D" w:rsidRDefault="0030561B" w:rsidP="00D81E88"/>
        </w:tc>
      </w:tr>
      <w:tr w:rsidR="0030561B" w:rsidTr="003D0631">
        <w:trPr>
          <w:gridBefore w:val="2"/>
          <w:wBefore w:w="27" w:type="dxa"/>
          <w:trHeight w:hRule="exact" w:val="285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561B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0561B" w:rsidTr="003D0631">
        <w:trPr>
          <w:gridBefore w:val="2"/>
          <w:wBefore w:w="27" w:type="dxa"/>
          <w:trHeight w:hRule="exact" w:val="555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Tr="003D0631">
        <w:trPr>
          <w:gridBefore w:val="2"/>
          <w:wBefore w:w="27" w:type="dxa"/>
          <w:trHeight w:hRule="exact" w:val="818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Pr="0030561B" w:rsidRDefault="0030561B" w:rsidP="00D81E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5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561B">
              <w:rPr>
                <w:lang w:val="en-US"/>
              </w:rPr>
              <w:t xml:space="preserve"> </w:t>
            </w:r>
            <w:r w:rsidRPr="00305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0561B">
              <w:rPr>
                <w:lang w:val="en-US"/>
              </w:rPr>
              <w:t xml:space="preserve"> </w:t>
            </w:r>
            <w:r w:rsidRPr="00305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0561B">
              <w:rPr>
                <w:lang w:val="en-US"/>
              </w:rPr>
              <w:t xml:space="preserve"> </w:t>
            </w:r>
            <w:r w:rsidRPr="00305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561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56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561B">
              <w:rPr>
                <w:lang w:val="en-US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Tr="003D0631">
        <w:trPr>
          <w:gridBefore w:val="2"/>
          <w:wBefore w:w="27" w:type="dxa"/>
          <w:trHeight w:hRule="exact" w:val="555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Tr="003D0631">
        <w:trPr>
          <w:gridBefore w:val="2"/>
          <w:wBefore w:w="27" w:type="dxa"/>
          <w:trHeight w:hRule="exact" w:val="285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Tr="003D0631">
        <w:trPr>
          <w:gridBefore w:val="2"/>
          <w:wBefore w:w="27" w:type="dxa"/>
          <w:trHeight w:hRule="exact" w:val="285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61B" w:rsidRDefault="0030561B" w:rsidP="00D81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Tr="003D0631">
        <w:trPr>
          <w:gridBefore w:val="2"/>
          <w:wBefore w:w="27" w:type="dxa"/>
          <w:trHeight w:hRule="exact" w:val="138"/>
        </w:trPr>
        <w:tc>
          <w:tcPr>
            <w:tcW w:w="166" w:type="dxa"/>
            <w:gridSpan w:val="2"/>
          </w:tcPr>
          <w:p w:rsidR="0030561B" w:rsidRDefault="0030561B" w:rsidP="00D81E88"/>
        </w:tc>
        <w:tc>
          <w:tcPr>
            <w:tcW w:w="2368" w:type="dxa"/>
          </w:tcPr>
          <w:p w:rsidR="0030561B" w:rsidRDefault="0030561B" w:rsidP="00D81E88"/>
        </w:tc>
        <w:tc>
          <w:tcPr>
            <w:tcW w:w="1815" w:type="dxa"/>
            <w:gridSpan w:val="2"/>
          </w:tcPr>
          <w:p w:rsidR="0030561B" w:rsidRDefault="0030561B" w:rsidP="00D81E88"/>
        </w:tc>
        <w:tc>
          <w:tcPr>
            <w:tcW w:w="4514" w:type="dxa"/>
          </w:tcPr>
          <w:p w:rsidR="0030561B" w:rsidRDefault="0030561B" w:rsidP="00D81E88"/>
        </w:tc>
        <w:tc>
          <w:tcPr>
            <w:tcW w:w="178" w:type="dxa"/>
            <w:gridSpan w:val="2"/>
          </w:tcPr>
          <w:p w:rsidR="0030561B" w:rsidRDefault="0030561B" w:rsidP="00D81E88"/>
        </w:tc>
      </w:tr>
      <w:tr w:rsidR="0030561B" w:rsidRPr="00FF2C8D" w:rsidTr="003D0631">
        <w:trPr>
          <w:gridBefore w:val="2"/>
          <w:wBefore w:w="27" w:type="dxa"/>
          <w:trHeight w:hRule="exact" w:val="285"/>
        </w:trPr>
        <w:tc>
          <w:tcPr>
            <w:tcW w:w="90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0561B" w:rsidRPr="00FF2C8D" w:rsidRDefault="0030561B" w:rsidP="00D81E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F2C8D">
              <w:t xml:space="preserve"> </w:t>
            </w:r>
            <w:r w:rsidRPr="00FF2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F2C8D">
              <w:t xml:space="preserve"> </w:t>
            </w:r>
          </w:p>
        </w:tc>
      </w:tr>
      <w:tr w:rsidR="003D0631" w:rsidRPr="009A4F58" w:rsidTr="003D0631">
        <w:trPr>
          <w:trHeight w:hRule="exact" w:val="270"/>
        </w:trPr>
        <w:tc>
          <w:tcPr>
            <w:tcW w:w="117" w:type="dxa"/>
            <w:gridSpan w:val="3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9A4F58">
              <w:t xml:space="preserve"> </w:t>
            </w:r>
          </w:p>
        </w:tc>
        <w:tc>
          <w:tcPr>
            <w:tcW w:w="32" w:type="dxa"/>
          </w:tcPr>
          <w:p w:rsidR="003D0631" w:rsidRPr="009A4F58" w:rsidRDefault="003D0631" w:rsidP="00DA3087"/>
        </w:tc>
      </w:tr>
      <w:tr w:rsidR="003D0631" w:rsidRPr="009A4F58" w:rsidTr="003D0631">
        <w:trPr>
          <w:trHeight w:hRule="exact" w:val="14"/>
        </w:trPr>
        <w:tc>
          <w:tcPr>
            <w:tcW w:w="117" w:type="dxa"/>
            <w:gridSpan w:val="3"/>
          </w:tcPr>
          <w:p w:rsidR="003D0631" w:rsidRPr="009A4F58" w:rsidRDefault="003D0631" w:rsidP="00DA3087"/>
        </w:tc>
        <w:tc>
          <w:tcPr>
            <w:tcW w:w="40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32" w:type="dxa"/>
          </w:tcPr>
          <w:p w:rsidR="003D0631" w:rsidRPr="009A4F58" w:rsidRDefault="003D0631" w:rsidP="00DA3087"/>
        </w:tc>
      </w:tr>
      <w:tr w:rsidR="003D0631" w:rsidRPr="009A4F58" w:rsidTr="003D0631">
        <w:trPr>
          <w:trHeight w:hRule="exact" w:val="540"/>
        </w:trPr>
        <w:tc>
          <w:tcPr>
            <w:tcW w:w="117" w:type="dxa"/>
            <w:gridSpan w:val="3"/>
          </w:tcPr>
          <w:p w:rsidR="003D0631" w:rsidRPr="009A4F58" w:rsidRDefault="003D0631" w:rsidP="00DA3087"/>
        </w:tc>
        <w:tc>
          <w:tcPr>
            <w:tcW w:w="40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/>
        </w:tc>
        <w:tc>
          <w:tcPr>
            <w:tcW w:w="48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/>
        </w:tc>
        <w:tc>
          <w:tcPr>
            <w:tcW w:w="32" w:type="dxa"/>
          </w:tcPr>
          <w:p w:rsidR="003D0631" w:rsidRPr="009A4F58" w:rsidRDefault="003D0631" w:rsidP="00DA3087"/>
        </w:tc>
      </w:tr>
      <w:tr w:rsidR="003D0631" w:rsidRPr="009A4F58" w:rsidTr="003D0631">
        <w:trPr>
          <w:trHeight w:hRule="exact" w:val="826"/>
        </w:trPr>
        <w:tc>
          <w:tcPr>
            <w:tcW w:w="117" w:type="dxa"/>
            <w:gridSpan w:val="3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project</w:t>
              </w:r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risc</w:t>
              </w:r>
              <w:proofErr w:type="spellEnd"/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32" w:type="dxa"/>
          </w:tcPr>
          <w:p w:rsidR="003D0631" w:rsidRPr="009A4F58" w:rsidRDefault="003D0631" w:rsidP="00DA3087"/>
        </w:tc>
      </w:tr>
      <w:tr w:rsidR="003D0631" w:rsidRPr="009A4F58" w:rsidTr="003D0631">
        <w:trPr>
          <w:trHeight w:hRule="exact" w:val="555"/>
        </w:trPr>
        <w:tc>
          <w:tcPr>
            <w:tcW w:w="117" w:type="dxa"/>
            <w:gridSpan w:val="3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4F58">
              <w:rPr>
                <w:lang w:val="en-US"/>
              </w:rPr>
              <w:t xml:space="preserve"> </w:t>
            </w:r>
          </w:p>
        </w:tc>
        <w:tc>
          <w:tcPr>
            <w:tcW w:w="32" w:type="dxa"/>
          </w:tcPr>
          <w:p w:rsidR="003D0631" w:rsidRPr="009A4F58" w:rsidRDefault="003D0631" w:rsidP="00DA3087">
            <w:pPr>
              <w:rPr>
                <w:lang w:val="en-US"/>
              </w:rPr>
            </w:pPr>
          </w:p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>
            <w:pPr>
              <w:rPr>
                <w:lang w:val="en-US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4F58">
              <w:rPr>
                <w:lang w:val="en-US"/>
              </w:rPr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>
            <w:pPr>
              <w:rPr>
                <w:lang w:val="en-US"/>
              </w:rPr>
            </w:pPr>
          </w:p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>
            <w:pPr>
              <w:rPr>
                <w:lang w:val="en-US"/>
              </w:rPr>
            </w:pPr>
          </w:p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портал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Социология.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http://ecsocman.hse.ru/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826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журналов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  <w:tr w:rsidR="003D0631" w:rsidRPr="009A4F58" w:rsidTr="003D0631">
        <w:trPr>
          <w:gridBefore w:val="1"/>
          <w:wBefore w:w="6" w:type="dxa"/>
          <w:trHeight w:hRule="exact" w:val="555"/>
        </w:trPr>
        <w:tc>
          <w:tcPr>
            <w:tcW w:w="111" w:type="dxa"/>
            <w:gridSpan w:val="2"/>
          </w:tcPr>
          <w:p w:rsidR="003D0631" w:rsidRPr="009A4F58" w:rsidRDefault="003D0631" w:rsidP="00DA3087"/>
        </w:tc>
        <w:tc>
          <w:tcPr>
            <w:tcW w:w="4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справочных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всем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отраслям</w:t>
            </w:r>
            <w:r w:rsidRPr="009A4F58">
              <w:t xml:space="preserve"> </w:t>
            </w:r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 w:rsidRPr="009A4F58">
              <w:t xml:space="preserve"> </w:t>
            </w:r>
            <w:proofErr w:type="spellStart"/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9A4F58">
              <w:t xml:space="preserve"> </w:t>
            </w:r>
          </w:p>
        </w:tc>
        <w:tc>
          <w:tcPr>
            <w:tcW w:w="4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0631" w:rsidRPr="009A4F58" w:rsidRDefault="003D0631" w:rsidP="00DA3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Pr="009A4F5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http://www.springer.com/references</w:t>
              </w:r>
            </w:hyperlink>
            <w:r w:rsidRPr="009A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F58">
              <w:t xml:space="preserve"> </w:t>
            </w:r>
          </w:p>
        </w:tc>
        <w:tc>
          <w:tcPr>
            <w:tcW w:w="28" w:type="dxa"/>
          </w:tcPr>
          <w:p w:rsidR="003D0631" w:rsidRPr="009A4F58" w:rsidRDefault="003D0631" w:rsidP="00DA3087"/>
        </w:tc>
      </w:tr>
    </w:tbl>
    <w:p w:rsidR="0030561B" w:rsidRPr="003D0631" w:rsidRDefault="0030561B" w:rsidP="0030561B">
      <w:pPr>
        <w:rPr>
          <w:sz w:val="0"/>
          <w:szCs w:val="0"/>
        </w:rPr>
      </w:pPr>
    </w:p>
    <w:p w:rsidR="0030561B" w:rsidRPr="00FF2C8D" w:rsidRDefault="0030561B" w:rsidP="0030561B"/>
    <w:p w:rsidR="009C298C" w:rsidRDefault="009C298C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98C" w:rsidRDefault="009C298C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866" w:rsidRPr="00D81E88" w:rsidRDefault="00FC6866" w:rsidP="00FC6866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E8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C6866" w:rsidRPr="005651BB" w:rsidRDefault="00FC6866" w:rsidP="00D81E88">
      <w:pPr>
        <w:pStyle w:val="Style3"/>
        <w:widowControl/>
        <w:jc w:val="center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 xml:space="preserve">Б1.В.01 Систематизация и апробация научных исследований </w:t>
      </w:r>
      <w:r w:rsidRPr="005651BB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выполнение аналитических заданий, обсуждение научных методов и проблем на практических занятиях.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Раздел 1: Наука и система научного знания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1.1. Цели науки и научные исследования; система наук. Экономические науки, теоретические и экспериментальные исследования. Методология и логическая схема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Генезис науки, наука и научная деятельность, ее цель и задачи.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Функционирование науки: методологические основы и структура научной деятельности, статическая и динамическая модели науки.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Научные подходы: системный, ситуационный, проектный, программно-целевой.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Научные парадигмы: вклад Я.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Корнаи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в развитие научной методологии.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Научные теории и концепции как существенный элемент научной методологии.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Научные проблемы и гипотезы.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трактовка понятий критериев, ограничений и методов экономических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Системы фундаментальных и прикладных, теоретических и экспериментальных исследований в экономике.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Ключевые характеристики нормативного и позитивного подхода в экономической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Объект, предмет, цель и задачи экономической науки.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Приоритеты и ориентиры в экономических исследованиях.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Язык науки и естественный язык: методологические проблемы изучения научного языка.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Построение, проверка и подтверждение гипотез как основа научной методологии.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Виды познавательной деятельности человека: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Наука – это: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Фундаментальные исследования в науке – это: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исследования, ориентированные на применение новых знаний для достижения практических целей;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Научный подход, изучающий события реальной жизни с поддающимися проверке выводами: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Система принципов, способов организации и построения теоретической и практической деятельности, а также учение об этой системе: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методика;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гипотеза;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Основной вклад в развитие научной методологии внес: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Платон;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Сократ;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Гегель;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Кант;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Предметом экономической науки является: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К числу научных подходов к экономических исследованиях относится: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программно-целевой;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ситуационный;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системный;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проектный;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Научное предположение, выдвигаемое для объяснения какого-либо явления и требующее проверки на опыте и теоретического обоснования для того, чтобы стать достоверной научной теорией или концепцией – это: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критерий;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гипотеза;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ориентир;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Цель экономической науки: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Виды гипотез в науке: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общие гипотезы;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частные гипотезы;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– гипотезы;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ответы а) и б);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ответы а) и в);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верны ответы б) и в).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Методы научных исследований: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Закономерности и тенденции развития экономической мысли.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Методология как учение о системе принципов, способов организации и построения теоретической и практической деятельности.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нормативного подхода в экономической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позитивного подхода в экономической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Особенности формирования и применения системного подхода в экономической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парадигма и ее развитие в обозримой исторической ретроспективе.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Научная проблема как элементы методологии экономических исследований, ее проявления в различные исторические эпохи.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Основные этапы развития экономической науки и их особенности.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Соотношение эмпирического и теоретического уровней познания.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Сущность рационализма в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Научные проблемы и проблемные ситуации в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14 Верификация и фальсификация в науке.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15 Взгляды Т. Куна на понятие парадигмы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16 «Научное сообщество» и «Невидимый колледж» как элементы научной системы.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Тема 1.2. Система экономического анализа и синтеза в научных исследованиях. Информационное обеспечение научных исследований. Экономико-математическое моделирование. </w:t>
      </w:r>
    </w:p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Формирование новой парадигмы научно-технического развития.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Междисциплинарные исследования: предметно-ориентированные и проблемно-ориентированные научные исследования.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3 Научные исследования как генератор новых наукоемких технологий в условиях перехода к V и VI технологическим укладам.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Научные исследования как основа перехода к цифровой экономике в XXI веке.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Информационные общество и общество знаний: от постиндустриального к информационному обществу.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Дисциплинарная наука и расщепление единой картины мира. Пути восстановления единой науки.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элевационизм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как методологические принципы современных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8. Цифровая экономика ХХI века и сущность информационного обеспечения исследований.</w:t>
      </w: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  <w:r w:rsidRPr="005651BB">
        <w:rPr>
          <w:b/>
          <w:lang w:val="ru-RU"/>
        </w:rPr>
        <w:t xml:space="preserve">Задание 1. </w:t>
      </w:r>
      <w:r w:rsidRPr="005651BB">
        <w:rPr>
          <w:lang w:val="ru-RU"/>
        </w:rPr>
        <w:t xml:space="preserve">Используя методику </w:t>
      </w:r>
      <w:r w:rsidRPr="005651BB">
        <w:t xml:space="preserve">АВС-анализа и </w:t>
      </w:r>
      <w:r w:rsidRPr="005651BB">
        <w:rPr>
          <w:lang w:val="en-US"/>
        </w:rPr>
        <w:t>XYZ</w:t>
      </w:r>
      <w:r w:rsidRPr="005651BB">
        <w:t>-анализа</w:t>
      </w:r>
      <w:r w:rsidRPr="005651BB">
        <w:rPr>
          <w:lang w:val="ru-RU"/>
        </w:rPr>
        <w:t xml:space="preserve">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</w:t>
      </w:r>
      <w:r w:rsidRPr="005651BB">
        <w:t xml:space="preserve"> </w:t>
      </w:r>
      <w:r w:rsidRPr="005651BB">
        <w:rPr>
          <w:lang w:val="ru-RU"/>
        </w:rPr>
        <w:t>по</w:t>
      </w:r>
      <w:r w:rsidRPr="005651BB">
        <w:t>строит</w:t>
      </w:r>
      <w:r w:rsidRPr="005651BB">
        <w:rPr>
          <w:lang w:val="ru-RU"/>
        </w:rPr>
        <w:t>ь</w:t>
      </w:r>
      <w:r w:rsidRPr="005651BB">
        <w:t xml:space="preserve"> кумулятивн</w:t>
      </w:r>
      <w:r w:rsidRPr="005651BB">
        <w:rPr>
          <w:lang w:val="ru-RU"/>
        </w:rPr>
        <w:t>ую</w:t>
      </w:r>
      <w:r w:rsidRPr="005651BB">
        <w:t xml:space="preserve"> крив</w:t>
      </w:r>
      <w:r w:rsidRPr="005651BB">
        <w:rPr>
          <w:lang w:val="ru-RU"/>
        </w:rPr>
        <w:t>ую</w:t>
      </w:r>
      <w:r w:rsidRPr="005651BB">
        <w:t xml:space="preserve"> плотности распределения исследуемой характеристики.</w:t>
      </w:r>
      <w:r w:rsidRPr="005651BB">
        <w:rPr>
          <w:lang w:val="ru-RU"/>
        </w:rPr>
        <w:t xml:space="preserve"> Исходные данные сведены в таблицу 1.</w:t>
      </w: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</w:p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1 – АВС-анализ данных о поставщиках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997"/>
        <w:gridCol w:w="2496"/>
        <w:gridCol w:w="2716"/>
      </w:tblGrid>
      <w:tr w:rsidR="00FC6866" w:rsidRPr="005651BB" w:rsidTr="00D81E88">
        <w:tc>
          <w:tcPr>
            <w:tcW w:w="1368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1440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 %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общего оборота</w:t>
            </w:r>
          </w:p>
        </w:tc>
        <w:tc>
          <w:tcPr>
            <w:tcW w:w="1958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кумулятивный, %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8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56804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17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43622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21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42717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4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5815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13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20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90,03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24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5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18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10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95,77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28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14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26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19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98,86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15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7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11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22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16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 – 27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6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23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9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25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12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 – 3 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C6866" w:rsidRPr="005651BB" w:rsidTr="00D81E88">
        <w:tc>
          <w:tcPr>
            <w:tcW w:w="136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173708</w:t>
            </w:r>
          </w:p>
        </w:tc>
        <w:tc>
          <w:tcPr>
            <w:tcW w:w="180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5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866" w:rsidRPr="005651BB" w:rsidRDefault="00FC6866" w:rsidP="00FC6866">
      <w:pPr>
        <w:pStyle w:val="afa"/>
        <w:autoSpaceDE/>
        <w:spacing w:after="0"/>
        <w:jc w:val="both"/>
        <w:rPr>
          <w:lang w:val="ru-RU"/>
        </w:rPr>
      </w:pP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  <w:r w:rsidRPr="005651BB">
        <w:lastRenderedPageBreak/>
        <w:t xml:space="preserve">Полученные результаты классификации поставщиков сводятся в таблицу </w:t>
      </w:r>
      <w:r w:rsidRPr="005651BB">
        <w:rPr>
          <w:lang w:val="ru-RU"/>
        </w:rPr>
        <w:t>2</w:t>
      </w:r>
      <w:r w:rsidRPr="005651BB">
        <w:t>.</w:t>
      </w:r>
    </w:p>
    <w:p w:rsidR="00FC6866" w:rsidRPr="005651BB" w:rsidRDefault="00FC6866" w:rsidP="00FC6866">
      <w:pPr>
        <w:pStyle w:val="afa"/>
        <w:autoSpaceDE/>
        <w:spacing w:after="0"/>
        <w:jc w:val="both"/>
        <w:rPr>
          <w:lang w:val="ru-RU"/>
        </w:rPr>
      </w:pPr>
    </w:p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2 – Классификация поставщиков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C6866" w:rsidRPr="007F0430" w:rsidTr="00D81E88">
        <w:tc>
          <w:tcPr>
            <w:tcW w:w="2188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обороте,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общем числе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поставщиков, %</w:t>
            </w:r>
          </w:p>
        </w:tc>
      </w:tr>
      <w:tr w:rsidR="00FC6866" w:rsidRPr="005651BB" w:rsidTr="00D81E88">
        <w:tc>
          <w:tcPr>
            <w:tcW w:w="218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FC6866" w:rsidRPr="005651BB" w:rsidTr="00D81E88">
        <w:tc>
          <w:tcPr>
            <w:tcW w:w="218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</w:tr>
      <w:tr w:rsidR="00FC6866" w:rsidRPr="005651BB" w:rsidTr="00D81E88">
        <w:tc>
          <w:tcPr>
            <w:tcW w:w="2188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189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</w:tr>
    </w:tbl>
    <w:p w:rsidR="00FC6866" w:rsidRPr="005651BB" w:rsidRDefault="00FC6866" w:rsidP="00FC6866">
      <w:pPr>
        <w:pStyle w:val="afa"/>
        <w:autoSpaceDE/>
        <w:spacing w:after="0"/>
        <w:jc w:val="both"/>
        <w:rPr>
          <w:lang w:val="ru-RU"/>
        </w:rPr>
      </w:pP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  <w:r w:rsidRPr="005651BB">
        <w:t xml:space="preserve">Полученную методом АВС классификацию поставщиков организации следует также представить графически, что обеспечивает большую наглядность в представлении результатов исследований (рисунок </w:t>
      </w:r>
      <w:r w:rsidRPr="005651BB">
        <w:rPr>
          <w:lang w:val="ru-RU"/>
        </w:rPr>
        <w:t>1</w:t>
      </w:r>
      <w:r w:rsidRPr="005651BB">
        <w:t>).</w:t>
      </w:r>
    </w:p>
    <w:p w:rsidR="00FC6866" w:rsidRPr="005651BB" w:rsidRDefault="00FC6866" w:rsidP="00FC6866">
      <w:pPr>
        <w:pStyle w:val="afa"/>
        <w:autoSpaceDE/>
        <w:spacing w:after="0"/>
        <w:jc w:val="both"/>
        <w:rPr>
          <w:lang w:val="ru-RU"/>
        </w:rPr>
      </w:pP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3429000</wp:posOffset>
                </wp:positionV>
                <wp:extent cx="1789430" cy="198120"/>
                <wp:effectExtent l="13335" t="10795" r="6985" b="1016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88" w:rsidRPr="00CE43B8" w:rsidRDefault="00D81E88" w:rsidP="00FC68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43B8">
                              <w:rPr>
                                <w:sz w:val="16"/>
                                <w:szCs w:val="16"/>
                              </w:rPr>
                              <w:t>Доля в числе поставщиков,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5" o:spid="_x0000_s1026" type="#_x0000_t202" style="position:absolute;left:0;text-align:left;margin-left:2in;margin-top:270pt;width:140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" strokecolor="white">
                <v:textbox>
                  <w:txbxContent>
                    <w:p w:rsidR="00D81E88" w:rsidRPr="00CE43B8" w:rsidRDefault="00D81E88" w:rsidP="00FC6866">
                      <w:pPr>
                        <w:rPr>
                          <w:sz w:val="16"/>
                          <w:szCs w:val="16"/>
                        </w:rPr>
                      </w:pPr>
                      <w:r w:rsidRPr="00CE43B8">
                        <w:rPr>
                          <w:sz w:val="16"/>
                          <w:szCs w:val="16"/>
                        </w:rPr>
                        <w:t>Доля в числе поставщиков,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648585" cy="3595370"/>
                <wp:effectExtent l="3175" t="10795" r="5715" b="22860"/>
                <wp:docPr id="64" name="Полотно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Line 34"/>
                        <wps:cNvCnPr/>
                        <wps:spPr bwMode="auto">
                          <a:xfrm flipV="1">
                            <a:off x="167676" y="240054"/>
                            <a:ext cx="0" cy="1760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727894" y="480109"/>
                            <a:ext cx="389" cy="176091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167676" y="480109"/>
                            <a:ext cx="4800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67676" y="2241027"/>
                            <a:ext cx="4800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27894" y="2241027"/>
                            <a:ext cx="389" cy="56025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152115" y="2000973"/>
                            <a:ext cx="15562" cy="1594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1920825"/>
                            <a:ext cx="160285" cy="160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rPr>
                                  <w:rFonts w:ascii="Arial" w:hAnsi="Arial" w:cs="Arial"/>
                                  <w:sz w:val="14"/>
                                  <w:szCs w:val="20"/>
                                </w:rPr>
                              </w:pPr>
                              <w:r w:rsidRPr="00CE43B8">
                                <w:rPr>
                                  <w:rFonts w:ascii="Arial" w:hAnsi="Arial" w:cs="Arial"/>
                                  <w:sz w:val="14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52" y="0"/>
                            <a:ext cx="990496" cy="240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Доля в обороте, 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76" y="320202"/>
                            <a:ext cx="480075" cy="15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right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82,40%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68254" y="1760918"/>
                            <a:ext cx="480075" cy="15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1,79%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8036" y="1520864"/>
                            <a:ext cx="480075" cy="15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15,81%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7819" y="2241027"/>
                            <a:ext cx="480075" cy="160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10,71%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08036" y="2801284"/>
                            <a:ext cx="480075" cy="160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32,14%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68254" y="3281782"/>
                            <a:ext cx="480075" cy="15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57,15%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167676" y="320202"/>
                            <a:ext cx="0" cy="159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167676" y="480109"/>
                            <a:ext cx="560218" cy="3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1288112" y="1680770"/>
                            <a:ext cx="389" cy="160101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167676" y="1920825"/>
                            <a:ext cx="0" cy="160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167676" y="2241027"/>
                            <a:ext cx="0" cy="160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67676" y="2241027"/>
                            <a:ext cx="560218" cy="3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727894" y="2241027"/>
                            <a:ext cx="389" cy="16029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727894" y="2801284"/>
                            <a:ext cx="560218" cy="3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1288112" y="3281782"/>
                            <a:ext cx="560218" cy="3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7819" y="1120514"/>
                            <a:ext cx="399933" cy="320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b/>
                                  <w:sz w:val="34"/>
                                  <w:szCs w:val="48"/>
                                </w:rPr>
                              </w:pPr>
                              <w:r w:rsidRPr="00CE43B8">
                                <w:rPr>
                                  <w:b/>
                                  <w:sz w:val="34"/>
                                  <w:szCs w:val="4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8036" y="1680770"/>
                            <a:ext cx="399933" cy="320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b/>
                                  <w:sz w:val="34"/>
                                  <w:szCs w:val="48"/>
                                </w:rPr>
                              </w:pPr>
                              <w:r w:rsidRPr="00CE43B8">
                                <w:rPr>
                                  <w:b/>
                                  <w:sz w:val="34"/>
                                  <w:szCs w:val="4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68254" y="2241027"/>
                            <a:ext cx="399933" cy="320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center"/>
                                <w:rPr>
                                  <w:b/>
                                  <w:sz w:val="34"/>
                                  <w:szCs w:val="48"/>
                                </w:rPr>
                              </w:pPr>
                              <w:r w:rsidRPr="00CE43B8">
                                <w:rPr>
                                  <w:b/>
                                  <w:sz w:val="34"/>
                                  <w:szCs w:val="4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167676" y="2000973"/>
                            <a:ext cx="2400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27694" y="2081120"/>
                            <a:ext cx="720502" cy="320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CE43B8" w:rsidRDefault="00D81E88" w:rsidP="00FC6866">
                              <w:pPr>
                                <w:jc w:val="right"/>
                                <w:rPr>
                                  <w:sz w:val="15"/>
                                </w:rPr>
                              </w:pPr>
                              <w:r w:rsidRPr="00CE43B8">
                                <w:rPr>
                                  <w:sz w:val="15"/>
                                </w:rPr>
                                <w:t>Стоимостные группы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727894" y="1680770"/>
                            <a:ext cx="560218" cy="3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1848330" y="1920825"/>
                            <a:ext cx="389" cy="136095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1288112" y="1920825"/>
                            <a:ext cx="56021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4" o:spid="_x0000_s1027" editas="canvas" style="width:208.55pt;height:283.1pt;mso-position-horizontal-relative:char;mso-position-vertical-relative:line" coordsize="26485,3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6485;height:35953;visibility:visible;mso-wrap-style:square">
                  <v:fill o:detectmouseclick="t"/>
                  <v:path o:connecttype="none"/>
                </v:shape>
                <v:line id="Line 34" o:spid="_x0000_s1029" style="position:absolute;flip:y;visibility:visible;mso-wrap-style:square" from="1676,2400" to="1676,2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5" o:spid="_x0000_s1030" style="position:absolute;visibility:visible;mso-wrap-style:square" from="7278,4801" to="7282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YEs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z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zYEsIAAADbAAAADwAAAAAAAAAAAAAA&#10;AAChAgAAZHJzL2Rvd25yZXYueG1sUEsFBgAAAAAEAAQA+QAAAJADAAAAAA==&#10;" strokeweight="1.25pt"/>
                <v:line id="Line 36" o:spid="_x0000_s1031" style="position:absolute;flip:x;visibility:visible;mso-wrap-style:square" from="1676,4801" to="6477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37" o:spid="_x0000_s1032" style="position:absolute;flip:x;visibility:visible;mso-wrap-style:square" from="1676,22410" to="6477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38" o:spid="_x0000_s1033" style="position:absolute;visibility:visible;mso-wrap-style:square" from="7278,22410" to="7282,2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GZc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pD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GZcIAAADbAAAADwAAAAAAAAAAAAAA&#10;AAChAgAAZHJzL2Rvd25yZXYueG1sUEsFBgAAAAAEAAQA+QAAAJADAAAAAA==&#10;" strokeweight="1.25pt"/>
                <v:line id="Line 39" o:spid="_x0000_s1034" style="position:absolute;flip:x;visibility:visible;mso-wrap-style:square" from="1521,20009" to="1676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shape id="Text Box 40" o:spid="_x0000_s1035" type="#_x0000_t202" style="position:absolute;left:73;top:19208;width:1603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PmMMA&#10;AADbAAAADwAAAGRycy9kb3ducmV2LnhtbESP3WoCMRSE7wu+QzgF72q21i66GkWEglgQ/Ls/bo67&#10;q5uTJYm69umbQsHLYWa+YSaz1tTiRs5XlhW89xIQxLnVFRcK9ruvtyEIH5A11pZJwYM8zKadlwlm&#10;2t55Q7dtKESEsM9QQRlCk0np85IM+p5tiKN3ss5giNIVUju8R7ipZT9JUmmw4rhQYkOLkvLL9moU&#10;7NznOV2l1q9p3Vz48L0//gwSpbqv7XwMIlAbnuH/9lIr+BjB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APmMMAAADbAAAADwAAAAAAAAAAAAAAAACYAgAAZHJzL2Rv&#10;d25yZXYueG1sUEsFBgAAAAAEAAQA9QAAAIgDAAAAAA==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rPr>
                            <w:rFonts w:ascii="Arial" w:hAnsi="Arial" w:cs="Arial"/>
                            <w:sz w:val="14"/>
                            <w:szCs w:val="20"/>
                          </w:rPr>
                        </w:pPr>
                        <w:r w:rsidRPr="00CE43B8">
                          <w:rPr>
                            <w:rFonts w:ascii="Arial" w:hAnsi="Arial" w:cs="Arial"/>
                            <w:sz w:val="14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41" o:spid="_x0000_s1036" type="#_x0000_t202" style="position:absolute;left:762;width:9905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VeL8A&#10;AADbAAAADwAAAGRycy9kb3ducmV2LnhtbERPTYvCMBC9L/gfwgje1lTRIl2jLIIgCoJW72Mz23Zt&#10;JiWJWv315rCwx8f7ni8704g7OV9bVjAaJiCIC6trLhWc8vXnDIQPyBoby6TgSR6Wi97HHDNtH3yg&#10;+zGUIoawz1BBFUKbSemLigz6oW2JI/djncEQoSuldviI4aaR4yRJpcGaY0OFLa0qKq7Hm1GQu+lv&#10;uk2t39O+vfJ5d7q8JolSg373/QUiUBf+xX/ujVYwievjl/g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NV4vwAAANsAAAAPAAAAAAAAAAAAAAAAAJgCAABkcnMvZG93bnJl&#10;di54bWxQSwUGAAAAAAQABAD1AAAAhAMAAAAA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Доля в обороте, %</w:t>
                        </w:r>
                      </w:p>
                    </w:txbxContent>
                  </v:textbox>
                </v:shape>
                <v:shape id="Text Box 42" o:spid="_x0000_s1037" type="#_x0000_t202" style="position:absolute;left:1676;top:3202;width:4801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w48IA&#10;AADbAAAADwAAAGRycy9kb3ducmV2LnhtbESP3YrCMBSE7wXfIRzBO01d3CLVKCIsLC4I/t0fm2Nb&#10;bU5KktXuPr0RBC+HmfmGmS1aU4sbOV9ZVjAaJiCIc6srLhQc9l+DCQgfkDXWlknBH3lYzLudGWba&#10;3nlLt10oRISwz1BBGUKTSenzkgz6oW2Io3e2zmCI0hVSO7xHuKnlR5Kk0mDFcaHEhlYl5dfdr1Gw&#10;d5+XdJ1av6FNc+Xjz+H0P06U6vfa5RREoDa8w6/2t1YwH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HDjwgAAANsAAAAPAAAAAAAAAAAAAAAAAJgCAABkcnMvZG93&#10;bnJldi54bWxQSwUGAAAAAAQABAD1AAAAhwMAAAAA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right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82,40%</w:t>
                        </w:r>
                      </w:p>
                    </w:txbxContent>
                  </v:textbox>
                </v:shape>
                <v:shape id="Text Box 43" o:spid="_x0000_s1038" type="#_x0000_t202" style="position:absolute;left:13682;top:17609;width:4801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B08QA&#10;AADbAAAADwAAAGRycy9kb3ducmV2LnhtbESPT2vCQBTE74LfYXmCN90oNpTUTaiFUk+BpgWvj+wz&#10;f5p9m2S3mvbTdwuCx2FmfsPss8l04kKjaywr2KwjEMSl1Q1XCj4/XlePIJxH1thZJgU/5CBL57M9&#10;Jtpe+Z0uha9EgLBLUEHtfZ9I6cqaDLq17YmDd7ajQR/kWEk94jXATSe3URRLgw2HhRp7eqmp/Cq+&#10;jYLBtCf6bdpzXDwccDd1b0Oen5RaLqbnJxCeJn8P39pHrWC3hf8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PAdPEAAAA2wAAAA8AAAAAAAAAAAAAAAAAmAIAAGRycy9k&#10;b3ducmV2LnhtbFBLBQYAAAAABAAEAPUAAACJAwAAAAA=&#10;" strokecolor="white" strokeweight="1.25pt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1,79%</w:t>
                        </w:r>
                      </w:p>
                    </w:txbxContent>
                  </v:textbox>
                </v:shape>
                <v:shape id="Text Box 44" o:spid="_x0000_s1039" type="#_x0000_t202" style="position:absolute;left:8080;top:15208;width:4801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LD8QA&#10;AADbAAAADwAAAGRycy9kb3ducmV2LnhtbESPQWvCQBSE70L/w/IKvemmrYYSXaUUCkVB0Nj7a/aZ&#10;pGbfht1tEv31riD0OMzMN8xiNZhGdOR8bVnB8yQBQVxYXXOp4JB/jt9A+ICssbFMCs7kYbV8GC0w&#10;07bnHXX7UIoIYZ+hgiqENpPSFxUZ9BPbEkfvaJ3BEKUrpXbYR7hp5EuSpNJgzXGhwpY+KipO+z+j&#10;IHez33SdWr+lbXvi783h5zJNlHp6HN7nIAIN4T98b39pBdNX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OSw/EAAAA2wAAAA8AAAAAAAAAAAAAAAAAmAIAAGRycy9k&#10;b3ducmV2LnhtbFBLBQYAAAAABAAEAPUAAACJAwAAAAA=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15,81%</w:t>
                        </w:r>
                      </w:p>
                    </w:txbxContent>
                  </v:textbox>
                </v:shape>
                <v:shape id="Text Box 45" o:spid="_x0000_s1040" type="#_x0000_t202" style="position:absolute;left:2478;top:22410;width:480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8PMMA&#10;AADbAAAADwAAAGRycy9kb3ducmV2LnhtbESPQYvCMBSE74L/ITxhbzbdpYp0jbIKi3sSrILXR/Ns&#10;6zYvtYla/fVGEDwOM/MNM513phYXal1lWcFnFIMgzq2uuFCw2/4OJyCcR9ZYWyYFN3Iwn/V7U0y1&#10;vfKGLpkvRICwS1FB6X2TSunykgy6yDbEwTvY1qAPsi2kbvEa4KaWX3E8lgYrDgslNrQsKf/PzkbB&#10;yRz3dK+Oh3E2WmDS1avTer1X6mPQ/XyD8NT5d/jV/tMKkg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o8PMMAAADbAAAADwAAAAAAAAAAAAAAAACYAgAAZHJzL2Rv&#10;d25yZXYueG1sUEsFBgAAAAAEAAQA9QAAAIgDAAAAAA==&#10;" strokecolor="white" strokeweight="1.25pt">
                  <v:textbox inset="5.04pt,2.52pt,5.04pt,2.52pt">
                    <w:txbxContent>
                      <w:p w:rsidR="00D81E88" w:rsidRPr="00CE43B8" w:rsidRDefault="00D81E88" w:rsidP="00FC6866">
                        <w:pPr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10,71%</w:t>
                        </w:r>
                      </w:p>
                    </w:txbxContent>
                  </v:textbox>
                </v:shape>
                <v:shape id="Text Box 46" o:spid="_x0000_s1041" type="#_x0000_t202" style="position:absolute;left:8080;top:28012;width:4801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Zp8QA&#10;AADbAAAADwAAAGRycy9kb3ducmV2LnhtbESPQWvCQBSE70L/w/IEb3WjJFJSV7FCsSfBKHh9ZJ9J&#10;NPs2ZrdJ2l/fFQoeh5n5hlmuB1OLjlpXWVYwm0YgiHOrKy4UnI6fr28gnEfWWFsmBT/kYL16GS0x&#10;1bbnA3WZL0SAsEtRQel9k0rp8pIMuqltiIN3sa1BH2RbSN1iH+CmlvMoWkiDFYeFEhvalpTfsm+j&#10;4G6uZ/qtrpdFlnxgPNS7+35/VmoyHjbvIDwN/hn+b39pBXECj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mafEAAAA2wAAAA8AAAAAAAAAAAAAAAAAmAIAAGRycy9k&#10;b3ducmV2LnhtbFBLBQYAAAAABAAEAPUAAACJAwAAAAA=&#10;" strokecolor="white" strokeweight="1.25pt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32,14%</w:t>
                        </w:r>
                      </w:p>
                    </w:txbxContent>
                  </v:textbox>
                </v:shape>
                <v:shape id="Text Box 47" o:spid="_x0000_s1042" type="#_x0000_t202" style="position:absolute;left:13682;top:32817;width:4801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H0MIA&#10;AADbAAAADwAAAGRycy9kb3ducmV2LnhtbESPQYvCMBSE74L/ITzB25q6aJFqFBUWPQlbBa+P5tlW&#10;m5faRK3+erOw4HGYmW+Y2aI1lbhT40rLCoaDCARxZnXJuYLD/udrAsJ5ZI2VZVLwJAeLebczw0Tb&#10;B//SPfW5CBB2CSoovK8TKV1WkEE3sDVx8E62MeiDbHKpG3wEuKnkdxTF0mDJYaHAmtYFZZf0ZhRc&#10;zflIr/J8itPxCkdttbnudkel+r12OQXhqfWf8H97qxWMYvj7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AfQwgAAANsAAAAPAAAAAAAAAAAAAAAAAJgCAABkcnMvZG93&#10;bnJldi54bWxQSwUGAAAAAAQABAD1AAAAhwMAAAAA&#10;" strokecolor="white" strokeweight="1.25pt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57,15%</w:t>
                        </w:r>
                      </w:p>
                    </w:txbxContent>
                  </v:textbox>
                </v:shape>
                <v:line id="Line 48" o:spid="_x0000_s1043" style="position:absolute;visibility:visible;mso-wrap-style:square" from="1676,3202" to="1676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9" o:spid="_x0000_s1044" style="position:absolute;visibility:visible;mso-wrap-style:square" from="1676,4801" to="7278,4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har8AAADbAAAADwAAAGRycy9kb3ducmV2LnhtbERPzYrCMBC+C75DGMGbTd2VslSjiCgs&#10;CKJdH2BsxraYTEqTtfXtzWFhjx/f/2ozWCOe1PnGsYJ5koIgLp1uuFJw/TnMvkD4gKzROCYFL/Kw&#10;WY9HK8y16/lCzyJUIoawz1FBHUKbS+nLmiz6xLXEkbu7zmKIsKuk7rCP4dbIjzTNpMWGY0ONLe1q&#10;Kh/Fr1XQn4vDcDo6ba9ulzUmm98+90ap6WTYLkEEGsK/+M/9rRUs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ehar8AAADbAAAADwAAAAAAAAAAAAAAAACh&#10;AgAAZHJzL2Rvd25yZXYueG1sUEsFBgAAAAAEAAQA+QAAAI0DAAAAAA==&#10;" strokeweight="1.25pt"/>
                <v:line id="Line 50" o:spid="_x0000_s1045" style="position:absolute;visibility:visible;mso-wrap-style:square" from="12881,16807" to="12885,3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E8cMAAADbAAAADwAAAGRycy9kb3ducmV2LnhtbESP3WrCQBSE7wu+w3IE7+rGH4JGVxGp&#10;UChIjT7AMXtMgrtnQ3Zr0rfvCkIvh5n5hllve2vEg1pfO1YwGScgiAunay4VXM6H9wUIH5A1Gsek&#10;4Jc8bDeDtzVm2nV8okceShEh7DNUUIXQZFL6oiKLfuwa4ujdXGsxRNmWUrfYRbg1cpokqbRYc1yo&#10;sKF9RcU9/7EKuu/80B+/nLYXt09rk06usw+j1GjY71YgAvXhP/xqf2oF8yU8v8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bBPHDAAAA2wAAAA8AAAAAAAAAAAAA&#10;AAAAoQIAAGRycy9kb3ducmV2LnhtbFBLBQYAAAAABAAEAPkAAACRAwAAAAA=&#10;" strokeweight="1.25pt"/>
                <v:line id="Line 51" o:spid="_x0000_s1046" style="position:absolute;visibility:visible;mso-wrap-style:square" from="1676,19208" to="1676,2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2" o:spid="_x0000_s1047" style="position:absolute;visibility:visible;mso-wrap-style:square" from="1676,22410" to="1676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3" o:spid="_x0000_s1048" style="position:absolute;visibility:visible;mso-wrap-style:square" from="1676,22410" to="7278,2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YAXc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5D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YAXcIAAADbAAAADwAAAAAAAAAAAAAA&#10;AAChAgAAZHJzL2Rvd25yZXYueG1sUEsFBgAAAAAEAAQA+QAAAJADAAAAAA==&#10;" strokeweight="1.25pt"/>
                <v:line id="Line 54" o:spid="_x0000_s1049" style="position:absolute;visibility:visible;mso-wrap-style:square" from="7278,22410" to="7282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lxs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Wz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qlxsIAAADbAAAADwAAAAAAAAAAAAAA&#10;AAChAgAAZHJzL2Rvd25yZXYueG1sUEsFBgAAAAAEAAQA+QAAAJADAAAAAA==&#10;" strokeweight="1.25pt"/>
                <v:line id="Line 55" o:spid="_x0000_s1050" style="position:absolute;visibility:visible;mso-wrap-style:square" from="7278,28012" to="12881,2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9ssMAAADb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J/B7Uv8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DPbLDAAAA2wAAAA8AAAAAAAAAAAAA&#10;AAAAoQIAAGRycy9kb3ducmV2LnhtbFBLBQYAAAAABAAEAPkAAACRAwAAAAA=&#10;" strokeweight="1.25pt"/>
                <v:line id="Line 56" o:spid="_x0000_s1051" style="position:absolute;visibility:visible;mso-wrap-style:square" from="12881,32817" to="18483,3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+YKcIAAADb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+YKcIAAADbAAAADwAAAAAAAAAAAAAA&#10;AAChAgAAZHJzL2Rvd25yZXYueG1sUEsFBgAAAAAEAAQA+QAAAJADAAAAAA==&#10;" strokeweight="1.25pt"/>
                <v:shape id="Text Box 57" o:spid="_x0000_s1052" type="#_x0000_t202" style="position:absolute;left:2478;top:11205;width:3999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+SsIA&#10;AADbAAAADwAAAGRycy9kb3ducmV2LnhtbESP3YrCMBSE7wXfIZwF7zRd0SJdoyyCIAqCP3t/tjnb&#10;dm1OShK1+vRGELwcZuYbZjpvTS0u5HxlWcHnIAFBnFtdcaHgeFj2JyB8QNZYWyYFN/Iwn3U7U8y0&#10;vfKOLvtQiAhhn6GCMoQmk9LnJRn0A9sQR+/POoMhSldI7fAa4aaWwyRJpcGK40KJDS1Kyk/7s1Fw&#10;cOP/dJ1av6Vtc+KfzfH3PkqU6n20318gArXhHX61V1rBO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H5KwgAAANsAAAAPAAAAAAAAAAAAAAAAAJgCAABkcnMvZG93&#10;bnJldi54bWxQSwUGAAAAAAQABAD1AAAAhwMAAAAA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b/>
                            <w:sz w:val="34"/>
                            <w:szCs w:val="48"/>
                          </w:rPr>
                        </w:pPr>
                        <w:r w:rsidRPr="00CE43B8">
                          <w:rPr>
                            <w:b/>
                            <w:sz w:val="34"/>
                            <w:szCs w:val="48"/>
                          </w:rPr>
                          <w:t>А</w:t>
                        </w:r>
                      </w:p>
                    </w:txbxContent>
                  </v:textbox>
                </v:shape>
                <v:shape id="Text Box 58" o:spid="_x0000_s1053" type="#_x0000_t202" style="position:absolute;left:8080;top:16807;width:3999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b0cQA&#10;AADbAAAADwAAAGRycy9kb3ducmV2LnhtbESPQWvCQBSE74L/YXlCb7ppqbFE1yBCobQg1Oj9NftM&#10;0mTfht2tpv31rlDwOMzMN8wqH0wnzuR8Y1nB4ywBQVxa3XCl4FC8Tl9A+ICssbNMCn7JQ74ej1aY&#10;aXvhTzrvQyUihH2GCuoQ+kxKX9Zk0M9sTxy9k3UGQ5SuktrhJcJNJ5+SJJUGG44LNfa0rals9z9G&#10;QeHm3+l7av2Odn3Lx4/D199zotTDZNgsQQQawj38337TCuYL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29HEAAAA2wAAAA8AAAAAAAAAAAAAAAAAmAIAAGRycy9k&#10;b3ducmV2LnhtbFBLBQYAAAAABAAEAPUAAACJAwAAAAA=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b/>
                            <w:sz w:val="34"/>
                            <w:szCs w:val="48"/>
                          </w:rPr>
                        </w:pPr>
                        <w:r w:rsidRPr="00CE43B8">
                          <w:rPr>
                            <w:b/>
                            <w:sz w:val="34"/>
                            <w:szCs w:val="48"/>
                          </w:rPr>
                          <w:t>В</w:t>
                        </w:r>
                      </w:p>
                    </w:txbxContent>
                  </v:textbox>
                </v:shape>
                <v:shape id="Text Box 59" o:spid="_x0000_s1054" type="#_x0000_t202" style="position:absolute;left:13682;top:22410;width:3999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Po78A&#10;AADbAAAADwAAAGRycy9kb3ducmV2LnhtbERPy4rCMBTdD/gP4QruxlTRIh2jDIIgCoKv/bW503Zs&#10;bkoStfr1ZiG4PJz3dN6aWtzI+cqygkE/AUGcW11xoeB4WH5PQPiArLG2TAoe5GE+63xNMdP2zju6&#10;7UMhYgj7DBWUITSZlD4vyaDv24Y4cn/WGQwRukJqh/cYbmo5TJJUGqw4NpTY0KKk/LK/GgUHN/5P&#10;16n1W9o2Fz5tjufnKFGq121/f0AEasNH/HavtIJxHBu/xB8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0+jvwAAANsAAAAPAAAAAAAAAAAAAAAAAJgCAABkcnMvZG93bnJl&#10;di54bWxQSwUGAAAAAAQABAD1AAAAhAMAAAAA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center"/>
                          <w:rPr>
                            <w:b/>
                            <w:sz w:val="34"/>
                            <w:szCs w:val="48"/>
                          </w:rPr>
                        </w:pPr>
                        <w:r w:rsidRPr="00CE43B8">
                          <w:rPr>
                            <w:b/>
                            <w:sz w:val="34"/>
                            <w:szCs w:val="48"/>
                          </w:rPr>
                          <w:t>С</w:t>
                        </w:r>
                      </w:p>
                    </w:txbxContent>
                  </v:textbox>
                </v:shape>
                <v:line id="Line 60" o:spid="_x0000_s1055" style="position:absolute;visibility:visible;mso-wrap-style:square" from="1676,20009" to="25684,2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shape id="Text Box 61" o:spid="_x0000_s1056" type="#_x0000_t202" style="position:absolute;left:19276;top:20811;width:7205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JGMEA&#10;AADbAAAADwAAAGRycy9kb3ducmV2LnhtbERPXWvCMBR9F/Yfwh3szaaOWaQzigjC2KCwtr7fNde2&#10;2tyUJNPOX788DPZ4ON/r7WQGcSXne8sKFkkKgrixuudWQV0d5isQPiBrHCyTgh/ysN08zNaYa3vj&#10;T7qWoRUxhH2OCroQxlxK33Rk0Cd2JI7cyTqDIULXSu3wFsPNIJ/TNJMGe44NHY6076i5lN9GQeWW&#10;5+w9s76gYrzw8aP+ur+kSj09TrtXEIGm8C/+c79pBVl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piRjBAAAA2wAAAA8AAAAAAAAAAAAAAAAAmAIAAGRycy9kb3du&#10;cmV2LnhtbFBLBQYAAAAABAAEAPUAAACGAwAAAAA=&#10;" strokecolor="white">
                  <v:textbox inset="5.04pt,2.52pt,5.04pt,2.52pt">
                    <w:txbxContent>
                      <w:p w:rsidR="00D81E88" w:rsidRPr="00CE43B8" w:rsidRDefault="00D81E88" w:rsidP="00FC6866">
                        <w:pPr>
                          <w:jc w:val="right"/>
                          <w:rPr>
                            <w:sz w:val="15"/>
                          </w:rPr>
                        </w:pPr>
                        <w:r w:rsidRPr="00CE43B8">
                          <w:rPr>
                            <w:sz w:val="15"/>
                          </w:rPr>
                          <w:t>Стоимостные группы</w:t>
                        </w:r>
                      </w:p>
                    </w:txbxContent>
                  </v:textbox>
                </v:shape>
                <v:line id="Line 62" o:spid="_x0000_s1057" style="position:absolute;visibility:visible;mso-wrap-style:square" from="7278,16807" to="12881,16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Ul8MAAADbAAAADwAAAGRycy9kb3ducmV2LnhtbESPwWrDMBBE74H+g9hCbrHsFkxxo4QQ&#10;aigUQur6A7bW1jaRVsZSbefvo0Chx2Fm3jDb/WKNmGj0vWMFWZKCIG6c7rlVUH+VmxcQPiBrNI5J&#10;wZU87HcPqy0W2s38SVMVWhEh7AtU0IUwFFL6piOLPnEDcfR+3GgxRDm2Uo84R7g18ilNc2mx57jQ&#10;4UDHjppL9WsVzOeqXE4fTtvaHfPe5Nn385tRav24HF5BBFrCf/iv/a4V5Bncv8QfIH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VJfDAAAA2wAAAA8AAAAAAAAAAAAA&#10;AAAAoQIAAGRycy9kb3ducmV2LnhtbFBLBQYAAAAABAAEAPkAAACRAwAAAAA=&#10;" strokeweight="1.25pt"/>
                <v:line id="Line 63" o:spid="_x0000_s1058" style="position:absolute;visibility:visible;mso-wrap-style:square" from="18483,19208" to="18487,3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K4M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0A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srgwQAAANsAAAAPAAAAAAAAAAAAAAAA&#10;AKECAABkcnMvZG93bnJldi54bWxQSwUGAAAAAAQABAD5AAAAjwMAAAAA&#10;" strokeweight="1.25pt"/>
                <v:line id="Line 64" o:spid="_x0000_s1059" style="position:absolute;visibility:visible;mso-wrap-style:square" from="12881,19208" to="18483,1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Zve8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2Rp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Gb3vDAAAA2wAAAA8AAAAAAAAAAAAA&#10;AAAAoQIAAGRycy9kb3ducmV2LnhtbFBLBQYAAAAABAAEAPkAAACRAwAAAAA=&#10;" strokeweight="1.25pt"/>
                <w10:anchorlock/>
              </v:group>
            </w:pict>
          </mc:Fallback>
        </mc:AlternateConten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Рисунок 1 – Результаты АВС-анализа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поставщиков организации</w:t>
      </w:r>
    </w:p>
    <w:p w:rsidR="00FC6866" w:rsidRPr="005651BB" w:rsidRDefault="00FC6866" w:rsidP="00FC6866">
      <w:pPr>
        <w:pStyle w:val="afa"/>
        <w:autoSpaceDE/>
        <w:spacing w:after="0"/>
        <w:jc w:val="center"/>
        <w:rPr>
          <w:lang w:val="ru-RU"/>
        </w:rPr>
      </w:pP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  <w:r w:rsidRPr="005651BB">
        <w:t xml:space="preserve">Основная идея </w:t>
      </w:r>
      <w:r w:rsidRPr="005651BB">
        <w:rPr>
          <w:lang w:val="en-US"/>
        </w:rPr>
        <w:t>XYZ</w:t>
      </w:r>
      <w:r w:rsidRPr="005651BB">
        <w:t>-анализа заключается в группировке исследуемых объектов по уровню однородности анализируемых параметров (по уровню коэффициента вариации).</w:t>
      </w:r>
      <w:r w:rsidRPr="005651BB">
        <w:rPr>
          <w:lang w:val="ru-RU"/>
        </w:rPr>
        <w:t xml:space="preserve"> </w:t>
      </w:r>
      <w:r w:rsidRPr="005651BB">
        <w:t xml:space="preserve">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</w:r>
      <w:r w:rsidRPr="005651BB">
        <w:rPr>
          <w:lang w:val="en-US"/>
        </w:rPr>
        <w:t>XYZ</w:t>
      </w:r>
      <w:r w:rsidRPr="005651BB">
        <w:t xml:space="preserve"> представлен в таблице </w:t>
      </w:r>
      <w:r w:rsidRPr="005651BB">
        <w:rPr>
          <w:lang w:val="ru-RU"/>
        </w:rPr>
        <w:t>3</w:t>
      </w:r>
      <w:r w:rsidRPr="005651BB">
        <w:t>.</w:t>
      </w: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3 – Сведения XYZ-анализа данных о продажах товаров фирмой за первое полугодие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59"/>
        <w:gridCol w:w="859"/>
        <w:gridCol w:w="860"/>
        <w:gridCol w:w="860"/>
        <w:gridCol w:w="860"/>
        <w:gridCol w:w="860"/>
        <w:gridCol w:w="860"/>
        <w:gridCol w:w="860"/>
        <w:gridCol w:w="691"/>
        <w:gridCol w:w="691"/>
      </w:tblGrid>
      <w:tr w:rsidR="00FC6866" w:rsidRPr="005651BB" w:rsidTr="00D81E88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025" type="#_x0000_t75" style="width:12pt;height:18pt" o:ole="">
                  <v:imagedata r:id="rId29" o:title=""/>
                </v:shape>
                <o:OLEObject Type="Embed" ProgID="Equation.3" ShapeID="_x0000_i1025" DrawAspect="Content" ObjectID="_1668986624" r:id="rId3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месяцам, тыс. шт.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026" type="#_x0000_t75" style="width:9.75pt;height:17.25pt" o:ole="">
                  <v:imagedata r:id="rId31" o:title=""/>
                </v:shape>
                <o:OLEObject Type="Embed" ProgID="Equation.3" ShapeID="_x0000_i1026" DrawAspect="Content" ObjectID="_1668986625" r:id="rId32"/>
              </w:objec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7" type="#_x0000_t75" style="width:12pt;height:11.25pt" o:ole="">
                  <v:imagedata r:id="rId33" o:title=""/>
                </v:shape>
                <o:OLEObject Type="Embed" ProgID="Equation.3" ShapeID="_x0000_i1027" DrawAspect="Content" ObjectID="_1668986626" r:id="rId34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028" type="#_x0000_t75" style="width:18.75pt;height:11.25pt" o:ole="">
                  <v:imagedata r:id="rId35" o:title=""/>
                </v:shape>
                <o:OLEObject Type="Embed" ProgID="Equation.3" ShapeID="_x0000_i1028" DrawAspect="Content" ObjectID="_1668986627" r:id="rId36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</w:tr>
      <w:tr w:rsidR="00FC6866" w:rsidRPr="005651BB" w:rsidTr="00D81E88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C6866" w:rsidRPr="005651BB" w:rsidTr="00D81E8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Величина среднего арифметического значений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00" w:dyaOrig="339">
          <v:shape id="_x0000_i1029" type="#_x0000_t75" style="width:9.75pt;height:17.25pt" o:ole="">
            <v:imagedata r:id="rId31" o:title=""/>
          </v:shape>
          <o:OLEObject Type="Embed" ProgID="Equation.3" ShapeID="_x0000_i1029" DrawAspect="Content" ObjectID="_1668986628" r:id="rId3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определить наиболее вероятный уровень значения исследуемого параметра. Величина среднего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квадратического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33" o:title=""/>
          </v:shape>
          <o:OLEObject Type="Embed" ProgID="Equation.3" ShapeID="_x0000_i1030" DrawAspect="Content" ObjectID="_1668986629" r:id="rId3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оценить меру рассеивания вариантов значений параметров относительно среднего арифметического. Коэффициент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1" type="#_x0000_t75" style="width:18.75pt;height:11.25pt" o:ole="">
            <v:imagedata r:id="rId35" o:title=""/>
          </v:shape>
          <o:OLEObject Type="Embed" ProgID="Equation.3" ShapeID="_x0000_i1031" DrawAspect="Content" ObjectID="_1668986630" r:id="rId3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сравнить между собой стабильность значений параметров по нескольким исследуемым позициям, имеющим разные количественные характеристики.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2" type="#_x0000_t75" style="width:18.75pt;height:11.25pt" o:ole="">
            <v:imagedata r:id="rId35" o:title=""/>
          </v:shape>
          <o:OLEObject Type="Embed" ProgID="Equation.3" ShapeID="_x0000_i1032" DrawAspect="Content" ObjectID="_1668986631" r:id="rId40"/>
        </w:object>
      </w:r>
      <w:r w:rsidRPr="00565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Выбранные границы групп часто используются в практике коммерческой деятельности. 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попадают товары с коэффициентом вариации более 25%.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исследованиях применяется совмещение (комбинирование) АВС-анализа и XYZ-анализа. Сначала проводится АВС-анализ исследуемых позиций за весь отчетный период. Затем проводится XYZ-анализ по тем же позициям и за тот же отчетный период, но отдельно по категориям А, В и С. После этого результаты совмещаются. При таком совмещении определяются 9 групп анализируемых позиций (таблица 4).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4 – Группы анализируемых позиций с использованием методов АВС и XYZ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537"/>
        <w:gridCol w:w="2603"/>
        <w:gridCol w:w="2221"/>
      </w:tblGrid>
      <w:tr w:rsidR="00FC6866" w:rsidRPr="005651BB" w:rsidTr="00D81E8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FC6866" w:rsidRPr="005651BB" w:rsidTr="00D81E8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</w:p>
        </w:tc>
      </w:tr>
      <w:tr w:rsidR="00FC6866" w:rsidRPr="005651BB" w:rsidTr="00D81E8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BZ</w:t>
            </w:r>
          </w:p>
        </w:tc>
      </w:tr>
      <w:tr w:rsidR="00FC6866" w:rsidRPr="005651BB" w:rsidTr="00D81E88">
        <w:trPr>
          <w:trHeight w:val="2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</w:tr>
    </w:tbl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Позиции категорий А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 С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Какой вид исследований предполагает расчленение, разложение изучаемого объекта на отдельные элементы, составляющие части: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синтез.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Какой вид исследований предполагает соединение расчлененных элементов изучаемого объекта в единое целое: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синтез.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поиск резервов совершенствования деятельности организаций;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устойчивости функционирования организации;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Основные принципы экономического анализа: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конкретность;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средняя гармоническая;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 В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lastRenderedPageBreak/>
        <w:t>б) механизм исследования;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абстракция;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все ответы верны;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Структуралистская концепция науки как попытка объединения статической и динамической модели.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Моделирование в науке. Экономико-математическое моделирование.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3 Различия неклассической науки и современной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технонауки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(на примере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Научно-технический прогресс в концепции устойчивого экономического развития.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Жесткие, гибкие и конвергентные технологии в современных научных исследованиях.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Раздел 2: Научная методология и апробация результатов научных исследований.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</w:pP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</w:pPr>
      <w:r w:rsidRPr="005651BB">
        <w:t>Тема 2.1. Теоретические основы и методы экономической статистики, теории принятия решений, финансового анализа, управленческого анализа, исследования операций, эвристические методы, анализ ресурсов и производства, формирования и использования капитала.</w:t>
      </w: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5651BB">
        <w:rPr>
          <w:rFonts w:ascii="Times New Roman" w:hAnsi="Times New Roman" w:cs="Times New Roman"/>
          <w:sz w:val="24"/>
          <w:szCs w:val="24"/>
        </w:rPr>
        <w:t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5. Для обоснования и подготовки краткосрочного управленческого решения по производству новой промышленной продукции необходимо определить:</w:t>
      </w:r>
    </w:p>
    <w:p w:rsidR="00FC6866" w:rsidRPr="005651BB" w:rsidRDefault="00FC6866" w:rsidP="00FC6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критическую точку (точку безубыточности) выпуска новой продукции при заданных условиях;</w:t>
      </w:r>
    </w:p>
    <w:p w:rsidR="00FC6866" w:rsidRPr="005651BB" w:rsidRDefault="00FC6866" w:rsidP="00FC6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 выпуска и реализации новой продукции, обеспечивающий наибольшую годовую прибыль;</w:t>
      </w:r>
    </w:p>
    <w:p w:rsidR="00FC6866" w:rsidRPr="005651BB" w:rsidRDefault="00FC6866" w:rsidP="00FC6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планируемых условиях деятельности промышленного предприятия;</w:t>
      </w:r>
    </w:p>
    <w:p w:rsidR="00FC6866" w:rsidRPr="005651BB" w:rsidRDefault="00FC6866" w:rsidP="00FC6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оптимальных условиях деятельности промышленного предприятия;</w:t>
      </w:r>
    </w:p>
    <w:p w:rsidR="00FC6866" w:rsidRPr="005651BB" w:rsidRDefault="00FC6866" w:rsidP="00FC6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границы прибыльности бизнеса в условиях производства новой продукции.</w:t>
      </w: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  <w:r w:rsidRPr="005651BB">
        <w:t>Сделать выводы по работе и дать графическую интерпретацию полученных результатов расчетов.</w:t>
      </w:r>
    </w:p>
    <w:p w:rsidR="00FC6866" w:rsidRPr="005651BB" w:rsidRDefault="00FC6866" w:rsidP="00FC6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Таблица 5 – Исходные показатели для анализа планируемого производства новой продукции в условиях промышленного предприятия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962"/>
        <w:gridCol w:w="963"/>
        <w:gridCol w:w="963"/>
        <w:gridCol w:w="963"/>
        <w:gridCol w:w="963"/>
        <w:gridCol w:w="936"/>
      </w:tblGrid>
      <w:tr w:rsidR="00FC6866" w:rsidRPr="005651BB" w:rsidTr="00D81E88">
        <w:trPr>
          <w:trHeight w:val="268"/>
        </w:trPr>
        <w:tc>
          <w:tcPr>
            <w:tcW w:w="3690" w:type="dxa"/>
            <w:vMerge w:val="restart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728" w:type="dxa"/>
            <w:gridSpan w:val="6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В     а     р     и     а     н     т     ы</w:t>
            </w:r>
          </w:p>
        </w:tc>
      </w:tr>
      <w:tr w:rsidR="00FC6866" w:rsidRPr="005651BB" w:rsidTr="00D81E88">
        <w:trPr>
          <w:trHeight w:val="252"/>
        </w:trPr>
        <w:tc>
          <w:tcPr>
            <w:tcW w:w="3690" w:type="dxa"/>
            <w:vMerge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shd w:val="clear" w:color="auto" w:fill="DDDDDD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866" w:rsidRPr="005651BB" w:rsidTr="00D81E88">
        <w:trPr>
          <w:trHeight w:val="268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Цена продукции (включая НДС), руб./ед.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FC6866" w:rsidRPr="005651BB" w:rsidTr="00D81E88">
        <w:trPr>
          <w:trHeight w:val="252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Ставка НДС, %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6866" w:rsidRPr="005651BB" w:rsidTr="00D81E88">
        <w:trPr>
          <w:trHeight w:val="268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Переменные затраты, руб./ед.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  <w:tr w:rsidR="00FC6866" w:rsidRPr="005651BB" w:rsidTr="00D81E88">
        <w:trPr>
          <w:trHeight w:val="268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Постоянные затраты, руб./год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617800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625500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635000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637500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639500</w:t>
            </w:r>
          </w:p>
        </w:tc>
      </w:tr>
      <w:tr w:rsidR="00FC6866" w:rsidRPr="005651BB" w:rsidTr="00D81E88">
        <w:trPr>
          <w:trHeight w:val="268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Предполагаемый годовой объем продаж, ед.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FC6866" w:rsidRPr="005651BB" w:rsidTr="00D81E88">
        <w:trPr>
          <w:trHeight w:val="252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Оценка емкости рынка за предыдущий год (для всех вариантов), руб./год</w:t>
            </w:r>
          </w:p>
        </w:tc>
        <w:tc>
          <w:tcPr>
            <w:tcW w:w="5728" w:type="dxa"/>
            <w:gridSpan w:val="6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9" w:dyaOrig="380">
                <v:shape id="_x0000_i1033" type="#_x0000_t75" style="width:139.5pt;height:19.5pt" o:ole="">
                  <v:imagedata r:id="rId41" o:title=""/>
                </v:shape>
                <o:OLEObject Type="Embed" ProgID="Equation.3" ShapeID="_x0000_i1033" DrawAspect="Content" ObjectID="_1668986632" r:id="rId42"/>
              </w:object>
            </w:r>
          </w:p>
        </w:tc>
      </w:tr>
      <w:tr w:rsidR="00FC6866" w:rsidRPr="005651BB" w:rsidTr="00D81E88">
        <w:trPr>
          <w:trHeight w:val="268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Прогнозируемая емкость рынка на планируемый год, %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3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C6866" w:rsidRPr="005651BB" w:rsidTr="00D81E88">
        <w:trPr>
          <w:trHeight w:val="252"/>
        </w:trPr>
        <w:tc>
          <w:tcPr>
            <w:tcW w:w="3690" w:type="dxa"/>
            <w:vAlign w:val="center"/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Прогноз емкости рынка имеет устойчивый характер на интервале планирования, ед.</w:t>
            </w:r>
          </w:p>
        </w:tc>
        <w:tc>
          <w:tcPr>
            <w:tcW w:w="5728" w:type="dxa"/>
            <w:gridSpan w:val="6"/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20" w:dyaOrig="360">
                <v:shape id="_x0000_i1034" type="#_x0000_t75" style="width:81pt;height:18pt" o:ole="">
                  <v:imagedata r:id="rId43" o:title=""/>
                </v:shape>
                <o:OLEObject Type="Embed" ProgID="Equation.3" ShapeID="_x0000_i1034" DrawAspect="Content" ObjectID="_1668986633" r:id="rId44"/>
              </w:object>
            </w:r>
          </w:p>
        </w:tc>
      </w:tr>
    </w:tbl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основу рассматриваемого метода управленческого анализа положено разделение производственных и внепроизводственных расходов на переменные и постоянные расходы в зависимости от изменения объемов производства, а также использование категории маржинального дохода. Маржинальный доход – это выручка предприятия за вычетом переменных издержек: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35" type="#_x0000_t75" style="width:139.5pt;height:20.25pt" o:ole="">
            <v:imagedata r:id="rId45" o:title=""/>
          </v:shape>
          <o:OLEObject Type="Embed" ProgID="Equation.3" ShapeID="_x0000_i1035" DrawAspect="Content" ObjectID="_1668986634" r:id="rId46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(1)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380">
          <v:shape id="_x0000_i1036" type="#_x0000_t75" style="width:33pt;height:19.5pt" o:ole="">
            <v:imagedata r:id="rId47" o:title=""/>
          </v:shape>
          <o:OLEObject Type="Embed" ProgID="Equation.3" ShapeID="_x0000_i1036" DrawAspect="Content" ObjectID="_1668986635" r:id="rId4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маржинальный доход предприятия,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37" type="#_x0000_t75" style="width:25.5pt;height:19.5pt" o:ole="">
            <v:imagedata r:id="rId49" o:title=""/>
          </v:shape>
          <o:OLEObject Type="Embed" ProgID="Equation.3" ShapeID="_x0000_i1037" DrawAspect="Content" ObjectID="_1668986636" r:id="rId5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выручки от реализации продукции,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38" type="#_x0000_t75" style="width:25.5pt;height:19.5pt" o:ole="">
            <v:imagedata r:id="rId51" o:title=""/>
          </v:shape>
          <o:OLEObject Type="Embed" ProgID="Equation.3" ShapeID="_x0000_i1038" DrawAspect="Content" ObjectID="_1668986637" r:id="rId5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расчетная сумма НДС по реализованной продукции,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039" type="#_x0000_t75" style="width:21pt;height:19.5pt" o:ole="">
            <v:imagedata r:id="rId53" o:title=""/>
          </v:shape>
          <o:OLEObject Type="Embed" ProgID="Equation.3" ShapeID="_x0000_i1039" DrawAspect="Content" ObjectID="_1668986638" r:id="rId5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переменные расходы (затраты) предприятия на производство и реализацию продукции, руб.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Удельный маржинальный доход (или маржинальный доход на единицу продукции) представляет собой разность между ценой единицы этой продукции и переменными затратами на нее: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040" type="#_x0000_t75" style="width:154.5pt;height:20.25pt" o:ole="">
            <v:imagedata r:id="rId55" o:title=""/>
          </v:shape>
          <o:OLEObject Type="Embed" ProgID="Equation.3" ShapeID="_x0000_i1040" DrawAspect="Content" ObjectID="_1668986639" r:id="rId56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(2)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41" type="#_x0000_t75" style="width:33pt;height:19.5pt" o:ole="">
            <v:imagedata r:id="rId57" o:title=""/>
          </v:shape>
          <o:OLEObject Type="Embed" ProgID="Equation.3" ShapeID="_x0000_i1041" DrawAspect="Content" ObjectID="_1668986640" r:id="rId5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удельный маржинальный доход,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2" type="#_x0000_t75" style="width:25.5pt;height:19.5pt" o:ole="">
            <v:imagedata r:id="rId59" o:title=""/>
          </v:shape>
          <o:OLEObject Type="Embed" ProgID="Equation.3" ShapeID="_x0000_i1042" DrawAspect="Content" ObjectID="_1668986641" r:id="rId6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удельный объем реализации продукции,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43" type="#_x0000_t75" style="width:36pt;height:19.5pt" o:ole="">
            <v:imagedata r:id="rId61" o:title=""/>
          </v:shape>
          <o:OLEObject Type="Embed" ProgID="Equation.3" ShapeID="_x0000_i1043" DrawAspect="Content" ObjectID="_1668986642" r:id="rId6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величина расчетной суммы НДС по реализации единицы продукции,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4" type="#_x0000_t75" style="width:21pt;height:19.5pt" o:ole="">
            <v:imagedata r:id="rId63" o:title=""/>
          </v:shape>
          <o:OLEObject Type="Embed" ProgID="Equation.3" ShapeID="_x0000_i1044" DrawAspect="Content" ObjectID="_1668986643" r:id="rId6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переменные расходы на производство и реализацию продукции, руб./ед.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Таким образом, маржинальный доход предприятия включает не только прибыль, но и постоянные издержки (затраты, расходы). 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величина прибыли предприятия может быть выражена следующими формулами: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045" type="#_x0000_t75" style="width:105pt;height:19.5pt" o:ole="">
            <v:imagedata r:id="rId65" o:title=""/>
          </v:shape>
          <o:OLEObject Type="Embed" ProgID="Equation.3" ShapeID="_x0000_i1045" DrawAspect="Content" ObjectID="_1668986644" r:id="rId66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(3)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6" type="#_x0000_t75" style="width:107.25pt;height:20.25pt" o:ole="">
            <v:imagedata r:id="rId67" o:title=""/>
          </v:shape>
          <o:OLEObject Type="Embed" ProgID="Equation.3" ShapeID="_x0000_i1046" DrawAspect="Content" ObjectID="_1668986645" r:id="rId6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(4)</w:t>
      </w:r>
    </w:p>
    <w:p w:rsidR="00FC6866" w:rsidRPr="005651BB" w:rsidRDefault="00FC6866" w:rsidP="00FC686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47" type="#_x0000_t75" style="width:34.5pt;height:19.5pt" o:ole="">
            <v:imagedata r:id="rId69" o:title=""/>
          </v:shape>
          <o:OLEObject Type="Embed" ProgID="Equation.3" ShapeID="_x0000_i1047" DrawAspect="Content" ObjectID="_1668986646" r:id="rId7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общая прибыль от реализации продукции,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8" type="#_x0000_t75" style="width:34.5pt;height:19.5pt" o:ole="">
            <v:imagedata r:id="rId71" o:title=""/>
          </v:shape>
          <o:OLEObject Type="Embed" ProgID="Equation.3" ShapeID="_x0000_i1048" DrawAspect="Content" ObjectID="_1668986647" r:id="rId7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прибыль от реализации продукции,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9" type="#_x0000_t75" style="width:25.5pt;height:18pt" o:ole="">
            <v:imagedata r:id="rId73" o:title=""/>
          </v:shape>
          <o:OLEObject Type="Embed" ProgID="Equation.3" ShapeID="_x0000_i1049" DrawAspect="Content" ObjectID="_1668986648" r:id="rId7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постоянные расходы (затраты) на производство и реализацию продукции,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50" type="#_x0000_t75" style="width:25.5pt;height:19.5pt" o:ole="">
            <v:imagedata r:id="rId75" o:title=""/>
          </v:shape>
          <o:OLEObject Type="Embed" ProgID="Equation.3" ShapeID="_x0000_i1050" DrawAspect="Content" ObjectID="_1668986649" r:id="rId7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постоянные расходы (затраты) на производство и реализацию продукции, руб./ед.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объемы выручки и затрат предприятия можно представить с учетом объемов производства: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40" w:dyaOrig="380">
          <v:shape id="_x0000_i1051" type="#_x0000_t75" style="width:67.5pt;height:19.5pt" o:ole="">
            <v:imagedata r:id="rId77" o:title=""/>
          </v:shape>
          <o:OLEObject Type="Embed" ProgID="Equation.3" ShapeID="_x0000_i1051" DrawAspect="Content" ObjectID="_1668986650" r:id="rId78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      (5)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52" type="#_x0000_t75" style="width:69pt;height:19.5pt" o:ole="">
            <v:imagedata r:id="rId79" o:title=""/>
          </v:shape>
          <o:OLEObject Type="Embed" ProgID="Equation.3" ShapeID="_x0000_i1052" DrawAspect="Content" ObjectID="_1668986651" r:id="rId80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 (6)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53" type="#_x0000_t75" style="width:13.5pt;height:16.5pt" o:ole="">
            <v:imagedata r:id="rId81" o:title=""/>
          </v:shape>
          <o:OLEObject Type="Embed" ProgID="Equation.3" ShapeID="_x0000_i1053" DrawAspect="Content" ObjectID="_1668986652" r:id="rId8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цена единицы продукции,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83" o:title=""/>
          </v:shape>
          <o:OLEObject Type="Embed" ProgID="Equation.3" ShapeID="_x0000_i1054" DrawAspect="Content" ObjectID="_1668986653" r:id="rId8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производства и реализации продукции, ед.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Отсюда, формулу (3) можно представить в виде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055" type="#_x0000_t75" style="width:177pt;height:20.25pt" o:ole="">
            <v:imagedata r:id="rId85" o:title=""/>
          </v:shape>
          <o:OLEObject Type="Embed" ProgID="Equation.3" ShapeID="_x0000_i1055" DrawAspect="Content" ObjectID="_1668986654" r:id="rId86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(7)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80" w:dyaOrig="400">
          <v:shape id="_x0000_i1056" type="#_x0000_t75" style="width:142.5pt;height:20.25pt" o:ole="">
            <v:imagedata r:id="rId87" o:title=""/>
          </v:shape>
          <o:OLEObject Type="Embed" ProgID="Equation.3" ShapeID="_x0000_i1056" DrawAspect="Content" ObjectID="_1668986655" r:id="rId8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(8)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57" type="#_x0000_t75" style="width:22.5pt;height:19.5pt" o:ole="">
            <v:imagedata r:id="rId89" o:title=""/>
          </v:shape>
          <o:OLEObject Type="Embed" ProgID="Equation.3" ShapeID="_x0000_i1057" DrawAspect="Content" ObjectID="_1668986656" r:id="rId9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общая сумма затрат (расходов) предприятия, руб.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780" w:dyaOrig="380">
          <v:shape id="_x0000_i1058" type="#_x0000_t75" style="width:88.5pt;height:19.5pt" o:ole="">
            <v:imagedata r:id="rId91" o:title=""/>
          </v:shape>
          <o:OLEObject Type="Embed" ProgID="Equation.3" ShapeID="_x0000_i1058" DrawAspect="Content" ObjectID="_1668986657" r:id="rId92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              (9)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формулами (5) и (6) выражение (7) примет следующий вид: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860" w:dyaOrig="400">
          <v:shape id="_x0000_i1059" type="#_x0000_t75" style="width:198pt;height:20.25pt" o:ole="">
            <v:imagedata r:id="rId93" o:title=""/>
          </v:shape>
          <o:OLEObject Type="Embed" ProgID="Equation.3" ShapeID="_x0000_i1059" DrawAspect="Content" ObjectID="_1668986658" r:id="rId94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(10)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Хорошее представление о порядке образования маржинального дохода и прибыли предприятия дает схема, представленная на рисунке 2.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680710" cy="3403278"/>
                <wp:effectExtent l="0" t="38100" r="15240" b="2603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Line 4"/>
                        <wps:cNvCnPr/>
                        <wps:spPr bwMode="auto">
                          <a:xfrm>
                            <a:off x="796012" y="2821708"/>
                            <a:ext cx="4125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96012" y="2279423"/>
                            <a:ext cx="379930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V="1">
                            <a:off x="796012" y="1194023"/>
                            <a:ext cx="3799301" cy="16276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 flipV="1">
                            <a:off x="796012" y="650908"/>
                            <a:ext cx="3799301" cy="16285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flipV="1">
                            <a:off x="796012" y="108623"/>
                            <a:ext cx="3799301" cy="27130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V="1">
                            <a:off x="796012" y="0"/>
                            <a:ext cx="0" cy="2821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V="1">
                            <a:off x="796012" y="2279423"/>
                            <a:ext cx="0" cy="54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2424521" y="16285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2749560" y="1411269"/>
                            <a:ext cx="0" cy="14104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52201" y="2930331"/>
                            <a:ext cx="1519886" cy="270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187B6D" w:rsidRDefault="00D81E88" w:rsidP="00FC6866">
                              <w:pPr>
                                <w:jc w:val="right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187B6D">
                                <w:rPr>
                                  <w:sz w:val="19"/>
                                  <w:szCs w:val="19"/>
                                </w:rPr>
                                <w:t>Объем производства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390" cy="650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center"/>
                                <w:rPr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sz w:val="19"/>
                                  <w:szCs w:val="20"/>
                                </w:rPr>
                                <w:t xml:space="preserve">Выручка, затраты, прибыль 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0145" y="2821708"/>
                            <a:ext cx="217245" cy="21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rPr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sz w:val="19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52201" y="2388046"/>
                            <a:ext cx="1628509" cy="325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right"/>
                                <w:rPr>
                                  <w:i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i/>
                                  <w:sz w:val="19"/>
                                  <w:szCs w:val="20"/>
                                </w:rPr>
                                <w:t>Постоянные затраты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60824" y="1411269"/>
                            <a:ext cx="1519886" cy="32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right"/>
                                <w:rPr>
                                  <w:i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i/>
                                  <w:sz w:val="19"/>
                                  <w:szCs w:val="20"/>
                                </w:rPr>
                                <w:t>Переменные затраты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86691" y="868154"/>
                            <a:ext cx="1085396" cy="325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right"/>
                                <w:rPr>
                                  <w:i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i/>
                                  <w:sz w:val="19"/>
                                  <w:szCs w:val="20"/>
                                </w:rPr>
                                <w:t>Общие затраты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49560" y="108623"/>
                            <a:ext cx="760358" cy="325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right"/>
                                <w:rPr>
                                  <w:i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i/>
                                  <w:sz w:val="19"/>
                                  <w:szCs w:val="20"/>
                                </w:rPr>
                                <w:t>Выручка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41766" y="2930331"/>
                            <a:ext cx="469010" cy="472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rPr>
                                  <w:rFonts w:ascii="Arial" w:hAnsi="Arial" w:cs="Arial"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rFonts w:ascii="Arial" w:hAnsi="Arial" w:cs="Arial"/>
                                  <w:position w:val="-10"/>
                                  <w:sz w:val="19"/>
                                  <w:szCs w:val="20"/>
                                </w:rPr>
                                <w:object w:dxaOrig="460" w:dyaOrig="360">
                                  <v:shape id="_x0000_i1143" type="#_x0000_t75" style="width:22.5pt;height:18pt" o:ole="">
                                    <v:imagedata r:id="rId95" o:title=""/>
                                  </v:shape>
                                  <o:OLEObject Type="Embed" ProgID="Equation.3" ShapeID="_x0000_i1143" DrawAspect="Content" ObjectID="_1668986742" r:id="rId96"/>
                                </w:object>
                              </w:r>
                            </w:p>
                          </w:txbxContent>
                        </wps:txbx>
                        <wps:bodyPr rot="0" vert="horz" wrap="none" lIns="86868" tIns="43434" rIns="86868" bIns="43434" anchor="t" anchorCtr="0" upright="1">
                          <a:sp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729" y="1302526"/>
                            <a:ext cx="507745" cy="491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rPr>
                                  <w:rFonts w:ascii="Arial" w:hAnsi="Arial" w:cs="Arial"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rFonts w:ascii="Arial" w:hAnsi="Arial" w:cs="Arial"/>
                                  <w:position w:val="-14"/>
                                  <w:sz w:val="19"/>
                                  <w:szCs w:val="20"/>
                                </w:rPr>
                                <w:object w:dxaOrig="520" w:dyaOrig="400">
                                  <v:shape id="_x0000_i1144" type="#_x0000_t75" style="width:25.5pt;height:19.5pt" o:ole="">
                                    <v:imagedata r:id="rId97" o:title=""/>
                                  </v:shape>
                                  <o:OLEObject Type="Embed" ProgID="Equation.3" ShapeID="_x0000_i1144" DrawAspect="Content" ObjectID="_1668986743" r:id="rId98"/>
                                </w:object>
                              </w:r>
                            </w:p>
                          </w:txbxContent>
                        </wps:txbx>
                        <wps:bodyPr rot="0" vert="horz" wrap="none" lIns="86868" tIns="43434" rIns="86868" bIns="43434" anchor="t" anchorCtr="0" upright="1">
                          <a:sp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04635" y="1411269"/>
                            <a:ext cx="1085396" cy="32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rPr>
                                  <w:b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b/>
                                  <w:sz w:val="19"/>
                                  <w:szCs w:val="20"/>
                                </w:rPr>
                                <w:t>Зона убытков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1409" y="543115"/>
                            <a:ext cx="1085396" cy="214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1E88" w:rsidRPr="00B16F04" w:rsidRDefault="00D81E88" w:rsidP="00FC6866">
                              <w:pPr>
                                <w:jc w:val="right"/>
                                <w:rPr>
                                  <w:b/>
                                  <w:sz w:val="19"/>
                                  <w:szCs w:val="20"/>
                                </w:rPr>
                              </w:pPr>
                              <w:r w:rsidRPr="00B16F04">
                                <w:rPr>
                                  <w:b/>
                                  <w:sz w:val="19"/>
                                  <w:szCs w:val="20"/>
                                </w:rPr>
                                <w:t>Зона прибыли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2966805" y="759531"/>
                            <a:ext cx="976774" cy="108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1339125" y="1628514"/>
                            <a:ext cx="325038" cy="43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3509918" y="325869"/>
                            <a:ext cx="650906" cy="108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4269446" y="759531"/>
                            <a:ext cx="651735" cy="108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4378069" y="1302646"/>
                            <a:ext cx="651735" cy="108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4160824" y="2279423"/>
                            <a:ext cx="976774" cy="108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2424521" y="1621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 flipH="1">
                            <a:off x="796012" y="1411269"/>
                            <a:ext cx="19535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60" editas="canvas" style="width:447.3pt;height:267.95pt;mso-position-horizontal-relative:char;mso-position-vertical-relative:line" coordsize="56807,3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">
                <v:shape id="_x0000_s1061" type="#_x0000_t75" style="position:absolute;width:56807;height:34029;visibility:visible;mso-wrap-style:square">
                  <v:fill o:detectmouseclick="t"/>
                  <v:path o:connecttype="none"/>
                </v:shape>
                <v:line id="Line 4" o:spid="_x0000_s1062" style="position:absolute;visibility:visible;mso-wrap-style:square" from="7960,28217" to="49211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5" o:spid="_x0000_s1063" style="position:absolute;visibility:visible;mso-wrap-style:square" from="7960,22794" to="45953,2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78MQAAADaAAAADwAAAGRycy9kb3ducmV2LnhtbESPQWsCMRSE74X+h/AK3jSr2FJWo0ip&#10;YFcoVL14e2yem203L2uSuuu/bwShx2FmvmHmy9424kI+1I4VjEcZCOLS6ZorBYf9evgKIkRkjY1j&#10;UnClAMvF48Mcc+06/qLLLlYiQTjkqMDE2OZShtKQxTByLXHyTs5bjEn6SmqPXYLbRk6y7EVarDkt&#10;GGzpzVD5s/u1Cs572a718frx2fj3aWG+i6LbnpUaPPWrGYhIffwP39sbreAZblfS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LvwxAAAANoAAAAPAAAAAAAAAAAA&#10;AAAAAKECAABkcnMvZG93bnJldi54bWxQSwUGAAAAAAQABAD5AAAAkgMAAAAA&#10;" strokeweight="1.25pt">
                  <v:stroke dashstyle="longDash"/>
                </v:line>
                <v:line id="Line 6" o:spid="_x0000_s1064" style="position:absolute;flip:y;visibility:visible;mso-wrap-style:square" from="7960,11940" to="45953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9LgcMAAADaAAAADwAAAGRycy9kb3ducmV2LnhtbESPT2sCMRTE7wW/Q3hCbzVraRdZjaKV&#10;QkFo8c/B42Pz3CxuXtYkruu3bwoFj8PM/IaZLXrbiI58qB0rGI8yEMSl0zVXCg77z5cJiBCRNTaO&#10;ScGdAizmg6cZFtrdeEvdLlYiQTgUqMDE2BZShtKQxTByLXHyTs5bjEn6SmqPtwS3jXzNslxarDkt&#10;GGzpw1B53l2tgs3P6t26+9tGnr674M06r7bHi1LPw345BRGpj4/wf/tLK8jh70q6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PS4HDAAAA2gAAAA8AAAAAAAAAAAAA&#10;AAAAoQIAAGRycy9kb3ducmV2LnhtbFBLBQYAAAAABAAEAPkAAACRAwAAAAA=&#10;" strokeweight="1.25pt">
                  <v:stroke dashstyle="longDash"/>
                </v:line>
                <v:line id="Line 7" o:spid="_x0000_s1065" style="position:absolute;flip:y;visibility:visible;mso-wrap-style:square" from="7960,6509" to="45953,2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  <v:line id="Line 8" o:spid="_x0000_s1066" style="position:absolute;flip:y;visibility:visible;mso-wrap-style:square" from="7960,1086" to="45953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    <v:line id="Line 9" o:spid="_x0000_s1067" style="position:absolute;flip:y;visibility:visible;mso-wrap-style:square" from="7960,0" to="7960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0" o:spid="_x0000_s1068" style="position:absolute;flip:y;visibility:visible;mso-wrap-style:square" from="7960,22794" to="7960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69" style="position:absolute;visibility:visible;mso-wrap-style:square" from="24245,16285" to="24245,1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2" o:spid="_x0000_s1070" style="position:absolute;visibility:visible;mso-wrap-style:square" from="27495,14112" to="27495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shape id="Text Box 13" o:spid="_x0000_s1071" type="#_x0000_t202" style="position:absolute;left:40522;top:29303;width:15198;height:2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9oMMA&#10;AADbAAAADwAAAGRycy9kb3ducmV2LnhtbERP22rCQBB9F/yHZQRfim7aYCmpq0haL1h8qPYDhuyY&#10;BLOzIbvG7d93hYJvczjXmS+DaURPnastK3ieJiCIC6trLhX8nNaTNxDOI2tsLJOCX3KwXAwHc8y0&#10;vfE39UdfihjCLkMFlfdtJqUrKjLoprYljtzZdgZ9hF0pdYe3GG4a+ZIkr9JgzbGhwpbyiorL8WoU&#10;fO3NuQ+78JTnH5vt52GWHniWKjUehdU7CE/BP8T/7p2O81O4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S9oMMAAADbAAAADwAAAAAAAAAAAAAAAACYAgAAZHJzL2Rv&#10;d25yZXYueG1sUEsFBgAAAAAEAAQA9QAAAIgDAAAAAA==&#10;" strokecolor="white">
                  <v:textbox inset="6.84pt,3.42pt,6.84pt,3.42pt">
                    <w:txbxContent>
                      <w:p w:rsidR="00D81E88" w:rsidRPr="00187B6D" w:rsidRDefault="00D81E88" w:rsidP="00FC6866">
                        <w:pPr>
                          <w:jc w:val="right"/>
                          <w:rPr>
                            <w:sz w:val="19"/>
                            <w:szCs w:val="19"/>
                          </w:rPr>
                        </w:pPr>
                        <w:r w:rsidRPr="00187B6D">
                          <w:rPr>
                            <w:sz w:val="19"/>
                            <w:szCs w:val="19"/>
                          </w:rPr>
                          <w:t>Объем производства</w:t>
                        </w:r>
                      </w:p>
                    </w:txbxContent>
                  </v:textbox>
                </v:shape>
                <v:shape id="Text Box 14" o:spid="_x0000_s1072" type="#_x0000_t202" style="position:absolute;width:6873;height:6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l1MMA&#10;AADbAAAADwAAAGRycy9kb3ducmV2LnhtbERP22rCQBB9L/Qflin4UnRTrSKpq5R4qbT4oO0HDNkx&#10;Cc3Ohuwa1793BcG3OZzrzBbB1KKj1lWWFbwNEhDEudUVFwr+ftf9KQjnkTXWlknBhRws5s9PM0y1&#10;PfOeuoMvRAxhl6KC0vsmldLlJRl0A9sQR+5oW4M+wraQusVzDDe1HCbJRBqsODaU2FBWUv5/OBkF&#10;P9/m2IVteM2y5eZrtRuPdjweKdV7CZ8fIDwF/xDf3Vsd57/D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l1MMAAADbAAAADwAAAAAAAAAAAAAAAACYAgAAZHJzL2Rv&#10;d25yZXYueG1sUEsFBgAAAAAEAAQA9QAAAIgDAAAAAA==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center"/>
                          <w:rPr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sz w:val="19"/>
                            <w:szCs w:val="20"/>
                          </w:rPr>
                          <w:t xml:space="preserve">Выручка, затраты, прибыль </w:t>
                        </w:r>
                      </w:p>
                    </w:txbxContent>
                  </v:textbox>
                </v:shape>
                <v:shape id="Text Box 15" o:spid="_x0000_s1073" type="#_x0000_t202" style="position:absolute;left:4701;top:28217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GAT8IA&#10;AADbAAAADwAAAGRycy9kb3ducmV2LnhtbERPzWrCQBC+C77DMkIvRTdWUkrqKhLbKhYP1T7AkB2T&#10;YHY2ZLdxfXtXKHibj+935stgGtFT52rLCqaTBARxYXXNpYLf4+f4DYTzyBoby6TgSg6Wi+Fgjpm2&#10;F/6h/uBLEUPYZaig8r7NpHRFRQbdxLbEkTvZzqCPsCul7vASw00jX5LkVRqsOTZU2FJeUXE+/BkF&#10;3ztz6sM2POf5+mvzsU9ne05nSj2NwuodhKfgH+J/91bH+S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YBPwgAAANsAAAAPAAAAAAAAAAAAAAAAAJgCAABkcnMvZG93&#10;bnJldi54bWxQSwUGAAAAAAQABAD1AAAAhwMAAAAA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rPr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sz w:val="19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6" o:spid="_x0000_s1074" type="#_x0000_t202" style="position:absolute;left:40522;top:23880;width:16285;height: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eOMIA&#10;AADbAAAADwAAAGRycy9kb3ducmV2LnhtbERP22rCQBB9F/oPywi+FN20okh0lZJWKy0+ePmAITsm&#10;wexsyK5x/Xu3UPBtDuc6i1UwteiodZVlBW+jBARxbnXFhYLTcT2cgXAeWWNtmRTcycFq+dJbYKrt&#10;jffUHXwhYgi7FBWU3jeplC4vyaAb2YY4cmfbGvQRtoXULd5iuKnle5JMpcGKY0OJDWUl5ZfD1Sj4&#10;/THnLmzDa5Z9br6/dpPxjidjpQb98DEH4Sn4p/jfvdVx/hT+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x44wgAAANsAAAAPAAAAAAAAAAAAAAAAAJgCAABkcnMvZG93&#10;bnJldi54bWxQSwUGAAAAAAQABAD1AAAAhwMAAAAA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right"/>
                          <w:rPr>
                            <w:i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i/>
                            <w:sz w:val="19"/>
                            <w:szCs w:val="20"/>
                          </w:rPr>
                          <w:t>Постоянные затраты</w:t>
                        </w:r>
                      </w:p>
                    </w:txbxContent>
                  </v:textbox>
                </v:shape>
                <v:shape id="Text Box 17" o:spid="_x0000_s1075" type="#_x0000_t202" style="position:absolute;left:41608;top:14112;width:15199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7o8MA&#10;AADbAAAADwAAAGRycy9kb3ducmV2LnhtbERP22rCQBB9L/Qflin4UnRTxSqpq5R4qVh80PYDhuyY&#10;hGZnQ3aN69+7gtC3OZzrzBbB1KKj1lWWFbwNEhDEudUVFwp+f9b9KQjnkTXWlknBlRws5s9PM0y1&#10;vfCBuqMvRAxhl6KC0vsmldLlJRl0A9sQR+5kW4M+wraQusVLDDe1HCbJuzRYcWwosaGspPzveDYK&#10;vnfm1IVteM2y5eZrtR+P9jweKdV7CZ8fIDwF/y9+uLc6zp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7o8MAAADbAAAADwAAAAAAAAAAAAAAAACYAgAAZHJzL2Rv&#10;d25yZXYueG1sUEsFBgAAAAAEAAQA9QAAAIgDAAAAAA==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right"/>
                          <w:rPr>
                            <w:i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i/>
                            <w:sz w:val="19"/>
                            <w:szCs w:val="20"/>
                          </w:rPr>
                          <w:t>Переменные затраты</w:t>
                        </w:r>
                      </w:p>
                    </w:txbxContent>
                  </v:textbox>
                </v:shape>
                <v:shape id="Text Box 18" o:spid="_x0000_s1076" type="#_x0000_t202" style="position:absolute;left:44866;top:8681;width:10854;height:3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0cYA&#10;AADbAAAADwAAAGRycy9kb3ducmV2LnhtbESPQUvDQBCF74L/YRnBS7EbLRWJ3RaJWktLDrb9AUN2&#10;mgSzsyG7ptt/7xwK3mZ4b977ZrFKrlMjDaH1bOBxmoEirrxtuTZwPHw+vIAKEdli55kMXCjAanl7&#10;s8Dc+jN/07iPtZIQDjkaaGLsc61D1ZDDMPU9sWgnPziMsg61tgOeJdx1+inLnrXDlqWhwZ6Khqqf&#10;/a8zsNu605g2aVIU7+uvj3I+K3k+M+b+Lr29goqU4r/5er2xgi+w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Av0cYAAADbAAAADwAAAAAAAAAAAAAAAACYAgAAZHJz&#10;L2Rvd25yZXYueG1sUEsFBgAAAAAEAAQA9QAAAIsDAAAAAA==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right"/>
                          <w:rPr>
                            <w:i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i/>
                            <w:sz w:val="19"/>
                            <w:szCs w:val="20"/>
                          </w:rPr>
                          <w:t>Общие затраты</w:t>
                        </w:r>
                      </w:p>
                    </w:txbxContent>
                  </v:textbox>
                </v:shape>
                <v:shape id="Text Box 19" o:spid="_x0000_s1077" type="#_x0000_t202" style="position:absolute;left:27495;top:1086;width:7604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KSsMA&#10;AADbAAAADwAAAGRycy9kb3ducmV2LnhtbERP22rCQBB9L/Qflin4UnRTxaKpq5R4qVh80PYDhuyY&#10;hGZnQ3aN69+7gtC3OZzrzBbB1KKj1lWWFbwNEhDEudUVFwp+f9b9CQjnkTXWlknBlRws5s9PM0y1&#10;vfCBuqMvRAxhl6KC0vsmldLlJRl0A9sQR+5kW4M+wraQusVLDDe1HCbJuzRYcWwosaGspPzveDYK&#10;vnfm1IVteM2y5eZrtR+P9jweKdV7CZ8fIDwF/y9+uLc6zp/C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KSsMAAADbAAAADwAAAAAAAAAAAAAAAACYAgAAZHJzL2Rv&#10;d25yZXYueG1sUEsFBgAAAAAEAAQA9QAAAIgDAAAAAA==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right"/>
                          <w:rPr>
                            <w:i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i/>
                            <w:sz w:val="19"/>
                            <w:szCs w:val="20"/>
                          </w:rPr>
                          <w:t>Выручка</w:t>
                        </w:r>
                      </w:p>
                    </w:txbxContent>
                  </v:textbox>
                </v:shape>
                <v:shape id="Text Box 20" o:spid="_x0000_s1078" type="#_x0000_t202" style="position:absolute;left:26417;top:29303;width:4690;height:47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nDcIA&#10;AADbAAAADwAAAGRycy9kb3ducmV2LnhtbERPz2vCMBS+C/4P4Qm7yEznQGZnFN2YDJGB3Q49PpJn&#10;W2xeSpLZ7r9fDoLHj+/3ajPYVlzJh8axgqdZBoJYO9NwpeDn++PxBUSIyAZbx6TgjwJs1uPRCnPj&#10;ej7RtYiVSCEcclRQx9jlUgZdk8Uwcx1x4s7OW4wJ+koaj30Kt62cZ9lCWmw4NdTY0VtN+lL8WgVf&#10;U3csl/u+3Pm9Lw/uWZt3HZR6mAzbVxCRhngX39yfRsE8rU9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ycNwgAAANsAAAAPAAAAAAAAAAAAAAAAAJgCAABkcnMvZG93&#10;bnJldi54bWxQSwUGAAAAAAQABAD1AAAAhwMAAAAA&#10;" strokecolor="white">
                  <v:textbox style="mso-fit-shape-to-text:t" inset="6.84pt,3.42pt,6.84pt,3.42pt">
                    <w:txbxContent>
                      <w:p w:rsidR="00D81E88" w:rsidRPr="00B16F04" w:rsidRDefault="00D81E88" w:rsidP="00FC6866">
                        <w:pPr>
                          <w:rPr>
                            <w:rFonts w:ascii="Arial" w:hAnsi="Arial" w:cs="Arial"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rFonts w:ascii="Arial" w:hAnsi="Arial" w:cs="Arial"/>
                            <w:position w:val="-10"/>
                            <w:sz w:val="19"/>
                            <w:szCs w:val="20"/>
                          </w:rPr>
                          <w:object w:dxaOrig="460" w:dyaOrig="360">
                            <v:shape id="_x0000_i1143" type="#_x0000_t75" style="width:22.5pt;height:18pt" o:ole="">
                              <v:imagedata r:id="rId95" o:title=""/>
                            </v:shape>
                            <o:OLEObject Type="Embed" ProgID="Equation.3" ShapeID="_x0000_i1143" DrawAspect="Content" ObjectID="_1668986742" r:id="rId99"/>
                          </w:object>
                        </w:r>
                      </w:p>
                    </w:txbxContent>
                  </v:textbox>
                </v:shape>
                <v:shape id="Text Box 21" o:spid="_x0000_s1079" type="#_x0000_t202" style="position:absolute;left:2537;top:13025;width:5077;height:49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ClsUA&#10;AADbAAAADwAAAGRycy9kb3ducmV2LnhtbESPW2sCMRSE3wv9D+EU+iKa1UKpq1F6oSJFCl4e9vGQ&#10;HHcXNydLkrrrvzeC0MdhZr5h5sveNuJMPtSOFYxHGQhi7UzNpYLD/nv4BiJEZIONY1JwoQDLxePD&#10;HHPjOt7SeRdLkSAcclRQxdjmUgZdkcUwci1x8o7OW4xJ+lIaj12C20ZOsuxVWqw5LVTY0mdF+rT7&#10;swp+B25TTFdd8eFXvvhxL9p86aDU81P/PgMRqY//4Xt7bRRMxnD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4KWxQAAANsAAAAPAAAAAAAAAAAAAAAAAJgCAABkcnMv&#10;ZG93bnJldi54bWxQSwUGAAAAAAQABAD1AAAAigMAAAAA&#10;" strokecolor="white">
                  <v:textbox style="mso-fit-shape-to-text:t" inset="6.84pt,3.42pt,6.84pt,3.42pt">
                    <w:txbxContent>
                      <w:p w:rsidR="00D81E88" w:rsidRPr="00B16F04" w:rsidRDefault="00D81E88" w:rsidP="00FC6866">
                        <w:pPr>
                          <w:rPr>
                            <w:rFonts w:ascii="Arial" w:hAnsi="Arial" w:cs="Arial"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rFonts w:ascii="Arial" w:hAnsi="Arial" w:cs="Arial"/>
                            <w:position w:val="-14"/>
                            <w:sz w:val="19"/>
                            <w:szCs w:val="20"/>
                          </w:rPr>
                          <w:object w:dxaOrig="520" w:dyaOrig="400">
                            <v:shape id="_x0000_i1144" type="#_x0000_t75" style="width:25.5pt;height:19.5pt" o:ole="">
                              <v:imagedata r:id="rId97" o:title=""/>
                            </v:shape>
                            <o:OLEObject Type="Embed" ProgID="Equation.3" ShapeID="_x0000_i1144" DrawAspect="Content" ObjectID="_1668986743" r:id="rId100"/>
                          </w:object>
                        </w:r>
                      </w:p>
                    </w:txbxContent>
                  </v:textbox>
                </v:shape>
                <v:shape id="Text Box 22" o:spid="_x0000_s1080" type="#_x0000_t202" style="position:absolute;left:9046;top:14112;width:10854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ShsUA&#10;AADbAAAADwAAAGRycy9kb3ducmV2LnhtbESP0WrCQBRE3wv9h+UWfJG6MWIpqatItFUUH6p+wCV7&#10;TUKzd0N2jdu/7wpCH4eZOcPMFsE0oqfO1ZYVjEcJCOLC6ppLBefT5+s7COeRNTaWScEvOVjMn59m&#10;mGl742/qj74UEcIuQwWV920mpSsqMuhGtiWO3sV2Bn2UXSl1h7cIN41Mk+RNGqw5LlTYUl5R8XO8&#10;GgX7nbn0YRuGeb762qwP08mBpxOlBi9h+QHCU/D/4Ud7qxWkKd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NKGxQAAANsAAAAPAAAAAAAAAAAAAAAAAJgCAABkcnMv&#10;ZG93bnJldi54bWxQSwUGAAAAAAQABAD1AAAAigMAAAAA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rPr>
                            <w:b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b/>
                            <w:sz w:val="19"/>
                            <w:szCs w:val="20"/>
                          </w:rPr>
                          <w:t>Зона убытков</w:t>
                        </w:r>
                      </w:p>
                    </w:txbxContent>
                  </v:textbox>
                </v:shape>
                <v:shape id="Text Box 23" o:spid="_x0000_s1081" type="#_x0000_t202" style="position:absolute;left:18814;top:5431;width:10854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3HcUA&#10;AADbAAAADwAAAGRycy9kb3ducmV2LnhtbESP0WrCQBRE3wv9h+UWfCl1o8FSUleRaKsoPlT9gEv2&#10;moRm74bsGte/d4VCH4eZOcNM58E0oqfO1ZYVjIYJCOLC6ppLBafj19sHCOeRNTaWScGNHMxnz09T&#10;zLS98g/1B1+KCGGXoYLK+zaT0hUVGXRD2xJH72w7gz7KrpS6w2uEm0aOk+RdGqw5LlTYUl5R8Xu4&#10;GAW7rTn3YRNe83z5vV7tJ+meJ6lSg5ew+AThKfj/8F97oxWMU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HcdxQAAANsAAAAPAAAAAAAAAAAAAAAAAJgCAABkcnMv&#10;ZG93bnJldi54bWxQSwUGAAAAAAQABAD1AAAAigMAAAAA&#10;" strokecolor="white">
                  <v:textbox inset="6.84pt,3.42pt,6.84pt,3.42pt">
                    <w:txbxContent>
                      <w:p w:rsidR="00D81E88" w:rsidRPr="00B16F04" w:rsidRDefault="00D81E88" w:rsidP="00FC6866">
                        <w:pPr>
                          <w:jc w:val="right"/>
                          <w:rPr>
                            <w:b/>
                            <w:sz w:val="19"/>
                            <w:szCs w:val="20"/>
                          </w:rPr>
                        </w:pPr>
                        <w:r w:rsidRPr="00B16F04">
                          <w:rPr>
                            <w:b/>
                            <w:sz w:val="19"/>
                            <w:szCs w:val="20"/>
                          </w:rPr>
                          <w:t>Зона прибыли</w:t>
                        </w:r>
                      </w:p>
                    </w:txbxContent>
                  </v:textbox>
                </v:shape>
                <v:line id="Line 24" o:spid="_x0000_s1082" style="position:absolute;visibility:visible;mso-wrap-style:square" from="29668,7595" to="39435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5" o:spid="_x0000_s1083" style="position:absolute;visibility:visible;mso-wrap-style:square" from="13391,16285" to="16641,2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6" o:spid="_x0000_s1084" style="position:absolute;visibility:visible;mso-wrap-style:square" from="35099,3258" to="41608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7" o:spid="_x0000_s1085" style="position:absolute;visibility:visible;mso-wrap-style:square" from="42694,7595" to="49211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86" style="position:absolute;visibility:visible;mso-wrap-style:square" from="43780,13026" to="50298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9" o:spid="_x0000_s1087" style="position:absolute;visibility:visible;mso-wrap-style:square" from="41608,22794" to="51375,2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0" o:spid="_x0000_s1088" style="position:absolute;visibility:visible;mso-wrap-style:square" from="24245,16218" to="24245,16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1" o:spid="_x0000_s1089" style="position:absolute;flip:x;visibility:visible;mso-wrap-style:square" from="7960,14112" to="27495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6KI8MAAADbAAAADwAAAGRycy9kb3ducmV2LnhtbESPQWvCQBSE7wX/w/KE3uomSovEbIKI&#10;lVJ6adT7S/a5CWbfhuxW03/fLRR6HGbmGyYvJ9uLG42+c6wgXSQgiBunOzYKTsfXpzUIH5A19o5J&#10;wTd5KIvZQ46Zdnf+pFsVjIgQ9hkqaEMYMil905JFv3ADcfQubrQYohyN1CPeI9z2cpkkL9Jix3Gh&#10;xYF2LTXX6ssqqPfbs3mvz3u75A99MM9VzbJS6nE+bTcgAk3hP/zXftMKVin8fo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iiPDAAAA2wAAAA8AAAAAAAAAAAAA&#10;AAAAoQIAAGRycy9kb3ducmV2LnhtbFBLBQYAAAAABAAEAPkAAACRAwAAAAA=&#10;">
                  <v:stroke dashstyle="dash"/>
                </v:line>
                <w10:anchorlock/>
              </v:group>
            </w:pict>
          </mc:Fallback>
        </mc:AlternateConten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Рисунок 2 – Зависимость между прибылью, затратами и объемом производства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и реализации продукции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Очевидно, что при определенном объеме производства и реализации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0" type="#_x0000_t75" style="width:12pt;height:16.5pt" o:ole="">
            <v:imagedata r:id="rId83" o:title=""/>
          </v:shape>
          <o:OLEObject Type="Embed" ProgID="Equation.3" ShapeID="_x0000_i1060" DrawAspect="Content" ObjectID="_1668986659" r:id="rId10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прибыль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от реализации продукции оказывается равной нулю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61" type="#_x0000_t75" style="width:33pt;height:18.75pt" o:ole="">
            <v:imagedata r:id="rId69" o:title=""/>
          </v:shape>
          <o:OLEObject Type="Embed" ProgID="Equation.3" ShapeID="_x0000_i1061" DrawAspect="Content" ObjectID="_1668986660" r:id="rId10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= 0), при этом оказываются равными выручка от реализации продукции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62" type="#_x0000_t75" style="width:25.5pt;height:19.5pt" o:ole="">
            <v:imagedata r:id="rId49" o:title=""/>
          </v:shape>
          <o:OLEObject Type="Embed" ProgID="Equation.3" ShapeID="_x0000_i1062" DrawAspect="Content" ObjectID="_1668986661" r:id="rId103"/>
        </w:object>
      </w:r>
      <w:r w:rsidRPr="005651BB">
        <w:rPr>
          <w:rFonts w:ascii="Times New Roman" w:hAnsi="Times New Roman" w:cs="Times New Roman"/>
          <w:sz w:val="24"/>
          <w:szCs w:val="24"/>
        </w:rPr>
        <w:t>) за вычетом НДС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63" type="#_x0000_t75" style="width:25.5pt;height:19.5pt" o:ole="">
            <v:imagedata r:id="rId51" o:title=""/>
          </v:shape>
          <o:OLEObject Type="Embed" ProgID="Equation.3" ShapeID="_x0000_i1063" DrawAspect="Content" ObjectID="_1668986662" r:id="rId104"/>
        </w:object>
      </w:r>
      <w:r w:rsidRPr="005651BB">
        <w:rPr>
          <w:rFonts w:ascii="Times New Roman" w:hAnsi="Times New Roman" w:cs="Times New Roman"/>
          <w:sz w:val="24"/>
          <w:szCs w:val="24"/>
        </w:rPr>
        <w:t>) и общих затрат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64" type="#_x0000_t75" style="width:22.5pt;height:19.5pt" o:ole="">
            <v:imagedata r:id="rId105" o:title=""/>
          </v:shape>
          <o:OLEObject Type="Embed" ProgID="Equation.3" ShapeID="_x0000_i1064" DrawAspect="Content" ObjectID="_1668986663" r:id="rId106"/>
        </w:object>
      </w:r>
      <w:r w:rsidRPr="005651BB">
        <w:rPr>
          <w:rFonts w:ascii="Times New Roman" w:hAnsi="Times New Roman" w:cs="Times New Roman"/>
          <w:sz w:val="24"/>
          <w:szCs w:val="24"/>
        </w:rPr>
        <w:t>). Такой объем производства и реализации продукции предприятия называется точкой безубыточности (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60" w:dyaOrig="360">
          <v:shape id="_x0000_i1065" type="#_x0000_t75" style="width:23.25pt;height:18pt" o:ole="">
            <v:imagedata r:id="rId95" o:title=""/>
          </v:shape>
          <o:OLEObject Type="Embed" ProgID="Equation.3" ShapeID="_x0000_i1065" DrawAspect="Content" ObjectID="_1668986664" r:id="rId107"/>
        </w:object>
      </w:r>
      <w:r w:rsidRPr="005651BB">
        <w:rPr>
          <w:rFonts w:ascii="Times New Roman" w:hAnsi="Times New Roman" w:cs="Times New Roman"/>
          <w:sz w:val="24"/>
          <w:szCs w:val="24"/>
        </w:rPr>
        <w:t>):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19" w:dyaOrig="400">
          <v:shape id="_x0000_i1066" type="#_x0000_t75" style="width:179.25pt;height:20.25pt" o:ole="">
            <v:imagedata r:id="rId108" o:title=""/>
          </v:shape>
          <o:OLEObject Type="Embed" ProgID="Equation.3" ShapeID="_x0000_i1066" DrawAspect="Content" ObjectID="_1668986665" r:id="rId109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(11)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 практике определение такой точки безубыточности позволяет оценить возможности организации безубыточного производства продукции определенного вида при заданных ценах, уровне постоянных и переменных затрат и разрабатывать обоснованные варианты управленческих решений.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тех случаях, когда проводится маржинальный анализ по нескольким видам продукции, формулы (10) и (11) принимают вид: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980" w:dyaOrig="680">
          <v:shape id="_x0000_i1067" type="#_x0000_t75" style="width:252.75pt;height:34.5pt" o:ole="">
            <v:imagedata r:id="rId110" o:title=""/>
          </v:shape>
          <o:OLEObject Type="Embed" ProgID="Equation.3" ShapeID="_x0000_i1067" DrawAspect="Content" ObjectID="_1668986666" r:id="rId111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(12)</w:t>
      </w:r>
    </w:p>
    <w:p w:rsidR="00FC6866" w:rsidRPr="005651BB" w:rsidRDefault="00FC6866" w:rsidP="00FC6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480" w:dyaOrig="680">
          <v:shape id="_x0000_i1068" type="#_x0000_t75" style="width:224.25pt;height:34.5pt" o:ole="">
            <v:imagedata r:id="rId112" o:title=""/>
          </v:shape>
          <o:OLEObject Type="Embed" ProgID="Equation.3" ShapeID="_x0000_i1068" DrawAspect="Content" ObjectID="_1668986667" r:id="rId113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(13)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 графике (рисунок 2) хорошо видны зона убытков и зона безубыточности бизнеса, что позволяет четко представить его возможности. К основным возможностям маржинального анализа относят следующие:</w:t>
      </w:r>
    </w:p>
    <w:p w:rsidR="00FC6866" w:rsidRPr="005651BB" w:rsidRDefault="00FC6866" w:rsidP="00FC686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безубыточного объема продаж (порога рентабельности, порога окупаемости издержек);</w:t>
      </w:r>
    </w:p>
    <w:p w:rsidR="00FC6866" w:rsidRPr="005651BB" w:rsidRDefault="00FC6866" w:rsidP="00FC686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зоны безопасности (безубыточности) бизнеса;</w:t>
      </w:r>
    </w:p>
    <w:p w:rsidR="00FC6866" w:rsidRPr="005651BB" w:rsidRDefault="00FC6866" w:rsidP="00FC686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необходимого объема продаж для получения заданной величины прибыли;</w:t>
      </w:r>
    </w:p>
    <w:p w:rsidR="00FC6866" w:rsidRPr="005651BB" w:rsidRDefault="00FC6866" w:rsidP="00FC686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критического уровня постоянных затрат при заданном уровне маржинального дохода;</w:t>
      </w:r>
    </w:p>
    <w:p w:rsidR="00FC6866" w:rsidRPr="005651BB" w:rsidRDefault="00FC6866" w:rsidP="00FC686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критической цены реализации при заданном объеме продаж (спроса) и уровне переменных и постоянных издержек.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помощью метода маржинального анализа могут обосновываться и другие управленческие (проектные) решения: выбор вариантов изменения производства, технологий, ассортимента товаров, определение цены на новое изделие (работы, услуги), выбор вариантов установки оборудования, приобретения комплектующих деталей, оценка эффективности принятия дополнительного заказа и т.п.</w:t>
      </w:r>
    </w:p>
    <w:p w:rsidR="00FC6866" w:rsidRPr="005651BB" w:rsidRDefault="00FC6866" w:rsidP="00FC6866">
      <w:pPr>
        <w:pStyle w:val="afa"/>
        <w:autoSpaceDE/>
        <w:spacing w:after="0"/>
        <w:ind w:firstLine="567"/>
        <w:jc w:val="both"/>
        <w:rPr>
          <w:lang w:val="ru-RU"/>
        </w:rPr>
      </w:pPr>
    </w:p>
    <w:p w:rsidR="00FC6866" w:rsidRPr="005651BB" w:rsidRDefault="00FC6866" w:rsidP="00FC6866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Какой вид исследований предполагает расчленение, разложение изучаемого объекта на отдельные элементы, составляющие части: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синтез.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Какой вид исследований предполагает соединение расчлененных элементов изучаемого объекта в единое целое: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синтез.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поиск резервов совершенствования деятельности организаций;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г) повышение устойчивости функционирования организации;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Основные принципы экономического анализа: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д) конкретность;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средняя гармоническая;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 В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механизм исследования;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абстракция;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все ответы верны;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8 Процесс образования систем единиц совокупности, однородных в каком-либо существенном отношении, а также имеющих одинаковые или близкие значения систематизирующего признака: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индексация;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кластеризация;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группировка;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агрегирование;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9 Характеристики общности в стохастическом моделировании, применяемые для обработки расчетных данных: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середина интервала;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мода;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медиана;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все ответы верны.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10 Характеристики разброса значений в стохастическом моделировании, применяемые для обработки расчетных данных: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размах вариации;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среднее линейное отклонение;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дисперсия;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среднеквадратическое отклонение;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lastRenderedPageBreak/>
        <w:t>д) все ответы верны.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11 Научный метод установления связи различных данных исследования и измерения ее тесноты: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кластерный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12 Научный метод установления аналитического выражения стохастической зависимости между исследуемыми признаками: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кластерный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13 Научный метод многомерного анализа, предназначенный для группировки совокупности данных, элементы которой характеризуются многими признаками: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кластерный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14 Статистический метод, позволяющий подтвердить или опровергнуть гипотезу о том, что две выборки данных относятся к одной генеральной совокупности: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д) кластерный анализ;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FC6866" w:rsidRPr="005651BB" w:rsidRDefault="00FC6866" w:rsidP="00FC6866">
      <w:pPr>
        <w:pStyle w:val="af2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ИДЗ 1: Используя данные управленческого учета промышленной компании и методику АВС-анализа и XYZ-анализа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 построить кумулятивную кривую плотности распределения исследуемой характеристики.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ИДЗ 2: Используя данные управленческого учета промышленной компании и методику маржинального анализа провести исследование вопросов планирования и организации производства промышленной продукции (точка безубыточности, объем выпуска и реализации новой продукции, обеспечивающий наибольшую годовую прибыль, объемы прибыли в планируемых условиях деятельности, объемы прибыли в оптимальных условиях деятельности, границы прибыльности бизнеса).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3: Оценить уровень влияния отдельных </w:t>
      </w:r>
      <w:r w:rsidRPr="005651BB">
        <w:rPr>
          <w:rFonts w:ascii="Times New Roman" w:hAnsi="Times New Roman" w:cs="Times New Roman"/>
          <w:i/>
          <w:sz w:val="24"/>
          <w:szCs w:val="24"/>
        </w:rPr>
        <w:t>факторов</w:t>
      </w:r>
      <w:r w:rsidRPr="005651BB">
        <w:rPr>
          <w:rFonts w:ascii="Times New Roman" w:hAnsi="Times New Roman" w:cs="Times New Roman"/>
          <w:sz w:val="24"/>
          <w:szCs w:val="24"/>
        </w:rPr>
        <w:t xml:space="preserve"> на уровень собираемости налогов в условиях районной ИФНС РФ (</w:t>
      </w:r>
      <w:r w:rsidRPr="005651BB">
        <w:rPr>
          <w:rFonts w:ascii="Times New Roman" w:hAnsi="Times New Roman" w:cs="Times New Roman"/>
          <w:i/>
          <w:sz w:val="24"/>
          <w:szCs w:val="24"/>
        </w:rPr>
        <w:t>результативный показатель</w:t>
      </w:r>
      <w:r w:rsidRPr="005651BB">
        <w:rPr>
          <w:rFonts w:ascii="Times New Roman" w:hAnsi="Times New Roman" w:cs="Times New Roman"/>
          <w:sz w:val="24"/>
          <w:szCs w:val="24"/>
        </w:rPr>
        <w:t xml:space="preserve"> – объем налогов, уплаченных плательщиками в течение календарного года) с применением </w:t>
      </w:r>
      <w:r w:rsidRPr="005651BB">
        <w:rPr>
          <w:rFonts w:ascii="Times New Roman" w:hAnsi="Times New Roman" w:cs="Times New Roman"/>
          <w:i/>
          <w:sz w:val="24"/>
          <w:szCs w:val="24"/>
        </w:rPr>
        <w:t>метода цепных подстановок</w:t>
      </w:r>
      <w:r w:rsidRPr="005651BB">
        <w:rPr>
          <w:rFonts w:ascii="Times New Roman" w:hAnsi="Times New Roman" w:cs="Times New Roman"/>
          <w:sz w:val="24"/>
          <w:szCs w:val="24"/>
        </w:rPr>
        <w:t>, используя следующую детерминированную факторную модель: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019" w:dyaOrig="360">
          <v:shape id="_x0000_i1069" type="#_x0000_t75" style="width:151.5pt;height:18.75pt" o:ole="">
            <v:imagedata r:id="rId114" o:title=""/>
          </v:shape>
          <o:OLEObject Type="Embed" ProgID="Equation.3" ShapeID="_x0000_i1069" DrawAspect="Content" ObjectID="_1668986668" r:id="rId115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0" type="#_x0000_t75" style="width:36.75pt;height:18pt" o:ole="">
            <v:imagedata r:id="rId116" o:title=""/>
          </v:shape>
          <o:OLEObject Type="Embed" ProgID="Equation.3" ShapeID="_x0000_i1070" DrawAspect="Content" ObjectID="_1668986669" r:id="rId11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объем уплаченных налогов в течение календарного года,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1" type="#_x0000_t75" style="width:28.5pt;height:18pt" o:ole="">
            <v:imagedata r:id="rId118" o:title=""/>
          </v:shape>
          <o:OLEObject Type="Embed" ProgID="Equation.3" ShapeID="_x0000_i1071" DrawAspect="Content" ObjectID="_1668986670" r:id="rId11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начало года,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72" type="#_x0000_t75" style="width:28.5pt;height:18pt" o:ole="">
            <v:imagedata r:id="rId120" o:title=""/>
          </v:shape>
          <o:OLEObject Type="Embed" ProgID="Equation.3" ShapeID="_x0000_i1072" DrawAspect="Content" ObjectID="_1668986671" r:id="rId121"/>
        </w:object>
      </w:r>
      <w:r w:rsidRPr="005651BB">
        <w:rPr>
          <w:rFonts w:ascii="Times New Roman" w:hAnsi="Times New Roman" w:cs="Times New Roman"/>
          <w:sz w:val="24"/>
          <w:szCs w:val="24"/>
        </w:rPr>
        <w:t>- объем начисленных налоговых платежей в течение календарного года, руб.;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3" type="#_x0000_t75" style="width:28.5pt;height:18pt" o:ole="">
            <v:imagedata r:id="rId122" o:title=""/>
          </v:shape>
          <o:OLEObject Type="Embed" ProgID="Equation.3" ShapeID="_x0000_i1073" DrawAspect="Content" ObjectID="_1668986672" r:id="rId12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конец года, руб.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АВС-анализа.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4: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4" type="#_x0000_t75" style="width:12pt;height:13.5pt" o:ole="">
            <v:imagedata r:id="rId124" o:title=""/>
          </v:shape>
          <o:OLEObject Type="Embed" ProgID="Equation.3" ShapeID="_x0000_i1074" DrawAspect="Content" ObjectID="_1668986673" r:id="rId12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5" type="#_x0000_t75" style="width:13.5pt;height:13.5pt" o:ole="">
            <v:imagedata r:id="rId126" o:title=""/>
          </v:shape>
          <o:OLEObject Type="Embed" ProgID="Equation.3" ShapeID="_x0000_i1075" DrawAspect="Content" ObjectID="_1668986674" r:id="rId12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для производства которых требуются компоненты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76" type="#_x0000_t75" style="width:16.5pt;height:16.5pt" o:ole="">
            <v:imagedata r:id="rId128" o:title=""/>
          </v:shape>
          <o:OLEObject Type="Embed" ProgID="Equation.3" ShapeID="_x0000_i1076" DrawAspect="Content" ObjectID="_1668986675" r:id="rId12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77" type="#_x0000_t75" style="width:16.5pt;height:16.5pt" o:ole="">
            <v:imagedata r:id="rId130" o:title=""/>
          </v:shape>
          <o:OLEObject Type="Embed" ProgID="Equation.3" ShapeID="_x0000_i1077" DrawAspect="Content" ObjectID="_1668986676" r:id="rId13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8" type="#_x0000_t75" style="width:16.5pt;height:18pt" o:ole="">
            <v:imagedata r:id="rId132" o:title=""/>
          </v:shape>
          <o:OLEObject Type="Embed" ProgID="Equation.3" ShapeID="_x0000_i1078" DrawAspect="Content" ObjectID="_1668986677" r:id="rId13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79" type="#_x0000_t75" style="width:16.5pt;height:16.5pt" o:ole="">
            <v:imagedata r:id="rId134" o:title=""/>
          </v:shape>
          <o:OLEObject Type="Embed" ProgID="Equation.3" ShapeID="_x0000_i1079" DrawAspect="Content" ObjectID="_1668986678" r:id="rId135"/>
        </w:object>
      </w:r>
      <w:r w:rsidRPr="005651BB">
        <w:rPr>
          <w:rFonts w:ascii="Times New Roman" w:hAnsi="Times New Roman" w:cs="Times New Roman"/>
          <w:sz w:val="24"/>
          <w:szCs w:val="24"/>
        </w:rPr>
        <w:t>.Необходимо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средств в розничную сеть. Произвести расчет и дать его графическую интерпретацию.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Предлагается для условий задачи сформировать следующую экономико-математическую модель для конкретных расчетов: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940" w:dyaOrig="360">
          <v:shape id="_x0000_i1080" type="#_x0000_t75" style="width:199.5pt;height:18pt" o:ole="">
            <v:imagedata r:id="rId136" o:title=""/>
          </v:shape>
          <o:OLEObject Type="Embed" ProgID="Equation.3" ShapeID="_x0000_i1080" DrawAspect="Content" ObjectID="_1668986679" r:id="rId137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2740" w:dyaOrig="360">
          <v:shape id="_x0000_i1081" type="#_x0000_t75" style="width:137.25pt;height:18pt" o:ole="">
            <v:imagedata r:id="rId138" o:title=""/>
          </v:shape>
          <o:OLEObject Type="Embed" ProgID="Equation.3" ShapeID="_x0000_i1081" DrawAspect="Content" ObjectID="_1668986680" r:id="rId139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FC6866" w:rsidRPr="005651BB" w:rsidRDefault="00FC6866" w:rsidP="00FC6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82" type="#_x0000_t75" style="width:76.5pt;height:18pt" o:ole="">
            <v:imagedata r:id="rId140" o:title=""/>
          </v:shape>
          <o:OLEObject Type="Embed" ProgID="Equation.3" ShapeID="_x0000_i1082" DrawAspect="Content" ObjectID="_1668986681" r:id="rId141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83" type="#_x0000_t75" style="width:15pt;height:16.5pt" o:ole="">
            <v:imagedata r:id="rId142" o:title=""/>
          </v:shape>
          <o:OLEObject Type="Embed" ProgID="Equation.3" ShapeID="_x0000_i1083" DrawAspect="Content" ObjectID="_1668986682" r:id="rId14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84" type="#_x0000_t75" style="width:16.5pt;height:18pt" o:ole="">
            <v:imagedata r:id="rId144" o:title=""/>
          </v:shape>
          <o:OLEObject Type="Embed" ProgID="Equation.3" ShapeID="_x0000_i1084" DrawAspect="Content" ObjectID="_1668986683" r:id="rId14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отпускная цена за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2pt;height:13.5pt" o:ole="">
            <v:imagedata r:id="rId146" o:title=""/>
          </v:shape>
          <o:OLEObject Type="Embed" ProgID="Equation.3" ShapeID="_x0000_i1085" DrawAspect="Content" ObjectID="_1668986684" r:id="rId14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6" type="#_x0000_t75" style="width:13.5pt;height:13.5pt" o:ole="">
            <v:imagedata r:id="rId148" o:title=""/>
          </v:shape>
          <o:OLEObject Type="Embed" ProgID="Equation.3" ShapeID="_x0000_i1086" DrawAspect="Content" ObjectID="_1668986685" r:id="rId14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(без НДС),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87" type="#_x0000_t75" style="width:20.25pt;height:15.75pt" o:ole="">
            <v:imagedata r:id="rId150" o:title=""/>
          </v:shape>
          <o:OLEObject Type="Embed" ProgID="Equation.3" ShapeID="_x0000_i1087" DrawAspect="Content" ObjectID="_1668986686" r:id="rId15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88" type="#_x0000_t75" style="width:21pt;height:16.5pt" o:ole="">
            <v:imagedata r:id="rId152" o:title=""/>
          </v:shape>
          <o:OLEObject Type="Embed" ProgID="Equation.3" ShapeID="_x0000_i1088" DrawAspect="Content" ObjectID="_1668986687" r:id="rId15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удельные издержки производства в расчете на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9" type="#_x0000_t75" style="width:12pt;height:13.5pt" o:ole="">
            <v:imagedata r:id="rId146" o:title=""/>
          </v:shape>
          <o:OLEObject Type="Embed" ProgID="Equation.3" ShapeID="_x0000_i1089" DrawAspect="Content" ObjectID="_1668986688" r:id="rId15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3.5pt;height:13.5pt" o:ole="">
            <v:imagedata r:id="rId148" o:title=""/>
          </v:shape>
          <o:OLEObject Type="Embed" ProgID="Equation.3" ShapeID="_x0000_i1090" DrawAspect="Content" ObjectID="_1668986689" r:id="rId155"/>
        </w:object>
      </w:r>
      <w:r w:rsidRPr="005651BB">
        <w:rPr>
          <w:rFonts w:ascii="Times New Roman" w:hAnsi="Times New Roman" w:cs="Times New Roman"/>
          <w:sz w:val="24"/>
          <w:szCs w:val="24"/>
        </w:rPr>
        <w:t>, руб./ед.;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91" type="#_x0000_t75" style="width:15.75pt;height:15.75pt" o:ole="">
            <v:imagedata r:id="rId156" o:title=""/>
          </v:shape>
          <o:OLEObject Type="Embed" ProgID="Equation.3" ShapeID="_x0000_i1091" DrawAspect="Content" ObjectID="_1668986690" r:id="rId15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92" type="#_x0000_t75" style="width:16.5pt;height:16.5pt" o:ole="">
            <v:imagedata r:id="rId158" o:title=""/>
          </v:shape>
          <o:OLEObject Type="Embed" ProgID="Equation.3" ShapeID="_x0000_i1092" DrawAspect="Content" ObjectID="_1668986691" r:id="rId15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оптимальные годовые объемы производства упаковок,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3" type="#_x0000_t75" style="width:12pt;height:13.5pt" o:ole="">
            <v:imagedata r:id="rId146" o:title=""/>
          </v:shape>
          <o:OLEObject Type="Embed" ProgID="Equation.3" ShapeID="_x0000_i1093" DrawAspect="Content" ObjectID="_1668986692" r:id="rId16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4" type="#_x0000_t75" style="width:13.5pt;height:13.5pt" o:ole="">
            <v:imagedata r:id="rId148" o:title=""/>
          </v:shape>
          <o:OLEObject Type="Embed" ProgID="Equation.3" ShapeID="_x0000_i1094" DrawAspect="Content" ObjectID="_1668986693" r:id="rId161"/>
        </w:object>
      </w:r>
      <w:r w:rsidRPr="005651BB">
        <w:rPr>
          <w:rFonts w:ascii="Times New Roman" w:hAnsi="Times New Roman" w:cs="Times New Roman"/>
          <w:sz w:val="24"/>
          <w:szCs w:val="24"/>
        </w:rPr>
        <w:t>, 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95" type="#_x0000_t75" style="width:22.5pt;height:15.75pt" o:ole="">
            <v:imagedata r:id="rId162" o:title=""/>
          </v:shape>
          <o:OLEObject Type="Embed" ProgID="Equation.3" ShapeID="_x0000_i1095" DrawAspect="Content" ObjectID="_1668986694" r:id="rId16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производства моющих средств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марок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6" type="#_x0000_t75" style="width:12pt;height:13.5pt" o:ole="">
            <v:imagedata r:id="rId124" o:title=""/>
          </v:shape>
          <o:OLEObject Type="Embed" ProgID="Equation.3" ShapeID="_x0000_i1096" DrawAspect="Content" ObjectID="_1668986695" r:id="rId16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7" type="#_x0000_t75" style="width:13.5pt;height:13.5pt" o:ole="">
            <v:imagedata r:id="rId126" o:title=""/>
          </v:shape>
          <o:OLEObject Type="Embed" ProgID="Equation.3" ShapeID="_x0000_i1097" DrawAspect="Content" ObjectID="_1668986696" r:id="rId165"/>
        </w:object>
      </w:r>
      <w:r w:rsidRPr="005651BB">
        <w:rPr>
          <w:rFonts w:ascii="Times New Roman" w:hAnsi="Times New Roman" w:cs="Times New Roman"/>
          <w:sz w:val="24"/>
          <w:szCs w:val="24"/>
        </w:rPr>
        <w:t>(производственная мощность компании), ед.;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098" type="#_x0000_t75" style="width:29.25pt;height:15.75pt" o:ole="">
            <v:imagedata r:id="rId166" o:title=""/>
          </v:shape>
          <o:OLEObject Type="Embed" ProgID="Equation.3" ShapeID="_x0000_i1098" DrawAspect="Content" ObjectID="_1668986697" r:id="rId16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финансирования производства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9" type="#_x0000_t75" style="width:12pt;height:13.5pt" o:ole="">
            <v:imagedata r:id="rId124" o:title=""/>
          </v:shape>
          <o:OLEObject Type="Embed" ProgID="Equation.3" ShapeID="_x0000_i1099" DrawAspect="Content" ObjectID="_1668986698" r:id="rId16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0" type="#_x0000_t75" style="width:13.5pt;height:13.5pt" o:ole="">
            <v:imagedata r:id="rId126" o:title=""/>
          </v:shape>
          <o:OLEObject Type="Embed" ProgID="Equation.3" ShapeID="_x0000_i1100" DrawAspect="Content" ObjectID="_1668986699" r:id="rId169"/>
        </w:object>
      </w:r>
      <w:r w:rsidRPr="005651BB">
        <w:rPr>
          <w:rFonts w:ascii="Times New Roman" w:hAnsi="Times New Roman" w:cs="Times New Roman"/>
          <w:sz w:val="24"/>
          <w:szCs w:val="24"/>
        </w:rPr>
        <w:t>для компании (собственные и заемные средства), руб./год.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2.2. Апробация научных исследований: аппроксимация зависимостей, адекватность, детерминация и автокорреляция, корреляционно-регрессионный анализ, детальная и официальная апробация результатов исследований; организационные основы современных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Моделирование как метод научных исследований: экономико-математические модели, аддитивные, мультипликативные и кратные модели.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-корреляционный анализ и аппроксимация стохастических зависимостей случайных величин в научном исследовании.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Адекватность, детерминация и автокорреляция зависимостей, дисперсионный анализ в научном исследовании.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Детальная и официальная апробация результатов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5 Организационные основы современных научных исследований.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Публикации научных исследований: периодические издания, сборники трудов, монографии.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Официальная апробация результатов научных исследований: конференции, симпозиумы, семинары.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Детальная апробация результатов научных исследований на примере конкретного экономического объекта.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Научно-исследовательская деятельность: научные проблемы, научные программы, гранты.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Тип экономико-математической модели, в которой связи между факторами выражены знаками сложения (вычитания):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Тип экономико-математической модели, в которой связи между факторами выражены знаками умножения (деления):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Тип экономико-математической модели, в которой связи между факторами выражены как знаками сложения (вычитания), так и знаками умножения (деления):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Укажите тип апробации результатов научных исследований, проводимой в конкретных условиях предприятия, организации, учреждения: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Укажите тип апробации результатов научных исследований, проводимой в условиях научно-теоретического семинара: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Укажите тип апробации результатов научных исследований, проводимой в условиях научной или научно-практической конференции: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Укажите тип апробации результатов научных исследований, проводимой в условиях или научно-технической выставки: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детальная апробация;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Укажите параметры официального сообщения на научной конференции:</w:t>
      </w:r>
    </w:p>
    <w:p w:rsidR="00FC6866" w:rsidRPr="007F0430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а) гипотеза;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критерий;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ограничения;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модель;</w:t>
      </w:r>
    </w:p>
    <w:p w:rsidR="00FC6866" w:rsidRPr="007F0430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д) механизм;</w:t>
      </w:r>
    </w:p>
    <w:p w:rsidR="00FC6866" w:rsidRPr="007F0430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е) инструментарий;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все ответы верны.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Методы и методики научных исследований в экономике.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Моделирование как метод научных исследований: формализация модели и проверка на адекватность.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Методика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-корреляционного анализа и порядок аппроксимации стохастических зависимостей.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Сущность и содержание дисперсионного анализа, детерминация и автокорреляция зависимостей.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Публикационные параметры научных исследований: Российский индекс научного цитирования, системы рецензирования ВАК РФ, Scopus, Web of Science.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Публикационная активность исследователя: индекс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8 Публикационные параметры научных изданий: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-фактор.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Структура научной статьи в периодических изданиях: актуальность темы работы, объект, предмет, цели и задачи, методика и методология, анализ результатов.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Организация научно-исследовательских разработок в рамках научного гранта.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Возможности современных IT-технологий в системе научных исследований и официальном представлении их результатов.</w:t>
      </w: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Pr="007F0430" w:rsidRDefault="00FC6866" w:rsidP="00FC6866">
      <w:pPr>
        <w:ind w:firstLine="709"/>
        <w:jc w:val="both"/>
      </w:pPr>
    </w:p>
    <w:p w:rsidR="00FC6866" w:rsidRDefault="00FC6866" w:rsidP="00FC6866">
      <w:pPr>
        <w:pStyle w:val="1"/>
        <w:sectPr w:rsidR="00FC6866" w:rsidSect="00D81E88">
          <w:footerReference w:type="even" r:id="rId170"/>
          <w:footerReference w:type="default" r:id="rId17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FC6866" w:rsidRPr="005651BB" w:rsidRDefault="00FC6866" w:rsidP="00FC6866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6866" w:rsidRPr="005651BB" w:rsidRDefault="00FC6866" w:rsidP="00FC6866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FC6866" w:rsidRPr="005651BB" w:rsidTr="00D81E88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6866" w:rsidRPr="007F0430" w:rsidTr="00D81E8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565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FC6866" w:rsidRPr="007F0430" w:rsidTr="00D81E88">
        <w:trPr>
          <w:trHeight w:val="197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af4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научные достижения и значимые результаты, полученные отечественными и зарубежными исследователями;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24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порядок формирования и разработки программы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Генезис науки, наука и научная деятельность, ее цель и задачи.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Функционирование науки: методологические основы и структура научной деятельности, статическая и динамическая модели науки.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подходы: системный, ситуационный, проектный, программно-целевой.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Научные парадигмы: вклад Я.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Корнаи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научной методологии.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Научные теории и концепции как существенный элемент научной методологии.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Научные проблемы и гипотезы.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трактовка понятий критериев, ограничений и методов экономических исследований.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Системы фундаментальных и прикладных, теоретических и экспериментальных исследований в экономике.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Ключевые характеристики нормативного и позитивного подхода в экономической науке.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Объект, предмет, цель и задачи экономической науки.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Приоритеты и ориентиры в экономических исследованиях.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Язык науки и естественный язык: методологические проблемы изучения научного языка.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Построение, проверка и подтверждение гипотез как основа научной методологии.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Формирование новой парадигмы научно-технического развития.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C6866" w:rsidRPr="007F0430" w:rsidTr="00D81E88">
        <w:trPr>
          <w:trHeight w:val="269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af4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обобщать и критически оценивать результаты, полученные отечественными и зарубежными исследователями;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разбираться в соответствующих моделях и инструментах управления рисками и страхования;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Примерные практические задания для зачета: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1. 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Таблица 1 – Исходные показатели для анализа планируемого производства новой продукции в условиях промышленного предприятия</w:t>
            </w:r>
          </w:p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90"/>
              <w:gridCol w:w="963"/>
              <w:gridCol w:w="963"/>
              <w:gridCol w:w="963"/>
              <w:gridCol w:w="963"/>
              <w:gridCol w:w="963"/>
              <w:gridCol w:w="913"/>
            </w:tblGrid>
            <w:tr w:rsidR="00FC6866" w:rsidRPr="005651BB" w:rsidTr="00D81E88">
              <w:trPr>
                <w:trHeight w:val="268"/>
              </w:trPr>
              <w:tc>
                <w:tcPr>
                  <w:tcW w:w="3690" w:type="dxa"/>
                  <w:vMerge w:val="restart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5728" w:type="dxa"/>
                  <w:gridSpan w:val="6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   а     р     и     а     н     т     ы</w:t>
                  </w:r>
                </w:p>
              </w:tc>
            </w:tr>
            <w:tr w:rsidR="00FC6866" w:rsidRPr="005651BB" w:rsidTr="00D81E88">
              <w:trPr>
                <w:trHeight w:val="252"/>
              </w:trPr>
              <w:tc>
                <w:tcPr>
                  <w:tcW w:w="3690" w:type="dxa"/>
                  <w:vMerge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3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C6866" w:rsidRPr="007F0430" w:rsidTr="00D81E88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Цена продукции (включая НДС),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Ставка НДС, %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Переменные затраты,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Постоянные затраты, руб./год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Предполагаемый годовой объем продаж, 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Оценка емкости рынка за предыдущий год (для всех вариантов), руб./год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799" w:dyaOrig="380">
                      <v:shape id="_x0000_i1101" type="#_x0000_t75" style="width:139.5pt;height:19.5pt" o:ole="">
                        <v:imagedata r:id="rId41" o:title=""/>
                      </v:shape>
                      <o:OLEObject Type="Embed" ProgID="Equation.3" ShapeID="_x0000_i1101" DrawAspect="Content" ObjectID="_1668986700" r:id="rId172"/>
                    </w:object>
                  </w:r>
                </w:p>
              </w:tc>
            </w:tr>
            <w:tr w:rsidR="00FC6866" w:rsidRPr="007F0430" w:rsidTr="00D81E88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Прогнозируемая емкость рынка на планируемый год, %</w:t>
                  </w: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Прогноз емкости рынка имеет устойчивый характер на интервале планирования, ед.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1620" w:dyaOrig="360">
                      <v:shape id="_x0000_i1102" type="#_x0000_t75" style="width:81pt;height:18pt" o:ole="">
                        <v:imagedata r:id="rId43" o:title=""/>
                      </v:shape>
                      <o:OLEObject Type="Embed" ProgID="Equation.3" ShapeID="_x0000_i1102" DrawAspect="Content" ObjectID="_1668986701" r:id="rId173"/>
                    </w:object>
                  </w:r>
                </w:p>
              </w:tc>
            </w:tr>
          </w:tbl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обоснования и подготовки краткосрочного управленческого решения по производству новой промышленной продукции необходимо определить:</w:t>
            </w:r>
          </w:p>
          <w:p w:rsidR="00FC6866" w:rsidRPr="005651BB" w:rsidRDefault="00FC6866" w:rsidP="00D81E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критическую точку (точку безубыточности) выпуска новой продукции при заданных условиях;</w:t>
            </w:r>
          </w:p>
          <w:p w:rsidR="00FC6866" w:rsidRPr="005651BB" w:rsidRDefault="00FC6866" w:rsidP="00D81E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и реализации новой продукции, обеспечивающий наибольшую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годовую прибыль;</w:t>
            </w:r>
          </w:p>
          <w:p w:rsidR="00FC6866" w:rsidRPr="005651BB" w:rsidRDefault="00FC6866" w:rsidP="00D81E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планируемых условиях деятельности промышленного предприятия;</w:t>
            </w:r>
          </w:p>
          <w:p w:rsidR="00FC6866" w:rsidRPr="005651BB" w:rsidRDefault="00FC6866" w:rsidP="00D81E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оптимальных условиях деятельности промышленного предприятия;</w:t>
            </w:r>
          </w:p>
          <w:p w:rsidR="00FC6866" w:rsidRPr="005651BB" w:rsidRDefault="00FC6866" w:rsidP="00D81E8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границы прибыльности бизнеса в условиях производства новой продукции.</w:t>
            </w:r>
          </w:p>
          <w:p w:rsidR="00FC6866" w:rsidRPr="005651BB" w:rsidRDefault="00FC6866" w:rsidP="00D81E88">
            <w:pPr>
              <w:pStyle w:val="afa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>Сделать выводы по работе и дать графическую интерпретацию полученных результатов расчетов.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C6866" w:rsidRPr="007F0430" w:rsidTr="00D81E88">
        <w:trPr>
          <w:trHeight w:val="251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культурой экономического мышления;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5651BB">
              <w:t>навыками работы с информационными источниками, научной литературой по экономической проблематике</w:t>
            </w:r>
            <w:r w:rsidRPr="005651BB">
              <w:rPr>
                <w:lang w:val="ru-RU"/>
              </w:rPr>
              <w:t>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зачета: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Закономерности и тенденции развития экономической мысли.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Особенности формирования и применения нормативного подхода в экономической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Особенности формирования и применения позитивного подхода в экономической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Особенности формирования и применения системного подхода в экономической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парадигма и ее развитие в обозримой исторической ретроспективе.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Основные этапы развития экономической науки и их особенности.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C6866" w:rsidRPr="007F0430" w:rsidTr="00D81E8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FC6866" w:rsidRPr="007F0430" w:rsidTr="00D81E88">
        <w:trPr>
          <w:trHeight w:val="18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af4"/>
              <w:numPr>
                <w:ilvl w:val="0"/>
                <w:numId w:val="31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 xml:space="preserve">актуальность, научную и </w:t>
            </w:r>
            <w:r w:rsidRPr="005651BB">
              <w:rPr>
                <w:sz w:val="24"/>
                <w:szCs w:val="24"/>
              </w:rPr>
              <w:lastRenderedPageBreak/>
              <w:t>практическую значимость избранной темы научного исследования;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31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особенности обоснования избранной темы научного исследования в области теории и методологии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Междисциплинарные исследования: предметно-ориентированные и проблемно-ориентированные научные исследования.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Научные исследования как генератор новых наукоемких технологий в условиях перехода к V и VI технологическим укладам.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исследования как основа перехода к цифровой экономике в XXI веке.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Информационные общество и общество знаний: от постиндустриального к информационному обществу.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Дисциплинарная наука и расщепление единой картины мира. Пути восстановления единой науки.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Редукционизм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элевационизм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методологические принципы современных научных исследований.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Моделирование как метод научных исследований: экономико-математические модели, аддитивные, мультипликативные и кратные модели.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-корреляционный анализ и аппроксимация стохастических зависимостей случайных величин в научном исследовании.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Адекватность, детерминация и автокорреляция зависимостей, дисперсионный анализ в научном исследовании.</w:t>
            </w:r>
          </w:p>
          <w:p w:rsidR="00FC6866" w:rsidRPr="005651BB" w:rsidRDefault="00FC6866" w:rsidP="00D81E88">
            <w:pPr>
              <w:tabs>
                <w:tab w:val="left" w:pos="81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C6866" w:rsidRPr="007F0430" w:rsidTr="00D81E88">
        <w:trPr>
          <w:trHeight w:val="359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обосновывать актуальность, теоретическую и практическую значимость избранной темы научного исследования;</w:t>
            </w:r>
          </w:p>
          <w:p w:rsidR="00FC6866" w:rsidRPr="005651BB" w:rsidRDefault="00FC6866" w:rsidP="00D81E88">
            <w:pPr>
              <w:pStyle w:val="af4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</w:t>
            </w:r>
          </w:p>
          <w:p w:rsidR="00FC6866" w:rsidRPr="005651BB" w:rsidRDefault="00FC6866" w:rsidP="00D81E88">
            <w:pPr>
              <w:pStyle w:val="afa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rPr>
                <w:lang w:val="ru-RU"/>
              </w:rPr>
              <w:t xml:space="preserve">Используя методику </w:t>
            </w:r>
            <w:r w:rsidRPr="005651BB">
              <w:t xml:space="preserve">АВС-анализа и </w:t>
            </w:r>
            <w:r w:rsidRPr="005651BB">
              <w:rPr>
                <w:lang w:val="en-US"/>
              </w:rPr>
              <w:t>XYZ</w:t>
            </w:r>
            <w:r w:rsidRPr="005651BB">
              <w:t>-анализа</w:t>
            </w:r>
            <w:r w:rsidRPr="005651BB">
              <w:rPr>
                <w:lang w:val="ru-RU"/>
              </w:rPr>
              <w:t xml:space="preserve">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</w:t>
            </w:r>
            <w:r w:rsidRPr="005651BB">
              <w:t xml:space="preserve"> </w:t>
            </w:r>
            <w:r w:rsidRPr="005651BB">
              <w:rPr>
                <w:lang w:val="ru-RU"/>
              </w:rPr>
              <w:t>по</w:t>
            </w:r>
            <w:r w:rsidRPr="005651BB">
              <w:t>строит</w:t>
            </w:r>
            <w:r w:rsidRPr="005651BB">
              <w:rPr>
                <w:lang w:val="ru-RU"/>
              </w:rPr>
              <w:t>ь</w:t>
            </w:r>
            <w:r w:rsidRPr="005651BB">
              <w:t xml:space="preserve"> кумулятивн</w:t>
            </w:r>
            <w:r w:rsidRPr="005651BB">
              <w:rPr>
                <w:lang w:val="ru-RU"/>
              </w:rPr>
              <w:t>ую</w:t>
            </w:r>
            <w:r w:rsidRPr="005651BB">
              <w:t xml:space="preserve"> крив</w:t>
            </w:r>
            <w:r w:rsidRPr="005651BB">
              <w:rPr>
                <w:lang w:val="ru-RU"/>
              </w:rPr>
              <w:t>ую</w:t>
            </w:r>
            <w:r w:rsidRPr="005651BB">
              <w:t xml:space="preserve"> плотности распределения исследуемой характеристики.</w:t>
            </w:r>
            <w:r w:rsidRPr="005651BB">
              <w:rPr>
                <w:lang w:val="ru-RU"/>
              </w:rPr>
              <w:t xml:space="preserve"> Исходные данные сведены в таблицу 1.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1 – АВС-анализ данных о поставщиках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6"/>
              <w:gridCol w:w="2081"/>
              <w:gridCol w:w="2601"/>
              <w:gridCol w:w="2829"/>
            </w:tblGrid>
            <w:tr w:rsidR="00FC6866" w:rsidRPr="007F0430" w:rsidTr="00D81E88">
              <w:tc>
                <w:tcPr>
                  <w:tcW w:w="1368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Поставщики</w:t>
                  </w:r>
                </w:p>
              </w:tc>
              <w:tc>
                <w:tcPr>
                  <w:tcW w:w="1440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00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 %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оборота</w:t>
                  </w:r>
                </w:p>
              </w:tc>
              <w:tc>
                <w:tcPr>
                  <w:tcW w:w="1958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кумулятивный, %</w:t>
                  </w: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8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17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21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4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13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20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24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5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18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10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28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14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26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19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15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7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11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22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16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 – 27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6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23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9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25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12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 – 3 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136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44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866" w:rsidRPr="005651BB" w:rsidRDefault="00FC6866" w:rsidP="00D81E88">
            <w:pPr>
              <w:pStyle w:val="afa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 xml:space="preserve">Полученные результаты классификации поставщиков сводятся в таблицу </w:t>
            </w:r>
            <w:r w:rsidRPr="005651BB">
              <w:rPr>
                <w:lang w:val="ru-RU"/>
              </w:rPr>
              <w:t>2</w:t>
            </w:r>
            <w:r w:rsidRPr="005651BB">
              <w:t>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2 – Классификация поставщиков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5"/>
              <w:gridCol w:w="3226"/>
              <w:gridCol w:w="3226"/>
            </w:tblGrid>
            <w:tr w:rsidR="00FC6866" w:rsidRPr="007F0430" w:rsidTr="00D81E88">
              <w:tc>
                <w:tcPr>
                  <w:tcW w:w="2188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обороте,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общем числе</w:t>
                  </w:r>
                </w:p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поставщиков, %</w:t>
                  </w:r>
                </w:p>
              </w:tc>
            </w:tr>
            <w:tr w:rsidR="00FC6866" w:rsidRPr="007F0430" w:rsidTr="00D81E88">
              <w:tc>
                <w:tcPr>
                  <w:tcW w:w="218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218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7F0430" w:rsidTr="00D81E88">
              <w:tc>
                <w:tcPr>
                  <w:tcW w:w="2188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866" w:rsidRPr="005651BB" w:rsidRDefault="00FC6866" w:rsidP="00D81E88">
            <w:pPr>
              <w:pStyle w:val="afa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 xml:space="preserve">Основная идея </w:t>
            </w:r>
            <w:r w:rsidRPr="005651BB">
              <w:rPr>
                <w:lang w:val="en-US"/>
              </w:rPr>
              <w:t>XYZ</w:t>
            </w:r>
            <w:r w:rsidRPr="005651BB">
              <w:t>-анализа заключается в группировке исследуемых объектов по уровню однородности анализируемых параметров (по уровню коэффициента вариации).</w:t>
            </w:r>
            <w:r w:rsidRPr="005651BB">
              <w:rPr>
                <w:lang w:val="ru-RU"/>
              </w:rPr>
              <w:t xml:space="preserve"> </w:t>
            </w:r>
            <w:r w:rsidRPr="005651BB">
              <w:t xml:space="preserve">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      </w:r>
            <w:r w:rsidRPr="005651BB">
              <w:rPr>
                <w:lang w:val="en-US"/>
              </w:rPr>
              <w:t>XYZ</w:t>
            </w:r>
            <w:r w:rsidRPr="005651BB">
              <w:t xml:space="preserve"> представлен в таблице </w:t>
            </w:r>
            <w:r w:rsidRPr="005651BB">
              <w:rPr>
                <w:lang w:val="ru-RU"/>
              </w:rPr>
              <w:t>3</w:t>
            </w:r>
            <w:r w:rsidRPr="005651BB">
              <w:t>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3 – Сведения XYZ-анализа данных о продажах товаров фирмой за первое полугодие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6"/>
              <w:gridCol w:w="887"/>
              <w:gridCol w:w="886"/>
              <w:gridCol w:w="887"/>
              <w:gridCol w:w="887"/>
              <w:gridCol w:w="887"/>
              <w:gridCol w:w="887"/>
              <w:gridCol w:w="887"/>
              <w:gridCol w:w="887"/>
              <w:gridCol w:w="713"/>
              <w:gridCol w:w="733"/>
            </w:tblGrid>
            <w:tr w:rsidR="00FC6866" w:rsidRPr="005651BB" w:rsidTr="00D81E88"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</w:t>
                  </w:r>
                </w:p>
              </w:tc>
              <w:tc>
                <w:tcPr>
                  <w:tcW w:w="51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показателей </w:t>
                  </w: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103" type="#_x0000_t75" style="width:12pt;height:18pt" o:ole="">
                        <v:imagedata r:id="rId29" o:title=""/>
                      </v:shape>
                      <o:OLEObject Type="Embed" ProgID="Equation.3" ShapeID="_x0000_i1103" DrawAspect="Content" ObjectID="_1668986702" r:id="rId174"/>
                    </w:object>
                  </w: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месяцам, тыс. шт.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339">
                      <v:shape id="_x0000_i1104" type="#_x0000_t75" style="width:9.75pt;height:17.25pt" o:ole="">
                        <v:imagedata r:id="rId31" o:title=""/>
                      </v:shape>
                      <o:OLEObject Type="Embed" ProgID="Equation.3" ShapeID="_x0000_i1104" DrawAspect="Content" ObjectID="_1668986703" r:id="rId175"/>
                    </w:objec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40" w:dyaOrig="220">
                      <v:shape id="_x0000_i1105" type="#_x0000_t75" style="width:12pt;height:11.25pt" o:ole="">
                        <v:imagedata r:id="rId33" o:title=""/>
                      </v:shape>
                      <o:OLEObject Type="Embed" ProgID="Equation.3" ShapeID="_x0000_i1105" DrawAspect="Content" ObjectID="_1668986704" r:id="rId176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80" w:dyaOrig="220">
                      <v:shape id="_x0000_i1106" type="#_x0000_t75" style="width:18.75pt;height:11.25pt" o:ole="">
                        <v:imagedata r:id="rId35" o:title=""/>
                      </v:shape>
                      <o:OLEObject Type="Embed" ProgID="Equation.3" ShapeID="_x0000_i1106" DrawAspect="Content" ObjectID="_1668986705" r:id="rId177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XYZ</w:t>
                  </w:r>
                </w:p>
              </w:tc>
            </w:tr>
            <w:tr w:rsidR="00FC6866" w:rsidRPr="005651BB" w:rsidTr="00D81E88"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</w:t>
                  </w:r>
                  <w:proofErr w:type="spellEnd"/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Товар 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6866" w:rsidRPr="005651BB" w:rsidTr="00D81E88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среднего арифметического значений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107" type="#_x0000_t75" style="width:9.75pt;height:17.25pt" o:ole="">
                  <v:imagedata r:id="rId31" o:title=""/>
                </v:shape>
                <o:OLEObject Type="Embed" ProgID="Equation.3" ShapeID="_x0000_i1107" DrawAspect="Content" ObjectID="_1668986706" r:id="rId17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наиболее вероятный уровень значения исследуемого параметра. Величина среднего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квадратического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2pt;height:11.25pt" o:ole="">
                  <v:imagedata r:id="rId33" o:title=""/>
                </v:shape>
                <o:OLEObject Type="Embed" ProgID="Equation.3" ShapeID="_x0000_i1108" DrawAspect="Content" ObjectID="_1668986707" r:id="rId17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меру рассеивания вариантов значений параметров относительно среднего арифметического. Коэффициент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09" type="#_x0000_t75" style="width:18.75pt;height:11.25pt" o:ole="">
                  <v:imagedata r:id="rId35" o:title=""/>
                </v:shape>
                <o:OLEObject Type="Embed" ProgID="Equation.3" ShapeID="_x0000_i1109" DrawAspect="Content" ObjectID="_1668986708" r:id="rId18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между собой стабильность значений параметров по нескольким исследуемым позициям, имеющим разные количественные характеристики.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10" type="#_x0000_t75" style="width:18.75pt;height:11.25pt" o:ole="">
                  <v:imagedata r:id="rId35" o:title=""/>
                </v:shape>
                <o:OLEObject Type="Embed" ProgID="Equation.3" ShapeID="_x0000_i1110" DrawAspect="Content" ObjectID="_1668986709" r:id="rId18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границы групп часто используются в практике коммерческой деятельности. 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попадают товары с коэффициентом вариации более 25%.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В исследованиях применяется совмещение (комбинирование) АВС-анализа и XYZ-анализа. Сначала проводится АВС-анализ исследуемых позиций за весь отчетный период. Затем проводится XYZ-анализ по тем же позициям и за тот же отчетный период, но отдельно по категориям А, В и С. После этого результаты совмещаются. При таком совмещении определяются 9 групп анализируемых позиций (таблица 4).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4 – Группы анализируемых позиций с использованием методов АВС и XYZ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8"/>
              <w:gridCol w:w="2643"/>
              <w:gridCol w:w="2712"/>
              <w:gridCol w:w="2314"/>
            </w:tblGrid>
            <w:tr w:rsidR="00FC6866" w:rsidRPr="005651BB" w:rsidTr="00D81E88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</w:tr>
            <w:tr w:rsidR="00FC6866" w:rsidRPr="005651BB" w:rsidTr="00D81E88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</w:t>
                  </w:r>
                </w:p>
              </w:tc>
            </w:tr>
            <w:tr w:rsidR="00FC6866" w:rsidRPr="005651BB" w:rsidTr="00D81E88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BZ</w:t>
                  </w:r>
                </w:p>
              </w:tc>
            </w:tr>
            <w:tr w:rsidR="00FC6866" w:rsidRPr="005651BB" w:rsidTr="00D81E88">
              <w:trPr>
                <w:trHeight w:val="27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866" w:rsidRPr="005651BB" w:rsidRDefault="00FC6866" w:rsidP="00D81E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CZ</w:t>
                  </w:r>
                </w:p>
              </w:tc>
            </w:tr>
          </w:tbl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Позиции категорий А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 С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      </w:r>
          </w:p>
          <w:p w:rsidR="00FC6866" w:rsidRPr="005651BB" w:rsidRDefault="00FC6866" w:rsidP="00D81E88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FC6866" w:rsidRPr="007F0430" w:rsidTr="00D81E88">
        <w:trPr>
          <w:trHeight w:val="90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</w:pPr>
            <w:r w:rsidRPr="005651BB">
              <w:t xml:space="preserve">навыками самостоятельной </w:t>
            </w:r>
            <w:r w:rsidRPr="005651BB">
              <w:rPr>
                <w:lang w:val="ru-RU"/>
              </w:rPr>
              <w:t>научно-</w:t>
            </w:r>
            <w:r w:rsidRPr="005651BB">
              <w:t>исследовательской работы;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5651BB">
              <w:t>методикой и методологией научных исследований в сфере управления рисками и страхования;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5651BB">
              <w:rPr>
                <w:lang w:val="ru-RU"/>
              </w:rPr>
              <w:lastRenderedPageBreak/>
              <w:t>методами теоретического обоснования результатов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Соотношение эмпирического и теоретического уровней познания.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Сущность рационализма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проблемы и проблемные ситуации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Верификация и фальсификация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Взгляды Т. Куна на понятие парадигмы научных исследований.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«Научное сообщество» и «Невидимый колледж» как элементы научной системы.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Структуралистская концепция науки как попытка объединения статической и динамической модели.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Моделирование в науке. Экономико-математическое моделирование.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Научно-технический прогресс в концепции устойчивого экономического развития.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Жесткие, гибкие и конвергентные технологии в современных научных исследованиях.</w:t>
            </w:r>
          </w:p>
          <w:p w:rsidR="00FC6866" w:rsidRPr="005651BB" w:rsidRDefault="00FC6866" w:rsidP="00D81E88">
            <w:pPr>
              <w:pStyle w:val="a8"/>
              <w:spacing w:before="0" w:beforeAutospacing="0" w:after="0" w:afterAutospacing="0"/>
              <w:ind w:right="375"/>
              <w:rPr>
                <w:rFonts w:eastAsia="Calibri"/>
                <w:highlight w:val="yellow"/>
              </w:rPr>
            </w:pPr>
          </w:p>
        </w:tc>
      </w:tr>
      <w:tr w:rsidR="00FC6866" w:rsidRPr="007F0430" w:rsidTr="00D81E8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FC6866" w:rsidRPr="007F0430" w:rsidTr="00D81E8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 и апробацией его результатов;</w:t>
            </w:r>
          </w:p>
          <w:p w:rsidR="00FC6866" w:rsidRPr="005651BB" w:rsidRDefault="00FC6866" w:rsidP="00D81E88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FC6866" w:rsidRPr="005651BB" w:rsidRDefault="00FC6866" w:rsidP="00D81E88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Детальная и официальная апробация результатов научных исследований.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Организационные основы современных научных исследований.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Публикации научных исследований: периодические издания, сборники трудов, монографии.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Официальная апробация результатов научных исследований: конференции, симпозиумы, семинары.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Детальная апробация результатов научных исследований на примере конкретного экономического объекта.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Научно-исследовательская деятельность: научные проблемы, научные программы, гранты.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      </w:r>
          </w:p>
          <w:p w:rsidR="00FC6866" w:rsidRPr="005651BB" w:rsidRDefault="00FC6866" w:rsidP="00D81E88">
            <w:pPr>
              <w:pStyle w:val="afa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</w:pPr>
          </w:p>
          <w:p w:rsidR="00FC6866" w:rsidRPr="005651BB" w:rsidRDefault="00FC6866" w:rsidP="00D81E88">
            <w:pPr>
              <w:pStyle w:val="afa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50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FC6866" w:rsidRPr="007F0430" w:rsidTr="00D81E8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FC6866" w:rsidRPr="005651BB" w:rsidRDefault="00FC6866" w:rsidP="00D81E88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FC6866" w:rsidRPr="005651BB" w:rsidRDefault="00FC6866" w:rsidP="00D81E88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6866" w:rsidRPr="005651BB" w:rsidRDefault="00FC6866" w:rsidP="00D81E88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зачета: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1: Оценить уровень влияния отдельных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факторов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собираемости налогов в условиях районной ИФНС РФ (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результативный показатель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налогов, уплаченных плательщиками в течение календарного года) с применением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метода цепных подстановок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используя следующую детерминированную факторную модель: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19" w:dyaOrig="360">
                <v:shape id="_x0000_i1111" type="#_x0000_t75" style="width:151.5pt;height:18.75pt" o:ole="">
                  <v:imagedata r:id="rId114" o:title=""/>
                </v:shape>
                <o:OLEObject Type="Embed" ProgID="Equation.3" ShapeID="_x0000_i1111" DrawAspect="Content" ObjectID="_1668986710" r:id="rId18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112" type="#_x0000_t75" style="width:36.75pt;height:18pt" o:ole="">
                  <v:imagedata r:id="rId116" o:title=""/>
                </v:shape>
                <o:OLEObject Type="Embed" ProgID="Equation.3" ShapeID="_x0000_i1112" DrawAspect="Content" ObjectID="_1668986711" r:id="rId18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объем уплаченных налогов в течение календарного года, руб.;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13" type="#_x0000_t75" style="width:28.5pt;height:18pt" o:ole="">
                  <v:imagedata r:id="rId118" o:title=""/>
                </v:shape>
                <o:OLEObject Type="Embed" ProgID="Equation.3" ShapeID="_x0000_i1113" DrawAspect="Content" ObjectID="_1668986712" r:id="rId18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начало года, руб.;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114" type="#_x0000_t75" style="width:28.5pt;height:18pt" o:ole="">
                  <v:imagedata r:id="rId120" o:title=""/>
                </v:shape>
                <o:OLEObject Type="Embed" ProgID="Equation.3" ShapeID="_x0000_i1114" DrawAspect="Content" ObjectID="_1668986713" r:id="rId18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 объем начисленных налоговых платежей в течение календарного года, руб.;</w:t>
            </w:r>
          </w:p>
          <w:p w:rsidR="00FC6866" w:rsidRPr="005651BB" w:rsidRDefault="00FC6866" w:rsidP="00D81E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15" type="#_x0000_t75" style="width:28.5pt;height:18pt" o:ole="">
                  <v:imagedata r:id="rId122" o:title=""/>
                </v:shape>
                <o:OLEObject Type="Embed" ProgID="Equation.3" ShapeID="_x0000_i1115" DrawAspect="Content" ObjectID="_1668986714" r:id="rId18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конец года, руб.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АВС-анализа.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2: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6" type="#_x0000_t75" style="width:12pt;height:13.5pt" o:ole="">
                  <v:imagedata r:id="rId124" o:title=""/>
                </v:shape>
                <o:OLEObject Type="Embed" ProgID="Equation.3" ShapeID="_x0000_i1116" DrawAspect="Content" ObjectID="_1668986715" r:id="rId18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17" type="#_x0000_t75" style="width:13.5pt;height:13.5pt" o:ole="">
                  <v:imagedata r:id="rId126" o:title=""/>
                </v:shape>
                <o:OLEObject Type="Embed" ProgID="Equation.3" ShapeID="_x0000_i1117" DrawAspect="Content" ObjectID="_1668986716" r:id="rId18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для производства которых требуются компоненты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18" type="#_x0000_t75" style="width:16.5pt;height:16.5pt" o:ole="">
                  <v:imagedata r:id="rId128" o:title=""/>
                </v:shape>
                <o:OLEObject Type="Embed" ProgID="Equation.3" ShapeID="_x0000_i1118" DrawAspect="Content" ObjectID="_1668986717" r:id="rId18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19" type="#_x0000_t75" style="width:16.5pt;height:16.5pt" o:ole="">
                  <v:imagedata r:id="rId130" o:title=""/>
                </v:shape>
                <o:OLEObject Type="Embed" ProgID="Equation.3" ShapeID="_x0000_i1119" DrawAspect="Content" ObjectID="_1668986718" r:id="rId19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120" type="#_x0000_t75" style="width:16.5pt;height:18pt" o:ole="">
                  <v:imagedata r:id="rId132" o:title=""/>
                </v:shape>
                <o:OLEObject Type="Embed" ProgID="Equation.3" ShapeID="_x0000_i1120" DrawAspect="Content" ObjectID="_1668986719" r:id="rId19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1" type="#_x0000_t75" style="width:16.5pt;height:16.5pt" o:ole="">
                  <v:imagedata r:id="rId134" o:title=""/>
                </v:shape>
                <o:OLEObject Type="Embed" ProgID="Equation.3" ShapeID="_x0000_i1121" DrawAspect="Content" ObjectID="_1668986720" r:id="rId19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средств в розничную сеть. Произвести расчет и дать его графическую интерпретацию. Предлагается для условий задачи сформировать следующую экономико-математическую модель для конкретных расчетов: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40" w:dyaOrig="360">
                <v:shape id="_x0000_i1122" type="#_x0000_t75" style="width:199.5pt;height:18pt" o:ole="">
                  <v:imagedata r:id="rId136" o:title=""/>
                </v:shape>
                <o:OLEObject Type="Embed" ProgID="Equation.3" ShapeID="_x0000_i1122" DrawAspect="Content" ObjectID="_1668986721" r:id="rId19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40" w:dyaOrig="360">
                <v:shape id="_x0000_i1123" type="#_x0000_t75" style="width:137.25pt;height:18pt" o:ole="">
                  <v:imagedata r:id="rId138" o:title=""/>
                </v:shape>
                <o:OLEObject Type="Embed" ProgID="Equation.3" ShapeID="_x0000_i1123" DrawAspect="Content" ObjectID="_1668986722" r:id="rId19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866" w:rsidRPr="005651BB" w:rsidRDefault="00FC6866" w:rsidP="00D8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60">
                <v:shape id="_x0000_i1124" type="#_x0000_t75" style="width:76.5pt;height:18pt" o:ole="">
                  <v:imagedata r:id="rId140" o:title=""/>
                </v:shape>
                <o:OLEObject Type="Embed" ProgID="Equation.3" ShapeID="_x0000_i1124" DrawAspect="Content" ObjectID="_1668986723" r:id="rId19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40">
                <v:shape id="_x0000_i1125" type="#_x0000_t75" style="width:15pt;height:16.5pt" o:ole="">
                  <v:imagedata r:id="rId142" o:title=""/>
                </v:shape>
                <o:OLEObject Type="Embed" ProgID="Equation.3" ShapeID="_x0000_i1125" DrawAspect="Content" ObjectID="_1668986724" r:id="rId19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126" type="#_x0000_t75" style="width:16.5pt;height:18pt" o:ole="">
                  <v:imagedata r:id="rId144" o:title=""/>
                </v:shape>
                <o:OLEObject Type="Embed" ProgID="Equation.3" ShapeID="_x0000_i1126" DrawAspect="Content" ObjectID="_1668986725" r:id="rId19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отпускная цена за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7" type="#_x0000_t75" style="width:12pt;height:13.5pt" o:ole="">
                  <v:imagedata r:id="rId146" o:title=""/>
                </v:shape>
                <o:OLEObject Type="Embed" ProgID="Equation.3" ShapeID="_x0000_i1127" DrawAspect="Content" ObjectID="_1668986726" r:id="rId19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28" type="#_x0000_t75" style="width:13.5pt;height:13.5pt" o:ole="">
                  <v:imagedata r:id="rId148" o:title=""/>
                </v:shape>
                <o:OLEObject Type="Embed" ProgID="Equation.3" ShapeID="_x0000_i1128" DrawAspect="Content" ObjectID="_1668986727" r:id="rId19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(без НДС), руб./ед.;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29" type="#_x0000_t75" style="width:20.25pt;height:15.75pt" o:ole="">
                  <v:imagedata r:id="rId150" o:title=""/>
                </v:shape>
                <o:OLEObject Type="Embed" ProgID="Equation.3" ShapeID="_x0000_i1129" DrawAspect="Content" ObjectID="_1668986728" r:id="rId20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130" type="#_x0000_t75" style="width:21pt;height:16.5pt" o:ole="">
                  <v:imagedata r:id="rId152" o:title=""/>
                </v:shape>
                <o:OLEObject Type="Embed" ProgID="Equation.3" ShapeID="_x0000_i1130" DrawAspect="Content" ObjectID="_1668986729" r:id="rId20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удельные издержки производства в расчете на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1" type="#_x0000_t75" style="width:12pt;height:13.5pt" o:ole="">
                  <v:imagedata r:id="rId146" o:title=""/>
                </v:shape>
                <o:OLEObject Type="Embed" ProgID="Equation.3" ShapeID="_x0000_i1131" DrawAspect="Content" ObjectID="_1668986730" r:id="rId20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2" type="#_x0000_t75" style="width:13.5pt;height:13.5pt" o:ole="">
                  <v:imagedata r:id="rId148" o:title=""/>
                </v:shape>
                <o:OLEObject Type="Embed" ProgID="Equation.3" ShapeID="_x0000_i1132" DrawAspect="Content" ObjectID="_1668986731" r:id="rId20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руб./ед.;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33" type="#_x0000_t75" style="width:15.75pt;height:15.75pt" o:ole="">
                  <v:imagedata r:id="rId156" o:title=""/>
                </v:shape>
                <o:OLEObject Type="Embed" ProgID="Equation.3" ShapeID="_x0000_i1133" DrawAspect="Content" ObjectID="_1668986732" r:id="rId20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134" type="#_x0000_t75" style="width:16.5pt;height:16.5pt" o:ole="">
                  <v:imagedata r:id="rId158" o:title=""/>
                </v:shape>
                <o:OLEObject Type="Embed" ProgID="Equation.3" ShapeID="_x0000_i1134" DrawAspect="Content" ObjectID="_1668986733" r:id="rId20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оптимальные годовые объемы производства упаковок,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5" type="#_x0000_t75" style="width:12pt;height:13.5pt" o:ole="">
                  <v:imagedata r:id="rId146" o:title=""/>
                </v:shape>
                <o:OLEObject Type="Embed" ProgID="Equation.3" ShapeID="_x0000_i1135" DrawAspect="Content" ObjectID="_1668986734" r:id="rId20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6" type="#_x0000_t75" style="width:13.5pt;height:13.5pt" o:ole="">
                  <v:imagedata r:id="rId148" o:title=""/>
                </v:shape>
                <o:OLEObject Type="Embed" ProgID="Equation.3" ShapeID="_x0000_i1136" DrawAspect="Content" ObjectID="_1668986735" r:id="rId20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:rsidR="00FC6866" w:rsidRPr="005651BB" w:rsidRDefault="00FC6866" w:rsidP="00D81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40">
                <v:shape id="_x0000_i1137" type="#_x0000_t75" style="width:22.5pt;height:15.75pt" o:ole="">
                  <v:imagedata r:id="rId162" o:title=""/>
                </v:shape>
                <o:OLEObject Type="Embed" ProgID="Equation.3" ShapeID="_x0000_i1137" DrawAspect="Content" ObjectID="_1668986736" r:id="rId20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производства моющих средств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марок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8" type="#_x0000_t75" style="width:12pt;height:13.5pt" o:ole="">
                  <v:imagedata r:id="rId124" o:title=""/>
                </v:shape>
                <o:OLEObject Type="Embed" ProgID="Equation.3" ShapeID="_x0000_i1138" DrawAspect="Content" ObjectID="_1668986737" r:id="rId20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9" type="#_x0000_t75" style="width:13.5pt;height:13.5pt" o:ole="">
                  <v:imagedata r:id="rId126" o:title=""/>
                </v:shape>
                <o:OLEObject Type="Embed" ProgID="Equation.3" ShapeID="_x0000_i1139" DrawAspect="Content" ObjectID="_1668986738" r:id="rId21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(производственная мощность компании), ед.;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40">
                <v:shape id="_x0000_i1140" type="#_x0000_t75" style="width:29.25pt;height:15.75pt" o:ole="">
                  <v:imagedata r:id="rId166" o:title=""/>
                </v:shape>
                <o:OLEObject Type="Embed" ProgID="Equation.3" ShapeID="_x0000_i1140" DrawAspect="Content" ObjectID="_1668986739" r:id="rId21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финансирования производства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1" type="#_x0000_t75" style="width:12pt;height:13.5pt" o:ole="">
                  <v:imagedata r:id="rId124" o:title=""/>
                </v:shape>
                <o:OLEObject Type="Embed" ProgID="Equation.3" ShapeID="_x0000_i1141" DrawAspect="Content" ObjectID="_1668986740" r:id="rId21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2" type="#_x0000_t75" style="width:13.5pt;height:13.5pt" o:ole="">
                  <v:imagedata r:id="rId126" o:title=""/>
                </v:shape>
                <o:OLEObject Type="Embed" ProgID="Equation.3" ShapeID="_x0000_i1142" DrawAspect="Content" ObjectID="_1668986741" r:id="rId21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компании (собственные и заемные средства), руб./год.</w:t>
            </w:r>
          </w:p>
          <w:p w:rsidR="00FC6866" w:rsidRPr="005651BB" w:rsidRDefault="00FC6866" w:rsidP="00D81E8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FC6866" w:rsidRPr="007F0430" w:rsidTr="00D81E8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методами проведения научного исследования</w:t>
            </w:r>
            <w:r w:rsidRPr="005651BB">
              <w:rPr>
                <w:color w:val="000000"/>
                <w:lang w:val="ru-RU"/>
              </w:rPr>
              <w:t xml:space="preserve"> и апробации его результатов</w:t>
            </w:r>
            <w:r w:rsidRPr="005651BB">
              <w:rPr>
                <w:color w:val="000000"/>
              </w:rPr>
              <w:t>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lastRenderedPageBreak/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FC6866" w:rsidRPr="005651BB" w:rsidRDefault="00FC6866" w:rsidP="00D81E88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FC6866" w:rsidRPr="005651BB" w:rsidRDefault="00FC6866" w:rsidP="00D81E88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FC6866" w:rsidRPr="005651BB" w:rsidRDefault="00FC6866" w:rsidP="00D81E88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C6866" w:rsidRPr="005651BB" w:rsidRDefault="00FC6866" w:rsidP="00D81E88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путем 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возможностей информационной среды.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Методы и методики научных исследований в экономике.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Моделирование как метод научных исследований: формализация модели и проверка на адекватность.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Методика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-корреляционного анализа и порядок аппроксимации стохастических зависимостей.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Сущность и содержание дисперсионного анализа, детерминация и автокорреляция зависимостей.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Публикационные параметры научных исследований: Российский индекс научного цитирования, системы рецензирования ВАК РФ, Scopus, Web of Science.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7 Публикационная активность исследователя: индекс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8 Публикационные параметры научных изданий: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-фактор.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Структура научной статьи в периодических изданиях: актуальность темы работы, объект,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цели и задачи, методика и методология, анализ результатов.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Организация научно-исследовательских разработок в рамках научного гранта.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Возможности современных IT-технологий в системе научных исследований и официальном представлении их результатов.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Соотношение эмпирического и теоретического уровней познания.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Сущность рационализма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Научные проблемы и проблемные ситуации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 Верификация и фальсификация в науке.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 Взгляды Т. Куна на понятие парадигмы научных исследований.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 «Научное сообщество» и «Невидимый колледж» как элементы научной системы.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 Структуралистская концепция науки как попытка объединения статической и динамической модели.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 Моделирование в науке. Экономико-математическое моделирование.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20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 Научно-технический прогресс в концепции устойчивого экономического развития.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 Жесткие, гибкие и конвергентные технологии в современных научных исследованиях.</w:t>
            </w: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6866" w:rsidRPr="005651BB" w:rsidRDefault="00FC6866" w:rsidP="00D81E8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FC6866" w:rsidRPr="005651BB" w:rsidRDefault="00FC6866" w:rsidP="00FC68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FC6866" w:rsidRPr="005651BB" w:rsidSect="00D81E88">
          <w:footerReference w:type="even" r:id="rId214"/>
          <w:footerReference w:type="default" r:id="rId215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C6866" w:rsidRPr="005651BB" w:rsidRDefault="00FC6866" w:rsidP="00FC6866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Б1.В.01 Систематизация и апробация научных исследований</w:t>
      </w:r>
      <w:r w:rsidRPr="005651BB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практические и творческие задания, выявляющие степень сформированности умений и владений, проводится в форме </w:t>
      </w:r>
      <w:r w:rsidR="00D81E88">
        <w:rPr>
          <w:rFonts w:ascii="Times New Roman" w:hAnsi="Times New Roman" w:cs="Times New Roman"/>
          <w:sz w:val="24"/>
          <w:szCs w:val="24"/>
        </w:rPr>
        <w:t>зачета</w:t>
      </w:r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билетам для зачета, каждый из которых включает 1 теоретический вопрос и 1 практическое задание. </w:t>
      </w: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Наука и научная деятельность. Цели и задачи науки, научные исследования.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Система наук. Фундаментальные и прикладные исследования. Дифференциация и интеграция научных исследований.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Экономические науки и научные специальности, Научные школы.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Теоретические и экспериментальные исследования. Тематика и направления научных исследований.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Методология как логическая схема научных исследований. Научные исследования в экономике.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системный, ситуационный.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нормативный, позитивный.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функциональный, статистический.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проектный, сетевой.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Научные парадигмы: механицизм, квантовая логика,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немарковские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процессы.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Теория как система основных идей в отрасли знаний. Экономические теории.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Научная проблема и научная гипотеза как элементы методологии исследований. Научная концепция.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Критерии научного исследования как мерила оценки и комплексные показатели.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Альтернативы как варианты научных исследований и их формулировка.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Приоритеты как акценты в деятельности объекта исследования и способ конкретизации альтернатив.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Ориентиры научного исследования как качественно воспринимаемые и количественно определенные параметры, квалифицируемые по степени соотнесения с перспективами объекта исследования.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Ограничения научного исследования как рамки, лимиты, правила, нормы, стандарты. Математическое выражение системы ограничений.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Методы и методики научного исследования. Средства и инструменты исследования.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Синтез абдукции, индукции и дедукции в научном исследовании.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Методологические и методические основы экономического анализа и его информационное обеспечение.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Возможности классических экономико-математических методов анализа в современных научных исследованиях.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экономической статистики в методологическом обеспечении научных исследований.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финансового анализа в методологическом обеспечении научных исследований.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Сущность и перспективы применения методов ресурсного анализа в научных исследованиях.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Экономико-математическое моделирование и аппроксимация зависимостей. Корреляционно-регрессионный анализ.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Детальная апробация исследований: проверка моделей на адекватность, детерминация и автокорреляция.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Официальная апробация исследований: научный доклад (отчет), тезисы доклада, научная статья, монография, методическое пособие, диссертация, автореферат.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Проектирование и внедрение научных разработок на практике.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Патентование результатов исследований и разработок. Возможности формирования интеллектуального капитала современных организаций.</w:t>
      </w:r>
    </w:p>
    <w:p w:rsidR="00FC6866" w:rsidRPr="005651BB" w:rsidRDefault="00FC6866" w:rsidP="00FC686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Организационные основы научных исследований: научный семинар, научная конференция, научный съезд (конгресс), симпозиум, тематические чтения.</w:t>
      </w:r>
    </w:p>
    <w:p w:rsidR="00FC6866" w:rsidRPr="005651BB" w:rsidRDefault="00FC6866" w:rsidP="00FC686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FC6866" w:rsidRPr="005651BB" w:rsidRDefault="00FC6866" w:rsidP="00FC6866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«зачтено»</w:t>
      </w:r>
      <w:r w:rsidRPr="005651BB">
        <w:rPr>
          <w:color w:val="000000"/>
          <w:sz w:val="24"/>
          <w:szCs w:val="24"/>
        </w:rPr>
        <w:t xml:space="preserve"> – магистрант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FC6866" w:rsidRPr="005651BB" w:rsidRDefault="00FC6866" w:rsidP="00FC6866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«не зачтено»</w:t>
      </w:r>
      <w:r w:rsidRPr="005651BB">
        <w:rPr>
          <w:color w:val="000000"/>
          <w:sz w:val="24"/>
          <w:szCs w:val="24"/>
        </w:rPr>
        <w:t xml:space="preserve"> – магистрант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66" w:rsidRPr="005651BB" w:rsidRDefault="00FC6866" w:rsidP="00FC6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61B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1B" w:rsidRPr="009C298C" w:rsidRDefault="0030561B" w:rsidP="009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0561B" w:rsidRPr="009C298C" w:rsidSect="009C298C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83" w:rsidRDefault="00C27583">
      <w:pPr>
        <w:spacing w:after="0" w:line="240" w:lineRule="auto"/>
      </w:pPr>
      <w:r>
        <w:separator/>
      </w:r>
    </w:p>
  </w:endnote>
  <w:endnote w:type="continuationSeparator" w:id="0">
    <w:p w:rsidR="00C27583" w:rsidRDefault="00C2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88" w:rsidRDefault="00D81E88" w:rsidP="00D81E8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81E88" w:rsidRDefault="00D81E88" w:rsidP="00D81E8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88" w:rsidRDefault="00D81E88" w:rsidP="00D81E8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0631">
      <w:rPr>
        <w:rStyle w:val="af1"/>
        <w:noProof/>
      </w:rPr>
      <w:t>27</w:t>
    </w:r>
    <w:r>
      <w:rPr>
        <w:rStyle w:val="af1"/>
      </w:rPr>
      <w:fldChar w:fldCharType="end"/>
    </w:r>
  </w:p>
  <w:p w:rsidR="00D81E88" w:rsidRDefault="00D81E88" w:rsidP="00D81E8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88" w:rsidRDefault="00D81E88" w:rsidP="00D81E8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81E88" w:rsidRDefault="00D81E88" w:rsidP="00D81E88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88" w:rsidRDefault="00D81E88" w:rsidP="00D81E8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0631">
      <w:rPr>
        <w:rStyle w:val="af1"/>
        <w:noProof/>
      </w:rPr>
      <w:t>42</w:t>
    </w:r>
    <w:r>
      <w:rPr>
        <w:rStyle w:val="af1"/>
      </w:rPr>
      <w:fldChar w:fldCharType="end"/>
    </w:r>
  </w:p>
  <w:p w:rsidR="00D81E88" w:rsidRDefault="00D81E88" w:rsidP="00D81E8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83" w:rsidRDefault="00C27583">
      <w:pPr>
        <w:spacing w:after="0" w:line="240" w:lineRule="auto"/>
      </w:pPr>
      <w:r>
        <w:separator/>
      </w:r>
    </w:p>
  </w:footnote>
  <w:footnote w:type="continuationSeparator" w:id="0">
    <w:p w:rsidR="00C27583" w:rsidRDefault="00C2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C5F5D"/>
    <w:multiLevelType w:val="hybridMultilevel"/>
    <w:tmpl w:val="75D023C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A05D35"/>
    <w:multiLevelType w:val="hybridMultilevel"/>
    <w:tmpl w:val="EE421134"/>
    <w:lvl w:ilvl="0" w:tplc="EDD828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E76B9"/>
    <w:multiLevelType w:val="hybridMultilevel"/>
    <w:tmpl w:val="D08C176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A4EDD"/>
    <w:multiLevelType w:val="hybridMultilevel"/>
    <w:tmpl w:val="5EC40DBC"/>
    <w:lvl w:ilvl="0" w:tplc="668A4DF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4F50"/>
    <w:multiLevelType w:val="hybridMultilevel"/>
    <w:tmpl w:val="CE96D9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F2F00"/>
    <w:multiLevelType w:val="hybridMultilevel"/>
    <w:tmpl w:val="8F4CEB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A7FF0"/>
    <w:multiLevelType w:val="hybridMultilevel"/>
    <w:tmpl w:val="12B89B9A"/>
    <w:lvl w:ilvl="0" w:tplc="E6AE3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92D00"/>
    <w:multiLevelType w:val="hybridMultilevel"/>
    <w:tmpl w:val="F2A67782"/>
    <w:lvl w:ilvl="0" w:tplc="D85E0A7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BEDF6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318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379A60C4"/>
    <w:multiLevelType w:val="hybridMultilevel"/>
    <w:tmpl w:val="239458EC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7C07983"/>
    <w:multiLevelType w:val="hybridMultilevel"/>
    <w:tmpl w:val="E6D0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3D1B"/>
    <w:multiLevelType w:val="hybridMultilevel"/>
    <w:tmpl w:val="0F44256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C95BFF"/>
    <w:multiLevelType w:val="hybridMultilevel"/>
    <w:tmpl w:val="342AA00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FF48D2"/>
    <w:multiLevelType w:val="hybridMultilevel"/>
    <w:tmpl w:val="B93E1C16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0EC6F12"/>
    <w:multiLevelType w:val="hybridMultilevel"/>
    <w:tmpl w:val="A09605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3C3ED0"/>
    <w:multiLevelType w:val="hybridMultilevel"/>
    <w:tmpl w:val="00D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3674"/>
    <w:multiLevelType w:val="hybridMultilevel"/>
    <w:tmpl w:val="B4A4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E30260"/>
    <w:multiLevelType w:val="hybridMultilevel"/>
    <w:tmpl w:val="80E2DF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443D3"/>
    <w:multiLevelType w:val="hybridMultilevel"/>
    <w:tmpl w:val="5D5E38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170CDE"/>
    <w:multiLevelType w:val="hybridMultilevel"/>
    <w:tmpl w:val="8F9E2B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069C"/>
    <w:multiLevelType w:val="hybridMultilevel"/>
    <w:tmpl w:val="DDA83A0E"/>
    <w:lvl w:ilvl="0" w:tplc="BD502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84CC5"/>
    <w:multiLevelType w:val="hybridMultilevel"/>
    <w:tmpl w:val="F84C42C6"/>
    <w:lvl w:ilvl="0" w:tplc="4B42BA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504532BB"/>
    <w:multiLevelType w:val="hybridMultilevel"/>
    <w:tmpl w:val="DCC052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22B017C"/>
    <w:multiLevelType w:val="multilevel"/>
    <w:tmpl w:val="38FA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1D6DFC"/>
    <w:multiLevelType w:val="hybridMultilevel"/>
    <w:tmpl w:val="513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03F6"/>
    <w:multiLevelType w:val="hybridMultilevel"/>
    <w:tmpl w:val="3A4279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5AE01AD3"/>
    <w:multiLevelType w:val="hybridMultilevel"/>
    <w:tmpl w:val="83549FD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43624"/>
    <w:multiLevelType w:val="hybridMultilevel"/>
    <w:tmpl w:val="10C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32748"/>
    <w:multiLevelType w:val="hybridMultilevel"/>
    <w:tmpl w:val="3D041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988646E"/>
    <w:multiLevelType w:val="hybridMultilevel"/>
    <w:tmpl w:val="5EB4B35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01C3CB8"/>
    <w:multiLevelType w:val="multilevel"/>
    <w:tmpl w:val="25E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00520"/>
    <w:multiLevelType w:val="hybridMultilevel"/>
    <w:tmpl w:val="F98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94229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20F2A"/>
    <w:multiLevelType w:val="hybridMultilevel"/>
    <w:tmpl w:val="064621E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AB04E2"/>
    <w:multiLevelType w:val="hybridMultilevel"/>
    <w:tmpl w:val="0FEAD31E"/>
    <w:lvl w:ilvl="0" w:tplc="C6E84BE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C1F11"/>
    <w:multiLevelType w:val="hybridMultilevel"/>
    <w:tmpl w:val="5A945456"/>
    <w:lvl w:ilvl="0" w:tplc="D2D0F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361C29"/>
    <w:multiLevelType w:val="hybridMultilevel"/>
    <w:tmpl w:val="DB4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6C6342"/>
    <w:multiLevelType w:val="hybridMultilevel"/>
    <w:tmpl w:val="604464B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30"/>
  </w:num>
  <w:num w:numId="5">
    <w:abstractNumId w:val="38"/>
  </w:num>
  <w:num w:numId="6">
    <w:abstractNumId w:val="13"/>
  </w:num>
  <w:num w:numId="7">
    <w:abstractNumId w:val="39"/>
  </w:num>
  <w:num w:numId="8">
    <w:abstractNumId w:val="41"/>
  </w:num>
  <w:num w:numId="9">
    <w:abstractNumId w:val="31"/>
  </w:num>
  <w:num w:numId="10">
    <w:abstractNumId w:val="11"/>
  </w:num>
  <w:num w:numId="11">
    <w:abstractNumId w:val="28"/>
  </w:num>
  <w:num w:numId="12">
    <w:abstractNumId w:val="14"/>
  </w:num>
  <w:num w:numId="13">
    <w:abstractNumId w:val="15"/>
  </w:num>
  <w:num w:numId="14">
    <w:abstractNumId w:val="27"/>
  </w:num>
  <w:num w:numId="15">
    <w:abstractNumId w:val="12"/>
  </w:num>
  <w:num w:numId="16">
    <w:abstractNumId w:val="6"/>
  </w:num>
  <w:num w:numId="17">
    <w:abstractNumId w:val="8"/>
  </w:num>
  <w:num w:numId="18">
    <w:abstractNumId w:val="2"/>
  </w:num>
  <w:num w:numId="19">
    <w:abstractNumId w:val="29"/>
  </w:num>
  <w:num w:numId="20">
    <w:abstractNumId w:val="18"/>
  </w:num>
  <w:num w:numId="21">
    <w:abstractNumId w:val="32"/>
  </w:num>
  <w:num w:numId="22">
    <w:abstractNumId w:val="37"/>
  </w:num>
  <w:num w:numId="23">
    <w:abstractNumId w:val="23"/>
  </w:num>
  <w:num w:numId="24">
    <w:abstractNumId w:val="16"/>
  </w:num>
  <w:num w:numId="25">
    <w:abstractNumId w:val="10"/>
  </w:num>
  <w:num w:numId="26">
    <w:abstractNumId w:val="33"/>
  </w:num>
  <w:num w:numId="27">
    <w:abstractNumId w:val="40"/>
  </w:num>
  <w:num w:numId="28">
    <w:abstractNumId w:val="26"/>
  </w:num>
  <w:num w:numId="29">
    <w:abstractNumId w:val="7"/>
  </w:num>
  <w:num w:numId="30">
    <w:abstractNumId w:val="25"/>
  </w:num>
  <w:num w:numId="31">
    <w:abstractNumId w:val="3"/>
  </w:num>
  <w:num w:numId="32">
    <w:abstractNumId w:val="1"/>
  </w:num>
  <w:num w:numId="33">
    <w:abstractNumId w:val="36"/>
  </w:num>
  <w:num w:numId="34">
    <w:abstractNumId w:val="45"/>
  </w:num>
  <w:num w:numId="35">
    <w:abstractNumId w:val="17"/>
  </w:num>
  <w:num w:numId="36">
    <w:abstractNumId w:val="19"/>
  </w:num>
  <w:num w:numId="37">
    <w:abstractNumId w:val="20"/>
  </w:num>
  <w:num w:numId="38">
    <w:abstractNumId w:val="4"/>
  </w:num>
  <w:num w:numId="39">
    <w:abstractNumId w:val="5"/>
  </w:num>
  <w:num w:numId="40">
    <w:abstractNumId w:val="34"/>
  </w:num>
  <w:num w:numId="41">
    <w:abstractNumId w:val="9"/>
  </w:num>
  <w:num w:numId="42">
    <w:abstractNumId w:val="43"/>
  </w:num>
  <w:num w:numId="43">
    <w:abstractNumId w:val="42"/>
  </w:num>
  <w:num w:numId="44">
    <w:abstractNumId w:val="21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62"/>
    <w:rsid w:val="0030561B"/>
    <w:rsid w:val="003D0631"/>
    <w:rsid w:val="005C7090"/>
    <w:rsid w:val="009C298C"/>
    <w:rsid w:val="00C27583"/>
    <w:rsid w:val="00D81E88"/>
    <w:rsid w:val="00FB4962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1FFD3-FBE3-49D4-B010-30D8D8ED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6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C686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C68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C686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C686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C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29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68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8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686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686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FC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FC686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rsid w:val="00FC68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6866"/>
  </w:style>
  <w:style w:type="paragraph" w:styleId="a8">
    <w:name w:val="Normal (Web)"/>
    <w:basedOn w:val="a"/>
    <w:uiPriority w:val="99"/>
    <w:unhideWhenUsed/>
    <w:rsid w:val="00F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C6866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C6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68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FC6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C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FC6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C6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C6866"/>
  </w:style>
  <w:style w:type="character" w:customStyle="1" w:styleId="wikipedia-box">
    <w:name w:val="wikipedia-box"/>
    <w:basedOn w:val="a0"/>
    <w:rsid w:val="00FC6866"/>
  </w:style>
  <w:style w:type="character" w:customStyle="1" w:styleId="citation">
    <w:name w:val="citation"/>
    <w:basedOn w:val="a0"/>
    <w:rsid w:val="00FC6866"/>
  </w:style>
  <w:style w:type="character" w:styleId="ae">
    <w:name w:val="Strong"/>
    <w:uiPriority w:val="22"/>
    <w:qFormat/>
    <w:rsid w:val="00FC6866"/>
    <w:rPr>
      <w:b/>
      <w:bCs/>
    </w:rPr>
  </w:style>
  <w:style w:type="character" w:customStyle="1" w:styleId="mcprice">
    <w:name w:val="mcprice"/>
    <w:basedOn w:val="a0"/>
    <w:rsid w:val="00FC6866"/>
  </w:style>
  <w:style w:type="character" w:customStyle="1" w:styleId="green">
    <w:name w:val="green"/>
    <w:basedOn w:val="a0"/>
    <w:rsid w:val="00FC6866"/>
  </w:style>
  <w:style w:type="character" w:customStyle="1" w:styleId="red">
    <w:name w:val="red"/>
    <w:basedOn w:val="a0"/>
    <w:rsid w:val="00FC6866"/>
  </w:style>
  <w:style w:type="paragraph" w:customStyle="1" w:styleId="viewinfo">
    <w:name w:val="viewinfo"/>
    <w:basedOn w:val="a"/>
    <w:rsid w:val="00F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FC6866"/>
  </w:style>
  <w:style w:type="paragraph" w:customStyle="1" w:styleId="red1">
    <w:name w:val="red1"/>
    <w:basedOn w:val="a"/>
    <w:rsid w:val="00F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C68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FC68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C68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C686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F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FC6866"/>
  </w:style>
  <w:style w:type="paragraph" w:styleId="af">
    <w:name w:val="TOC Heading"/>
    <w:basedOn w:val="1"/>
    <w:next w:val="a"/>
    <w:uiPriority w:val="39"/>
    <w:qFormat/>
    <w:rsid w:val="00FC686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C68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FC6866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FC6866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FC686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FC6866"/>
  </w:style>
  <w:style w:type="paragraph" w:styleId="af2">
    <w:name w:val="Body Text Indent"/>
    <w:basedOn w:val="a"/>
    <w:link w:val="af3"/>
    <w:rsid w:val="00FC6866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C6866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FC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C6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C6866"/>
    <w:rPr>
      <w:vertAlign w:val="superscript"/>
    </w:rPr>
  </w:style>
  <w:style w:type="paragraph" w:customStyle="1" w:styleId="normal4">
    <w:name w:val="normal4"/>
    <w:basedOn w:val="a"/>
    <w:rsid w:val="00F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FC6866"/>
  </w:style>
  <w:style w:type="character" w:customStyle="1" w:styleId="g3">
    <w:name w:val="g3"/>
    <w:basedOn w:val="a0"/>
    <w:rsid w:val="00FC6866"/>
  </w:style>
  <w:style w:type="character" w:customStyle="1" w:styleId="hb">
    <w:name w:val="hb"/>
    <w:basedOn w:val="a0"/>
    <w:rsid w:val="00FC6866"/>
  </w:style>
  <w:style w:type="character" w:customStyle="1" w:styleId="g2">
    <w:name w:val="g2"/>
    <w:basedOn w:val="a0"/>
    <w:rsid w:val="00FC6866"/>
  </w:style>
  <w:style w:type="paragraph" w:customStyle="1" w:styleId="Style1">
    <w:name w:val="Style1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C686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FC686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FC686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FC686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FC686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FC686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C686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3">
    <w:name w:val="Style3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C686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C686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C68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C686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C68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FC686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C686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C68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C686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C686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C686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FC68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C686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C686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C686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C686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C686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C686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C686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C686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C686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C686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FC686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C686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C686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C686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C686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C686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C686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C686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C686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C686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C686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C686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C686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C686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C68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C686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FC686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FC686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FC686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C68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C68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C686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C686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C686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C686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Emphasis"/>
    <w:qFormat/>
    <w:rsid w:val="00FC6866"/>
    <w:rPr>
      <w:i/>
      <w:iCs/>
    </w:rPr>
  </w:style>
  <w:style w:type="character" w:customStyle="1" w:styleId="apple-style-span">
    <w:name w:val="apple-style-span"/>
    <w:basedOn w:val="a0"/>
    <w:rsid w:val="00FC6866"/>
  </w:style>
  <w:style w:type="paragraph" w:styleId="af8">
    <w:name w:val="Plain Text"/>
    <w:basedOn w:val="a"/>
    <w:link w:val="af9"/>
    <w:rsid w:val="00FC68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FC68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FC68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FC68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a">
    <w:name w:val="Body Text"/>
    <w:basedOn w:val="a"/>
    <w:link w:val="afb"/>
    <w:rsid w:val="00FC6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FC6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FC6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FC68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FC6866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FC686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FC6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3">
    <w:name w:val="Body Text 2"/>
    <w:aliases w:val=" Знак"/>
    <w:basedOn w:val="a"/>
    <w:link w:val="24"/>
    <w:rsid w:val="00FC68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aliases w:val=" Знак Знак"/>
    <w:basedOn w:val="a0"/>
    <w:link w:val="23"/>
    <w:rsid w:val="00FC6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Document Map"/>
    <w:basedOn w:val="a"/>
    <w:link w:val="afe"/>
    <w:uiPriority w:val="99"/>
    <w:unhideWhenUsed/>
    <w:rsid w:val="00FC68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rsid w:val="00FC68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uiPriority w:val="99"/>
    <w:rsid w:val="00FC6866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FC6866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FC6866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FC686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FC6866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FC6866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FC6866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iPriority w:val="99"/>
    <w:unhideWhenUsed/>
    <w:rsid w:val="00FC6866"/>
    <w:rPr>
      <w:color w:val="954F72"/>
      <w:u w:val="single"/>
    </w:rPr>
  </w:style>
  <w:style w:type="paragraph" w:customStyle="1" w:styleId="13">
    <w:name w:val="Обычный1"/>
    <w:rsid w:val="00FC686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hyperlink" Target="https://www.rsl.ru/ru/4readers/catalogues/" TargetMode="External"/><Relationship Id="rId42" Type="http://schemas.openxmlformats.org/officeDocument/2006/relationships/oleObject" Target="embeddings/oleObject9.bin"/><Relationship Id="rId63" Type="http://schemas.openxmlformats.org/officeDocument/2006/relationships/image" Target="media/image18.wmf"/><Relationship Id="rId84" Type="http://schemas.openxmlformats.org/officeDocument/2006/relationships/oleObject" Target="embeddings/oleObject30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72.bin"/><Relationship Id="rId170" Type="http://schemas.openxmlformats.org/officeDocument/2006/relationships/footer" Target="footer1.xml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45.bin"/><Relationship Id="rId11" Type="http://schemas.openxmlformats.org/officeDocument/2006/relationships/hyperlink" Target="https://urait.ru/viewer/metodologiya-nauchnyh-issledovaniy-453548" TargetMode="External"/><Relationship Id="rId32" Type="http://schemas.openxmlformats.org/officeDocument/2006/relationships/oleObject" Target="embeddings/oleObject2.bin"/><Relationship Id="rId53" Type="http://schemas.openxmlformats.org/officeDocument/2006/relationships/image" Target="media/image13.wmf"/><Relationship Id="rId74" Type="http://schemas.openxmlformats.org/officeDocument/2006/relationships/oleObject" Target="embeddings/oleObject25.bin"/><Relationship Id="rId128" Type="http://schemas.openxmlformats.org/officeDocument/2006/relationships/image" Target="media/image47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3.bin"/><Relationship Id="rId95" Type="http://schemas.openxmlformats.org/officeDocument/2006/relationships/image" Target="media/image34.wmf"/><Relationship Id="rId160" Type="http://schemas.openxmlformats.org/officeDocument/2006/relationships/oleObject" Target="embeddings/oleObject73.bin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5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20.bin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43" Type="http://schemas.openxmlformats.org/officeDocument/2006/relationships/image" Target="media/image8.wmf"/><Relationship Id="rId48" Type="http://schemas.openxmlformats.org/officeDocument/2006/relationships/oleObject" Target="embeddings/oleObject12.bin"/><Relationship Id="rId64" Type="http://schemas.openxmlformats.org/officeDocument/2006/relationships/oleObject" Target="embeddings/oleObject20.bin"/><Relationship Id="rId69" Type="http://schemas.openxmlformats.org/officeDocument/2006/relationships/image" Target="media/image21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42.wmf"/><Relationship Id="rId134" Type="http://schemas.openxmlformats.org/officeDocument/2006/relationships/image" Target="media/image50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28.bin"/><Relationship Id="rId85" Type="http://schemas.openxmlformats.org/officeDocument/2006/relationships/image" Target="media/image29.wmf"/><Relationship Id="rId150" Type="http://schemas.openxmlformats.org/officeDocument/2006/relationships/image" Target="media/image58.wmf"/><Relationship Id="rId155" Type="http://schemas.openxmlformats.org/officeDocument/2006/relationships/oleObject" Target="embeddings/oleObject70.bin"/><Relationship Id="rId171" Type="http://schemas.openxmlformats.org/officeDocument/2006/relationships/footer" Target="footer2.xml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101.bin"/><Relationship Id="rId197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201" Type="http://schemas.openxmlformats.org/officeDocument/2006/relationships/oleObject" Target="embeddings/oleObject110.bin"/><Relationship Id="rId12" Type="http://schemas.openxmlformats.org/officeDocument/2006/relationships/hyperlink" Target="https://urait.ru/viewer/metodologiya-i-metody-nauchnogo-issledovaniya-453479" TargetMode="External"/><Relationship Id="rId17" Type="http://schemas.openxmlformats.org/officeDocument/2006/relationships/hyperlink" Target="https://dlib.eastview.com/" TargetMode="External"/><Relationship Id="rId33" Type="http://schemas.openxmlformats.org/officeDocument/2006/relationships/image" Target="media/image5.wmf"/><Relationship Id="rId38" Type="http://schemas.openxmlformats.org/officeDocument/2006/relationships/oleObject" Target="embeddings/oleObject6.bin"/><Relationship Id="rId59" Type="http://schemas.openxmlformats.org/officeDocument/2006/relationships/image" Target="media/image16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37.wmf"/><Relationship Id="rId124" Type="http://schemas.openxmlformats.org/officeDocument/2006/relationships/image" Target="media/image45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15.bin"/><Relationship Id="rId70" Type="http://schemas.openxmlformats.org/officeDocument/2006/relationships/oleObject" Target="embeddings/oleObject23.bin"/><Relationship Id="rId75" Type="http://schemas.openxmlformats.org/officeDocument/2006/relationships/image" Target="media/image24.wmf"/><Relationship Id="rId91" Type="http://schemas.openxmlformats.org/officeDocument/2006/relationships/image" Target="media/image32.wmf"/><Relationship Id="rId96" Type="http://schemas.openxmlformats.org/officeDocument/2006/relationships/oleObject" Target="embeddings/oleObject36.bin"/><Relationship Id="rId140" Type="http://schemas.openxmlformats.org/officeDocument/2006/relationships/image" Target="media/image53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63.wmf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6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21.bin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.com/references" TargetMode="External"/><Relationship Id="rId49" Type="http://schemas.openxmlformats.org/officeDocument/2006/relationships/image" Target="media/image11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0.bin"/><Relationship Id="rId60" Type="http://schemas.openxmlformats.org/officeDocument/2006/relationships/oleObject" Target="embeddings/oleObject18.bin"/><Relationship Id="rId65" Type="http://schemas.openxmlformats.org/officeDocument/2006/relationships/image" Target="media/image19.wmf"/><Relationship Id="rId81" Type="http://schemas.openxmlformats.org/officeDocument/2006/relationships/image" Target="media/image27.wmf"/><Relationship Id="rId86" Type="http://schemas.openxmlformats.org/officeDocument/2006/relationships/oleObject" Target="embeddings/oleObject31.bin"/><Relationship Id="rId130" Type="http://schemas.openxmlformats.org/officeDocument/2006/relationships/image" Target="media/image48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60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6.bin"/><Relationship Id="rId13" Type="http://schemas.openxmlformats.org/officeDocument/2006/relationships/hyperlink" Target="https://urait.ru/viewer/metodologiya-i-metody-nauchnogo-issledovaniya-452322" TargetMode="External"/><Relationship Id="rId18" Type="http://schemas.openxmlformats.org/officeDocument/2006/relationships/hyperlink" Target="https://elibrary.ru/project_risc.asp" TargetMode="External"/><Relationship Id="rId39" Type="http://schemas.openxmlformats.org/officeDocument/2006/relationships/oleObject" Target="embeddings/oleObject7.bin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3.bin"/><Relationship Id="rId55" Type="http://schemas.openxmlformats.org/officeDocument/2006/relationships/image" Target="media/image14.wmf"/><Relationship Id="rId76" Type="http://schemas.openxmlformats.org/officeDocument/2006/relationships/oleObject" Target="embeddings/oleObject26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43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7.bin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oleObject" Target="embeddings/oleObject34.bin"/><Relationship Id="rId162" Type="http://schemas.openxmlformats.org/officeDocument/2006/relationships/image" Target="media/image62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3.wmf"/><Relationship Id="rId24" Type="http://schemas.openxmlformats.org/officeDocument/2006/relationships/hyperlink" Target="https://uisrussia.msu.ru" TargetMode="External"/><Relationship Id="rId40" Type="http://schemas.openxmlformats.org/officeDocument/2006/relationships/oleObject" Target="embeddings/oleObject8.bin"/><Relationship Id="rId45" Type="http://schemas.openxmlformats.org/officeDocument/2006/relationships/image" Target="media/image9.wmf"/><Relationship Id="rId66" Type="http://schemas.openxmlformats.org/officeDocument/2006/relationships/oleObject" Target="embeddings/oleObject21.bin"/><Relationship Id="rId87" Type="http://schemas.openxmlformats.org/officeDocument/2006/relationships/image" Target="media/image30.wmf"/><Relationship Id="rId110" Type="http://schemas.openxmlformats.org/officeDocument/2006/relationships/image" Target="media/image38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51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17.wmf"/><Relationship Id="rId82" Type="http://schemas.openxmlformats.org/officeDocument/2006/relationships/oleObject" Target="embeddings/oleObject29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7.bin"/><Relationship Id="rId19" Type="http://schemas.openxmlformats.org/officeDocument/2006/relationships/hyperlink" Target="https://scholar.google.ru/" TargetMode="External"/><Relationship Id="rId14" Type="http://schemas.openxmlformats.org/officeDocument/2006/relationships/hyperlink" Target="https://urait.ru/viewer/metodologiya-nauchnogo-poznaniya-451542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6.wmf"/><Relationship Id="rId56" Type="http://schemas.openxmlformats.org/officeDocument/2006/relationships/oleObject" Target="embeddings/oleObject16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36.wmf"/><Relationship Id="rId126" Type="http://schemas.openxmlformats.org/officeDocument/2006/relationships/image" Target="media/image46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9.bin"/><Relationship Id="rId8" Type="http://schemas.openxmlformats.org/officeDocument/2006/relationships/image" Target="media/image1.jpeg"/><Relationship Id="rId51" Type="http://schemas.openxmlformats.org/officeDocument/2006/relationships/image" Target="media/image12.wmf"/><Relationship Id="rId72" Type="http://schemas.openxmlformats.org/officeDocument/2006/relationships/oleObject" Target="embeddings/oleObject24.bin"/><Relationship Id="rId93" Type="http://schemas.openxmlformats.org/officeDocument/2006/relationships/image" Target="media/image33.wmf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5" Type="http://schemas.openxmlformats.org/officeDocument/2006/relationships/hyperlink" Target="http://webofscience.com" TargetMode="External"/><Relationship Id="rId46" Type="http://schemas.openxmlformats.org/officeDocument/2006/relationships/oleObject" Target="embeddings/oleObject11.bin"/><Relationship Id="rId67" Type="http://schemas.openxmlformats.org/officeDocument/2006/relationships/image" Target="media/image20.wmf"/><Relationship Id="rId116" Type="http://schemas.openxmlformats.org/officeDocument/2006/relationships/image" Target="media/image41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61.wmf"/><Relationship Id="rId20" Type="http://schemas.openxmlformats.org/officeDocument/2006/relationships/hyperlink" Target="http://window.edu.ru/" TargetMode="External"/><Relationship Id="rId41" Type="http://schemas.openxmlformats.org/officeDocument/2006/relationships/image" Target="media/image7.wmf"/><Relationship Id="rId62" Type="http://schemas.openxmlformats.org/officeDocument/2006/relationships/oleObject" Target="embeddings/oleObject19.bin"/><Relationship Id="rId83" Type="http://schemas.openxmlformats.org/officeDocument/2006/relationships/image" Target="media/image28.wmf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49.wmf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3.bin"/><Relationship Id="rId15" Type="http://schemas.openxmlformats.org/officeDocument/2006/relationships/hyperlink" Target="https://magtu.informsystema.ru/uploader/fileUpload?name=3809.pdf&amp;show=dcatalogues/1/1529977/3809.pdf&amp;view=true" TargetMode="External"/><Relationship Id="rId36" Type="http://schemas.openxmlformats.org/officeDocument/2006/relationships/oleObject" Target="embeddings/oleObject4.bin"/><Relationship Id="rId57" Type="http://schemas.openxmlformats.org/officeDocument/2006/relationships/image" Target="media/image15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5.bin"/><Relationship Id="rId10" Type="http://schemas.openxmlformats.org/officeDocument/2006/relationships/hyperlink" Target="https://urait.ru/viewer/metodologiya-nauchnyh-issledovaniy-457487%23page/2" TargetMode="External"/><Relationship Id="rId31" Type="http://schemas.openxmlformats.org/officeDocument/2006/relationships/image" Target="media/image4.wmf"/><Relationship Id="rId52" Type="http://schemas.openxmlformats.org/officeDocument/2006/relationships/oleObject" Target="embeddings/oleObject14.bin"/><Relationship Id="rId73" Type="http://schemas.openxmlformats.org/officeDocument/2006/relationships/image" Target="media/image23.wmf"/><Relationship Id="rId78" Type="http://schemas.openxmlformats.org/officeDocument/2006/relationships/oleObject" Target="embeddings/oleObject27.bin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44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19.bin"/><Relationship Id="rId215" Type="http://schemas.openxmlformats.org/officeDocument/2006/relationships/footer" Target="footer4.xml"/><Relationship Id="rId26" Type="http://schemas.openxmlformats.org/officeDocument/2006/relationships/hyperlink" Target="http://scopus.com" TargetMode="External"/><Relationship Id="rId47" Type="http://schemas.openxmlformats.org/officeDocument/2006/relationships/image" Target="media/image10.wmf"/><Relationship Id="rId68" Type="http://schemas.openxmlformats.org/officeDocument/2006/relationships/oleObject" Target="embeddings/oleObject22.bin"/><Relationship Id="rId89" Type="http://schemas.openxmlformats.org/officeDocument/2006/relationships/image" Target="media/image31.wmf"/><Relationship Id="rId112" Type="http://schemas.openxmlformats.org/officeDocument/2006/relationships/image" Target="media/image39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9.bin"/><Relationship Id="rId16" Type="http://schemas.openxmlformats.org/officeDocument/2006/relationships/hyperlink" Target="https://urait.ru/viewer/filosofiya-i-metodologiya-nauki-450517" TargetMode="External"/><Relationship Id="rId37" Type="http://schemas.openxmlformats.org/officeDocument/2006/relationships/oleObject" Target="embeddings/oleObject5.bin"/><Relationship Id="rId58" Type="http://schemas.openxmlformats.org/officeDocument/2006/relationships/oleObject" Target="embeddings/oleObject17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21ED-5215-42F6-8C56-554F576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11047</Words>
  <Characters>62969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 S</cp:lastModifiedBy>
  <cp:revision>5</cp:revision>
  <dcterms:created xsi:type="dcterms:W3CDTF">2020-10-29T08:15:00Z</dcterms:created>
  <dcterms:modified xsi:type="dcterms:W3CDTF">2020-12-08T21:35:00Z</dcterms:modified>
</cp:coreProperties>
</file>