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C52" w:rsidRDefault="00036959" w:rsidP="00740757">
      <w:pPr>
        <w:ind w:firstLine="0"/>
        <w:jc w:val="right"/>
        <w:rPr>
          <w:rStyle w:val="FontStyle16"/>
          <w:b w:val="0"/>
        </w:rPr>
        <w:sectPr w:rsidR="00060C52" w:rsidSect="00060C52">
          <w:footerReference w:type="default" r:id="rId8"/>
          <w:pgSz w:w="11906" w:h="16838"/>
          <w:pgMar w:top="340" w:right="289" w:bottom="346" w:left="289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bCs/>
          <w:noProof/>
          <w:sz w:val="16"/>
          <w:szCs w:val="16"/>
        </w:rPr>
        <w:drawing>
          <wp:inline distT="0" distB="0" distL="0" distR="0">
            <wp:extent cx="7193280" cy="10173871"/>
            <wp:effectExtent l="19050" t="0" r="7620" b="0"/>
            <wp:docPr id="1" name="Рисунок 1" descr="C:\Users\n.ilina\Desktop\сканирование\2020-02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52" w:rsidRDefault="00060C52" w:rsidP="00740757">
      <w:pPr>
        <w:ind w:firstLine="0"/>
        <w:jc w:val="right"/>
        <w:rPr>
          <w:rStyle w:val="FontStyle16"/>
          <w:b w:val="0"/>
        </w:rPr>
        <w:sectPr w:rsidR="00060C52" w:rsidSect="00060C52">
          <w:pgSz w:w="11906" w:h="16838"/>
          <w:pgMar w:top="340" w:right="289" w:bottom="346" w:left="289" w:header="709" w:footer="709" w:gutter="0"/>
          <w:cols w:space="708"/>
          <w:titlePg/>
          <w:docGrid w:linePitch="360"/>
        </w:sect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7193280" cy="10173871"/>
            <wp:effectExtent l="19050" t="0" r="7620" b="0"/>
            <wp:docPr id="3" name="Рисунок 3" descr="C:\Users\n.ilina\Desktop\сканирование\2020-02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2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52" w:rsidRDefault="00060C52" w:rsidP="00740757">
      <w:pPr>
        <w:ind w:firstLine="0"/>
        <w:jc w:val="right"/>
        <w:rPr>
          <w:rStyle w:val="FontStyle16"/>
          <w:b w:val="0"/>
        </w:rPr>
      </w:pPr>
    </w:p>
    <w:p w:rsidR="00232657" w:rsidRPr="007B4EA0" w:rsidRDefault="00232657" w:rsidP="00232657">
      <w:pPr>
        <w:pStyle w:val="1"/>
      </w:pPr>
      <w:r w:rsidRPr="007B4EA0">
        <w:t>1. Общие положения</w:t>
      </w:r>
    </w:p>
    <w:p w:rsidR="00232657" w:rsidRDefault="00232657" w:rsidP="00232657">
      <w:r>
        <w:t>Государственная итоговая аттестация проводится государственными экзаменацио</w:t>
      </w:r>
      <w:r>
        <w:t>н</w:t>
      </w:r>
      <w:r>
        <w:t>ными комиссиями в целях определения соответствия результатов освоения обучающим</w:t>
      </w:r>
      <w:r>
        <w:t>и</w:t>
      </w:r>
      <w:r>
        <w:t>ся образовательных программ соответствующим требованиям федерального госуда</w:t>
      </w:r>
      <w:r>
        <w:t>р</w:t>
      </w:r>
      <w:r>
        <w:t>ственного образовательного стандарта.</w:t>
      </w:r>
    </w:p>
    <w:p w:rsidR="00232657" w:rsidRPr="00384D42" w:rsidRDefault="00232657" w:rsidP="00232657">
      <w:r w:rsidRPr="00575C08">
        <w:t>Бакалавр по направлению подготовки 22.03.02 Металлургия должен быть подгото</w:t>
      </w:r>
      <w:r w:rsidRPr="00575C08">
        <w:t>в</w:t>
      </w:r>
      <w:r w:rsidRPr="00575C08">
        <w:t>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прокат</w:t>
      </w:r>
      <w:r w:rsidRPr="00575C08">
        <w:t>ное прои</w:t>
      </w:r>
      <w:r w:rsidRPr="00575C08">
        <w:t>з</w:t>
      </w:r>
      <w:r w:rsidRPr="00575C08">
        <w:t>водство)</w:t>
      </w:r>
      <w:r w:rsidR="00A40347">
        <w:t xml:space="preserve"> </w:t>
      </w:r>
      <w:r w:rsidRPr="00575C08">
        <w:t>и видам профессиональной деятельности:</w:t>
      </w:r>
    </w:p>
    <w:p w:rsidR="00232657" w:rsidRPr="00056E8C" w:rsidRDefault="00232657" w:rsidP="00232657">
      <w:r w:rsidRPr="00056E8C">
        <w:t>- научно-исследовательская;</w:t>
      </w:r>
    </w:p>
    <w:p w:rsidR="00232657" w:rsidRPr="00056E8C" w:rsidRDefault="00232657" w:rsidP="00232657">
      <w:r w:rsidRPr="00056E8C">
        <w:t>- производственно-технологическая.</w:t>
      </w:r>
    </w:p>
    <w:p w:rsidR="00232657" w:rsidRPr="00384D42" w:rsidRDefault="00232657" w:rsidP="00232657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 xml:space="preserve">лжен показать соответствующий уровень </w:t>
      </w:r>
      <w:proofErr w:type="spellStart"/>
      <w:r>
        <w:t>осво</w:t>
      </w:r>
      <w:r>
        <w:t>е</w:t>
      </w:r>
      <w:r>
        <w:t>нияследующих</w:t>
      </w:r>
      <w:proofErr w:type="spellEnd"/>
      <w:r>
        <w:t xml:space="preserve"> компетенций</w:t>
      </w:r>
      <w:r w:rsidRPr="00056E8C">
        <w:t>: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ОК-1: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знаний, анализировать гла</w:t>
      </w:r>
      <w:r w:rsidRPr="00E4697C">
        <w:rPr>
          <w:rFonts w:ascii="Times New Roman" w:hAnsi="Times New Roman" w:cs="Times New Roman"/>
          <w:sz w:val="24"/>
          <w:szCs w:val="24"/>
        </w:rPr>
        <w:t>в</w:t>
      </w:r>
      <w:r w:rsidRPr="00E4697C">
        <w:rPr>
          <w:rFonts w:ascii="Times New Roman" w:hAnsi="Times New Roman" w:cs="Times New Roman"/>
          <w:sz w:val="24"/>
          <w:szCs w:val="24"/>
        </w:rPr>
        <w:t>ные этапы и закономерности исторического развития для осознания социальной значим</w:t>
      </w:r>
      <w:r w:rsidRPr="00E4697C">
        <w:rPr>
          <w:rFonts w:ascii="Times New Roman" w:hAnsi="Times New Roman" w:cs="Times New Roman"/>
          <w:sz w:val="24"/>
          <w:szCs w:val="24"/>
        </w:rPr>
        <w:t>о</w:t>
      </w:r>
      <w:r w:rsidRPr="00E4697C">
        <w:rPr>
          <w:rFonts w:ascii="Times New Roman" w:hAnsi="Times New Roman" w:cs="Times New Roman"/>
          <w:sz w:val="24"/>
          <w:szCs w:val="24"/>
        </w:rPr>
        <w:t>сти своей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ОК-2: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при оценке эффе</w:t>
      </w:r>
      <w:r w:rsidRPr="00E4697C">
        <w:rPr>
          <w:rFonts w:ascii="Times New Roman" w:hAnsi="Times New Roman" w:cs="Times New Roman"/>
          <w:sz w:val="24"/>
          <w:szCs w:val="24"/>
        </w:rPr>
        <w:t>к</w:t>
      </w:r>
      <w:r w:rsidRPr="00E4697C">
        <w:rPr>
          <w:rFonts w:ascii="Times New Roman" w:hAnsi="Times New Roman" w:cs="Times New Roman"/>
          <w:sz w:val="24"/>
          <w:szCs w:val="24"/>
        </w:rPr>
        <w:t>тивности результатов деятельности в различных сферах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E4697C">
        <w:rPr>
          <w:rFonts w:ascii="Times New Roman" w:hAnsi="Times New Roman" w:cs="Times New Roman"/>
          <w:sz w:val="24"/>
          <w:szCs w:val="24"/>
        </w:rPr>
        <w:t xml:space="preserve">способностью к коммуникации в устной и письменной </w:t>
      </w:r>
      <w:proofErr w:type="gramStart"/>
      <w:r w:rsidRPr="00E4697C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E4697C">
        <w:rPr>
          <w:rFonts w:ascii="Times New Roman" w:hAnsi="Times New Roman" w:cs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</w:t>
      </w:r>
      <w:r w:rsidRPr="00E4697C">
        <w:rPr>
          <w:rFonts w:ascii="Times New Roman" w:hAnsi="Times New Roman" w:cs="Times New Roman"/>
          <w:sz w:val="24"/>
          <w:szCs w:val="24"/>
        </w:rPr>
        <w:t>й</w:t>
      </w:r>
      <w:r w:rsidRPr="00E4697C">
        <w:rPr>
          <w:rFonts w:ascii="Times New Roman" w:hAnsi="Times New Roman" w:cs="Times New Roman"/>
          <w:sz w:val="24"/>
          <w:szCs w:val="24"/>
        </w:rPr>
        <w:t>ствия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ОК-4: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работать в команде, толерантно воспринимая социальные, этн</w:t>
      </w:r>
      <w:r w:rsidRPr="00E4697C">
        <w:rPr>
          <w:rFonts w:ascii="Times New Roman" w:hAnsi="Times New Roman" w:cs="Times New Roman"/>
          <w:sz w:val="24"/>
          <w:szCs w:val="24"/>
        </w:rPr>
        <w:t>и</w:t>
      </w:r>
      <w:r w:rsidRPr="00E4697C">
        <w:rPr>
          <w:rFonts w:ascii="Times New Roman" w:hAnsi="Times New Roman" w:cs="Times New Roman"/>
          <w:sz w:val="24"/>
          <w:szCs w:val="24"/>
        </w:rPr>
        <w:t>ческие, конфессиональные и культурные различия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ОК-5: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ОК-6: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общеправовые знания в различных сферах де</w:t>
      </w:r>
      <w:r w:rsidRPr="00E4697C">
        <w:rPr>
          <w:rFonts w:ascii="Times New Roman" w:hAnsi="Times New Roman" w:cs="Times New Roman"/>
          <w:sz w:val="24"/>
          <w:szCs w:val="24"/>
        </w:rPr>
        <w:t>я</w:t>
      </w:r>
      <w:r w:rsidRPr="00E4697C">
        <w:rPr>
          <w:rFonts w:ascii="Times New Roman" w:hAnsi="Times New Roman" w:cs="Times New Roman"/>
          <w:sz w:val="24"/>
          <w:szCs w:val="24"/>
        </w:rPr>
        <w:t>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ОК-7: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ОК-8: </w:t>
      </w:r>
      <w:r w:rsidRPr="00E4697C">
        <w:rPr>
          <w:rFonts w:ascii="Times New Roman" w:hAnsi="Times New Roman" w:cs="Times New Roman"/>
          <w:sz w:val="24"/>
          <w:szCs w:val="24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</w:t>
      </w:r>
      <w:r w:rsidRPr="00E4697C">
        <w:rPr>
          <w:rFonts w:ascii="Times New Roman" w:hAnsi="Times New Roman" w:cs="Times New Roman"/>
          <w:sz w:val="24"/>
          <w:szCs w:val="24"/>
        </w:rPr>
        <w:t>д</w:t>
      </w:r>
      <w:r w:rsidRPr="00E4697C">
        <w:rPr>
          <w:rFonts w:ascii="Times New Roman" w:hAnsi="Times New Roman" w:cs="Times New Roman"/>
          <w:sz w:val="24"/>
          <w:szCs w:val="24"/>
        </w:rPr>
        <w:t>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использовать фундаментальн</w:t>
      </w:r>
      <w:r>
        <w:rPr>
          <w:rFonts w:ascii="Times New Roman" w:hAnsi="Times New Roman" w:cs="Times New Roman"/>
          <w:sz w:val="24"/>
          <w:szCs w:val="24"/>
        </w:rPr>
        <w:t>ые общеинженерные знания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ОПК-2: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критически осмысливать накопленный опыт, изменять при необходимости профиль своей пр</w:t>
      </w:r>
      <w:r>
        <w:rPr>
          <w:rFonts w:ascii="Times New Roman" w:hAnsi="Times New Roman" w:cs="Times New Roman"/>
          <w:sz w:val="24"/>
          <w:szCs w:val="24"/>
        </w:rPr>
        <w:t>офессиональной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своей будущей профе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ОПК-4: </w:t>
      </w:r>
      <w:r w:rsidRPr="00F00C83">
        <w:rPr>
          <w:rFonts w:ascii="Times New Roman" w:hAnsi="Times New Roman" w:cs="Times New Roman"/>
          <w:sz w:val="24"/>
          <w:szCs w:val="24"/>
        </w:rPr>
        <w:t xml:space="preserve">готовностью сочетать теорию и практику для </w:t>
      </w:r>
      <w:r>
        <w:rPr>
          <w:rFonts w:ascii="Times New Roman" w:hAnsi="Times New Roman" w:cs="Times New Roman"/>
          <w:sz w:val="24"/>
          <w:szCs w:val="24"/>
        </w:rPr>
        <w:t>решения инженерных задач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применять в практической деятельности принципы раци</w:t>
      </w:r>
      <w:r w:rsidRPr="00F00C83">
        <w:rPr>
          <w:rFonts w:ascii="Times New Roman" w:hAnsi="Times New Roman" w:cs="Times New Roman"/>
          <w:sz w:val="24"/>
          <w:szCs w:val="24"/>
        </w:rPr>
        <w:t>о</w:t>
      </w:r>
      <w:r w:rsidRPr="00F00C83">
        <w:rPr>
          <w:rFonts w:ascii="Times New Roman" w:hAnsi="Times New Roman" w:cs="Times New Roman"/>
          <w:sz w:val="24"/>
          <w:szCs w:val="24"/>
        </w:rPr>
        <w:t>нального использования природных ресурсов и</w:t>
      </w:r>
      <w:r>
        <w:rPr>
          <w:rFonts w:ascii="Times New Roman" w:hAnsi="Times New Roman" w:cs="Times New Roman"/>
          <w:sz w:val="24"/>
          <w:szCs w:val="24"/>
        </w:rPr>
        <w:t xml:space="preserve"> защиты окружающей среды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нормативные правовые документы в своей пр</w:t>
      </w:r>
      <w:r w:rsidRPr="00F00C83">
        <w:rPr>
          <w:rFonts w:ascii="Times New Roman" w:hAnsi="Times New Roman" w:cs="Times New Roman"/>
          <w:sz w:val="24"/>
          <w:szCs w:val="24"/>
        </w:rPr>
        <w:t>о</w:t>
      </w:r>
      <w:r w:rsidRPr="00F00C83">
        <w:rPr>
          <w:rFonts w:ascii="Times New Roman" w:hAnsi="Times New Roman" w:cs="Times New Roman"/>
          <w:sz w:val="24"/>
          <w:szCs w:val="24"/>
        </w:rPr>
        <w:t>фессио</w:t>
      </w:r>
      <w:r>
        <w:rPr>
          <w:rFonts w:ascii="Times New Roman" w:hAnsi="Times New Roman" w:cs="Times New Roman"/>
          <w:sz w:val="24"/>
          <w:szCs w:val="24"/>
        </w:rPr>
        <w:t>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ОПК-7: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выбирать средства измерений в соответствии с требуемой то</w:t>
      </w:r>
      <w:r w:rsidRPr="00F00C83">
        <w:rPr>
          <w:rFonts w:ascii="Times New Roman" w:hAnsi="Times New Roman" w:cs="Times New Roman"/>
          <w:sz w:val="24"/>
          <w:szCs w:val="24"/>
        </w:rPr>
        <w:t>ч</w:t>
      </w:r>
      <w:r w:rsidRPr="00F00C83">
        <w:rPr>
          <w:rFonts w:ascii="Times New Roman" w:hAnsi="Times New Roman" w:cs="Times New Roman"/>
          <w:sz w:val="24"/>
          <w:szCs w:val="24"/>
        </w:rPr>
        <w:t>нос</w:t>
      </w:r>
      <w:r>
        <w:rPr>
          <w:rFonts w:ascii="Times New Roman" w:hAnsi="Times New Roman" w:cs="Times New Roman"/>
          <w:sz w:val="24"/>
          <w:szCs w:val="24"/>
        </w:rPr>
        <w:t>тью и условиями эксплуатации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ОПК-8: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</w:t>
      </w:r>
      <w:r w:rsidRPr="00F00C83">
        <w:rPr>
          <w:rFonts w:ascii="Times New Roman" w:hAnsi="Times New Roman" w:cs="Times New Roman"/>
          <w:sz w:val="24"/>
          <w:szCs w:val="24"/>
        </w:rPr>
        <w:t>е</w:t>
      </w:r>
      <w:r w:rsidRPr="00F00C83">
        <w:rPr>
          <w:rFonts w:ascii="Times New Roman" w:hAnsi="Times New Roman" w:cs="Times New Roman"/>
          <w:sz w:val="24"/>
          <w:szCs w:val="24"/>
        </w:rPr>
        <w:t>ятельно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ОПК-9: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принципы сист</w:t>
      </w:r>
      <w:r>
        <w:rPr>
          <w:rFonts w:ascii="Times New Roman" w:hAnsi="Times New Roman" w:cs="Times New Roman"/>
          <w:sz w:val="24"/>
          <w:szCs w:val="24"/>
        </w:rPr>
        <w:t>емы менеджмента качества;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ПК-1: </w:t>
      </w:r>
      <w:r w:rsidRPr="004338C9">
        <w:rPr>
          <w:rFonts w:ascii="Times New Roman" w:hAnsi="Times New Roman" w:cs="Times New Roman"/>
          <w:sz w:val="24"/>
          <w:szCs w:val="24"/>
        </w:rPr>
        <w:t>способн</w:t>
      </w:r>
      <w:r>
        <w:rPr>
          <w:rFonts w:ascii="Times New Roman" w:hAnsi="Times New Roman" w:cs="Times New Roman"/>
          <w:sz w:val="24"/>
          <w:szCs w:val="24"/>
        </w:rPr>
        <w:t>остью к анализу и синтезу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ПК-2: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методы исследования, планировать и проводить нео</w:t>
      </w:r>
      <w:r w:rsidRPr="004338C9">
        <w:rPr>
          <w:rFonts w:ascii="Times New Roman" w:hAnsi="Times New Roman" w:cs="Times New Roman"/>
          <w:sz w:val="24"/>
          <w:szCs w:val="24"/>
        </w:rPr>
        <w:t>б</w:t>
      </w:r>
      <w:r w:rsidRPr="004338C9">
        <w:rPr>
          <w:rFonts w:ascii="Times New Roman" w:hAnsi="Times New Roman" w:cs="Times New Roman"/>
          <w:sz w:val="24"/>
          <w:szCs w:val="24"/>
        </w:rPr>
        <w:t>ходимые эксперименты, интерпретировать р</w:t>
      </w:r>
      <w:r>
        <w:rPr>
          <w:rFonts w:ascii="Times New Roman" w:hAnsi="Times New Roman" w:cs="Times New Roman"/>
          <w:sz w:val="24"/>
          <w:szCs w:val="24"/>
        </w:rPr>
        <w:t>езультаты и делать выводы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физико-математический аппарат для решения з</w:t>
      </w:r>
      <w:r w:rsidRPr="004338C9">
        <w:rPr>
          <w:rFonts w:ascii="Times New Roman" w:hAnsi="Times New Roman" w:cs="Times New Roman"/>
          <w:sz w:val="24"/>
          <w:szCs w:val="24"/>
        </w:rPr>
        <w:t>а</w:t>
      </w:r>
      <w:r w:rsidRPr="004338C9">
        <w:rPr>
          <w:rFonts w:ascii="Times New Roman" w:hAnsi="Times New Roman" w:cs="Times New Roman"/>
          <w:sz w:val="24"/>
          <w:szCs w:val="24"/>
        </w:rPr>
        <w:t>дач, возникающих в ходе проф</w:t>
      </w:r>
      <w:r>
        <w:rPr>
          <w:rFonts w:ascii="Times New Roman" w:hAnsi="Times New Roman" w:cs="Times New Roman"/>
          <w:sz w:val="24"/>
          <w:szCs w:val="24"/>
        </w:rPr>
        <w:t>ессиональной деятельности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основные понятия, законы и модели термодинам</w:t>
      </w:r>
      <w:r w:rsidRPr="004338C9">
        <w:rPr>
          <w:rFonts w:ascii="Times New Roman" w:hAnsi="Times New Roman" w:cs="Times New Roman"/>
          <w:sz w:val="24"/>
          <w:szCs w:val="24"/>
        </w:rPr>
        <w:t>и</w:t>
      </w:r>
      <w:r w:rsidRPr="004338C9">
        <w:rPr>
          <w:rFonts w:ascii="Times New Roman" w:hAnsi="Times New Roman" w:cs="Times New Roman"/>
          <w:sz w:val="24"/>
          <w:szCs w:val="24"/>
        </w:rPr>
        <w:t>ки, химической кинетик</w:t>
      </w:r>
      <w:r>
        <w:rPr>
          <w:rFonts w:ascii="Times New Roman" w:hAnsi="Times New Roman" w:cs="Times New Roman"/>
          <w:sz w:val="24"/>
          <w:szCs w:val="24"/>
        </w:rPr>
        <w:t>и, переноса тепла и массы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и применять соответствующие методы моделиров</w:t>
      </w:r>
      <w:r w:rsidRPr="004338C9">
        <w:rPr>
          <w:rFonts w:ascii="Times New Roman" w:hAnsi="Times New Roman" w:cs="Times New Roman"/>
          <w:sz w:val="24"/>
          <w:szCs w:val="24"/>
        </w:rPr>
        <w:t>а</w:t>
      </w:r>
      <w:r w:rsidRPr="004338C9">
        <w:rPr>
          <w:rFonts w:ascii="Times New Roman" w:hAnsi="Times New Roman" w:cs="Times New Roman"/>
          <w:sz w:val="24"/>
          <w:szCs w:val="24"/>
        </w:rPr>
        <w:t>ния физических, химических и т</w:t>
      </w:r>
      <w:r>
        <w:rPr>
          <w:rFonts w:ascii="Times New Roman" w:hAnsi="Times New Roman" w:cs="Times New Roman"/>
          <w:sz w:val="24"/>
          <w:szCs w:val="24"/>
        </w:rPr>
        <w:t>ехнологических процессов;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ПК-10: </w:t>
      </w:r>
      <w:r w:rsidRPr="004722CC">
        <w:rPr>
          <w:rFonts w:ascii="Times New Roman" w:hAnsi="Times New Roman" w:cs="Times New Roman"/>
          <w:sz w:val="24"/>
          <w:szCs w:val="24"/>
        </w:rPr>
        <w:t xml:space="preserve">способностью осуществлять и корректировать технологические процессы в металлургии и </w:t>
      </w:r>
      <w:proofErr w:type="spellStart"/>
      <w:r w:rsidRPr="004722CC">
        <w:rPr>
          <w:rFonts w:ascii="Times New Roman" w:hAnsi="Times New Roman" w:cs="Times New Roman"/>
          <w:sz w:val="24"/>
          <w:szCs w:val="24"/>
        </w:rPr>
        <w:t>материало</w:t>
      </w:r>
      <w:r>
        <w:rPr>
          <w:rFonts w:ascii="Times New Roman" w:hAnsi="Times New Roman" w:cs="Times New Roman"/>
          <w:sz w:val="24"/>
          <w:szCs w:val="24"/>
        </w:rPr>
        <w:t>обработке</w:t>
      </w:r>
      <w:proofErr w:type="spellEnd"/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ПК-11: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выявлять объекты для улучшени</w:t>
      </w:r>
      <w:r>
        <w:rPr>
          <w:rFonts w:ascii="Times New Roman" w:hAnsi="Times New Roman" w:cs="Times New Roman"/>
          <w:sz w:val="24"/>
          <w:szCs w:val="24"/>
        </w:rPr>
        <w:t>я в технике и технологии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ПК-12: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выбор материалов для изделий различного назначения с учетом эксплуатационных требований и</w:t>
      </w:r>
      <w:r>
        <w:rPr>
          <w:rFonts w:ascii="Times New Roman" w:hAnsi="Times New Roman" w:cs="Times New Roman"/>
          <w:sz w:val="24"/>
          <w:szCs w:val="24"/>
        </w:rPr>
        <w:t xml:space="preserve"> охраны окружающей среды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ПК-13: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оценивать риски и определять меры по обеспечению безопасн</w:t>
      </w:r>
      <w:r w:rsidRPr="004722CC">
        <w:rPr>
          <w:rFonts w:ascii="Times New Roman" w:hAnsi="Times New Roman" w:cs="Times New Roman"/>
          <w:sz w:val="24"/>
          <w:szCs w:val="24"/>
        </w:rPr>
        <w:t>о</w:t>
      </w:r>
      <w:r w:rsidRPr="004722CC">
        <w:rPr>
          <w:rFonts w:ascii="Times New Roman" w:hAnsi="Times New Roman" w:cs="Times New Roman"/>
          <w:sz w:val="24"/>
          <w:szCs w:val="24"/>
        </w:rPr>
        <w:t>сти технологи</w:t>
      </w:r>
      <w:r>
        <w:rPr>
          <w:rFonts w:ascii="Times New Roman" w:hAnsi="Times New Roman" w:cs="Times New Roman"/>
          <w:sz w:val="24"/>
          <w:szCs w:val="24"/>
        </w:rPr>
        <w:t>ческих процессов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ДПК-1: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обосновывать выбор оборудования для осуществления техн</w:t>
      </w:r>
      <w:r w:rsidRPr="004722CC">
        <w:rPr>
          <w:rFonts w:ascii="Times New Roman" w:hAnsi="Times New Roman" w:cs="Times New Roman"/>
          <w:sz w:val="24"/>
          <w:szCs w:val="24"/>
        </w:rPr>
        <w:t>о</w:t>
      </w:r>
      <w:r w:rsidRPr="004722CC">
        <w:rPr>
          <w:rFonts w:ascii="Times New Roman" w:hAnsi="Times New Roman" w:cs="Times New Roman"/>
          <w:sz w:val="24"/>
          <w:szCs w:val="24"/>
        </w:rPr>
        <w:t>логических про</w:t>
      </w:r>
      <w:r>
        <w:rPr>
          <w:rFonts w:ascii="Times New Roman" w:hAnsi="Times New Roman" w:cs="Times New Roman"/>
          <w:sz w:val="24"/>
          <w:szCs w:val="24"/>
        </w:rPr>
        <w:t>цессов.</w:t>
      </w:r>
    </w:p>
    <w:p w:rsidR="00232657" w:rsidRPr="00CC3AAB" w:rsidRDefault="00232657" w:rsidP="00232657">
      <w:pPr>
        <w:tabs>
          <w:tab w:val="left" w:pos="851"/>
        </w:tabs>
      </w:pPr>
      <w:r>
        <w:t>На основании решения У</w:t>
      </w:r>
      <w:r w:rsidR="006C4943">
        <w:t>ченого совета университета от 27.02</w:t>
      </w:r>
      <w:r>
        <w:t>.</w:t>
      </w:r>
      <w:r w:rsidR="006C4943">
        <w:t>2019 (протокол № 2</w:t>
      </w:r>
      <w:r w:rsidRPr="00CC3AAB">
        <w:t xml:space="preserve">) </w:t>
      </w:r>
    </w:p>
    <w:p w:rsidR="00232657" w:rsidRPr="00575C08" w:rsidRDefault="00232657" w:rsidP="00232657">
      <w:r w:rsidRPr="00575C08">
        <w:t>государственные аттестационные испытания по направлению подготовки 22.03.02 Металлургия</w:t>
      </w:r>
      <w:r w:rsidR="00E52B10">
        <w:t xml:space="preserve"> </w:t>
      </w:r>
      <w:r w:rsidRPr="00575C08">
        <w:t>проводятся в форме:</w:t>
      </w:r>
    </w:p>
    <w:p w:rsidR="00232657" w:rsidRDefault="00232657" w:rsidP="00232657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232657" w:rsidRDefault="00232657" w:rsidP="00232657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232657" w:rsidRPr="003813CD" w:rsidRDefault="00232657" w:rsidP="00232657">
      <w:r>
        <w:t>К г</w:t>
      </w:r>
      <w:r w:rsidRPr="00575C08">
        <w:t>осударственной итоговой аттестации допускается обучающийся, не имеющий академической задолженности и в полном объеме выполнивший учебный</w:t>
      </w:r>
      <w:r>
        <w:t xml:space="preserve"> план </w:t>
      </w:r>
      <w:r w:rsidRPr="00575C08">
        <w:t>или инд</w:t>
      </w:r>
      <w:r w:rsidRPr="00575C08">
        <w:t>и</w:t>
      </w:r>
      <w:r w:rsidRPr="00575C08">
        <w:t>видуальный учебный план по данной образовательной программе</w:t>
      </w:r>
      <w:r>
        <w:t>.</w:t>
      </w:r>
    </w:p>
    <w:p w:rsidR="00232657" w:rsidRPr="00AE1D4E" w:rsidRDefault="00232657" w:rsidP="00232657">
      <w:pPr>
        <w:pStyle w:val="1"/>
      </w:pPr>
      <w:r w:rsidRPr="00AE1D4E">
        <w:t>2. Программа и порядок проведения государственного экзамена</w:t>
      </w:r>
    </w:p>
    <w:p w:rsidR="00232657" w:rsidRDefault="00232657" w:rsidP="00232657">
      <w:r w:rsidRPr="00056E8C">
        <w:t xml:space="preserve">Согласно рабочему учебному плану государственный экзамен проводится в период с </w:t>
      </w:r>
      <w:r w:rsidR="006C4943">
        <w:t>02.06</w:t>
      </w:r>
      <w:r w:rsidRPr="00056E8C">
        <w:t>.</w:t>
      </w:r>
      <w:r w:rsidR="006C4943">
        <w:t>2023 по 16</w:t>
      </w:r>
      <w:r w:rsidRPr="00056E8C">
        <w:t>.06.</w:t>
      </w:r>
      <w:r>
        <w:t>2023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</w:t>
      </w:r>
      <w:r w:rsidRPr="00AE1D4E">
        <w:t>и</w:t>
      </w:r>
      <w:r w:rsidRPr="00AE1D4E">
        <w:t xml:space="preserve">сание экзамена и </w:t>
      </w:r>
      <w:r>
        <w:t xml:space="preserve">предэкзаменационной консультации </w:t>
      </w:r>
      <w:r w:rsidRPr="00575C08">
        <w:t xml:space="preserve">(консультирование </w:t>
      </w:r>
      <w:proofErr w:type="gramStart"/>
      <w:r w:rsidRPr="00575C08">
        <w:t>обучающихся</w:t>
      </w:r>
      <w:proofErr w:type="gramEnd"/>
      <w:r w:rsidRPr="00575C08">
        <w:t xml:space="preserve"> по вопросам, включенным в программу государственного экзамена).</w:t>
      </w:r>
    </w:p>
    <w:p w:rsidR="00232657" w:rsidRDefault="00232657" w:rsidP="00232657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</w:t>
      </w:r>
      <w:r w:rsidRPr="00AE1D4E">
        <w:t>к</w:t>
      </w:r>
      <w:r w:rsidRPr="00AE1D4E">
        <w:t>заменационной комиссии в специально подготовленных аудиториях, выведенных на вр</w:t>
      </w:r>
      <w:r w:rsidRPr="00AE1D4E">
        <w:t>е</w:t>
      </w:r>
      <w:r w:rsidRPr="00AE1D4E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32657" w:rsidRDefault="00232657" w:rsidP="00232657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32657" w:rsidRPr="00864682" w:rsidRDefault="00232657" w:rsidP="00232657">
      <w:pPr>
        <w:ind w:right="170"/>
      </w:pPr>
      <w:r w:rsidRPr="00864682">
        <w:t>Государственный экзамен проводится в два этапа: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 xml:space="preserve">на первом этапе проверяется </w:t>
      </w:r>
      <w:proofErr w:type="spellStart"/>
      <w:r w:rsidRPr="00864682">
        <w:t>сформированность</w:t>
      </w:r>
      <w:proofErr w:type="spellEnd"/>
      <w:r w:rsidRPr="00864682">
        <w:t xml:space="preserve"> общекультурных компетенций;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 xml:space="preserve">на втором этапе проверяется </w:t>
      </w:r>
      <w:proofErr w:type="spellStart"/>
      <w:r w:rsidRPr="00864682">
        <w:t>сформированность</w:t>
      </w:r>
      <w:proofErr w:type="spellEnd"/>
      <w:r w:rsidRPr="00864682">
        <w:t xml:space="preserve"> общепрофессиональных и профе</w:t>
      </w:r>
      <w:r w:rsidRPr="00864682">
        <w:t>с</w:t>
      </w:r>
      <w:r w:rsidRPr="00864682">
        <w:t>сиональных компетенций в соответствии с учебным планом.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первого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>Первый этап государственного экзамена проводится в форме компьютерного т</w:t>
      </w:r>
      <w:r w:rsidRPr="00864682">
        <w:t>е</w:t>
      </w:r>
      <w:r w:rsidRPr="00864682">
        <w:t>стирования. Тест содержит вопросы и задания по проверке общекультурных компете</w:t>
      </w:r>
      <w:r w:rsidRPr="00864682">
        <w:t>н</w:t>
      </w:r>
      <w:r w:rsidRPr="00864682">
        <w:t>ций соответствующего направления подготовки/ специальности. В заданиях использ</w:t>
      </w:r>
      <w:r w:rsidRPr="00864682">
        <w:t>у</w:t>
      </w:r>
      <w:r w:rsidRPr="00864682">
        <w:t xml:space="preserve">ются следующие типы вопросов: 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t>выбор одного правильного ответа из заданного списка;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lastRenderedPageBreak/>
        <w:t>восстановление соответствия.</w:t>
      </w:r>
    </w:p>
    <w:p w:rsidR="00232657" w:rsidRPr="00864682" w:rsidRDefault="00232657" w:rsidP="00232657">
      <w:pPr>
        <w:ind w:right="170"/>
      </w:pPr>
      <w:proofErr w:type="gramStart"/>
      <w:r w:rsidRPr="00864682">
        <w:t>Для подготовки к экзамену на образовательном портале за три недели до начала</w:t>
      </w:r>
      <w:proofErr w:type="gramEnd"/>
      <w:r w:rsidRPr="00864682">
        <w:t xml:space="preserve"> испытаний в блоке «Ваши курсы» становится доступным электронный курс «</w:t>
      </w:r>
      <w:proofErr w:type="spellStart"/>
      <w:r w:rsidRPr="00864682">
        <w:t>Демо</w:t>
      </w:r>
      <w:proofErr w:type="spellEnd"/>
      <w:r w:rsidRPr="00864682">
        <w:t xml:space="preserve">-версия. Государственный экзамен (тестирование)». Доступ к </w:t>
      </w:r>
      <w:proofErr w:type="spellStart"/>
      <w:r w:rsidRPr="00864682">
        <w:t>демо</w:t>
      </w:r>
      <w:proofErr w:type="spellEnd"/>
      <w:r w:rsidRPr="00864682">
        <w:t>-версии осуществляе</w:t>
      </w:r>
      <w:r w:rsidRPr="00864682">
        <w:t>т</w:t>
      </w:r>
      <w:r w:rsidRPr="00864682">
        <w:t xml:space="preserve">ся по логину и паролю, которые используются </w:t>
      </w:r>
      <w:proofErr w:type="gramStart"/>
      <w:r w:rsidRPr="00864682">
        <w:t>обучающимися</w:t>
      </w:r>
      <w:proofErr w:type="gramEnd"/>
      <w:r w:rsidRPr="00864682">
        <w:t xml:space="preserve"> для организации доступа к информационным ресурсам и сервисам университета.</w:t>
      </w:r>
    </w:p>
    <w:p w:rsidR="00232657" w:rsidRPr="00864682" w:rsidRDefault="00232657" w:rsidP="00232657">
      <w:pPr>
        <w:ind w:right="170"/>
      </w:pPr>
      <w:r w:rsidRPr="00864682">
        <w:t>Первый этап государственного экзамена проводится в компьютерном классе в с</w:t>
      </w:r>
      <w:r w:rsidRPr="00864682">
        <w:t>о</w:t>
      </w:r>
      <w:r w:rsidRPr="00864682">
        <w:t>ответствии с утвержденным расписанием государственных аттестационных испытаний.</w:t>
      </w:r>
    </w:p>
    <w:p w:rsidR="00232657" w:rsidRPr="00864682" w:rsidRDefault="00232657" w:rsidP="00232657">
      <w:pPr>
        <w:ind w:right="170"/>
      </w:pPr>
      <w:r w:rsidRPr="00864682">
        <w:t>Блок заданий первого этапа государственного экзамена включает 13 тестовых в</w:t>
      </w:r>
      <w:r w:rsidRPr="00864682">
        <w:t>о</w:t>
      </w:r>
      <w:r w:rsidRPr="00864682">
        <w:t>просов. Продолжительность</w:t>
      </w:r>
      <w:r w:rsidRPr="00864682">
        <w:rPr>
          <w:color w:val="000000"/>
          <w:spacing w:val="3"/>
        </w:rPr>
        <w:t xml:space="preserve"> экзамена составляет </w:t>
      </w:r>
      <w:r w:rsidRPr="00864682">
        <w:rPr>
          <w:color w:val="000000"/>
          <w:spacing w:val="2"/>
        </w:rPr>
        <w:t>30 минут.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64682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864682">
        <w:rPr>
          <w:sz w:val="24"/>
          <w:szCs w:val="24"/>
        </w:rPr>
        <w:t>а</w:t>
      </w:r>
      <w:r w:rsidRPr="00864682">
        <w:rPr>
          <w:sz w:val="24"/>
          <w:szCs w:val="24"/>
        </w:rPr>
        <w:t>чтено» и «не зачтено» и объявляются сразу после приема экзамена.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первого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«зачтено» </w:t>
      </w:r>
      <w:r w:rsidRPr="00864682">
        <w:rPr>
          <w:color w:val="000000"/>
          <w:sz w:val="24"/>
        </w:rPr>
        <w:t>– обучающийся должен показать, что обладает системой зн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Pr="00864682">
        <w:rPr>
          <w:color w:val="000000"/>
          <w:sz w:val="24"/>
        </w:rPr>
        <w:t>у</w:t>
      </w:r>
      <w:r w:rsidRPr="00864682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Pr="00864682">
        <w:rPr>
          <w:color w:val="000000"/>
          <w:sz w:val="24"/>
        </w:rPr>
        <w:t>н</w:t>
      </w:r>
      <w:r w:rsidRPr="00864682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 xml:space="preserve">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864682">
        <w:rPr>
          <w:color w:val="000000"/>
          <w:sz w:val="24"/>
        </w:rPr>
        <w:t>сформированности</w:t>
      </w:r>
      <w:proofErr w:type="spellEnd"/>
      <w:r w:rsidRPr="00864682">
        <w:rPr>
          <w:color w:val="000000"/>
          <w:sz w:val="24"/>
        </w:rPr>
        <w:t xml:space="preserve"> компетенций;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«не зачтено»</w:t>
      </w:r>
      <w:r w:rsidRPr="00864682">
        <w:rPr>
          <w:color w:val="000000"/>
          <w:sz w:val="24"/>
        </w:rPr>
        <w:t xml:space="preserve"> – </w:t>
      </w:r>
      <w:proofErr w:type="gramStart"/>
      <w:r w:rsidRPr="00864682">
        <w:rPr>
          <w:color w:val="000000"/>
          <w:sz w:val="24"/>
        </w:rPr>
        <w:t>обучающийся</w:t>
      </w:r>
      <w:proofErr w:type="gramEnd"/>
      <w:r w:rsidRPr="00864682">
        <w:rPr>
          <w:color w:val="000000"/>
          <w:sz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 xml:space="preserve">тировать освоенную информацию. </w:t>
      </w:r>
      <w:r w:rsidRPr="00864682">
        <w:rPr>
          <w:sz w:val="24"/>
          <w:szCs w:val="24"/>
        </w:rPr>
        <w:t>Результат менее 50% баллов за задания свидетельств</w:t>
      </w:r>
      <w:r w:rsidRPr="00864682">
        <w:rPr>
          <w:sz w:val="24"/>
          <w:szCs w:val="24"/>
        </w:rPr>
        <w:t>у</w:t>
      </w:r>
      <w:r w:rsidRPr="00864682">
        <w:rPr>
          <w:sz w:val="24"/>
          <w:szCs w:val="24"/>
        </w:rPr>
        <w:t xml:space="preserve">ет о недостаточном уровне </w:t>
      </w:r>
      <w:proofErr w:type="spellStart"/>
      <w:r w:rsidRPr="00864682">
        <w:rPr>
          <w:sz w:val="24"/>
          <w:szCs w:val="24"/>
        </w:rPr>
        <w:t>сформированности</w:t>
      </w:r>
      <w:proofErr w:type="spellEnd"/>
      <w:r w:rsidRPr="00864682">
        <w:rPr>
          <w:sz w:val="24"/>
          <w:szCs w:val="24"/>
        </w:rPr>
        <w:t xml:space="preserve"> компетенций.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второго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 xml:space="preserve">Ко второму этапу государственного экзамена допускается </w:t>
      </w:r>
      <w:proofErr w:type="gramStart"/>
      <w:r w:rsidRPr="00864682">
        <w:t>обучающийся</w:t>
      </w:r>
      <w:proofErr w:type="gramEnd"/>
      <w:r w:rsidRPr="00864682">
        <w:t>, пол</w:t>
      </w:r>
      <w:r w:rsidRPr="00864682">
        <w:t>у</w:t>
      </w:r>
      <w:r w:rsidRPr="00864682">
        <w:t>чивший оценку «зачтено» на первом этапе.</w:t>
      </w:r>
    </w:p>
    <w:p w:rsidR="00232657" w:rsidRDefault="00232657" w:rsidP="00232657">
      <w:pPr>
        <w:ind w:right="170"/>
      </w:pPr>
      <w:r w:rsidRPr="00864682">
        <w:t>Второй этап государственного экзамена проводится в письменной форме.</w:t>
      </w:r>
    </w:p>
    <w:p w:rsidR="00232657" w:rsidRPr="00DC3D4E" w:rsidRDefault="00232657" w:rsidP="00232657">
      <w:pPr>
        <w:ind w:right="-5"/>
      </w:pPr>
      <w:r w:rsidRPr="00864682">
        <w:t xml:space="preserve">Второй этап государственного экзамена </w:t>
      </w:r>
      <w:r w:rsidRPr="00AE1D4E">
        <w:t xml:space="preserve">включает </w:t>
      </w:r>
      <w:r>
        <w:t>два теоретических вопроса и</w:t>
      </w:r>
      <w:r w:rsidRPr="00AE1D4E">
        <w:t xml:space="preserve"> пра</w:t>
      </w:r>
      <w:r w:rsidRPr="00AE1D4E">
        <w:t>к</w:t>
      </w:r>
      <w:r w:rsidRPr="00AE1D4E">
        <w:t>тическ</w:t>
      </w:r>
      <w:r>
        <w:t xml:space="preserve">ое </w:t>
      </w:r>
      <w:proofErr w:type="spellStart"/>
      <w:r>
        <w:t>задание</w:t>
      </w:r>
      <w:proofErr w:type="gramStart"/>
      <w:r w:rsidRPr="00AE1D4E">
        <w:t>.П</w:t>
      </w:r>
      <w:proofErr w:type="gramEnd"/>
      <w:r w:rsidRPr="00AE1D4E">
        <w:t>родолжительность</w:t>
      </w:r>
      <w:proofErr w:type="spellEnd"/>
      <w:r>
        <w:rPr>
          <w:color w:val="000000"/>
          <w:spacing w:val="3"/>
        </w:rPr>
        <w:t xml:space="preserve"> экзамена составляет четыре часа.</w:t>
      </w:r>
    </w:p>
    <w:p w:rsidR="00232657" w:rsidRPr="00384D42" w:rsidRDefault="00232657" w:rsidP="00232657">
      <w:r w:rsidRPr="00384D42">
        <w:t xml:space="preserve">Во </w:t>
      </w:r>
      <w:proofErr w:type="spellStart"/>
      <w:r w:rsidRPr="00AE1D4E">
        <w:t>время</w:t>
      </w:r>
      <w:r>
        <w:t>второго</w:t>
      </w:r>
      <w:proofErr w:type="spellEnd"/>
      <w:r>
        <w:t xml:space="preserve"> этапа </w:t>
      </w:r>
      <w:r w:rsidRPr="00384D42">
        <w:t>государственного экзамена студент может пользоваться л</w:t>
      </w:r>
      <w:r w:rsidRPr="00384D42">
        <w:t>и</w:t>
      </w:r>
      <w:r w:rsidRPr="00384D42">
        <w:t>тературой информационно-справочного характера.</w:t>
      </w:r>
    </w:p>
    <w:p w:rsidR="00232657" w:rsidRPr="00864682" w:rsidRDefault="00232657" w:rsidP="00232657">
      <w:pPr>
        <w:ind w:right="170"/>
      </w:pPr>
      <w:r w:rsidRPr="00864682">
        <w:t xml:space="preserve">Результаты </w:t>
      </w:r>
      <w:r w:rsidRPr="00864682">
        <w:rPr>
          <w:color w:val="000000"/>
        </w:rPr>
        <w:t xml:space="preserve">второго этапа </w:t>
      </w:r>
      <w:r w:rsidRPr="00864682">
        <w:t>государственного экзамена определяются оценками: «о</w:t>
      </w:r>
      <w:r w:rsidRPr="00864682">
        <w:t>т</w:t>
      </w:r>
      <w:r w:rsidRPr="00864682">
        <w:t xml:space="preserve">лично», «хорошо», «удовлетворительно», «неудовлетворительно» и объявляются в день приема экзамена. 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второго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«отлично»</w:t>
      </w:r>
      <w:r w:rsidRPr="00864682">
        <w:rPr>
          <w:color w:val="000000"/>
          <w:sz w:val="24"/>
        </w:rPr>
        <w:t xml:space="preserve"> (5 баллов) – обучающийся должен показать высокий уровень </w:t>
      </w:r>
      <w:proofErr w:type="spellStart"/>
      <w:r w:rsidRPr="00864682">
        <w:rPr>
          <w:color w:val="000000"/>
          <w:sz w:val="24"/>
        </w:rPr>
        <w:t>сформированности</w:t>
      </w:r>
      <w:proofErr w:type="spellEnd"/>
      <w:r w:rsidRPr="00864682">
        <w:rPr>
          <w:color w:val="000000"/>
          <w:sz w:val="24"/>
        </w:rPr>
        <w:t xml:space="preserve"> компетенций, т.е. показать способность обобщать и оценивать инфо</w:t>
      </w:r>
      <w:r w:rsidRPr="00864682">
        <w:rPr>
          <w:color w:val="000000"/>
          <w:sz w:val="24"/>
        </w:rPr>
        <w:t>р</w:t>
      </w:r>
      <w:r w:rsidRPr="00864682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дения из различных источников; выносить оценки и критические суждения, основанные на прочных знаниях;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– обучающийся должен показать продвинутый ур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 xml:space="preserve">вень </w:t>
      </w:r>
      <w:proofErr w:type="spellStart"/>
      <w:r w:rsidRPr="00864682">
        <w:rPr>
          <w:color w:val="000000"/>
          <w:sz w:val="24"/>
        </w:rPr>
        <w:t>сформированности</w:t>
      </w:r>
      <w:proofErr w:type="spellEnd"/>
      <w:r w:rsidRPr="00864682">
        <w:rPr>
          <w:color w:val="000000"/>
          <w:sz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– на оценку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– обучающийся должен показать баз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 xml:space="preserve">вый уровень </w:t>
      </w:r>
      <w:proofErr w:type="spellStart"/>
      <w:r w:rsidRPr="00864682">
        <w:rPr>
          <w:color w:val="000000"/>
          <w:sz w:val="24"/>
        </w:rPr>
        <w:t>сформированности</w:t>
      </w:r>
      <w:proofErr w:type="spellEnd"/>
      <w:r w:rsidRPr="00864682">
        <w:rPr>
          <w:color w:val="000000"/>
          <w:sz w:val="24"/>
        </w:rPr>
        <w:t xml:space="preserve"> компетенций, т.е. показать знания на уровне воспроизв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дения и объяснения информации, профессиональные, интеллектуальные навыки решения стандартных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 xml:space="preserve">(2 балла) – </w:t>
      </w:r>
      <w:proofErr w:type="gramStart"/>
      <w:r w:rsidRPr="00864682">
        <w:rPr>
          <w:color w:val="000000"/>
          <w:sz w:val="24"/>
        </w:rPr>
        <w:t>обучающийся</w:t>
      </w:r>
      <w:proofErr w:type="gramEnd"/>
      <w:r w:rsidRPr="00864682">
        <w:rPr>
          <w:color w:val="000000"/>
          <w:sz w:val="24"/>
        </w:rPr>
        <w:t xml:space="preserve"> не обладает необх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димой системой знаний, допускает существенные ошибки, не может показать интеллект</w:t>
      </w:r>
      <w:r w:rsidRPr="00864682">
        <w:rPr>
          <w:color w:val="000000"/>
          <w:sz w:val="24"/>
        </w:rPr>
        <w:t>у</w:t>
      </w:r>
      <w:r w:rsidRPr="00864682">
        <w:rPr>
          <w:color w:val="000000"/>
          <w:sz w:val="24"/>
        </w:rPr>
        <w:t>альные навыки решения простых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864682">
        <w:rPr>
          <w:color w:val="000000"/>
          <w:sz w:val="24"/>
        </w:rPr>
        <w:t>л</w:t>
      </w:r>
      <w:r w:rsidRPr="00864682">
        <w:rPr>
          <w:color w:val="000000"/>
          <w:sz w:val="24"/>
        </w:rPr>
        <w:t>лектуальные навыки решения простых задач.</w:t>
      </w:r>
    </w:p>
    <w:p w:rsidR="00232657" w:rsidRPr="00864682" w:rsidRDefault="00232657" w:rsidP="00232657">
      <w:pPr>
        <w:widowControl w:val="0"/>
        <w:spacing w:before="120" w:line="240" w:lineRule="auto"/>
        <w:rPr>
          <w:iCs/>
        </w:rPr>
      </w:pPr>
      <w:r w:rsidRPr="00864682">
        <w:rPr>
          <w:iCs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232657" w:rsidRPr="00864682" w:rsidRDefault="00232657" w:rsidP="00232657">
      <w:pPr>
        <w:ind w:right="170"/>
        <w:rPr>
          <w:color w:val="000000"/>
          <w:spacing w:val="2"/>
        </w:rPr>
      </w:pPr>
      <w:r w:rsidRPr="00864682">
        <w:rPr>
          <w:color w:val="000000"/>
          <w:spacing w:val="2"/>
        </w:rPr>
        <w:t xml:space="preserve">Обучающийся, успешно </w:t>
      </w:r>
      <w:r w:rsidRPr="00864682">
        <w:t>сдавший</w:t>
      </w:r>
      <w:r w:rsidRPr="00864682">
        <w:rPr>
          <w:color w:val="000000"/>
          <w:spacing w:val="2"/>
        </w:rPr>
        <w:t xml:space="preserve"> государственный экзамен, допускается к в</w:t>
      </w:r>
      <w:r w:rsidRPr="00864682">
        <w:rPr>
          <w:color w:val="000000"/>
          <w:spacing w:val="2"/>
        </w:rPr>
        <w:t>ы</w:t>
      </w:r>
      <w:r w:rsidRPr="00864682">
        <w:rPr>
          <w:color w:val="000000"/>
          <w:spacing w:val="2"/>
        </w:rPr>
        <w:t>полнению и защите выпускной квалификационной работе.</w:t>
      </w:r>
    </w:p>
    <w:p w:rsidR="00232657" w:rsidRPr="00864682" w:rsidRDefault="00232657" w:rsidP="00232657">
      <w:pPr>
        <w:pStyle w:val="1"/>
      </w:pPr>
      <w:r w:rsidRPr="00864682">
        <w:t xml:space="preserve">2.1 </w:t>
      </w:r>
      <w:bookmarkStart w:id="1" w:name="_Toc294809323"/>
      <w:r w:rsidRPr="00864682">
        <w:t>Содержание государственного экзамена</w:t>
      </w:r>
      <w:bookmarkEnd w:id="1"/>
    </w:p>
    <w:p w:rsidR="00232657" w:rsidRPr="00864682" w:rsidRDefault="00232657" w:rsidP="00232657">
      <w:pPr>
        <w:pStyle w:val="2"/>
      </w:pPr>
      <w:r w:rsidRPr="00864682">
        <w:t>2.1.1 Перечень тем, проверяемых на первом этапе государственного экзамена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Философия, ее место в культуре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Исторические типы философии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Проблема </w:t>
      </w:r>
      <w:proofErr w:type="gramStart"/>
      <w:r w:rsidRPr="00864682">
        <w:t>идеального</w:t>
      </w:r>
      <w:proofErr w:type="gramEnd"/>
      <w:r w:rsidRPr="00864682">
        <w:t>. Сознание как форма психического отражения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Особенности человеческого бытия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Общество как развивающаяся система. Культура и цивилизация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История в системе гуманитарных наук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Цивилизации Древнего мира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Эпоха средневековья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XVI-XVIII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Модернизация и становление индустриального общества во второй половине XVIII – начале XX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Россия и мир в ХХ – начале XXI 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и эпоха модернизации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Спрос, предложение, рыночное равновесие, эластичность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Основы теории производства: издержки производства, выручка, прибыль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Основные макроэкономические показатели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Макроэкономическая нестабильность: безработица, инфляция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Предприятие и фирма. Экономическая природа и целевая функция фирмы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Конституционное право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Гражданское право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Трудовое право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Семейное право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Уголовное право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моё окружение (на иностранном языке)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учеба (на иностранном языке)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мир вокруг меня (на иностранном языке)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будущая профессия (на иностранном языке)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Страна изучаемого языка (на иностранном языке)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Формы существования языка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Функциональные стили литературного языка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межкультурного взаимодействия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Речевое взаимодействие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Деловая коммуникация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lastRenderedPageBreak/>
        <w:t>Основные понятия культурологии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Христианский тип культуры как взаимодействие конфессий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Исламский тип культуры в духовно-историческом контексте взаимодействия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Теоретико-методологические основы </w:t>
      </w:r>
      <w:proofErr w:type="spellStart"/>
      <w:r w:rsidRPr="00864682">
        <w:t>командообразования</w:t>
      </w:r>
      <w:proofErr w:type="spellEnd"/>
      <w:r w:rsidRPr="00864682">
        <w:t xml:space="preserve"> и саморазвития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Личностные характеристики членов команды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Организационно-процессуальные аспекты командной работы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Технология создания команды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Саморазвитие как условие повышения эффективности личности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Диагностика и самодиагностика организма при регулярных занятиях физической культурой и спортом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Техническая подготовка и обучение двигательным действиям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Методики воспитания физических качеств.  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Виды спорта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Классификация чрезвычайных ситуаций. Система чрезвычайных ситуаций</w:t>
      </w:r>
    </w:p>
    <w:p w:rsidR="00232657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Методы защиты в условиях чрезвычайных ситуаций</w:t>
      </w:r>
      <w:r>
        <w:t>.</w:t>
      </w:r>
    </w:p>
    <w:p w:rsidR="00232657" w:rsidRPr="00864682" w:rsidRDefault="00232657" w:rsidP="00232657">
      <w:pPr>
        <w:pStyle w:val="a5"/>
        <w:spacing w:line="240" w:lineRule="auto"/>
        <w:ind w:left="851" w:firstLine="0"/>
        <w:jc w:val="left"/>
      </w:pPr>
    </w:p>
    <w:p w:rsidR="00232657" w:rsidRDefault="00232657" w:rsidP="00232657">
      <w:pPr>
        <w:pStyle w:val="2"/>
      </w:pPr>
      <w:r w:rsidRPr="00864682">
        <w:t xml:space="preserve">2.1.2 Перечень теоретических вопросов, выносимых на второй этап </w:t>
      </w:r>
    </w:p>
    <w:p w:rsidR="00232657" w:rsidRPr="00FE683B" w:rsidRDefault="00232657" w:rsidP="00232657">
      <w:pPr>
        <w:pStyle w:val="2"/>
      </w:pPr>
      <w:r w:rsidRPr="00864682">
        <w:t>государственного экзамена</w:t>
      </w:r>
    </w:p>
    <w:p w:rsidR="00E52B10" w:rsidRPr="00E76DFB" w:rsidRDefault="00E52B10" w:rsidP="00E52B10">
      <w:pPr>
        <w:pStyle w:val="8"/>
        <w:tabs>
          <w:tab w:val="left" w:pos="1080"/>
        </w:tabs>
        <w:spacing w:before="0" w:after="0"/>
        <w:ind w:firstLine="720"/>
      </w:pPr>
      <w:r w:rsidRPr="00E76DFB">
        <w:t>«Виды и свойства покрытий»</w:t>
      </w:r>
    </w:p>
    <w:p w:rsidR="00E52B10" w:rsidRDefault="00E52B10" w:rsidP="00E52B10">
      <w:pPr>
        <w:tabs>
          <w:tab w:val="left" w:pos="1080"/>
        </w:tabs>
        <w:ind w:firstLine="720"/>
        <w:rPr>
          <w:b/>
          <w:bCs/>
        </w:rPr>
      </w:pP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Классификация способов нанесения покрытий и физико-химических условий их формирования.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Распределение металлических покрытий на поверхности детали при гальван</w:t>
      </w:r>
      <w:r>
        <w:t>и</w:t>
      </w:r>
      <w:r>
        <w:t>ческом осаждении.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Кинетические закономерности электролитического осаждения металлов.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Физические основы процесса ионного осаждения в вакууме.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Энергетические аспекты соединения материалов в твердых фазах.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Механизм и кинетика физико-химических процессов при напылении.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Кинематические параметры двухфазного потока.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Температура контакта частиц с основой.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Удар частиц при напылении.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Пространственно-временные условия образования покрытий при напылении.</w:t>
      </w:r>
    </w:p>
    <w:p w:rsidR="00E52B10" w:rsidRDefault="00E52B10" w:rsidP="00E52B10">
      <w:pPr>
        <w:numPr>
          <w:ilvl w:val="0"/>
          <w:numId w:val="21"/>
        </w:numPr>
        <w:tabs>
          <w:tab w:val="clear" w:pos="1440"/>
          <w:tab w:val="num" w:pos="540"/>
          <w:tab w:val="left" w:pos="1080"/>
        </w:tabs>
        <w:spacing w:line="240" w:lineRule="auto"/>
        <w:ind w:left="0" w:firstLine="720"/>
      </w:pPr>
      <w:r>
        <w:t>Объемное взаимодействие покрытий с основой. Закономерности формирования структуры и свойств покрытий.</w:t>
      </w:r>
    </w:p>
    <w:p w:rsidR="00E52B10" w:rsidRPr="00E76DFB" w:rsidRDefault="00E52B10" w:rsidP="00E52B10">
      <w:pPr>
        <w:tabs>
          <w:tab w:val="left" w:pos="1080"/>
        </w:tabs>
        <w:ind w:firstLine="720"/>
        <w:rPr>
          <w:b/>
          <w:bCs/>
          <w:i/>
        </w:rPr>
      </w:pPr>
    </w:p>
    <w:p w:rsidR="00E52B10" w:rsidRPr="00E76DFB" w:rsidRDefault="00E52B10" w:rsidP="00E52B10">
      <w:pPr>
        <w:pStyle w:val="9"/>
        <w:tabs>
          <w:tab w:val="left" w:pos="1080"/>
        </w:tabs>
        <w:spacing w:before="0" w:after="0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E76DFB">
        <w:rPr>
          <w:rFonts w:ascii="Times New Roman" w:hAnsi="Times New Roman" w:cs="Times New Roman"/>
          <w:i/>
          <w:sz w:val="24"/>
          <w:szCs w:val="24"/>
        </w:rPr>
        <w:t xml:space="preserve"> «Оборудование цехов»</w:t>
      </w:r>
    </w:p>
    <w:p w:rsidR="00E52B10" w:rsidRPr="00E76DFB" w:rsidRDefault="00E52B10" w:rsidP="00E52B10">
      <w:pPr>
        <w:tabs>
          <w:tab w:val="left" w:pos="1080"/>
        </w:tabs>
        <w:ind w:firstLine="720"/>
        <w:rPr>
          <w:b/>
          <w:bCs/>
          <w:i/>
        </w:rPr>
      </w:pP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Линии продольной, поперечной и множественной резки рулонного металла.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Линии </w:t>
      </w:r>
      <w:proofErr w:type="spellStart"/>
      <w:r>
        <w:t>алюминирования</w:t>
      </w:r>
      <w:proofErr w:type="spellEnd"/>
      <w:r>
        <w:t xml:space="preserve"> стальной полосы.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Исполнительные кривошипно-рычажные механизмы.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Горячештамповочные прессы.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Холодноштамповочные прессы.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Горизонтально-ковочные машины.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Агрегат нанесения полимерных покрытий методом </w:t>
      </w:r>
      <w:proofErr w:type="spellStart"/>
      <w:r>
        <w:t>койл-коатинг</w:t>
      </w:r>
      <w:proofErr w:type="spellEnd"/>
      <w:r>
        <w:t>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Агрегат для наклеивания пленки на полосовой прокат.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Линия лакирования белой жести.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Линия свинцевания стальной полосы.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Агрегаты подготовки рулонов металла к нанесению покрытий.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Агрегаты горячего </w:t>
      </w:r>
      <w:proofErr w:type="spellStart"/>
      <w:r>
        <w:t>цинкования</w:t>
      </w:r>
      <w:proofErr w:type="spellEnd"/>
      <w:r>
        <w:t xml:space="preserve"> стальной полосы.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Правильные машины.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Линия электролитического лужения жести.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lastRenderedPageBreak/>
        <w:t>Агрегат электролитического хромирования белой жести.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Агрегат </w:t>
      </w:r>
      <w:proofErr w:type="gramStart"/>
      <w:r>
        <w:t>электролитического</w:t>
      </w:r>
      <w:proofErr w:type="gramEnd"/>
      <w:r>
        <w:t xml:space="preserve"> </w:t>
      </w:r>
      <w:proofErr w:type="spellStart"/>
      <w:r>
        <w:t>цинкования</w:t>
      </w:r>
      <w:proofErr w:type="spellEnd"/>
      <w:r>
        <w:t>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Способы подачи напыляемого материала в установках </w:t>
      </w:r>
      <w:proofErr w:type="spellStart"/>
      <w:r>
        <w:t>газотермического</w:t>
      </w:r>
      <w:proofErr w:type="spellEnd"/>
      <w:r>
        <w:t xml:space="preserve"> нап</w:t>
      </w:r>
      <w:r>
        <w:t>ы</w:t>
      </w:r>
      <w:r>
        <w:t>ления.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газопламенного напыления.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Плазмотроны. Установки плазменного напыления.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детонационного напыления.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электродуговой металлизации.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нанесения покрытий в вакууме термическим испарением.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нанесения покрытий в вакууме катодным испарением.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нанесения покрытий в вакууме ионно-плазменным методом.</w:t>
      </w:r>
    </w:p>
    <w:p w:rsidR="00E52B10" w:rsidRDefault="00E52B10" w:rsidP="00E52B10">
      <w:pPr>
        <w:numPr>
          <w:ilvl w:val="0"/>
          <w:numId w:val="22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Установки нанесения покрытий на частицы порошков.</w:t>
      </w:r>
    </w:p>
    <w:p w:rsidR="00E52B10" w:rsidRDefault="00E52B10" w:rsidP="00E52B10">
      <w:pPr>
        <w:tabs>
          <w:tab w:val="left" w:pos="1080"/>
        </w:tabs>
        <w:ind w:firstLine="720"/>
        <w:rPr>
          <w:b/>
          <w:bCs/>
        </w:rPr>
      </w:pPr>
    </w:p>
    <w:p w:rsidR="00E52B10" w:rsidRPr="00E76DFB" w:rsidRDefault="00E52B10" w:rsidP="00E52B10">
      <w:pPr>
        <w:pStyle w:val="9"/>
        <w:tabs>
          <w:tab w:val="left" w:pos="1080"/>
        </w:tabs>
        <w:spacing w:before="0" w:after="0"/>
        <w:ind w:firstLine="720"/>
        <w:rPr>
          <w:rFonts w:ascii="Times New Roman" w:hAnsi="Times New Roman"/>
          <w:i/>
          <w:sz w:val="24"/>
          <w:szCs w:val="24"/>
        </w:rPr>
      </w:pPr>
      <w:r w:rsidRPr="00E76D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6DFB">
        <w:rPr>
          <w:rFonts w:ascii="Times New Roman" w:hAnsi="Times New Roman"/>
          <w:i/>
          <w:sz w:val="24"/>
          <w:szCs w:val="24"/>
        </w:rPr>
        <w:t>«Процессы порошковой металлургии»</w:t>
      </w:r>
    </w:p>
    <w:p w:rsidR="00E52B10" w:rsidRPr="00E76DFB" w:rsidRDefault="00E52B10" w:rsidP="00E52B10">
      <w:pPr>
        <w:tabs>
          <w:tab w:val="left" w:pos="1080"/>
        </w:tabs>
        <w:ind w:firstLine="720"/>
        <w:rPr>
          <w:b/>
          <w:bCs/>
        </w:rPr>
      </w:pP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антифрикционного изделия на основе железа ЖГр</w:t>
      </w:r>
      <w:proofErr w:type="gramStart"/>
      <w:r>
        <w:t>1</w:t>
      </w:r>
      <w:proofErr w:type="gramEnd"/>
      <w:r>
        <w:t>,5Д2,5К0,4 пористостью 15-20 %.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фрикционного изделия из порошкового материала на основе железа ФМК-8.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железного порошка методом восстановления прока</w:t>
      </w:r>
      <w:r>
        <w:t>т</w:t>
      </w:r>
      <w:r>
        <w:t>ной окалины твердым углеродом.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железного порошка методом распыления водой выс</w:t>
      </w:r>
      <w:r>
        <w:t>о</w:t>
      </w:r>
      <w:r>
        <w:t>кого давления.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 xml:space="preserve">Технология производства </w:t>
      </w:r>
      <w:proofErr w:type="spellStart"/>
      <w:r>
        <w:t>тяжелонагруженного</w:t>
      </w:r>
      <w:proofErr w:type="spellEnd"/>
      <w:r>
        <w:t xml:space="preserve"> конструкционного изделия из хромоникелевой стали.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режущего инструмента из твердого сплава ВК</w:t>
      </w:r>
      <w:proofErr w:type="gramStart"/>
      <w:r>
        <w:t>6</w:t>
      </w:r>
      <w:proofErr w:type="gramEnd"/>
      <w:r>
        <w:t>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пористого подшипника скольжения из материала БрО10Гр3.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фрикционного диска из порошкового материала МК5.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конструкционного изделия из материала СП70-2.</w:t>
      </w:r>
    </w:p>
    <w:p w:rsidR="00E52B10" w:rsidRDefault="00E52B10" w:rsidP="00E52B10">
      <w:pPr>
        <w:numPr>
          <w:ilvl w:val="0"/>
          <w:numId w:val="23"/>
        </w:numPr>
        <w:tabs>
          <w:tab w:val="clear" w:pos="397"/>
          <w:tab w:val="num" w:pos="540"/>
          <w:tab w:val="left" w:pos="1080"/>
        </w:tabs>
        <w:spacing w:line="240" w:lineRule="auto"/>
        <w:ind w:left="0" w:firstLine="720"/>
      </w:pPr>
      <w:r>
        <w:t>Технология производства режущего инструмента из порошкового материала Т15К6.</w:t>
      </w:r>
    </w:p>
    <w:p w:rsidR="00E52B10" w:rsidRDefault="00E52B10" w:rsidP="00E52B10">
      <w:pPr>
        <w:tabs>
          <w:tab w:val="left" w:pos="1080"/>
        </w:tabs>
        <w:ind w:firstLine="720"/>
        <w:rPr>
          <w:b/>
          <w:bCs/>
        </w:rPr>
      </w:pPr>
    </w:p>
    <w:p w:rsidR="00E52B10" w:rsidRPr="00E76DFB" w:rsidRDefault="00E52B10" w:rsidP="00E52B10">
      <w:pPr>
        <w:pStyle w:val="9"/>
        <w:tabs>
          <w:tab w:val="left" w:pos="1080"/>
        </w:tabs>
        <w:spacing w:before="0" w:after="0"/>
        <w:ind w:firstLine="720"/>
        <w:rPr>
          <w:rFonts w:ascii="Times New Roman" w:hAnsi="Times New Roman"/>
          <w:i/>
          <w:sz w:val="24"/>
          <w:szCs w:val="24"/>
        </w:rPr>
      </w:pPr>
      <w:r w:rsidRPr="00E76D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6DFB">
        <w:rPr>
          <w:rFonts w:ascii="Times New Roman" w:hAnsi="Times New Roman"/>
          <w:i/>
          <w:sz w:val="24"/>
          <w:szCs w:val="24"/>
        </w:rPr>
        <w:t>«Теория и технология покрытий»</w:t>
      </w:r>
    </w:p>
    <w:p w:rsidR="00E52B10" w:rsidRPr="00DD260C" w:rsidRDefault="00E52B10" w:rsidP="00E52B10">
      <w:pPr>
        <w:tabs>
          <w:tab w:val="left" w:pos="1080"/>
        </w:tabs>
        <w:ind w:firstLine="720"/>
        <w:rPr>
          <w:b/>
          <w:bCs/>
          <w:i/>
        </w:rPr>
      </w:pP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восстановления коленчатых валов двигателей вну</w:t>
      </w:r>
      <w:r>
        <w:t>т</w:t>
      </w:r>
      <w:r>
        <w:t xml:space="preserve">реннего сгорания плазменным методом. Температура контакта частиц с основой. 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нанесения износостойких покрытий на шлицевые валы детонационным методом.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Технологические особенности нанесения нитрида титана на режущий инстр</w:t>
      </w:r>
      <w:r>
        <w:t>у</w:t>
      </w:r>
      <w:r>
        <w:t>мент. Конденсация покрытий в вакууме.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эмалирования чугунных изделий.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производства белой жести электролитическим мет</w:t>
      </w:r>
      <w:r>
        <w:t>о</w:t>
      </w:r>
      <w:r>
        <w:t>дом.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 xml:space="preserve">Разработать технологию горячего </w:t>
      </w:r>
      <w:proofErr w:type="spellStart"/>
      <w:r>
        <w:t>цинкования</w:t>
      </w:r>
      <w:proofErr w:type="spellEnd"/>
      <w:r>
        <w:t xml:space="preserve"> стали.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нанесения лакокрасочных покрытий электрофоретич</w:t>
      </w:r>
      <w:r>
        <w:t>е</w:t>
      </w:r>
      <w:r>
        <w:t>ским методом.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наплавки прокатных валков.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нанесения полимерных покрытий валковым методом.</w:t>
      </w:r>
    </w:p>
    <w:p w:rsidR="00E52B10" w:rsidRDefault="00E52B10" w:rsidP="00E52B10">
      <w:pPr>
        <w:numPr>
          <w:ilvl w:val="0"/>
          <w:numId w:val="24"/>
        </w:numPr>
        <w:tabs>
          <w:tab w:val="left" w:pos="1080"/>
        </w:tabs>
        <w:spacing w:line="240" w:lineRule="auto"/>
        <w:ind w:left="0" w:firstLine="720"/>
      </w:pPr>
      <w:r>
        <w:t>Разработать технологию нанесения покрытий методом электродуговой мета</w:t>
      </w:r>
      <w:r>
        <w:t>л</w:t>
      </w:r>
      <w:r>
        <w:t>лизации.</w:t>
      </w:r>
    </w:p>
    <w:p w:rsidR="00E52B10" w:rsidRDefault="00E52B10" w:rsidP="00E52B10">
      <w:pPr>
        <w:tabs>
          <w:tab w:val="left" w:pos="1080"/>
        </w:tabs>
        <w:ind w:firstLine="720"/>
        <w:rPr>
          <w:b/>
          <w:bCs/>
        </w:rPr>
      </w:pPr>
    </w:p>
    <w:p w:rsidR="00E52B10" w:rsidRPr="00E76DFB" w:rsidRDefault="00E52B10" w:rsidP="00E52B10">
      <w:pPr>
        <w:tabs>
          <w:tab w:val="left" w:pos="1080"/>
        </w:tabs>
        <w:ind w:firstLine="720"/>
        <w:rPr>
          <w:bCs/>
          <w:i/>
        </w:rPr>
      </w:pPr>
      <w:r w:rsidRPr="00E76DFB">
        <w:rPr>
          <w:i/>
        </w:rPr>
        <w:lastRenderedPageBreak/>
        <w:t xml:space="preserve"> </w:t>
      </w:r>
      <w:r w:rsidRPr="00E76DFB">
        <w:rPr>
          <w:bCs/>
          <w:i/>
        </w:rPr>
        <w:t>«Материаловедение и технология композиционных материалов»</w:t>
      </w:r>
    </w:p>
    <w:p w:rsidR="00E52B10" w:rsidRDefault="00E52B10" w:rsidP="00E52B10">
      <w:pPr>
        <w:tabs>
          <w:tab w:val="left" w:pos="1080"/>
        </w:tabs>
        <w:ind w:firstLine="720"/>
        <w:jc w:val="center"/>
        <w:rPr>
          <w:b/>
          <w:bCs/>
        </w:rPr>
      </w:pPr>
    </w:p>
    <w:p w:rsidR="00E52B10" w:rsidRDefault="00E52B10" w:rsidP="00E52B10">
      <w:pPr>
        <w:numPr>
          <w:ilvl w:val="0"/>
          <w:numId w:val="25"/>
        </w:numPr>
        <w:tabs>
          <w:tab w:val="left" w:pos="1080"/>
        </w:tabs>
        <w:spacing w:line="240" w:lineRule="auto"/>
        <w:ind w:left="0" w:firstLine="720"/>
      </w:pPr>
      <w:r>
        <w:t>Определение композиционных материалов. Назначение. Области применения. Классификация композиционных  и слоистых материалов.</w:t>
      </w:r>
    </w:p>
    <w:p w:rsidR="00E52B10" w:rsidRDefault="00E52B10" w:rsidP="00E52B10">
      <w:pPr>
        <w:numPr>
          <w:ilvl w:val="0"/>
          <w:numId w:val="25"/>
        </w:numPr>
        <w:tabs>
          <w:tab w:val="left" w:pos="1080"/>
        </w:tabs>
        <w:spacing w:line="240" w:lineRule="auto"/>
        <w:ind w:left="0" w:firstLine="720"/>
      </w:pPr>
      <w:r>
        <w:t>Волокнистые композиционные материалы. Компоненты волокнистых композ</w:t>
      </w:r>
      <w:r>
        <w:t>и</w:t>
      </w:r>
      <w:r>
        <w:t xml:space="preserve">тов. </w:t>
      </w:r>
    </w:p>
    <w:p w:rsidR="00E52B10" w:rsidRDefault="00E52B10" w:rsidP="00E52B10">
      <w:pPr>
        <w:numPr>
          <w:ilvl w:val="0"/>
          <w:numId w:val="25"/>
        </w:numPr>
        <w:tabs>
          <w:tab w:val="left" w:pos="1080"/>
        </w:tabs>
        <w:spacing w:line="240" w:lineRule="auto"/>
        <w:ind w:left="0" w:firstLine="720"/>
      </w:pPr>
      <w:r>
        <w:t>Слоистые металлические композиции. Классификация способов получения</w:t>
      </w:r>
      <w:r w:rsidRPr="00EE38B8">
        <w:t>.</w:t>
      </w:r>
      <w:r>
        <w:t xml:space="preserve"> </w:t>
      </w:r>
    </w:p>
    <w:p w:rsidR="00E52B10" w:rsidRDefault="00E52B10" w:rsidP="00E52B10">
      <w:pPr>
        <w:numPr>
          <w:ilvl w:val="0"/>
          <w:numId w:val="25"/>
        </w:numPr>
        <w:tabs>
          <w:tab w:val="left" w:pos="1080"/>
        </w:tabs>
        <w:spacing w:line="240" w:lineRule="auto"/>
        <w:ind w:left="0" w:firstLine="720"/>
      </w:pPr>
      <w:r>
        <w:t>Композиционные материалы с полимерной матрицей. Определение, свойства, области применения, способы получения.</w:t>
      </w:r>
    </w:p>
    <w:p w:rsidR="00E52B10" w:rsidRDefault="00E52B10" w:rsidP="00E52B10">
      <w:pPr>
        <w:numPr>
          <w:ilvl w:val="0"/>
          <w:numId w:val="25"/>
        </w:numPr>
        <w:tabs>
          <w:tab w:val="left" w:pos="1080"/>
        </w:tabs>
        <w:spacing w:line="240" w:lineRule="auto"/>
        <w:ind w:left="0" w:firstLine="720"/>
      </w:pPr>
      <w:proofErr w:type="spellStart"/>
      <w:r>
        <w:t>Нульмерные</w:t>
      </w:r>
      <w:proofErr w:type="spellEnd"/>
      <w:r>
        <w:t xml:space="preserve"> композиционные материалы. Определение, свойства, область пр</w:t>
      </w:r>
      <w:r>
        <w:t>и</w:t>
      </w:r>
      <w:r>
        <w:t>менения, способы получения.</w:t>
      </w:r>
    </w:p>
    <w:p w:rsidR="00E52B10" w:rsidRPr="00337291" w:rsidRDefault="00E52B10" w:rsidP="00E52B10">
      <w:pPr>
        <w:tabs>
          <w:tab w:val="num" w:pos="1080"/>
        </w:tabs>
        <w:spacing w:line="240" w:lineRule="auto"/>
        <w:ind w:left="720" w:firstLine="0"/>
        <w:rPr>
          <w:b/>
          <w:bCs/>
        </w:rPr>
      </w:pPr>
    </w:p>
    <w:p w:rsidR="00E52B10" w:rsidRPr="006F5187" w:rsidRDefault="00E52B10" w:rsidP="00E52B10">
      <w:pPr>
        <w:pStyle w:val="2"/>
      </w:pPr>
      <w:r>
        <w:t>2.1</w:t>
      </w:r>
      <w:r w:rsidRPr="006F5187">
        <w:t xml:space="preserve">.2 Перечень практических заданий, выносимых </w:t>
      </w:r>
      <w:r w:rsidRPr="00D46035">
        <w:t xml:space="preserve">на </w:t>
      </w:r>
      <w:r>
        <w:t>государственный экзамен</w:t>
      </w:r>
    </w:p>
    <w:p w:rsidR="00E52B10" w:rsidRDefault="00E52B10" w:rsidP="00E52B10">
      <w:pPr>
        <w:ind w:firstLine="720"/>
        <w:rPr>
          <w:bCs/>
        </w:rPr>
      </w:pPr>
      <w:r>
        <w:rPr>
          <w:bCs/>
        </w:rPr>
        <w:t>Спроектировать современный технологический процесс производства металлои</w:t>
      </w:r>
      <w:r>
        <w:rPr>
          <w:bCs/>
        </w:rPr>
        <w:t>з</w:t>
      </w:r>
      <w:r>
        <w:rPr>
          <w:bCs/>
        </w:rPr>
        <w:t>делия с покрытием  (по направлению ВКР).</w:t>
      </w:r>
    </w:p>
    <w:p w:rsidR="00E52B10" w:rsidRDefault="00E52B10" w:rsidP="00E52B10">
      <w:pPr>
        <w:spacing w:line="240" w:lineRule="auto"/>
        <w:ind w:firstLine="709"/>
        <w:rPr>
          <w:bCs/>
        </w:rPr>
      </w:pPr>
    </w:p>
    <w:p w:rsidR="00E52B10" w:rsidRDefault="00E52B10" w:rsidP="00E52B10">
      <w:pPr>
        <w:pStyle w:val="2"/>
      </w:pPr>
      <w:r w:rsidRPr="00BD0DF6">
        <w:t>2.1.3 Учебно-методическое обеспечение</w:t>
      </w:r>
    </w:p>
    <w:p w:rsidR="00E52B10" w:rsidRPr="000F5008" w:rsidRDefault="00E52B10" w:rsidP="00E52B10"/>
    <w:p w:rsidR="00E52B10" w:rsidRPr="00E52B10" w:rsidRDefault="00E52B10" w:rsidP="00E52B10">
      <w:pPr>
        <w:numPr>
          <w:ilvl w:val="0"/>
          <w:numId w:val="26"/>
        </w:numPr>
        <w:tabs>
          <w:tab w:val="num" w:pos="1080"/>
        </w:tabs>
        <w:spacing w:line="240" w:lineRule="auto"/>
        <w:ind w:left="0" w:firstLine="720"/>
        <w:rPr>
          <w:highlight w:val="yellow"/>
        </w:rPr>
      </w:pPr>
      <w:proofErr w:type="spellStart"/>
      <w:r w:rsidRPr="00E52B10">
        <w:rPr>
          <w:highlight w:val="yellow"/>
        </w:rPr>
        <w:t>Чукин</w:t>
      </w:r>
      <w:proofErr w:type="spellEnd"/>
      <w:r w:rsidRPr="00E52B10">
        <w:rPr>
          <w:highlight w:val="yellow"/>
        </w:rPr>
        <w:t xml:space="preserve"> М.В. Композиционные материалы. Материаловедение композиционных материалов [Текст]: учеб</w:t>
      </w:r>
      <w:proofErr w:type="gramStart"/>
      <w:r w:rsidRPr="00E52B10">
        <w:rPr>
          <w:highlight w:val="yellow"/>
        </w:rPr>
        <w:t>.</w:t>
      </w:r>
      <w:proofErr w:type="gramEnd"/>
      <w:r w:rsidRPr="00E52B10">
        <w:rPr>
          <w:highlight w:val="yellow"/>
        </w:rPr>
        <w:t xml:space="preserve"> </w:t>
      </w:r>
      <w:proofErr w:type="gramStart"/>
      <w:r w:rsidRPr="00E52B10">
        <w:rPr>
          <w:highlight w:val="yellow"/>
        </w:rPr>
        <w:t>п</w:t>
      </w:r>
      <w:proofErr w:type="gramEnd"/>
      <w:r w:rsidRPr="00E52B10">
        <w:rPr>
          <w:highlight w:val="yellow"/>
        </w:rPr>
        <w:t xml:space="preserve">особие / М.В. </w:t>
      </w:r>
      <w:proofErr w:type="spellStart"/>
      <w:r w:rsidRPr="00E52B10">
        <w:rPr>
          <w:highlight w:val="yellow"/>
        </w:rPr>
        <w:t>Чукин</w:t>
      </w:r>
      <w:proofErr w:type="spellEnd"/>
      <w:r w:rsidRPr="00E52B10">
        <w:rPr>
          <w:highlight w:val="yellow"/>
        </w:rPr>
        <w:t xml:space="preserve">, М.А. Полякова, М.П. Барышников; МГТУ, [каф. </w:t>
      </w:r>
      <w:proofErr w:type="gramStart"/>
      <w:r w:rsidRPr="00E52B10">
        <w:rPr>
          <w:highlight w:val="yellow"/>
        </w:rPr>
        <w:t>ММТ].</w:t>
      </w:r>
      <w:proofErr w:type="gramEnd"/>
      <w:r w:rsidRPr="00E52B10">
        <w:rPr>
          <w:highlight w:val="yellow"/>
        </w:rPr>
        <w:t xml:space="preserve"> – Магнитогорск, 2008 – 219 с.</w:t>
      </w:r>
    </w:p>
    <w:p w:rsidR="00E52B10" w:rsidRPr="00E52B10" w:rsidRDefault="00E52B10" w:rsidP="00E52B10">
      <w:pPr>
        <w:numPr>
          <w:ilvl w:val="0"/>
          <w:numId w:val="26"/>
        </w:numPr>
        <w:tabs>
          <w:tab w:val="num" w:pos="1134"/>
        </w:tabs>
        <w:spacing w:line="240" w:lineRule="auto"/>
        <w:ind w:left="0" w:firstLine="709"/>
        <w:rPr>
          <w:highlight w:val="yellow"/>
        </w:rPr>
      </w:pPr>
      <w:proofErr w:type="spellStart"/>
      <w:r w:rsidRPr="00E52B10">
        <w:rPr>
          <w:highlight w:val="yellow"/>
        </w:rPr>
        <w:t>Чукин</w:t>
      </w:r>
      <w:proofErr w:type="spellEnd"/>
      <w:r w:rsidRPr="00E52B10">
        <w:rPr>
          <w:highlight w:val="yellow"/>
        </w:rPr>
        <w:t xml:space="preserve"> М.В. Технология наплавки [Текст]: учеб</w:t>
      </w:r>
      <w:proofErr w:type="gramStart"/>
      <w:r w:rsidRPr="00E52B10">
        <w:rPr>
          <w:highlight w:val="yellow"/>
        </w:rPr>
        <w:t>.</w:t>
      </w:r>
      <w:proofErr w:type="gramEnd"/>
      <w:r w:rsidRPr="00E52B10">
        <w:rPr>
          <w:highlight w:val="yellow"/>
        </w:rPr>
        <w:t xml:space="preserve"> </w:t>
      </w:r>
      <w:proofErr w:type="gramStart"/>
      <w:r w:rsidRPr="00E52B10">
        <w:rPr>
          <w:highlight w:val="yellow"/>
        </w:rPr>
        <w:t>п</w:t>
      </w:r>
      <w:proofErr w:type="gramEnd"/>
      <w:r w:rsidRPr="00E52B10">
        <w:rPr>
          <w:highlight w:val="yellow"/>
        </w:rPr>
        <w:t xml:space="preserve">особие / М.В. </w:t>
      </w:r>
      <w:proofErr w:type="spellStart"/>
      <w:r w:rsidRPr="00E52B10">
        <w:rPr>
          <w:highlight w:val="yellow"/>
        </w:rPr>
        <w:t>Чукин</w:t>
      </w:r>
      <w:proofErr w:type="spellEnd"/>
      <w:r w:rsidRPr="00E52B10">
        <w:rPr>
          <w:highlight w:val="yellow"/>
        </w:rPr>
        <w:t xml:space="preserve">, М.А. Полякова, М.П. Барышников; МГТУ, [каф. </w:t>
      </w:r>
      <w:proofErr w:type="gramStart"/>
      <w:r w:rsidRPr="00E52B10">
        <w:rPr>
          <w:highlight w:val="yellow"/>
        </w:rPr>
        <w:t>ММТ].</w:t>
      </w:r>
      <w:proofErr w:type="gramEnd"/>
      <w:r w:rsidRPr="00E52B10">
        <w:rPr>
          <w:highlight w:val="yellow"/>
        </w:rPr>
        <w:t xml:space="preserve"> – Магнитогорск, 2007. – 95 с.</w:t>
      </w:r>
    </w:p>
    <w:p w:rsidR="00E52B10" w:rsidRPr="00E52B10" w:rsidRDefault="00E52B10" w:rsidP="00E52B10">
      <w:pPr>
        <w:numPr>
          <w:ilvl w:val="0"/>
          <w:numId w:val="26"/>
        </w:numPr>
        <w:tabs>
          <w:tab w:val="num" w:pos="1134"/>
        </w:tabs>
        <w:spacing w:line="240" w:lineRule="auto"/>
        <w:ind w:left="0" w:firstLine="709"/>
        <w:rPr>
          <w:highlight w:val="yellow"/>
        </w:rPr>
      </w:pPr>
      <w:proofErr w:type="spellStart"/>
      <w:r w:rsidRPr="00E52B10">
        <w:rPr>
          <w:highlight w:val="yellow"/>
        </w:rPr>
        <w:t>Бахматов</w:t>
      </w:r>
      <w:proofErr w:type="spellEnd"/>
      <w:r w:rsidRPr="00E52B10">
        <w:rPr>
          <w:highlight w:val="yellow"/>
        </w:rPr>
        <w:t xml:space="preserve"> Ю.Ф. Конструирование технологий нанесения покрытий на изделия в метизной промышленности: [Текст]: учеб</w:t>
      </w:r>
      <w:proofErr w:type="gramStart"/>
      <w:r w:rsidRPr="00E52B10">
        <w:rPr>
          <w:highlight w:val="yellow"/>
        </w:rPr>
        <w:t>.</w:t>
      </w:r>
      <w:proofErr w:type="gramEnd"/>
      <w:r w:rsidRPr="00E52B10">
        <w:rPr>
          <w:highlight w:val="yellow"/>
        </w:rPr>
        <w:t xml:space="preserve"> </w:t>
      </w:r>
      <w:proofErr w:type="gramStart"/>
      <w:r w:rsidRPr="00E52B10">
        <w:rPr>
          <w:highlight w:val="yellow"/>
        </w:rPr>
        <w:t>п</w:t>
      </w:r>
      <w:proofErr w:type="gramEnd"/>
      <w:r w:rsidRPr="00E52B10">
        <w:rPr>
          <w:highlight w:val="yellow"/>
        </w:rPr>
        <w:t xml:space="preserve">особие / Ю.Ф. </w:t>
      </w:r>
      <w:proofErr w:type="spellStart"/>
      <w:r w:rsidRPr="00E52B10">
        <w:rPr>
          <w:highlight w:val="yellow"/>
        </w:rPr>
        <w:t>Бахатов</w:t>
      </w:r>
      <w:proofErr w:type="spellEnd"/>
      <w:r w:rsidRPr="00E52B10">
        <w:rPr>
          <w:highlight w:val="yellow"/>
        </w:rPr>
        <w:t xml:space="preserve">, Э.М. Голубчик; – МГТУ, [каф. </w:t>
      </w:r>
      <w:proofErr w:type="gramStart"/>
      <w:r w:rsidRPr="00E52B10">
        <w:rPr>
          <w:highlight w:val="yellow"/>
        </w:rPr>
        <w:t>ММТ].</w:t>
      </w:r>
      <w:proofErr w:type="gramEnd"/>
      <w:r w:rsidRPr="00E52B10">
        <w:rPr>
          <w:highlight w:val="yellow"/>
        </w:rPr>
        <w:t xml:space="preserve"> – Магнитогорск 1999.- 69 с.</w:t>
      </w:r>
    </w:p>
    <w:p w:rsidR="00232657" w:rsidRPr="000575C5" w:rsidRDefault="00232657" w:rsidP="00232657">
      <w:pPr>
        <w:pStyle w:val="1"/>
      </w:pPr>
      <w:r w:rsidRPr="000575C5">
        <w:t>3. Порядок подготовки и защиты выпускной квалификационной работы</w:t>
      </w:r>
    </w:p>
    <w:p w:rsidR="00232657" w:rsidRPr="004F6A94" w:rsidRDefault="00232657" w:rsidP="00232657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232657" w:rsidRPr="00506564" w:rsidRDefault="00232657" w:rsidP="0023265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232657" w:rsidRDefault="00232657" w:rsidP="00232657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232657" w:rsidRDefault="00232657" w:rsidP="00232657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232657" w:rsidRDefault="00232657" w:rsidP="00232657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232657" w:rsidRDefault="00232657" w:rsidP="00232657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232657" w:rsidRDefault="00232657" w:rsidP="00232657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232657" w:rsidRDefault="00232657" w:rsidP="00232657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32657" w:rsidRDefault="00232657" w:rsidP="00232657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232657" w:rsidRPr="005F41C2" w:rsidRDefault="00232657" w:rsidP="00232657">
      <w:pPr>
        <w:pStyle w:val="1"/>
        <w:spacing w:after="240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232657" w:rsidRPr="005F41C2" w:rsidRDefault="00232657" w:rsidP="00232657">
      <w:pPr>
        <w:pStyle w:val="2"/>
      </w:pPr>
      <w:r w:rsidRPr="005F41C2">
        <w:t>3.1.1 Выбор темы выпускной квалификационной работы</w:t>
      </w:r>
    </w:p>
    <w:p w:rsidR="00232657" w:rsidRDefault="00232657" w:rsidP="00232657">
      <w:pPr>
        <w:ind w:right="-5"/>
      </w:pPr>
      <w:proofErr w:type="gramStart"/>
      <w:r>
        <w:t>Обучающийся</w:t>
      </w:r>
      <w:proofErr w:type="gramEnd"/>
      <w:r w:rsidR="00E52B10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proofErr w:type="gramStart"/>
      <w:r w:rsidRPr="00BD0DF6">
        <w:t>Обучающийся</w:t>
      </w:r>
      <w:proofErr w:type="gramEnd"/>
      <w:r w:rsidRPr="00BD0DF6">
        <w:t xml:space="preserve"> (несколько обучающихся, выполняющих ВКР совместно), по письменному заявлению, имеет право предложить свою тему для в</w:t>
      </w:r>
      <w:r w:rsidRPr="00BD0DF6">
        <w:t>ы</w:t>
      </w:r>
      <w:r w:rsidRPr="00BD0DF6">
        <w:t>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232657" w:rsidRPr="005F41C2" w:rsidRDefault="00232657" w:rsidP="00232657">
      <w:pPr>
        <w:pStyle w:val="2"/>
        <w:spacing w:before="120" w:after="120"/>
      </w:pPr>
      <w:r w:rsidRPr="005F41C2">
        <w:t>3.1.2 Функции руководителя</w:t>
      </w:r>
      <w:r w:rsidR="00E52B10">
        <w:t xml:space="preserve"> </w:t>
      </w:r>
      <w:r w:rsidRPr="005F41C2">
        <w:t>выпускной квалификационной работы</w:t>
      </w:r>
    </w:p>
    <w:p w:rsidR="00232657" w:rsidRDefault="00232657" w:rsidP="00232657">
      <w:pPr>
        <w:ind w:right="-5"/>
      </w:pPr>
      <w:r>
        <w:t xml:space="preserve">Для подготовки выпускной квалификационной работы </w:t>
      </w:r>
      <w:proofErr w:type="gramStart"/>
      <w:r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232657" w:rsidRDefault="00232657" w:rsidP="00232657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="00E52B10">
        <w:rPr>
          <w:color w:val="000000"/>
          <w:spacing w:val="2"/>
        </w:rPr>
        <w:t xml:space="preserve"> </w:t>
      </w:r>
      <w:proofErr w:type="gramStart"/>
      <w:r>
        <w:t>обучающемуся</w:t>
      </w:r>
      <w:proofErr w:type="gramEnd"/>
      <w:r>
        <w:t xml:space="preserve"> </w:t>
      </w:r>
      <w:r w:rsidRPr="005975AE">
        <w:t>сформулировать объект, предмет иссл</w:t>
      </w:r>
      <w:r w:rsidRPr="005975AE">
        <w:t>е</w:t>
      </w:r>
      <w:r w:rsidRPr="005975AE">
        <w:t>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 w:rsidR="00E52B10"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232657" w:rsidRDefault="00232657" w:rsidP="00232657">
      <w:pPr>
        <w:ind w:right="-5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32657" w:rsidRPr="006D0634" w:rsidRDefault="00232657" w:rsidP="00232657">
      <w:pPr>
        <w:pStyle w:val="1"/>
        <w:spacing w:before="120" w:after="120"/>
      </w:pPr>
      <w:r w:rsidRPr="005F41C2">
        <w:t>3.2 Требования к выпускной квалификационной работе</w:t>
      </w:r>
    </w:p>
    <w:p w:rsidR="00232657" w:rsidRDefault="00232657" w:rsidP="00232657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>ется локальным нормативным актом университета СМК-О-СМГТУ-36-16</w:t>
      </w:r>
      <w:r w:rsidRPr="001464C7">
        <w:t xml:space="preserve"> Выпускная кв</w:t>
      </w:r>
      <w:r w:rsidRPr="001464C7">
        <w:t>а</w:t>
      </w:r>
      <w:r w:rsidRPr="001464C7">
        <w:t>лификационная работа: структура, содержание, общие правила выполнения и оформл</w:t>
      </w:r>
      <w:r w:rsidRPr="001464C7">
        <w:t>е</w:t>
      </w:r>
      <w:r>
        <w:t>ния. Версия 3 от 01.04.2016.</w:t>
      </w:r>
    </w:p>
    <w:p w:rsidR="00232657" w:rsidRPr="005F41C2" w:rsidRDefault="00232657" w:rsidP="00232657">
      <w:pPr>
        <w:pStyle w:val="1"/>
      </w:pPr>
      <w:r w:rsidRPr="005F41C2">
        <w:t>3.3 Порядок защиты выпускной квалификационной работы</w:t>
      </w:r>
    </w:p>
    <w:p w:rsidR="00232657" w:rsidRPr="00BD0DF6" w:rsidRDefault="00232657" w:rsidP="00232657">
      <w:pPr>
        <w:ind w:right="-5"/>
      </w:pPr>
      <w:r w:rsidRPr="00BD0DF6">
        <w:t xml:space="preserve">Законченная выпускная квалификационная работа должна пройти процедуру </w:t>
      </w:r>
      <w:proofErr w:type="spellStart"/>
      <w:r w:rsidRPr="00BD0DF6">
        <w:t>норм</w:t>
      </w:r>
      <w:r w:rsidRPr="00BD0DF6">
        <w:t>о</w:t>
      </w:r>
      <w:r w:rsidRPr="00BD0DF6">
        <w:t>контроля</w:t>
      </w:r>
      <w:proofErr w:type="spellEnd"/>
      <w:r w:rsidRPr="00BD0DF6"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:rsidR="00232657" w:rsidRPr="00BD0DF6" w:rsidRDefault="00232657" w:rsidP="00232657">
      <w:pPr>
        <w:ind w:right="-5"/>
      </w:pPr>
      <w:r w:rsidRPr="00BD0DF6">
        <w:t>Выпускная квалификационная работа, подписанная заведующим кафедрой, име</w:t>
      </w:r>
      <w:r w:rsidRPr="00BD0DF6">
        <w:t>ю</w:t>
      </w:r>
      <w:r w:rsidRPr="00BD0DF6">
        <w:t xml:space="preserve">щая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BD0DF6">
        <w:t>календарных</w:t>
      </w:r>
      <w:proofErr w:type="gramEnd"/>
      <w:r w:rsidRPr="00BD0DF6">
        <w:t xml:space="preserve"> дня до даты защиты, также работа размещается в электронно-библиотечной системе университета.</w:t>
      </w:r>
    </w:p>
    <w:p w:rsidR="00232657" w:rsidRDefault="00232657" w:rsidP="00232657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232657" w:rsidRDefault="00232657" w:rsidP="00232657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232657" w:rsidRPr="007957FF" w:rsidRDefault="00232657" w:rsidP="00232657">
      <w:pPr>
        <w:ind w:right="-5"/>
        <w:rPr>
          <w:color w:val="000000"/>
          <w:spacing w:val="2"/>
        </w:rPr>
      </w:pPr>
      <w:r>
        <w:t xml:space="preserve">Для сообщения </w:t>
      </w:r>
      <w:proofErr w:type="gramStart"/>
      <w:r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7957FF">
        <w:rPr>
          <w:color w:val="000000"/>
          <w:spacing w:val="2"/>
        </w:rPr>
        <w:t>е</w:t>
      </w:r>
      <w:r w:rsidRPr="007957FF">
        <w:rPr>
          <w:color w:val="000000"/>
          <w:spacing w:val="2"/>
        </w:rPr>
        <w:t>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представлены также другие материалы, характеризующие научную и практическую ценность выпо</w:t>
      </w:r>
      <w:r w:rsidRPr="007957FF">
        <w:rPr>
          <w:color w:val="000000"/>
          <w:spacing w:val="2"/>
        </w:rPr>
        <w:t>л</w:t>
      </w:r>
      <w:r w:rsidRPr="007957FF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7957FF">
        <w:rPr>
          <w:color w:val="000000"/>
          <w:spacing w:val="2"/>
        </w:rPr>
        <w:t>ы</w:t>
      </w:r>
      <w:r w:rsidRPr="007957FF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232657" w:rsidRDefault="00232657" w:rsidP="00232657">
      <w:pPr>
        <w:ind w:right="-5"/>
        <w:rPr>
          <w:b/>
        </w:rPr>
      </w:pPr>
      <w:r w:rsidRPr="00873BDD">
        <w:lastRenderedPageBreak/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232657" w:rsidRDefault="00232657" w:rsidP="00232657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232657" w:rsidRDefault="00232657" w:rsidP="00232657">
      <w:pPr>
        <w:ind w:right="-5"/>
      </w:pPr>
      <w:r>
        <w:t>– цель и задачи исследования;</w:t>
      </w:r>
    </w:p>
    <w:p w:rsidR="00232657" w:rsidRDefault="00232657" w:rsidP="00232657">
      <w:pPr>
        <w:ind w:right="-5"/>
      </w:pPr>
      <w:r>
        <w:t>– объект и предмет исследования;</w:t>
      </w:r>
    </w:p>
    <w:p w:rsidR="00232657" w:rsidRDefault="00232657" w:rsidP="00232657">
      <w:pPr>
        <w:ind w:right="-5"/>
      </w:pPr>
      <w:r>
        <w:t>– методику своего исследования;</w:t>
      </w:r>
    </w:p>
    <w:p w:rsidR="00232657" w:rsidRDefault="00232657" w:rsidP="00232657">
      <w:pPr>
        <w:ind w:right="-5"/>
      </w:pPr>
      <w:r>
        <w:t>– полученные теоретические и практические результаты исследования;</w:t>
      </w:r>
    </w:p>
    <w:p w:rsidR="00232657" w:rsidRDefault="00232657" w:rsidP="00232657">
      <w:pPr>
        <w:ind w:right="-5"/>
      </w:pPr>
      <w:r>
        <w:t>– выводы и заключение.</w:t>
      </w:r>
    </w:p>
    <w:p w:rsidR="00232657" w:rsidRDefault="00232657" w:rsidP="00232657">
      <w:pPr>
        <w:ind w:right="-5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232657" w:rsidRDefault="00232657" w:rsidP="00232657">
      <w:pPr>
        <w:ind w:right="-5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232657" w:rsidRDefault="00232657" w:rsidP="00232657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232657" w:rsidRDefault="00232657" w:rsidP="00232657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232657" w:rsidRDefault="00232657" w:rsidP="00232657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</w:t>
      </w:r>
      <w:r>
        <w:t>о</w:t>
      </w:r>
      <w:r>
        <w:t>сы и замечания рецензента.</w:t>
      </w:r>
    </w:p>
    <w:p w:rsidR="00232657" w:rsidRDefault="00232657" w:rsidP="00232657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4C6711">
        <w:t>я</w:t>
      </w:r>
      <w:r w:rsidRPr="004C6711">
        <w:t>ми не являются обязательным элементом процедуры, поэтому, в случае отсутствия жел</w:t>
      </w:r>
      <w:r w:rsidRPr="004C6711">
        <w:t>а</w:t>
      </w:r>
      <w:r w:rsidRPr="004C6711">
        <w:t>ющих выступить, он может быть опущен.</w:t>
      </w:r>
    </w:p>
    <w:p w:rsidR="00232657" w:rsidRDefault="00232657" w:rsidP="00232657">
      <w:pPr>
        <w:ind w:right="-5"/>
      </w:pPr>
      <w:r>
        <w:t>После дискуссии по теме работы студент выступает с заключительным словом. Эт</w:t>
      </w:r>
      <w:r>
        <w:t>и</w:t>
      </w:r>
      <w:r>
        <w:t>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232657" w:rsidRPr="00C231E9" w:rsidRDefault="00232657" w:rsidP="00232657">
      <w:pPr>
        <w:pStyle w:val="1"/>
      </w:pPr>
      <w:r w:rsidRPr="00C231E9">
        <w:t>3.4 Критерии оценки выпускной квалификационной работы</w:t>
      </w:r>
    </w:p>
    <w:p w:rsidR="00232657" w:rsidRDefault="00232657" w:rsidP="00232657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</w:p>
    <w:p w:rsidR="00232657" w:rsidRDefault="00232657" w:rsidP="0023265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>дуры защиты всех работ, намеченных на данное заседание. Для оценки ВКР госуда</w:t>
      </w:r>
      <w:r>
        <w:t>р</w:t>
      </w:r>
      <w:r>
        <w:t>ственная экзаменационная комиссия руководствуется следующими критериями:</w:t>
      </w:r>
    </w:p>
    <w:p w:rsidR="00232657" w:rsidRDefault="00232657" w:rsidP="00232657">
      <w:pPr>
        <w:ind w:right="170"/>
      </w:pPr>
      <w:r>
        <w:t>– актуальность темы;</w:t>
      </w:r>
    </w:p>
    <w:p w:rsidR="00232657" w:rsidRDefault="00232657" w:rsidP="0023265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232657" w:rsidRDefault="00232657" w:rsidP="0023265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232657" w:rsidRDefault="00232657" w:rsidP="00232657">
      <w:pPr>
        <w:ind w:right="170"/>
      </w:pPr>
      <w:r>
        <w:t>– содержательность доклада и ответов на вопросы;</w:t>
      </w:r>
    </w:p>
    <w:p w:rsidR="00232657" w:rsidRDefault="00232657" w:rsidP="00232657">
      <w:pPr>
        <w:ind w:right="170"/>
      </w:pPr>
      <w:r>
        <w:t>– умение представлять работу на защите, уровень речевой культуры.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 xml:space="preserve">«отлично» </w:t>
      </w:r>
      <w:r w:rsidRPr="00864682">
        <w:rPr>
          <w:color w:val="000000"/>
          <w:sz w:val="24"/>
        </w:rPr>
        <w:t>(5 баллов) выставляется за глубокое раскрытие темы, полное в</w:t>
      </w:r>
      <w:r w:rsidRPr="00864682">
        <w:rPr>
          <w:color w:val="000000"/>
          <w:sz w:val="24"/>
        </w:rPr>
        <w:t>ы</w:t>
      </w:r>
      <w:r w:rsidRPr="00864682">
        <w:rPr>
          <w:color w:val="000000"/>
          <w:sz w:val="24"/>
        </w:rPr>
        <w:t>полнение поставленных задач, логично изложенное содержание, качественное оформл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выставляется за полное раскрытие темы, хорошо прор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ботанное содержание без значительных противоречий, в оформлении работы имеются н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>значительные отклонения от требований, высокую содержательность доклада и демо</w:t>
      </w:r>
      <w:r w:rsidRPr="00864682">
        <w:rPr>
          <w:color w:val="000000"/>
          <w:sz w:val="24"/>
        </w:rPr>
        <w:t>н</w:t>
      </w:r>
      <w:r w:rsidRPr="00864682">
        <w:rPr>
          <w:color w:val="000000"/>
          <w:sz w:val="24"/>
        </w:rPr>
        <w:t>страционного материала, за небольшие неточности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Оценка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 xml:space="preserve">чительные отклонения </w:t>
      </w:r>
      <w:proofErr w:type="gramStart"/>
      <w:r w:rsidRPr="00864682">
        <w:rPr>
          <w:color w:val="000000"/>
          <w:sz w:val="24"/>
        </w:rPr>
        <w:t>от</w:t>
      </w:r>
      <w:proofErr w:type="gramEnd"/>
      <w:r w:rsidRPr="00864682">
        <w:rPr>
          <w:color w:val="000000"/>
          <w:sz w:val="24"/>
        </w:rPr>
        <w:t xml:space="preserve"> </w:t>
      </w:r>
      <w:proofErr w:type="gramStart"/>
      <w:r w:rsidRPr="00864682">
        <w:rPr>
          <w:color w:val="000000"/>
          <w:sz w:val="24"/>
        </w:rPr>
        <w:t>требовании</w:t>
      </w:r>
      <w:proofErr w:type="gramEnd"/>
      <w:r w:rsidRPr="00864682">
        <w:rPr>
          <w:color w:val="000000"/>
          <w:sz w:val="24"/>
        </w:rPr>
        <w:t>, отсутствие наглядного представления работы и з</w:t>
      </w:r>
      <w:r w:rsidRPr="00864682">
        <w:rPr>
          <w:color w:val="000000"/>
          <w:sz w:val="24"/>
        </w:rPr>
        <w:t>а</w:t>
      </w:r>
      <w:r w:rsidRPr="00864682">
        <w:rPr>
          <w:color w:val="000000"/>
          <w:sz w:val="24"/>
        </w:rPr>
        <w:t>труднения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(2 балла) выставляется за частичное раскрытие т</w:t>
      </w:r>
      <w:r w:rsidRPr="00864682">
        <w:rPr>
          <w:color w:val="000000"/>
          <w:sz w:val="24"/>
        </w:rPr>
        <w:t>е</w:t>
      </w:r>
      <w:r w:rsidRPr="00864682">
        <w:rPr>
          <w:color w:val="000000"/>
          <w:sz w:val="24"/>
        </w:rPr>
        <w:t xml:space="preserve">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864682">
        <w:rPr>
          <w:color w:val="000000"/>
          <w:sz w:val="24"/>
        </w:rPr>
        <w:t>обучающийся</w:t>
      </w:r>
      <w:proofErr w:type="gramEnd"/>
      <w:r w:rsidRPr="00864682">
        <w:rPr>
          <w:color w:val="000000"/>
          <w:sz w:val="24"/>
        </w:rPr>
        <w:t xml:space="preserve"> допускает существенные ошибки при ответе на вопросы членов ГЭК.</w:t>
      </w:r>
    </w:p>
    <w:p w:rsidR="00232657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</w:t>
      </w:r>
      <w:r w:rsidRPr="00864682">
        <w:rPr>
          <w:color w:val="000000"/>
          <w:sz w:val="24"/>
        </w:rPr>
        <w:t>т</w:t>
      </w:r>
      <w:r w:rsidRPr="00864682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Pr="00864682">
        <w:rPr>
          <w:color w:val="000000"/>
          <w:sz w:val="24"/>
        </w:rPr>
        <w:t>о</w:t>
      </w:r>
      <w:r w:rsidRPr="00864682">
        <w:rPr>
          <w:color w:val="000000"/>
          <w:sz w:val="24"/>
        </w:rPr>
        <w:t>сы членов ГЭК.</w:t>
      </w:r>
    </w:p>
    <w:p w:rsidR="00232657" w:rsidRPr="003D365D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BD0DF6">
        <w:rPr>
          <w:color w:val="000000"/>
          <w:sz w:val="24"/>
        </w:rPr>
        <w:t>е</w:t>
      </w:r>
      <w:r w:rsidRPr="00BD0DF6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BD0DF6">
        <w:rPr>
          <w:color w:val="000000"/>
          <w:sz w:val="24"/>
        </w:rPr>
        <w:t>н</w:t>
      </w:r>
      <w:r w:rsidRPr="00BD0DF6">
        <w:rPr>
          <w:color w:val="000000"/>
          <w:sz w:val="24"/>
        </w:rPr>
        <w:t>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232657" w:rsidRDefault="00232657" w:rsidP="0023265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232657" w:rsidRDefault="00232657" w:rsidP="00232657">
      <w:pPr>
        <w:pStyle w:val="Default"/>
        <w:jc w:val="center"/>
        <w:rPr>
          <w:b/>
          <w:bCs/>
        </w:rPr>
      </w:pPr>
    </w:p>
    <w:p w:rsidR="00232657" w:rsidRDefault="00232657" w:rsidP="0023265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232657" w:rsidRPr="00052C64" w:rsidRDefault="00232657" w:rsidP="00232657">
      <w:pPr>
        <w:pStyle w:val="Default"/>
        <w:jc w:val="center"/>
      </w:pP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оцинкованной проволоки в усл</w:t>
      </w:r>
      <w:r>
        <w:t>о</w:t>
      </w:r>
      <w:r>
        <w:t>виях сталепроволочного цеха ОАО «ММК-МЕТИЗ» с целью улучшения экологической обстановки.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Проект реконструкции участка </w:t>
      </w:r>
      <w:proofErr w:type="spellStart"/>
      <w:r>
        <w:t>гумирования</w:t>
      </w:r>
      <w:proofErr w:type="spellEnd"/>
      <w:r>
        <w:t xml:space="preserve"> дозирующих и наносящих роликов в условиях ЗАО «МРК» с целью повышения качества листа с полимерным покрытием.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технологического процесса окраски изделий в условиях ООО «ПМИ» с целью расширения сортамента и повышения качества продукции.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оцинкованного листа с учетом дальнейшего нанесения полимерного покрытия в условиях цеха покрытий ПАО «ММК».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Проект реконструкции линии </w:t>
      </w:r>
      <w:proofErr w:type="spellStart"/>
      <w:r>
        <w:t>фосфатирования</w:t>
      </w:r>
      <w:proofErr w:type="spellEnd"/>
      <w:r>
        <w:t xml:space="preserve"> гвоздильного цеха ОАО «ММК-МЕТИЗ» с целью расширения номенклатуры обрабатываемых изделий и повышения э</w:t>
      </w:r>
      <w:r>
        <w:t>ф</w:t>
      </w:r>
      <w:r>
        <w:t>фективности процесса.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Проект реконструкции агрегата горячего </w:t>
      </w:r>
      <w:proofErr w:type="spellStart"/>
      <w:r>
        <w:t>цинкования</w:t>
      </w:r>
      <w:proofErr w:type="spellEnd"/>
      <w:r>
        <w:t xml:space="preserve"> проволоки </w:t>
      </w:r>
      <w:r>
        <w:rPr>
          <w:lang w:val="en-US"/>
        </w:rPr>
        <w:t>ICE</w:t>
      </w:r>
      <w:r>
        <w:t xml:space="preserve"> ОАО «ММК-МЕТИЗ» с целью повышения качества готовой продукции и улучшения эколог</w:t>
      </w:r>
      <w:r>
        <w:t>и</w:t>
      </w:r>
      <w:r>
        <w:t>ческой обстановки.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восстановления и упрочнения режущего инструмента для пресс-ножниц холодной резки металлического лома.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участка восстановления и упрочнения деталей прокатного оборудов</w:t>
      </w:r>
      <w:r>
        <w:t>а</w:t>
      </w:r>
      <w:r>
        <w:t>ния в условиях листопрокатного цеха.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конкурентоспособности омедненной сварочной проволоки сове</w:t>
      </w:r>
      <w:r>
        <w:t>р</w:t>
      </w:r>
      <w:r>
        <w:t>шенствованием технологии ее производства.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Проект участка термодиффузионного </w:t>
      </w:r>
      <w:proofErr w:type="spellStart"/>
      <w:r>
        <w:t>цинкования</w:t>
      </w:r>
      <w:proofErr w:type="spellEnd"/>
      <w:r>
        <w:t xml:space="preserve"> крепежных изделий.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участка напыления в условиях механического цеха ЗАО «МРК».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электродного цеха.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цеха защитных покрытий в условиях ПАО «ММК».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участка восстановления валков и роликов в условиях ЗАО «МРК».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участка полимерных покрытий ПАО «ММК» с целью расширения сортамента.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участка электролитического лужения ПМП ПАО «ММК» с целью повышения качества выпускаемой продукции.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участка упрочнения и восстановления деталей оборудования в условиях инструментального производства ОАО «ММК-МЕТИЗ».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участка латунирования ООО «Специальные технол</w:t>
      </w:r>
      <w:r>
        <w:t>о</w:t>
      </w:r>
      <w:r>
        <w:t>гии» с целью расширения сортамента выпускаемой продукции.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конкурентоспособности бортовой проволоки, производимой ООО «Специальные технологии» на основе совершенствования технологии ее производства.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Исследование формирования цинкового покрытия методом горячего погруж</w:t>
      </w:r>
      <w:r>
        <w:t>е</w:t>
      </w:r>
      <w:r>
        <w:t>ния.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Моделирование формирования железоцинкового слоя на основе теории фракт</w:t>
      </w:r>
      <w:r>
        <w:t>а</w:t>
      </w:r>
      <w:r>
        <w:t>лов.</w:t>
      </w:r>
    </w:p>
    <w:p w:rsidR="00E52B10" w:rsidRDefault="00E52B10" w:rsidP="00E52B10">
      <w:pPr>
        <w:numPr>
          <w:ilvl w:val="0"/>
          <w:numId w:val="10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Разработка технологической схемы получения биологических </w:t>
      </w:r>
      <w:proofErr w:type="spellStart"/>
      <w:r>
        <w:t>имплантантов</w:t>
      </w:r>
      <w:proofErr w:type="spellEnd"/>
      <w:r>
        <w:t xml:space="preserve"> с повышенным уровнем функциональных свойств.</w:t>
      </w:r>
    </w:p>
    <w:p w:rsidR="00E52B10" w:rsidRPr="001561FE" w:rsidRDefault="00E52B10" w:rsidP="00E52B10">
      <w:pPr>
        <w:pStyle w:val="Default"/>
        <w:ind w:firstLine="709"/>
        <w:jc w:val="center"/>
      </w:pPr>
    </w:p>
    <w:p w:rsidR="00F2790E" w:rsidRDefault="00F2790E" w:rsidP="00E52B10">
      <w:pPr>
        <w:tabs>
          <w:tab w:val="left" w:pos="1080"/>
        </w:tabs>
        <w:spacing w:line="240" w:lineRule="auto"/>
        <w:ind w:left="720" w:firstLine="0"/>
      </w:pPr>
    </w:p>
    <w:sectPr w:rsidR="00F2790E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587" w:rsidRDefault="007D4587" w:rsidP="006F0FEB">
      <w:pPr>
        <w:spacing w:line="240" w:lineRule="auto"/>
      </w:pPr>
      <w:r>
        <w:separator/>
      </w:r>
    </w:p>
  </w:endnote>
  <w:endnote w:type="continuationSeparator" w:id="0">
    <w:p w:rsidR="007D4587" w:rsidRDefault="007D4587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47" w:rsidRDefault="00ED0E7A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587" w:rsidRDefault="007D4587" w:rsidP="006F0FEB">
      <w:pPr>
        <w:spacing w:line="240" w:lineRule="auto"/>
      </w:pPr>
      <w:r>
        <w:separator/>
      </w:r>
    </w:p>
  </w:footnote>
  <w:footnote w:type="continuationSeparator" w:id="0">
    <w:p w:rsidR="007D4587" w:rsidRDefault="007D4587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5CA"/>
    <w:multiLevelType w:val="hybridMultilevel"/>
    <w:tmpl w:val="DF12448C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F637A8"/>
    <w:multiLevelType w:val="hybridMultilevel"/>
    <w:tmpl w:val="BB9606AE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2E01DF"/>
    <w:multiLevelType w:val="hybridMultilevel"/>
    <w:tmpl w:val="BA4A3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2F2B37"/>
    <w:multiLevelType w:val="hybridMultilevel"/>
    <w:tmpl w:val="B8E2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4C76E2"/>
    <w:multiLevelType w:val="hybridMultilevel"/>
    <w:tmpl w:val="061482DC"/>
    <w:lvl w:ilvl="0" w:tplc="BA0AA6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861812"/>
    <w:multiLevelType w:val="hybridMultilevel"/>
    <w:tmpl w:val="42F0856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3FA21CF"/>
    <w:multiLevelType w:val="hybridMultilevel"/>
    <w:tmpl w:val="859C431A"/>
    <w:lvl w:ilvl="0" w:tplc="14C66AC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BE25A0E"/>
    <w:multiLevelType w:val="singleLevel"/>
    <w:tmpl w:val="4128163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8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20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6D238B5"/>
    <w:multiLevelType w:val="hybridMultilevel"/>
    <w:tmpl w:val="49AEE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CCB595E"/>
    <w:multiLevelType w:val="hybridMultilevel"/>
    <w:tmpl w:val="89A642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2"/>
  </w:num>
  <w:num w:numId="5">
    <w:abstractNumId w:val="20"/>
  </w:num>
  <w:num w:numId="6">
    <w:abstractNumId w:val="7"/>
  </w:num>
  <w:num w:numId="7">
    <w:abstractNumId w:val="5"/>
  </w:num>
  <w:num w:numId="8">
    <w:abstractNumId w:val="8"/>
  </w:num>
  <w:num w:numId="9">
    <w:abstractNumId w:val="19"/>
  </w:num>
  <w:num w:numId="10">
    <w:abstractNumId w:val="9"/>
  </w:num>
  <w:num w:numId="11">
    <w:abstractNumId w:val="17"/>
  </w:num>
  <w:num w:numId="12">
    <w:abstractNumId w:val="17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21"/>
  </w:num>
  <w:num w:numId="15">
    <w:abstractNumId w:val="4"/>
  </w:num>
  <w:num w:numId="16">
    <w:abstractNumId w:val="10"/>
  </w:num>
  <w:num w:numId="17">
    <w:abstractNumId w:val="11"/>
  </w:num>
  <w:num w:numId="18">
    <w:abstractNumId w:val="13"/>
  </w:num>
  <w:num w:numId="19">
    <w:abstractNumId w:val="9"/>
    <w:lvlOverride w:ilvl="0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0"/>
  </w:num>
  <w:num w:numId="23">
    <w:abstractNumId w:val="1"/>
  </w:num>
  <w:num w:numId="24">
    <w:abstractNumId w:val="12"/>
  </w:num>
  <w:num w:numId="25">
    <w:abstractNumId w:val="16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0734D"/>
    <w:rsid w:val="00012EBE"/>
    <w:rsid w:val="00017111"/>
    <w:rsid w:val="000175D5"/>
    <w:rsid w:val="00017693"/>
    <w:rsid w:val="000179A4"/>
    <w:rsid w:val="000219DB"/>
    <w:rsid w:val="00022265"/>
    <w:rsid w:val="000226E5"/>
    <w:rsid w:val="00025D20"/>
    <w:rsid w:val="00026C36"/>
    <w:rsid w:val="00027D3A"/>
    <w:rsid w:val="00031027"/>
    <w:rsid w:val="000344C8"/>
    <w:rsid w:val="00036959"/>
    <w:rsid w:val="00036CFE"/>
    <w:rsid w:val="00041814"/>
    <w:rsid w:val="00044A86"/>
    <w:rsid w:val="00045448"/>
    <w:rsid w:val="00045501"/>
    <w:rsid w:val="00052C64"/>
    <w:rsid w:val="00055F21"/>
    <w:rsid w:val="0005610A"/>
    <w:rsid w:val="00056E8C"/>
    <w:rsid w:val="000575C5"/>
    <w:rsid w:val="000605DA"/>
    <w:rsid w:val="00060C52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179A"/>
    <w:rsid w:val="00091EA9"/>
    <w:rsid w:val="000938A9"/>
    <w:rsid w:val="00093D2E"/>
    <w:rsid w:val="00094646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27836"/>
    <w:rsid w:val="00133165"/>
    <w:rsid w:val="00140220"/>
    <w:rsid w:val="00144EFB"/>
    <w:rsid w:val="001464C7"/>
    <w:rsid w:val="00147557"/>
    <w:rsid w:val="00153B7D"/>
    <w:rsid w:val="00154E55"/>
    <w:rsid w:val="001561FE"/>
    <w:rsid w:val="0015641F"/>
    <w:rsid w:val="00157EDB"/>
    <w:rsid w:val="00163071"/>
    <w:rsid w:val="00164A5B"/>
    <w:rsid w:val="00166E19"/>
    <w:rsid w:val="00171909"/>
    <w:rsid w:val="00171C08"/>
    <w:rsid w:val="00173D32"/>
    <w:rsid w:val="00173E7B"/>
    <w:rsid w:val="00174755"/>
    <w:rsid w:val="001764C8"/>
    <w:rsid w:val="001768EC"/>
    <w:rsid w:val="001773BE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2FDF"/>
    <w:rsid w:val="001D638E"/>
    <w:rsid w:val="001E12E3"/>
    <w:rsid w:val="001E2CDD"/>
    <w:rsid w:val="001E4999"/>
    <w:rsid w:val="001E54BA"/>
    <w:rsid w:val="001E7AF9"/>
    <w:rsid w:val="001F2E1C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06B4"/>
    <w:rsid w:val="00232657"/>
    <w:rsid w:val="00233380"/>
    <w:rsid w:val="002342C3"/>
    <w:rsid w:val="00242B0A"/>
    <w:rsid w:val="00243533"/>
    <w:rsid w:val="002439E8"/>
    <w:rsid w:val="0025499C"/>
    <w:rsid w:val="002565CC"/>
    <w:rsid w:val="00261DAE"/>
    <w:rsid w:val="00263515"/>
    <w:rsid w:val="0026462D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798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169E"/>
    <w:rsid w:val="002F32CF"/>
    <w:rsid w:val="002F5071"/>
    <w:rsid w:val="00300581"/>
    <w:rsid w:val="00301003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DCC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08F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0D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0508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18DB"/>
    <w:rsid w:val="004F228F"/>
    <w:rsid w:val="004F24CD"/>
    <w:rsid w:val="004F2BC8"/>
    <w:rsid w:val="004F3D71"/>
    <w:rsid w:val="004F6A94"/>
    <w:rsid w:val="0050190B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57A5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1E00"/>
    <w:rsid w:val="0063304D"/>
    <w:rsid w:val="00635C5B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4943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4865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A36"/>
    <w:rsid w:val="00701E1F"/>
    <w:rsid w:val="00702411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4AF3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4E0"/>
    <w:rsid w:val="007716E4"/>
    <w:rsid w:val="0077300D"/>
    <w:rsid w:val="007811B5"/>
    <w:rsid w:val="007850FE"/>
    <w:rsid w:val="00785A40"/>
    <w:rsid w:val="00794D7C"/>
    <w:rsid w:val="0079500A"/>
    <w:rsid w:val="007957FF"/>
    <w:rsid w:val="007A7A5C"/>
    <w:rsid w:val="007B0457"/>
    <w:rsid w:val="007B1154"/>
    <w:rsid w:val="007B23B5"/>
    <w:rsid w:val="007B36B5"/>
    <w:rsid w:val="007B4EA0"/>
    <w:rsid w:val="007B4F73"/>
    <w:rsid w:val="007B5056"/>
    <w:rsid w:val="007B778E"/>
    <w:rsid w:val="007C45BE"/>
    <w:rsid w:val="007D248C"/>
    <w:rsid w:val="007D3BB2"/>
    <w:rsid w:val="007D4587"/>
    <w:rsid w:val="007D7859"/>
    <w:rsid w:val="007E050C"/>
    <w:rsid w:val="007E082F"/>
    <w:rsid w:val="007E186E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15E85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065F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075D1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83CFE"/>
    <w:rsid w:val="00985125"/>
    <w:rsid w:val="00991C4C"/>
    <w:rsid w:val="00993066"/>
    <w:rsid w:val="0099692D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65C4"/>
    <w:rsid w:val="009C2CB2"/>
    <w:rsid w:val="009C39B8"/>
    <w:rsid w:val="009C421E"/>
    <w:rsid w:val="009C5A41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195F"/>
    <w:rsid w:val="00A22026"/>
    <w:rsid w:val="00A22D6C"/>
    <w:rsid w:val="00A23C29"/>
    <w:rsid w:val="00A23FED"/>
    <w:rsid w:val="00A27DE1"/>
    <w:rsid w:val="00A3138B"/>
    <w:rsid w:val="00A3252D"/>
    <w:rsid w:val="00A40347"/>
    <w:rsid w:val="00A44BDD"/>
    <w:rsid w:val="00A46913"/>
    <w:rsid w:val="00A46DEA"/>
    <w:rsid w:val="00A47046"/>
    <w:rsid w:val="00A47523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0938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5C14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30F3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84CC1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0DF6"/>
    <w:rsid w:val="00BD22DD"/>
    <w:rsid w:val="00BD237A"/>
    <w:rsid w:val="00BD6FE8"/>
    <w:rsid w:val="00BD72E6"/>
    <w:rsid w:val="00BE1239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0449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76FD8"/>
    <w:rsid w:val="00C8181C"/>
    <w:rsid w:val="00C81C97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AAB"/>
    <w:rsid w:val="00CC4E1C"/>
    <w:rsid w:val="00CD0506"/>
    <w:rsid w:val="00CD2D4B"/>
    <w:rsid w:val="00CD5285"/>
    <w:rsid w:val="00CD5950"/>
    <w:rsid w:val="00CD5D6E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5A9"/>
    <w:rsid w:val="00D27DC0"/>
    <w:rsid w:val="00D34EFF"/>
    <w:rsid w:val="00D46035"/>
    <w:rsid w:val="00D47569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59A4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E6BDF"/>
    <w:rsid w:val="00DF051D"/>
    <w:rsid w:val="00DF5C84"/>
    <w:rsid w:val="00DF636E"/>
    <w:rsid w:val="00E02918"/>
    <w:rsid w:val="00E04A19"/>
    <w:rsid w:val="00E12709"/>
    <w:rsid w:val="00E14E1D"/>
    <w:rsid w:val="00E21F7E"/>
    <w:rsid w:val="00E24CE5"/>
    <w:rsid w:val="00E25854"/>
    <w:rsid w:val="00E30F47"/>
    <w:rsid w:val="00E364F8"/>
    <w:rsid w:val="00E37227"/>
    <w:rsid w:val="00E414A9"/>
    <w:rsid w:val="00E4697C"/>
    <w:rsid w:val="00E47365"/>
    <w:rsid w:val="00E52B10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4C98"/>
    <w:rsid w:val="00E76E68"/>
    <w:rsid w:val="00E77962"/>
    <w:rsid w:val="00E82DA0"/>
    <w:rsid w:val="00E830B6"/>
    <w:rsid w:val="00E830EF"/>
    <w:rsid w:val="00E83FDE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0E7A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2F7B"/>
    <w:rsid w:val="00EF3F69"/>
    <w:rsid w:val="00F00C83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2790E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1DB4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3086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8">
    <w:name w:val="heading 8"/>
    <w:basedOn w:val="a"/>
    <w:next w:val="a"/>
    <w:link w:val="80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056E8C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a0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a0"/>
    <w:uiPriority w:val="99"/>
    <w:rsid w:val="00BD237A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Title"/>
    <w:basedOn w:val="a"/>
    <w:link w:val="ae"/>
    <w:qFormat/>
    <w:locked/>
    <w:rsid w:val="00F2790E"/>
    <w:pPr>
      <w:spacing w:line="240" w:lineRule="auto"/>
      <w:ind w:firstLine="0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F2790E"/>
    <w:rPr>
      <w:rFonts w:ascii="Times New Roman" w:eastAsia="Times New Roman" w:hAnsi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DE6BDF"/>
    <w:pPr>
      <w:spacing w:before="100" w:beforeAutospacing="1" w:after="100" w:afterAutospacing="1" w:line="240" w:lineRule="auto"/>
      <w:ind w:firstLine="0"/>
      <w:jc w:val="left"/>
    </w:pPr>
  </w:style>
  <w:style w:type="character" w:styleId="af0">
    <w:name w:val="Hyperlink"/>
    <w:basedOn w:val="a0"/>
    <w:uiPriority w:val="99"/>
    <w:unhideWhenUsed/>
    <w:rsid w:val="0099692D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403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03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3178</Words>
  <Characters>24319</Characters>
  <Application>Microsoft Office Word</Application>
  <DocSecurity>0</DocSecurity>
  <Lines>202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27443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Моллер</cp:lastModifiedBy>
  <cp:revision>11</cp:revision>
  <cp:lastPrinted>2016-10-11T12:01:00Z</cp:lastPrinted>
  <dcterms:created xsi:type="dcterms:W3CDTF">2019-12-26T06:00:00Z</dcterms:created>
  <dcterms:modified xsi:type="dcterms:W3CDTF">2020-11-29T18:09:00Z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