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1E27FD" w:rsidRPr="009058AC">
        <w:trPr>
          <w:trHeight w:hRule="exact" w:val="277"/>
        </w:trPr>
        <w:tc>
          <w:tcPr>
            <w:tcW w:w="1135" w:type="dxa"/>
          </w:tcPr>
          <w:p w:rsidR="001E27FD" w:rsidRDefault="001E27FD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1E27FD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1E27FD" w:rsidRDefault="00E925C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1E27FD"/>
        </w:tc>
      </w:tr>
      <w:tr w:rsidR="001E27FD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1E27FD" w:rsidRDefault="001E27FD"/>
        </w:tc>
        <w:tc>
          <w:tcPr>
            <w:tcW w:w="1277" w:type="dxa"/>
          </w:tcPr>
          <w:p w:rsidR="001E27FD" w:rsidRDefault="001E27FD"/>
        </w:tc>
        <w:tc>
          <w:tcPr>
            <w:tcW w:w="6947" w:type="dxa"/>
          </w:tcPr>
          <w:p w:rsidR="001E27FD" w:rsidRDefault="001E27FD"/>
        </w:tc>
      </w:tr>
      <w:tr w:rsidR="001E27FD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1E27FD" w:rsidRDefault="001E27FD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E27FD">
        <w:trPr>
          <w:trHeight w:hRule="exact" w:val="416"/>
        </w:trPr>
        <w:tc>
          <w:tcPr>
            <w:tcW w:w="1135" w:type="dxa"/>
          </w:tcPr>
          <w:p w:rsidR="001E27FD" w:rsidRDefault="001E27FD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1E27FD"/>
        </w:tc>
      </w:tr>
      <w:tr w:rsidR="001E27FD">
        <w:trPr>
          <w:trHeight w:hRule="exact" w:val="416"/>
        </w:trPr>
        <w:tc>
          <w:tcPr>
            <w:tcW w:w="1135" w:type="dxa"/>
          </w:tcPr>
          <w:p w:rsidR="001E27FD" w:rsidRDefault="001E27FD"/>
        </w:tc>
        <w:tc>
          <w:tcPr>
            <w:tcW w:w="1277" w:type="dxa"/>
          </w:tcPr>
          <w:p w:rsidR="001E27FD" w:rsidRDefault="001E27FD"/>
        </w:tc>
        <w:tc>
          <w:tcPr>
            <w:tcW w:w="6947" w:type="dxa"/>
          </w:tcPr>
          <w:p w:rsidR="001E27FD" w:rsidRDefault="001E27FD"/>
        </w:tc>
      </w:tr>
      <w:tr w:rsidR="001E27FD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0B1436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3727450</wp:posOffset>
                  </wp:positionH>
                  <wp:positionV relativeFrom="paragraph">
                    <wp:posOffset>-118745</wp:posOffset>
                  </wp:positionV>
                  <wp:extent cx="2495550" cy="14668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925C6"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1E27FD" w:rsidRPr="00E925C6" w:rsidRDefault="00E925C6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1E27FD" w:rsidRPr="00E925C6" w:rsidRDefault="00E925C6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1E27FD" w:rsidRPr="00E925C6" w:rsidRDefault="001E27FD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1E27FD" w:rsidRDefault="00E925C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1E27FD">
        <w:trPr>
          <w:trHeight w:hRule="exact" w:val="1250"/>
        </w:trPr>
        <w:tc>
          <w:tcPr>
            <w:tcW w:w="1135" w:type="dxa"/>
          </w:tcPr>
          <w:p w:rsidR="001E27FD" w:rsidRDefault="001E27FD"/>
        </w:tc>
        <w:tc>
          <w:tcPr>
            <w:tcW w:w="1277" w:type="dxa"/>
          </w:tcPr>
          <w:p w:rsidR="001E27FD" w:rsidRDefault="001E27FD"/>
        </w:tc>
        <w:tc>
          <w:tcPr>
            <w:tcW w:w="6947" w:type="dxa"/>
          </w:tcPr>
          <w:p w:rsidR="001E27FD" w:rsidRDefault="001E27FD"/>
        </w:tc>
      </w:tr>
      <w:tr w:rsidR="001E27FD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1E27FD">
        <w:trPr>
          <w:trHeight w:hRule="exact" w:val="138"/>
        </w:trPr>
        <w:tc>
          <w:tcPr>
            <w:tcW w:w="1135" w:type="dxa"/>
          </w:tcPr>
          <w:p w:rsidR="001E27FD" w:rsidRDefault="001E27FD"/>
        </w:tc>
        <w:tc>
          <w:tcPr>
            <w:tcW w:w="1277" w:type="dxa"/>
          </w:tcPr>
          <w:p w:rsidR="001E27FD" w:rsidRDefault="001E27FD"/>
        </w:tc>
        <w:tc>
          <w:tcPr>
            <w:tcW w:w="6947" w:type="dxa"/>
          </w:tcPr>
          <w:p w:rsidR="001E27FD" w:rsidRDefault="001E27FD"/>
        </w:tc>
      </w:tr>
      <w:tr w:rsidR="001E27FD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ЭКСПЕРИМЕНТА</w:t>
            </w:r>
            <w:r>
              <w:t xml:space="preserve"> </w:t>
            </w:r>
          </w:p>
        </w:tc>
      </w:tr>
      <w:tr w:rsidR="001E27FD">
        <w:trPr>
          <w:trHeight w:hRule="exact" w:val="138"/>
        </w:trPr>
        <w:tc>
          <w:tcPr>
            <w:tcW w:w="1135" w:type="dxa"/>
          </w:tcPr>
          <w:p w:rsidR="001E27FD" w:rsidRDefault="001E27FD"/>
        </w:tc>
        <w:tc>
          <w:tcPr>
            <w:tcW w:w="1277" w:type="dxa"/>
          </w:tcPr>
          <w:p w:rsidR="001E27FD" w:rsidRDefault="001E27FD"/>
        </w:tc>
        <w:tc>
          <w:tcPr>
            <w:tcW w:w="6947" w:type="dxa"/>
          </w:tcPr>
          <w:p w:rsidR="001E27FD" w:rsidRDefault="001E27FD"/>
        </w:tc>
      </w:tr>
      <w:tr w:rsidR="001E27FD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r>
              <w:t xml:space="preserve"> </w:t>
            </w:r>
          </w:p>
        </w:tc>
      </w:tr>
      <w:tr w:rsidR="001E27FD" w:rsidRPr="009058AC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9058AC" w:rsidP="009058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материалы и покрытия</w:t>
            </w:r>
            <w:bookmarkStart w:id="0" w:name="_GoBack"/>
            <w:bookmarkEnd w:id="0"/>
            <w:r w:rsidR="00E925C6" w:rsidRPr="00E925C6">
              <w:rPr>
                <w:lang w:val="ru-RU"/>
              </w:rPr>
              <w:t xml:space="preserve"> </w:t>
            </w:r>
          </w:p>
        </w:tc>
      </w:tr>
      <w:tr w:rsidR="001E27FD" w:rsidRPr="009058AC">
        <w:trPr>
          <w:trHeight w:hRule="exact" w:val="277"/>
        </w:trPr>
        <w:tc>
          <w:tcPr>
            <w:tcW w:w="1135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</w:tr>
      <w:tr w:rsidR="001E27FD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416"/>
        </w:trPr>
        <w:tc>
          <w:tcPr>
            <w:tcW w:w="1135" w:type="dxa"/>
          </w:tcPr>
          <w:p w:rsidR="001E27FD" w:rsidRDefault="001E27FD"/>
        </w:tc>
        <w:tc>
          <w:tcPr>
            <w:tcW w:w="1277" w:type="dxa"/>
          </w:tcPr>
          <w:p w:rsidR="001E27FD" w:rsidRDefault="001E27FD"/>
        </w:tc>
        <w:tc>
          <w:tcPr>
            <w:tcW w:w="6947" w:type="dxa"/>
          </w:tcPr>
          <w:p w:rsidR="001E27FD" w:rsidRDefault="001E27FD"/>
        </w:tc>
      </w:tr>
      <w:tr w:rsidR="001E27F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2735"/>
        </w:trPr>
        <w:tc>
          <w:tcPr>
            <w:tcW w:w="1135" w:type="dxa"/>
          </w:tcPr>
          <w:p w:rsidR="001E27FD" w:rsidRDefault="001E27FD"/>
        </w:tc>
        <w:tc>
          <w:tcPr>
            <w:tcW w:w="1277" w:type="dxa"/>
          </w:tcPr>
          <w:p w:rsidR="001E27FD" w:rsidRDefault="001E27FD"/>
        </w:tc>
        <w:tc>
          <w:tcPr>
            <w:tcW w:w="6947" w:type="dxa"/>
          </w:tcPr>
          <w:p w:rsidR="001E27FD" w:rsidRDefault="001E27FD"/>
        </w:tc>
      </w:tr>
      <w:tr w:rsidR="001E27FD" w:rsidRPr="009058AC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9058AC">
        <w:trPr>
          <w:trHeight w:hRule="exact" w:val="138"/>
        </w:trPr>
        <w:tc>
          <w:tcPr>
            <w:tcW w:w="1135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</w:tr>
      <w:tr w:rsidR="001E27F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Литейных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материаловедения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138"/>
        </w:trPr>
        <w:tc>
          <w:tcPr>
            <w:tcW w:w="1135" w:type="dxa"/>
          </w:tcPr>
          <w:p w:rsidR="001E27FD" w:rsidRDefault="001E27FD"/>
        </w:tc>
        <w:tc>
          <w:tcPr>
            <w:tcW w:w="1277" w:type="dxa"/>
          </w:tcPr>
          <w:p w:rsidR="001E27FD" w:rsidRDefault="001E27FD"/>
        </w:tc>
        <w:tc>
          <w:tcPr>
            <w:tcW w:w="6947" w:type="dxa"/>
          </w:tcPr>
          <w:p w:rsidR="001E27FD" w:rsidRDefault="001E27FD"/>
        </w:tc>
      </w:tr>
      <w:tr w:rsidR="001E27F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1E27FD" w:rsidRPr="009B3F41">
        <w:trPr>
          <w:trHeight w:hRule="exact" w:val="811"/>
        </w:trPr>
        <w:tc>
          <w:tcPr>
            <w:tcW w:w="1135" w:type="dxa"/>
          </w:tcPr>
          <w:p w:rsidR="001E27FD" w:rsidRPr="009B3F41" w:rsidRDefault="009B3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Семестр</w:t>
            </w:r>
          </w:p>
        </w:tc>
        <w:tc>
          <w:tcPr>
            <w:tcW w:w="1277" w:type="dxa"/>
          </w:tcPr>
          <w:p w:rsidR="001E27FD" w:rsidRPr="009B3F41" w:rsidRDefault="001E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1E27FD" w:rsidRPr="009B3F41" w:rsidRDefault="009B3F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3F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E27F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1E27FD" w:rsidRDefault="00E925C6">
      <w:pPr>
        <w:rPr>
          <w:sz w:val="0"/>
          <w:szCs w:val="0"/>
        </w:rPr>
      </w:pPr>
      <w:r>
        <w:br w:type="page"/>
      </w:r>
    </w:p>
    <w:p w:rsidR="001E27FD" w:rsidRPr="00E925C6" w:rsidRDefault="00D13D28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392632"/>
            <wp:effectExtent l="0" t="0" r="0" b="0"/>
            <wp:docPr id="6" name="Рисунок 6" descr="F:\Титулы\5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Титулы\5\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1" t="6061" r="8295" b="14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5C6" w:rsidRPr="00E925C6">
        <w:rPr>
          <w:lang w:val="ru-RU"/>
        </w:rPr>
        <w:br w:type="page"/>
      </w:r>
    </w:p>
    <w:p w:rsidR="001E27FD" w:rsidRPr="00E925C6" w:rsidRDefault="00FF0597">
      <w:pPr>
        <w:rPr>
          <w:sz w:val="0"/>
          <w:szCs w:val="0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931990</wp:posOffset>
            </wp:positionH>
            <wp:positionV relativeFrom="paragraph">
              <wp:posOffset>1122045</wp:posOffset>
            </wp:positionV>
            <wp:extent cx="78105" cy="15367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84" t="89877" r="49959" b="8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-4635</wp:posOffset>
            </wp:positionH>
            <wp:positionV relativeFrom="paragraph">
              <wp:posOffset>1024890</wp:posOffset>
            </wp:positionV>
            <wp:extent cx="5759450" cy="4987925"/>
            <wp:effectExtent l="0" t="0" r="0" b="0"/>
            <wp:wrapNone/>
            <wp:docPr id="4" name="Рисунок 4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74" b="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98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759450" cy="1021080"/>
            <wp:effectExtent l="0" t="0" r="0" b="0"/>
            <wp:docPr id="3" name="Рисунок 3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79" b="81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915">
        <w:rPr>
          <w:rStyle w:val="FontStyle16"/>
          <w:b w:val="0"/>
          <w:bCs w:val="0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E27FD" w:rsidRPr="009058AC">
        <w:trPr>
          <w:trHeight w:hRule="exact" w:val="623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Б1.Б.20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«Планирование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эксперимента»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«Металлургия»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«Обработка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(прокатное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производство)»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Задачей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творческому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способами: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генеральной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совокупности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величин;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корреляционном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регрессионном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анализах,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отсеивании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выборок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величин;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отклика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существования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облегчения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9058AC">
        <w:trPr>
          <w:trHeight w:hRule="exact" w:val="138"/>
        </w:trPr>
        <w:tc>
          <w:tcPr>
            <w:tcW w:w="1985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</w:tr>
      <w:tr w:rsidR="001E27FD" w:rsidRPr="009058AC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9058AC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1E27FD" w:rsidRPr="009058A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9058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1E27FD" w:rsidRPr="009058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9058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138"/>
        </w:trPr>
        <w:tc>
          <w:tcPr>
            <w:tcW w:w="1985" w:type="dxa"/>
          </w:tcPr>
          <w:p w:rsidR="001E27FD" w:rsidRDefault="001E27FD"/>
        </w:tc>
        <w:tc>
          <w:tcPr>
            <w:tcW w:w="7372" w:type="dxa"/>
          </w:tcPr>
          <w:p w:rsidR="001E27FD" w:rsidRDefault="001E27FD"/>
        </w:tc>
      </w:tr>
      <w:tr w:rsidR="001E27FD" w:rsidRPr="009058A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9058A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«Планирование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эксперимента»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9058AC">
        <w:trPr>
          <w:trHeight w:hRule="exact" w:val="277"/>
        </w:trPr>
        <w:tc>
          <w:tcPr>
            <w:tcW w:w="1985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</w:tr>
      <w:tr w:rsidR="001E27F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</w:tbl>
    <w:p w:rsidR="001E27FD" w:rsidRDefault="00E925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E27FD" w:rsidRPr="009058AC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ОПК-4      готовностью сочетать теорию и практику для решения инженерных задач</w:t>
            </w:r>
          </w:p>
        </w:tc>
      </w:tr>
      <w:tr w:rsidR="001E27FD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планирования эксперимента;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классификацию способов выбора плана эксперимента, теоретические основы расчета коэффициентов эмпирических уравнений регрессии;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составления матриц полного и дробного факторного эксперимента;</w:t>
            </w:r>
          </w:p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конкордации</w:t>
            </w:r>
            <w:proofErr w:type="spellEnd"/>
          </w:p>
        </w:tc>
      </w:tr>
      <w:tr w:rsidR="001E27FD" w:rsidRPr="009058A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эффективно применять методы  планирования эксперимента;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методику математического планирования эксперимента;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матрицу полного и дробного факторного эксперимента;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в работе экспертную оценку значимости факторов, определяющих функцию отклика</w:t>
            </w:r>
          </w:p>
        </w:tc>
      </w:tr>
      <w:tr w:rsidR="001E27FD" w:rsidRPr="009058A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по применению метода планирования эксперимента;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физического и геометрического подобия;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</w:t>
            </w:r>
          </w:p>
        </w:tc>
      </w:tr>
      <w:tr w:rsidR="001E27FD" w:rsidRPr="009058A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1E27FD" w:rsidRPr="009058A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планирования экспериментов разного уровня;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составления планов математического эксперимента;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процедуры поиска оптимальных решений,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экстремальных значений при поиске оптимальных значений</w:t>
            </w:r>
          </w:p>
        </w:tc>
      </w:tr>
      <w:tr w:rsidR="001E27FD" w:rsidRPr="009058A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методы планирования экспериментов разного уровня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планы математического эксперимента;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находить оптимальные решения известными методами</w:t>
            </w:r>
          </w:p>
        </w:tc>
      </w:tr>
      <w:tr w:rsidR="001E27FD" w:rsidRPr="009058A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планирования экспериментами разного уровня;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методикой полного и дробного математического эксперимента;</w:t>
            </w:r>
          </w:p>
          <w:p w:rsidR="001E27FD" w:rsidRPr="00E925C6" w:rsidRDefault="00E925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определения экстремальных значений при поиске оптимальных значений</w:t>
            </w:r>
          </w:p>
        </w:tc>
      </w:tr>
    </w:tbl>
    <w:p w:rsidR="001E27FD" w:rsidRPr="00E925C6" w:rsidRDefault="00E925C6">
      <w:pPr>
        <w:rPr>
          <w:sz w:val="0"/>
          <w:szCs w:val="0"/>
          <w:lang w:val="ru-RU"/>
        </w:rPr>
      </w:pPr>
      <w:r w:rsidRPr="00E925C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72"/>
        <w:gridCol w:w="393"/>
        <w:gridCol w:w="529"/>
        <w:gridCol w:w="612"/>
        <w:gridCol w:w="673"/>
        <w:gridCol w:w="523"/>
        <w:gridCol w:w="1540"/>
        <w:gridCol w:w="1598"/>
        <w:gridCol w:w="1239"/>
      </w:tblGrid>
      <w:tr w:rsidR="001E27FD" w:rsidRPr="009058AC">
        <w:trPr>
          <w:trHeight w:hRule="exact" w:val="285"/>
        </w:trPr>
        <w:tc>
          <w:tcPr>
            <w:tcW w:w="710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9B3F4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B3F41" w:rsidRPr="009B3F41" w:rsidRDefault="009B3F41" w:rsidP="009B3F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  <w:p w:rsidR="009B3F41" w:rsidRPr="009B3F41" w:rsidRDefault="009B3F41" w:rsidP="009B3F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  <w:p w:rsidR="009B3F41" w:rsidRPr="009B3F41" w:rsidRDefault="009B3F41" w:rsidP="009B3F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gramStart"/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  <w:p w:rsidR="009B3F41" w:rsidRPr="009B3F41" w:rsidRDefault="009B3F41" w:rsidP="009B3F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gramStart"/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  <w:p w:rsidR="009B3F41" w:rsidRPr="009B3F41" w:rsidRDefault="009B3F41" w:rsidP="009B3F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36,3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  <w:p w:rsidR="009B3F41" w:rsidRPr="009B3F41" w:rsidRDefault="009B3F41" w:rsidP="009B3F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  <w:p w:rsidR="009B3F41" w:rsidRPr="009B3F41" w:rsidRDefault="009B3F41" w:rsidP="009B3F4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</w:p>
          <w:p w:rsidR="001E27FD" w:rsidRPr="00E925C6" w:rsidRDefault="009B3F41" w:rsidP="009B3F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B3F41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B3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</w:p>
        </w:tc>
      </w:tr>
      <w:tr w:rsidR="001E27FD" w:rsidRPr="009B3F41">
        <w:trPr>
          <w:trHeight w:hRule="exact" w:val="138"/>
        </w:trPr>
        <w:tc>
          <w:tcPr>
            <w:tcW w:w="710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</w:tr>
      <w:tr w:rsidR="001E27F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E27FD" w:rsidRDefault="001E27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E27FD" w:rsidRDefault="001E27F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</w:tr>
      <w:tr w:rsidR="001E27F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</w:tr>
      <w:tr w:rsidR="001E27FD">
        <w:trPr>
          <w:trHeight w:hRule="exact" w:val="331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(генеральная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совокупность,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величин,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выборки).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видах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экспериментов,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принципах</w:t>
            </w:r>
            <w:r w:rsidRPr="00E925C6">
              <w:rPr>
                <w:lang w:val="ru-RU"/>
              </w:rPr>
              <w:t xml:space="preserve"> </w:t>
            </w:r>
            <w:proofErr w:type="spellStart"/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геометри-ческого</w:t>
            </w:r>
            <w:proofErr w:type="spellEnd"/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подобия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="00E925C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E925C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9B3F41" w:rsidRDefault="009B3F4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теоретического (лекционного) материала. Изучение дополнительного материала.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E27FD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контролируемых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стандартах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925C6">
              <w:rPr>
                <w:lang w:val="ru-RU"/>
              </w:rPr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металлурги-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ческую</w:t>
            </w:r>
            <w:proofErr w:type="spellEnd"/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продукцию.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поставщика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потребителя.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карты.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адаптивным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блоком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="00E925C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="00E925C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="00E925C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теоретического (лекционного) материала. Изучение дополнительного материала.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методических указаний к практическим занятиям, составление конспекта, подготовка ответов по контрольным вопросам.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E27FD">
        <w:trPr>
          <w:trHeight w:hRule="exact" w:val="462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(теоретический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подход,</w:t>
            </w:r>
            <w:r w:rsidRPr="00E925C6">
              <w:rPr>
                <w:lang w:val="ru-RU"/>
              </w:rPr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математическое</w:t>
            </w:r>
            <w:proofErr w:type="gramEnd"/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симулирова-ние</w:t>
            </w:r>
            <w:proofErr w:type="spell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эксперимент),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подобия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об-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ъекта</w:t>
            </w:r>
            <w:proofErr w:type="spell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копии.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наиболее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уровней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(опытный,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лабораторный,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полупромышленный,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промышленный,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опытно-промышленной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партии)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="00E925C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="00E925C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="00E925C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теоретического (лекционного) материала. Изучение дополнительного материала.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методических указаний к практическим занятиям, составление конспекта, подготовка ответов по контрольным вопросам.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E27FD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(общие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принципы).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E925C6">
              <w:rPr>
                <w:lang w:val="ru-RU"/>
              </w:rPr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пара-метров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обобщенный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желательности.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полиномиальной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="00E925C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="00E925C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="00E925C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теоретического (лекционного) материала. Изучение дополнительного материала.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методических указаний к практическим занятиям, составление конспекта, подготовка ответов по контрольным вопросам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E27FD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Полный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дробный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факторный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реплик.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дробными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репликами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точность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отклика.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типа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 w:rsidRPr="00E925C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mn</w:t>
            </w:r>
            <w:proofErr w:type="spell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опытов,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уровней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варьирования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случайных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факторов,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факторов)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9B3F41" w:rsidRDefault="009B3F4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="00E925C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="00E925C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теоретического (лекционного) материала. Изучение дополнительного материала.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методических указаний к практическим занятиям, составление конспекта, подготовка ответов по контрольным вопросам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E27FD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1.6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Коэффициент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конкордации</w:t>
            </w:r>
            <w:proofErr w:type="spell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(коэффициент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согласия)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экспертной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отклика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(параметр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оптимизации).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матрицы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планируемого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(ортогональность,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рототабельность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E925C6">
              <w:rPr>
                <w:lang w:val="ru-RU"/>
              </w:rPr>
              <w:t xml:space="preserve"> </w:t>
            </w:r>
            <w:proofErr w:type="spellStart"/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симметрич-ность</w:t>
            </w:r>
            <w:proofErr w:type="spellEnd"/>
            <w:proofErr w:type="gramEnd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нормировка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матрицы).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 w:rsidP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="00E925C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="00E925C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="00E925C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теоретического (лекционного) материала. Изучение дополнительного материала.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Проработка методических указаний к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практичским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занятиям, составление конспекта, подготовка ответов по контрольным вопросам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E27FD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коэффициентов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эмпирического</w:t>
            </w:r>
            <w:r w:rsidRPr="00E925C6">
              <w:rPr>
                <w:lang w:val="ru-RU"/>
              </w:rPr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проведенного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плани-руемого</w:t>
            </w:r>
            <w:proofErr w:type="spell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коэффициентами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оптимальности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E925C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="00E925C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E925C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теоретического (лекционного) материала. Изучение дополнительного материала.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методических указаний к практическим занятиям, составление конспекта, подготовка ответов по контрольным вопросам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E27FD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1.8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экстремального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оптимизации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многофакторных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(метод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крутого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восхождения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Бокса-Уилсона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др.)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E925C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="00E925C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3,7</w:t>
            </w:r>
            <w:r w:rsidR="00E925C6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теоретического (лекционного) материала. Изучение дополнительного материала.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методических указаний к практическим занятиям, составление конспекта, подготовка ответов по контрольным вопросам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ПК.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1E27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</w:tr>
      <w:tr w:rsidR="001E27F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E925C6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E925C6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9B3F41" w:rsidRDefault="009B3F4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72,4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</w:tr>
      <w:tr w:rsidR="001E27FD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9B3F4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="00E925C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9B3F41" w:rsidRDefault="009B3F4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72,4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ПК-2,ОПК-4</w:t>
            </w:r>
          </w:p>
        </w:tc>
      </w:tr>
    </w:tbl>
    <w:p w:rsidR="001E27FD" w:rsidRDefault="00E925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E27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138"/>
        </w:trPr>
        <w:tc>
          <w:tcPr>
            <w:tcW w:w="9357" w:type="dxa"/>
          </w:tcPr>
          <w:p w:rsidR="001E27FD" w:rsidRDefault="001E27FD"/>
        </w:tc>
      </w:tr>
      <w:tr w:rsidR="001E27FD" w:rsidRPr="009058AC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«Планирование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эксперимента»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выдается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лектору,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образом,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вопросы-ответы-дискуссия.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читаются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презентационных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усвоить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работают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последующим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анализом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симуляции,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ситуаций)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рефератов,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9058AC">
        <w:trPr>
          <w:trHeight w:hRule="exact" w:val="277"/>
        </w:trPr>
        <w:tc>
          <w:tcPr>
            <w:tcW w:w="9357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</w:tr>
      <w:tr w:rsidR="001E27FD" w:rsidRPr="009058A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925C6">
              <w:rPr>
                <w:lang w:val="ru-RU"/>
              </w:rPr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925C6">
              <w:rPr>
                <w:lang w:val="ru-RU"/>
              </w:rP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E27FD">
        <w:trPr>
          <w:trHeight w:hRule="exact" w:val="138"/>
        </w:trPr>
        <w:tc>
          <w:tcPr>
            <w:tcW w:w="9357" w:type="dxa"/>
          </w:tcPr>
          <w:p w:rsidR="001E27FD" w:rsidRDefault="001E27FD"/>
        </w:tc>
      </w:tr>
      <w:tr w:rsidR="001E27FD" w:rsidRPr="009058A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E27FD">
        <w:trPr>
          <w:trHeight w:hRule="exact" w:val="138"/>
        </w:trPr>
        <w:tc>
          <w:tcPr>
            <w:tcW w:w="9357" w:type="dxa"/>
          </w:tcPr>
          <w:p w:rsidR="001E27FD" w:rsidRDefault="001E27FD"/>
        </w:tc>
      </w:tr>
      <w:tr w:rsidR="001E27FD" w:rsidRPr="009058A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E27FD" w:rsidRPr="009058AC">
        <w:trPr>
          <w:trHeight w:hRule="exact" w:val="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материаловедении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[б.</w:t>
            </w:r>
            <w:r w:rsidRPr="00E925C6">
              <w:rPr>
                <w:lang w:val="ru-RU"/>
              </w:rPr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.].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978-5-87623-666-1.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25C6">
              <w:rPr>
                <w:lang w:val="ru-RU"/>
              </w:rPr>
              <w:t xml:space="preserve"> </w:t>
            </w:r>
            <w:hyperlink r:id="rId11" w:history="1"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/117168</w:t>
              </w:r>
            </w:hyperlink>
            <w:r w:rsidR="003B6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25C6">
              <w:rPr>
                <w:lang w:val="ru-RU"/>
              </w:rPr>
              <w:t xml:space="preserve"> </w:t>
            </w:r>
            <w:r w:rsidR="003B6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25.09.2020)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925C6">
              <w:rPr>
                <w:lang w:val="ru-RU"/>
              </w:rPr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=3337.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/1/1138496/3337.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3B6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25C6">
              <w:rPr>
                <w:lang w:val="ru-RU"/>
              </w:rPr>
              <w:t xml:space="preserve"> </w:t>
            </w:r>
            <w:r w:rsidR="003B6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25.09.2020)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978-5-9967-1028-7.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9058AC">
        <w:trPr>
          <w:trHeight w:hRule="exact" w:val="138"/>
        </w:trPr>
        <w:tc>
          <w:tcPr>
            <w:tcW w:w="9357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</w:tr>
      <w:tr w:rsidR="001E27F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E27FD" w:rsidRPr="009058AC">
        <w:trPr>
          <w:trHeight w:hRule="exact" w:val="32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материаловедении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25C6">
              <w:rPr>
                <w:lang w:val="ru-RU"/>
              </w:rPr>
              <w:t xml:space="preserve"> </w:t>
            </w:r>
          </w:p>
        </w:tc>
      </w:tr>
    </w:tbl>
    <w:p w:rsidR="001E27FD" w:rsidRPr="00E925C6" w:rsidRDefault="00E925C6">
      <w:pPr>
        <w:rPr>
          <w:sz w:val="0"/>
          <w:szCs w:val="0"/>
          <w:lang w:val="ru-RU"/>
        </w:rPr>
      </w:pPr>
      <w:r w:rsidRPr="00E925C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1956"/>
        <w:gridCol w:w="2823"/>
        <w:gridCol w:w="4281"/>
        <w:gridCol w:w="94"/>
      </w:tblGrid>
      <w:tr w:rsidR="001E27FD" w:rsidRPr="009058AC">
        <w:trPr>
          <w:trHeight w:hRule="exact" w:val="271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А.С.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Мельниченко.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[б.</w:t>
            </w:r>
            <w:r w:rsidRPr="00E925C6">
              <w:rPr>
                <w:lang w:val="ru-RU"/>
              </w:rPr>
              <w:t xml:space="preserve"> </w:t>
            </w:r>
            <w:proofErr w:type="gram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.].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978-5-87623-666-1.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25C6">
              <w:rPr>
                <w:lang w:val="ru-RU"/>
              </w:rPr>
              <w:t xml:space="preserve"> </w:t>
            </w:r>
            <w:hyperlink r:id="rId12" w:history="1"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/117168</w:t>
              </w:r>
            </w:hyperlink>
            <w:r w:rsidR="003B6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25C6">
              <w:rPr>
                <w:lang w:val="ru-RU"/>
              </w:rPr>
              <w:t xml:space="preserve"> </w:t>
            </w:r>
            <w:r w:rsidR="003B6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 обращения: 25.09.2020</w:t>
            </w:r>
            <w:proofErr w:type="gramStart"/>
            <w:r w:rsidR="003B6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Степанов,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П.Е.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П.Е.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Степанов.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25C6">
              <w:rPr>
                <w:lang w:val="ru-RU"/>
              </w:rPr>
              <w:t xml:space="preserve"> </w:t>
            </w:r>
            <w:hyperlink r:id="rId13" w:history="1"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3B6E5B" w:rsidRPr="003F61E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/108113</w:t>
              </w:r>
            </w:hyperlink>
            <w:r w:rsidR="003B6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9058AC">
        <w:trPr>
          <w:trHeight w:hRule="exact" w:val="138"/>
        </w:trPr>
        <w:tc>
          <w:tcPr>
            <w:tcW w:w="426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</w:tr>
      <w:tr w:rsidR="001E27F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E27FD">
        <w:trPr>
          <w:trHeight w:hRule="exact" w:val="244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проката/М.И.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Ручинская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К.Е.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Черкасов,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Логинов.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925C6">
              <w:rPr>
                <w:lang w:val="ru-RU"/>
              </w:rPr>
              <w:t xml:space="preserve"> </w:t>
            </w:r>
            <w:r w:rsidRPr="000B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0B1436">
              <w:rPr>
                <w:lang w:val="ru-RU"/>
              </w:rPr>
              <w:t xml:space="preserve"> </w:t>
            </w:r>
            <w:r w:rsidRPr="000B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0B1436">
              <w:rPr>
                <w:lang w:val="ru-RU"/>
              </w:rPr>
              <w:t xml:space="preserve"> </w:t>
            </w:r>
            <w:r w:rsidRPr="000B14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0B143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257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25C6">
              <w:rPr>
                <w:lang w:val="ru-RU"/>
              </w:rPr>
              <w:t xml:space="preserve"> </w:t>
            </w:r>
          </w:p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Молочкова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E925C6">
              <w:rPr>
                <w:lang w:val="ru-RU"/>
              </w:rPr>
              <w:t xml:space="preserve"> </w:t>
            </w:r>
            <w:proofErr w:type="spellStart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1E27FD">
        <w:trPr>
          <w:trHeight w:hRule="exact" w:val="138"/>
        </w:trPr>
        <w:tc>
          <w:tcPr>
            <w:tcW w:w="426" w:type="dxa"/>
          </w:tcPr>
          <w:p w:rsidR="001E27FD" w:rsidRDefault="001E27FD"/>
        </w:tc>
        <w:tc>
          <w:tcPr>
            <w:tcW w:w="1985" w:type="dxa"/>
          </w:tcPr>
          <w:p w:rsidR="001E27FD" w:rsidRDefault="001E27FD"/>
        </w:tc>
        <w:tc>
          <w:tcPr>
            <w:tcW w:w="3686" w:type="dxa"/>
          </w:tcPr>
          <w:p w:rsidR="001E27FD" w:rsidRDefault="001E27FD"/>
        </w:tc>
        <w:tc>
          <w:tcPr>
            <w:tcW w:w="3120" w:type="dxa"/>
          </w:tcPr>
          <w:p w:rsidR="001E27FD" w:rsidRDefault="001E27FD"/>
        </w:tc>
        <w:tc>
          <w:tcPr>
            <w:tcW w:w="143" w:type="dxa"/>
          </w:tcPr>
          <w:p w:rsidR="001E27FD" w:rsidRDefault="001E27FD"/>
        </w:tc>
      </w:tr>
      <w:tr w:rsidR="001E27FD" w:rsidRPr="009058AC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9058AC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9058AC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1E27FD">
            <w:pPr>
              <w:rPr>
                <w:lang w:val="ru-RU"/>
              </w:rPr>
            </w:pPr>
          </w:p>
        </w:tc>
      </w:tr>
      <w:tr w:rsidR="001E27FD" w:rsidRPr="009058AC">
        <w:trPr>
          <w:trHeight w:hRule="exact" w:val="277"/>
        </w:trPr>
        <w:tc>
          <w:tcPr>
            <w:tcW w:w="426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</w:tr>
      <w:tr w:rsidR="001E27F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27FD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E27FD">
        <w:trPr>
          <w:trHeight w:hRule="exact" w:val="555"/>
        </w:trPr>
        <w:tc>
          <w:tcPr>
            <w:tcW w:w="426" w:type="dxa"/>
          </w:tcPr>
          <w:p w:rsidR="001E27FD" w:rsidRDefault="001E27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548"/>
        </w:trPr>
        <w:tc>
          <w:tcPr>
            <w:tcW w:w="426" w:type="dxa"/>
          </w:tcPr>
          <w:p w:rsidR="001E27FD" w:rsidRDefault="001E27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285"/>
        </w:trPr>
        <w:tc>
          <w:tcPr>
            <w:tcW w:w="426" w:type="dxa"/>
          </w:tcPr>
          <w:p w:rsidR="001E27FD" w:rsidRDefault="001E27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в.6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К-139-08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285"/>
        </w:trPr>
        <w:tc>
          <w:tcPr>
            <w:tcW w:w="426" w:type="dxa"/>
          </w:tcPr>
          <w:p w:rsidR="001E27FD" w:rsidRDefault="001E27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Deform3D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№173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138"/>
        </w:trPr>
        <w:tc>
          <w:tcPr>
            <w:tcW w:w="426" w:type="dxa"/>
          </w:tcPr>
          <w:p w:rsidR="001E27FD" w:rsidRDefault="001E27FD"/>
        </w:tc>
        <w:tc>
          <w:tcPr>
            <w:tcW w:w="1985" w:type="dxa"/>
          </w:tcPr>
          <w:p w:rsidR="001E27FD" w:rsidRDefault="001E27FD"/>
        </w:tc>
        <w:tc>
          <w:tcPr>
            <w:tcW w:w="3686" w:type="dxa"/>
          </w:tcPr>
          <w:p w:rsidR="001E27FD" w:rsidRDefault="001E27FD"/>
        </w:tc>
        <w:tc>
          <w:tcPr>
            <w:tcW w:w="3120" w:type="dxa"/>
          </w:tcPr>
          <w:p w:rsidR="001E27FD" w:rsidRDefault="001E27FD"/>
        </w:tc>
        <w:tc>
          <w:tcPr>
            <w:tcW w:w="143" w:type="dxa"/>
          </w:tcPr>
          <w:p w:rsidR="001E27FD" w:rsidRDefault="001E27FD"/>
        </w:tc>
      </w:tr>
      <w:tr w:rsidR="001E27FD" w:rsidRPr="009058A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>
        <w:trPr>
          <w:trHeight w:hRule="exact" w:val="270"/>
        </w:trPr>
        <w:tc>
          <w:tcPr>
            <w:tcW w:w="426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14"/>
        </w:trPr>
        <w:tc>
          <w:tcPr>
            <w:tcW w:w="426" w:type="dxa"/>
          </w:tcPr>
          <w:p w:rsidR="001E27FD" w:rsidRDefault="001E27FD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540"/>
        </w:trPr>
        <w:tc>
          <w:tcPr>
            <w:tcW w:w="426" w:type="dxa"/>
          </w:tcPr>
          <w:p w:rsidR="001E27FD" w:rsidRDefault="001E27FD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1E27FD"/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826"/>
        </w:trPr>
        <w:tc>
          <w:tcPr>
            <w:tcW w:w="426" w:type="dxa"/>
          </w:tcPr>
          <w:p w:rsidR="001E27FD" w:rsidRDefault="001E27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555"/>
        </w:trPr>
        <w:tc>
          <w:tcPr>
            <w:tcW w:w="426" w:type="dxa"/>
          </w:tcPr>
          <w:p w:rsidR="001E27FD" w:rsidRDefault="001E27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555"/>
        </w:trPr>
        <w:tc>
          <w:tcPr>
            <w:tcW w:w="426" w:type="dxa"/>
          </w:tcPr>
          <w:p w:rsidR="001E27FD" w:rsidRDefault="001E27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826"/>
        </w:trPr>
        <w:tc>
          <w:tcPr>
            <w:tcW w:w="426" w:type="dxa"/>
          </w:tcPr>
          <w:p w:rsidR="001E27FD" w:rsidRDefault="001E27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Pr="00E925C6" w:rsidRDefault="00E925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925C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555"/>
        </w:trPr>
        <w:tc>
          <w:tcPr>
            <w:tcW w:w="426" w:type="dxa"/>
          </w:tcPr>
          <w:p w:rsidR="001E27FD" w:rsidRDefault="001E27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>
        <w:trPr>
          <w:trHeight w:hRule="exact" w:val="555"/>
        </w:trPr>
        <w:tc>
          <w:tcPr>
            <w:tcW w:w="426" w:type="dxa"/>
          </w:tcPr>
          <w:p w:rsidR="001E27FD" w:rsidRDefault="001E27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27FD" w:rsidRDefault="00E925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1E27FD" w:rsidRDefault="001E27FD"/>
        </w:tc>
      </w:tr>
      <w:tr w:rsidR="001E27FD" w:rsidRPr="009058A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25C6">
              <w:rPr>
                <w:lang w:val="ru-RU"/>
              </w:rPr>
              <w:t xml:space="preserve"> </w:t>
            </w:r>
          </w:p>
        </w:tc>
      </w:tr>
      <w:tr w:rsidR="001E27FD" w:rsidRPr="009058AC">
        <w:trPr>
          <w:trHeight w:hRule="exact" w:val="138"/>
        </w:trPr>
        <w:tc>
          <w:tcPr>
            <w:tcW w:w="426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E27FD" w:rsidRPr="00E925C6" w:rsidRDefault="001E27FD">
            <w:pPr>
              <w:rPr>
                <w:lang w:val="ru-RU"/>
              </w:rPr>
            </w:pPr>
          </w:p>
        </w:tc>
      </w:tr>
      <w:tr w:rsidR="001E27FD" w:rsidRPr="009058A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925C6">
              <w:rPr>
                <w:lang w:val="ru-RU"/>
              </w:rPr>
              <w:t xml:space="preserve"> </w:t>
            </w:r>
          </w:p>
        </w:tc>
      </w:tr>
    </w:tbl>
    <w:p w:rsidR="001E27FD" w:rsidRPr="00E925C6" w:rsidRDefault="00E925C6">
      <w:pPr>
        <w:rPr>
          <w:sz w:val="0"/>
          <w:szCs w:val="0"/>
          <w:lang w:val="ru-RU"/>
        </w:rPr>
      </w:pPr>
      <w:r w:rsidRPr="00E925C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E27FD" w:rsidRPr="009058AC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0B143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0B1436">
              <w:rPr>
                <w:lang w:val="ru-RU"/>
              </w:rPr>
              <w:t xml:space="preserve"> </w:t>
            </w:r>
          </w:p>
          <w:p w:rsidR="001E27FD" w:rsidRPr="000B143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B143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925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25C6">
              <w:rPr>
                <w:lang w:val="ru-RU"/>
              </w:rPr>
              <w:t xml:space="preserve"> </w:t>
            </w:r>
            <w:r w:rsidRPr="00E925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  <w:p w:rsidR="001E27FD" w:rsidRPr="00E925C6" w:rsidRDefault="00E925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25C6">
              <w:rPr>
                <w:lang w:val="ru-RU"/>
              </w:rPr>
              <w:t xml:space="preserve"> </w:t>
            </w:r>
          </w:p>
        </w:tc>
      </w:tr>
    </w:tbl>
    <w:p w:rsidR="001E27FD" w:rsidRPr="00E925C6" w:rsidRDefault="00E925C6">
      <w:pPr>
        <w:rPr>
          <w:sz w:val="0"/>
          <w:szCs w:val="0"/>
          <w:lang w:val="ru-RU"/>
        </w:rPr>
      </w:pPr>
      <w:r w:rsidRPr="00E925C6">
        <w:rPr>
          <w:lang w:val="ru-RU"/>
        </w:rPr>
        <w:lastRenderedPageBreak/>
        <w:br w:type="page"/>
      </w:r>
    </w:p>
    <w:p w:rsidR="00E925C6" w:rsidRDefault="00E925C6">
      <w:pPr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E925C6" w:rsidRPr="00E925C6" w:rsidRDefault="00E925C6" w:rsidP="00E925C6">
      <w:pPr>
        <w:keepNext/>
        <w:widowControl w:val="0"/>
        <w:spacing w:before="240" w:after="120" w:line="240" w:lineRule="auto"/>
        <w:ind w:left="567"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lang w:val="ru-RU" w:eastAsia="ru-RU"/>
        </w:rPr>
      </w:pPr>
      <w:bookmarkStart w:id="1" w:name="_Hlk34422176"/>
      <w:r w:rsidRPr="00E925C6">
        <w:rPr>
          <w:rFonts w:ascii="Times New Roman" w:eastAsia="Times New Roman" w:hAnsi="Times New Roman" w:cs="Times New Roman"/>
          <w:b/>
          <w:iCs/>
          <w:sz w:val="24"/>
          <w:lang w:val="ru-RU" w:eastAsia="ru-RU"/>
        </w:rPr>
        <w:t>6 Учебно-методическое обеспечение самостоятельной работы обучающихся</w:t>
      </w:r>
    </w:p>
    <w:p w:rsidR="00E925C6" w:rsidRPr="00E925C6" w:rsidRDefault="00E925C6" w:rsidP="00E925C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u w:val="single"/>
          <w:lang w:val="ru-RU" w:eastAsia="ru-RU"/>
        </w:rPr>
      </w:pPr>
      <w:r w:rsidRPr="00E925C6">
        <w:rPr>
          <w:rFonts w:ascii="Times New Roman" w:eastAsia="Times New Roman" w:hAnsi="Times New Roman"/>
          <w:i/>
          <w:sz w:val="24"/>
          <w:u w:val="single"/>
          <w:lang w:val="ru-RU" w:eastAsia="ru-RU"/>
        </w:rPr>
        <w:t xml:space="preserve">  Оценочные средства для проведения текущего контроля в виде аудиторной контрольной работы (АКР)</w:t>
      </w:r>
    </w:p>
    <w:p w:rsidR="00E925C6" w:rsidRPr="00E925C6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i/>
          <w:sz w:val="24"/>
          <w:lang w:val="ru-RU" w:eastAsia="ru-RU"/>
        </w:rPr>
        <w:t xml:space="preserve">  Перечень тем для подготовки к семинарским занятиям:</w:t>
      </w:r>
    </w:p>
    <w:bookmarkEnd w:id="1"/>
    <w:p w:rsidR="00E925C6" w:rsidRPr="00E925C6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lang w:val="ru-RU" w:eastAsia="ru-RU"/>
        </w:rPr>
      </w:pPr>
    </w:p>
    <w:p w:rsidR="00E925C6" w:rsidRPr="00E925C6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lang w:val="ru-RU" w:eastAsia="ru-RU"/>
        </w:rPr>
      </w:pPr>
      <w:bookmarkStart w:id="2" w:name="_Hlk33212524"/>
      <w:bookmarkStart w:id="3" w:name="_Hlk33192025"/>
      <w:r w:rsidRPr="00E925C6">
        <w:rPr>
          <w:rFonts w:ascii="Times New Roman" w:eastAsia="Times New Roman" w:hAnsi="Times New Roman"/>
          <w:iCs/>
          <w:sz w:val="24"/>
          <w:lang w:val="ru-RU" w:eastAsia="ru-RU"/>
        </w:rPr>
        <w:t xml:space="preserve"> Исходные данные для проведения практических занятий представлены в 16 вариантах случайных выборок (объем выборки – </w:t>
      </w:r>
      <w:r w:rsidRPr="007950BD">
        <w:rPr>
          <w:rFonts w:ascii="Times New Roman" w:eastAsia="Times New Roman" w:hAnsi="Times New Roman"/>
          <w:iCs/>
          <w:sz w:val="24"/>
          <w:lang w:eastAsia="ru-RU"/>
        </w:rPr>
        <w:t>n</w:t>
      </w:r>
      <w:r w:rsidRPr="00E925C6">
        <w:rPr>
          <w:rFonts w:ascii="Times New Roman" w:eastAsia="Times New Roman" w:hAnsi="Times New Roman"/>
          <w:iCs/>
          <w:sz w:val="24"/>
          <w:lang w:val="ru-RU" w:eastAsia="ru-RU"/>
        </w:rPr>
        <w:t xml:space="preserve"> = 59), один из которых приведена ниже.</w:t>
      </w:r>
    </w:p>
    <w:tbl>
      <w:tblPr>
        <w:tblW w:w="7980" w:type="dxa"/>
        <w:tblLook w:val="04A0" w:firstRow="1" w:lastRow="0" w:firstColumn="1" w:lastColumn="0" w:noHBand="0" w:noVBand="1"/>
      </w:tblPr>
      <w:tblGrid>
        <w:gridCol w:w="1260"/>
        <w:gridCol w:w="960"/>
        <w:gridCol w:w="960"/>
        <w:gridCol w:w="960"/>
        <w:gridCol w:w="960"/>
        <w:gridCol w:w="960"/>
        <w:gridCol w:w="960"/>
        <w:gridCol w:w="960"/>
      </w:tblGrid>
      <w:tr w:rsidR="00E925C6" w:rsidRPr="007950BD" w:rsidTr="00FF0597">
        <w:trPr>
          <w:trHeight w:val="52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5C6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            </w:t>
            </w: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% 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% 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%Mn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</w:t>
            </w:r>
            <w:proofErr w:type="spellStart"/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HRC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</w:t>
            </w:r>
            <w:proofErr w:type="spellStart"/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 xml:space="preserve">      ᵠ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15,21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61,04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16,58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9,22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61,49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17,97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15,57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16,17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4,66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10,71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61,95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10,15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8,47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8,38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5,26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61,68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7,29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18,27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17,5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4,99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15,15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6,84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2,06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2,46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12,79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10,58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61,97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9,45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18,17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13,73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8,67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13,62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61,26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15,93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16,51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20,44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4,07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13,86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20,36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17,61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11,12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10,51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20,82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61,28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8,15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2,35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7,79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14,66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5,39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3,18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9,08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18,35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9,92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6,04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61,63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3,58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10,42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15,85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6,77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6,12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12,65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17,72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15,72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12,56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61,63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9,57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18,06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9,93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15,86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16,12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18,85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14,91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10,96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59,61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20,09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2,91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15,81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11,95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7,01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61,97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2,74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60,07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5,93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4,41</w:t>
            </w:r>
          </w:p>
        </w:tc>
      </w:tr>
      <w:tr w:rsidR="00E925C6" w:rsidRPr="007950BD" w:rsidTr="00FF0597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18,82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4,15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62,62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10,68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C6" w:rsidRPr="007950BD" w:rsidRDefault="00E925C6" w:rsidP="00FF05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50BD">
              <w:rPr>
                <w:rFonts w:ascii="Calibri" w:eastAsia="Times New Roman" w:hAnsi="Calibri" w:cs="Calibri"/>
                <w:color w:val="000000"/>
                <w:lang w:eastAsia="ru-RU"/>
              </w:rPr>
              <w:t>13,85</w:t>
            </w:r>
          </w:p>
        </w:tc>
      </w:tr>
    </w:tbl>
    <w:p w:rsidR="00E925C6" w:rsidRPr="007950BD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lang w:eastAsia="ru-RU"/>
        </w:rPr>
      </w:pPr>
    </w:p>
    <w:p w:rsidR="00E925C6" w:rsidRPr="007950BD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7950BD">
        <w:rPr>
          <w:rFonts w:ascii="Times New Roman" w:hAnsi="Times New Roman"/>
          <w:color w:val="000000"/>
          <w:sz w:val="24"/>
        </w:rPr>
        <w:t xml:space="preserve">          </w:t>
      </w:r>
    </w:p>
    <w:p w:rsidR="00E925C6" w:rsidRPr="007950BD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E925C6" w:rsidRPr="00E925C6" w:rsidRDefault="00E925C6" w:rsidP="00E925C6">
      <w:pPr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hAnsi="Times New Roman"/>
          <w:color w:val="000000"/>
          <w:sz w:val="24"/>
          <w:lang w:val="ru-RU"/>
        </w:rPr>
        <w:t xml:space="preserve">      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АКР 1. Практическая первичная обработка выборки случайной величины</w:t>
      </w:r>
    </w:p>
    <w:p w:rsidR="00E925C6" w:rsidRPr="00E925C6" w:rsidRDefault="00E925C6" w:rsidP="00E925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Вычислить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применением программного продукта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Exel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статистические характеристики (минимальные, максимальные, размах значений, средние значения, среднеквадратическое отклонение-стандартное отклонение, коэффициент вариации, медиана, мода) расчетной выборки. То есть вычислить по независимым (Х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и зависимым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случайным величинам следующие характеристики: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" w:name="_Hlk32322100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- </w:t>
      </w:r>
      <w:bookmarkStart w:id="5" w:name="_Hlk32321962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минимальные значения случайных величин -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min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bookmarkEnd w:id="5"/>
    </w:p>
    <w:bookmarkEnd w:id="4"/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- </w:t>
      </w:r>
      <w:bookmarkStart w:id="6" w:name="_Hlk32322077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максимальные значения случайных величин -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max</w:t>
      </w:r>
      <w:bookmarkEnd w:id="6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E925C6" w:rsidRPr="007950BD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размах</w:t>
      </w:r>
      <w:proofErr w:type="spellEnd"/>
      <w:proofErr w:type="gram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R =</w:t>
      </w:r>
      <w:bookmarkStart w:id="7" w:name="_Hlk32323484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8" w:name="_Hlk32323518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(X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, 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End w:id="7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max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- (X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, 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min</w:t>
      </w:r>
      <w:bookmarkEnd w:id="8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среднее значение </w:t>
      </w:r>
      <w:bookmarkStart w:id="9" w:name="_Hlk32322271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gram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ср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ср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bookmarkEnd w:id="9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Σ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ср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ср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)/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где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объем выборки;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- среднеквадратическое отклонение=стандартное отклонение </w:t>
      </w:r>
      <w:bookmarkStart w:id="10" w:name="_Hlk32322897"/>
      <w:bookmarkStart w:id="11" w:name="_Hlk32322712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х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bookmarkEnd w:id="10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 [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Σ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ср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0,5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bookmarkEnd w:id="11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[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Σ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ср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]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0,5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   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- коэффициент вариации, % – </w:t>
      </w:r>
      <w:bookmarkStart w:id="12" w:name="_Hlk32323112"/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х</w:t>
      </w:r>
      <w:proofErr w:type="spellStart"/>
      <w:proofErr w:type="gramEnd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ср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)100 % </w:t>
      </w:r>
      <w:bookmarkEnd w:id="12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 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ср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)100%;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- медиана выборки (</w:t>
      </w:r>
      <w:bookmarkStart w:id="13" w:name="_Hlk32323461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med</w:t>
      </w:r>
      <w:bookmarkEnd w:id="13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– срединное значение случайной величины между минимальным и максимальным ее значениями –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med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=  [(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max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min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]/2; медиана в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большистве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случаев не совпадает со средним значением выборки;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- мода выборки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mod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– наиболее часто встречающееся значение случайной величины (определяется анализом случайной выборки или по гистограмме).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bookmarkStart w:id="14" w:name="_Hlk34428125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Построить гистограммы случайных величин (графическое распределение 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случайной величины) и сравнить их с теоретическими распределениями.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     Для конкретной случайной величины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ее распределение в выборке определяется построением гистограммы. Алгоритм этого построения заключается в следующем: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- на оси ординат откладывается частота </w:t>
      </w:r>
      <w:bookmarkStart w:id="15" w:name="_Hlk32325439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bookmarkEnd w:id="15"/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или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частость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bookmarkStart w:id="16" w:name="_Hlk32325488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bookmarkEnd w:id="16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– количество значений случайной величины, попадающих в определенный интервал значений; на оси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абцисс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откладывается несколько интервалов внутри размаха случайной величины, число этих интервалов определяется статистически, в большинстве случаев это число составляет 10 интервалов; 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- при этом проверочными критериями правильности построения гистограммы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являетя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выполнения условий </w:t>
      </w:r>
      <w:bookmarkStart w:id="17" w:name="_Hlk32325507"/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Σn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bookmarkEnd w:id="17"/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bookmarkStart w:id="18" w:name="_Hlk32325535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bookmarkEnd w:id="18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Σ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bookmarkStart w:id="19" w:name="_Hlk32338216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bookmarkEnd w:id="19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= 1.</w:t>
      </w:r>
    </w:p>
    <w:bookmarkEnd w:id="14"/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vertAlign w:val="subscript"/>
          <w:lang w:val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АКР 2. Корреляционный анализ выборки </w:t>
      </w: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0" w:name="_Hlk34428636"/>
      <w:proofErr w:type="spellStart"/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Расчитать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помощи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программого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продукта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Exel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(нажать на клавишу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выбрать в позиции «статистика» функцию «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коррел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указать координаты соответствующих пар случайных величин, получить значения парных коэффициентов корреляции) попарные коэффициенты корреляции между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независмыми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случайными величинами –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,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+1 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между зависимыми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 и независимыми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переменными -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,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определить их значимость путем сравнения с табличными, критическими значениями коэффициента корреляции.</w:t>
      </w:r>
      <w:proofErr w:type="gramEnd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Ниже представлена таблица с критическими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значенями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коэффициента корреляции в зависимости от объема выборки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и уровня значимости (</w:t>
      </w:r>
      <w:bookmarkStart w:id="21" w:name="_Hlk32338278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bookmarkEnd w:id="21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);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1 –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где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вероятность события.</w:t>
      </w:r>
    </w:p>
    <w:bookmarkEnd w:id="20"/>
    <w:p w:rsidR="00E925C6" w:rsidRPr="007950BD" w:rsidRDefault="00E925C6" w:rsidP="00E925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Критические</w:t>
      </w:r>
      <w:proofErr w:type="spell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proofErr w:type="spell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коэффициента</w:t>
      </w:r>
      <w:proofErr w:type="spell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корреляции</w:t>
      </w:r>
      <w:proofErr w:type="spellEnd"/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1559"/>
        <w:gridCol w:w="1559"/>
        <w:gridCol w:w="1412"/>
      </w:tblGrid>
      <w:tr w:rsidR="00E925C6" w:rsidRPr="007950BD" w:rsidTr="00FF0597">
        <w:trPr>
          <w:trHeight w:val="274"/>
        </w:trPr>
        <w:tc>
          <w:tcPr>
            <w:tcW w:w="1696" w:type="dxa"/>
            <w:vMerge w:val="restart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выборки, n</w:t>
            </w:r>
          </w:p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9" w:type="dxa"/>
            <w:gridSpan w:val="5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значимости, α</w:t>
            </w:r>
          </w:p>
        </w:tc>
      </w:tr>
      <w:tr w:rsidR="00E925C6" w:rsidRPr="007950BD" w:rsidTr="00FF0597">
        <w:trPr>
          <w:trHeight w:val="286"/>
        </w:trPr>
        <w:tc>
          <w:tcPr>
            <w:tcW w:w="1696" w:type="dxa"/>
            <w:vMerge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0,98769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0,99692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0,999507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0,999877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0,999988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0,90000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0,95000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0,98000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0,99000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0,99900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0,8054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0,8783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0,93433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0,95873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0,99116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0,7293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0,8114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0,8822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0,9172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0,97406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0,6694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0,7545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0,8329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0,8745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0,95074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0,6215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0,7067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0,7887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0,8343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0,92493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0,5822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0,6664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0,7498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0,7977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0,8982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0,5494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0,6319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0,7155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0,7646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0,8721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0,4973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0,5760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0,6581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0,7348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0,8233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0,4973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0,5760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0,6581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0,7079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0,8233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0,4762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0,5529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0,6339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0,6835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0,8010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0,4575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0,5324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0,6120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0,6614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0,7800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0,4409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0,5139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0,5923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0,6411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0,7603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0,4259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0,4973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0,5742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0,6226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0,7420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0,4124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0,4821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0,5577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0,6055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0,7246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0,4683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0,5425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0,5897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0,7084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0,3887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0,4555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0,5285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0,5751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0,6932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0,3783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0,4483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0,5155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0,5614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0,6787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0,3687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0,4329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0,5034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0,5487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0,6652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0,3598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0,4227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0,4921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0,5368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0,6524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0,3233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0,3809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0,4451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0,4869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0,5974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0,2960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0,3494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0,4093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0,4487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0,5541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0,2746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0,3246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0,3810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0,4182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0,5189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0,2573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0,3044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0,3578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0,3932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0,4896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0,2428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0,2875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0,3384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0,3721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0,4648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0,2306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0,2732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0,3218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0,3541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0,4433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0,2108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0,2500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0,2948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0,3248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0,4078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0,1954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0,2319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0,2737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0,3017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0,3799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0,1829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0,2172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0,2565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0,2830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0,3568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0,1726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0,2050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0,2422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0,2673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0,3375</w:t>
            </w:r>
          </w:p>
        </w:tc>
      </w:tr>
      <w:tr w:rsidR="00E925C6" w:rsidRPr="007950BD" w:rsidTr="00FF0597">
        <w:tc>
          <w:tcPr>
            <w:tcW w:w="1696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0,1638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0,1946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0,2301</w:t>
            </w:r>
          </w:p>
        </w:tc>
        <w:tc>
          <w:tcPr>
            <w:tcW w:w="1559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0,2540</w:t>
            </w:r>
          </w:p>
        </w:tc>
        <w:tc>
          <w:tcPr>
            <w:tcW w:w="141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0,3211</w:t>
            </w:r>
          </w:p>
        </w:tc>
      </w:tr>
    </w:tbl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2" w:name="_Hlk34429674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Exel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заложены </w:t>
      </w:r>
      <w:bookmarkStart w:id="23" w:name="_Hlk33369599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формулы для расчета попарного коэффициента корреляции:</w:t>
      </w:r>
    </w:p>
    <w:p w:rsidR="00E925C6" w:rsidRPr="007950BD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bookmarkStart w:id="24" w:name="_Hlk32342010"/>
      <w:proofErr w:type="gram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bookmarkStart w:id="25" w:name="_Hlk32341713"/>
      <w:bookmarkStart w:id="26" w:name="_Hlk32341945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bookmarkEnd w:id="25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,</w:t>
      </w:r>
      <w:bookmarkEnd w:id="26"/>
      <w:proofErr w:type="gramEnd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xi+1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Σ(</w:t>
      </w:r>
      <w:bookmarkStart w:id="27" w:name="_Hlk32341760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bookmarkEnd w:id="27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iср</w:t>
      </w:r>
      <w:proofErr w:type="spell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)( x</w:t>
      </w:r>
      <w:bookmarkStart w:id="28" w:name="_Hlk32342225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i+1</w:t>
      </w:r>
      <w:bookmarkEnd w:id="28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(i+1)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ср</w:t>
      </w:r>
      <w:proofErr w:type="spell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)x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i+1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bookmarkStart w:id="29" w:name="_Hlk32342255"/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nS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Sx</w:t>
      </w:r>
      <w:proofErr w:type="spellEnd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i+1</w:t>
      </w:r>
      <w:bookmarkEnd w:id="29"/>
    </w:p>
    <w:bookmarkEnd w:id="24"/>
    <w:p w:rsidR="00E925C6" w:rsidRPr="007950BD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- </w:t>
      </w:r>
      <w:proofErr w:type="spellStart"/>
      <w:proofErr w:type="gram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yi,</w:t>
      </w:r>
      <w:proofErr w:type="gramEnd"/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proofErr w:type="spell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Σ(x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i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iср</w:t>
      </w:r>
      <w:proofErr w:type="spell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)( 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ср</w:t>
      </w:r>
      <w:proofErr w:type="spell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nS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yi</w:t>
      </w:r>
      <w:proofErr w:type="spell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Значимость коэффициента парной корреляции определяется сравнением фактического значения коэффициента корреляции с табличном значением: если фактическое значение больше табличного, то существует между неизвестными значимая статистическая связь, в противном случае таковая связь отсутствует.</w:t>
      </w:r>
      <w:proofErr w:type="gramEnd"/>
    </w:p>
    <w:bookmarkEnd w:id="22"/>
    <w:bookmarkEnd w:id="23"/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АКР 3. </w:t>
      </w:r>
      <w:bookmarkStart w:id="30" w:name="_Hlk32610743"/>
      <w:bookmarkStart w:id="31" w:name="_Hlk34429912"/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Отсеить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незначимые фактор анализируемой выборки. Определить статистически значимые связи между зависимыми и независимыми переменными и вида регрессионной зависимости, а также между независимыми переменными.</w:t>
      </w:r>
    </w:p>
    <w:bookmarkEnd w:id="30"/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первую очередь </w:t>
      </w:r>
      <w:bookmarkStart w:id="32" w:name="_Hlk33369753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строится корреляционная матрица – симметричная относительно диагонали </w:t>
      </w:r>
      <w:bookmarkEnd w:id="31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(аналогично таблице спортивного соревновательного командного или личностного чемпионата) – образец приводится ниже.</w:t>
      </w:r>
    </w:p>
    <w:tbl>
      <w:tblPr>
        <w:tblStyle w:val="af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_Hlk32399836"/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</w:tr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x1,x2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x1,x3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y1,x1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2,x1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y3,x1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y4,x1</w:t>
            </w:r>
          </w:p>
        </w:tc>
      </w:tr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x2x3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x2,x4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x2,x5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y1,x2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y2,x2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y3,x2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y4,x2</w:t>
            </w:r>
          </w:p>
        </w:tc>
      </w:tr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x3,x4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x3,x5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y1,x3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y2,x3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y3,x3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y4,x3</w:t>
            </w:r>
          </w:p>
        </w:tc>
      </w:tr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x4,x5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y1,x4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y2,x4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3,x4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y4,x4</w:t>
            </w:r>
          </w:p>
        </w:tc>
      </w:tr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y1,x5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y2,x5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3,x5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4,x5</w:t>
            </w:r>
          </w:p>
        </w:tc>
      </w:tr>
      <w:bookmarkEnd w:id="33"/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y1,y2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y1,y3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y1,y4</w:t>
            </w:r>
          </w:p>
        </w:tc>
      </w:tr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2,y3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y2,y4</w:t>
            </w:r>
          </w:p>
        </w:tc>
      </w:tr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y3,y4</w:t>
            </w:r>
          </w:p>
        </w:tc>
      </w:tr>
      <w:tr w:rsidR="00E925C6" w:rsidRPr="007950BD" w:rsidTr="00FF0597">
        <w:trPr>
          <w:jc w:val="center"/>
        </w:trPr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Затем значения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коэффициетов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парных корреляций отмечаются знаком (+), если этот коэффициент корреляции статистически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зачим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 знаком (-), если коэффициент корреляции незначим. Для отсеивания независимых переменных (Х-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проводится (один из методов) следующая процедура: из общей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корреляционой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матрицы выделяется участок с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в ячейках проставляется соответственно (+) или (-). </w:t>
      </w: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470"/>
        <w:gridCol w:w="943"/>
        <w:gridCol w:w="899"/>
        <w:gridCol w:w="992"/>
        <w:gridCol w:w="993"/>
        <w:gridCol w:w="992"/>
        <w:gridCol w:w="1415"/>
      </w:tblGrid>
      <w:tr w:rsidR="00E925C6" w:rsidRPr="007950BD" w:rsidTr="00FF0597">
        <w:tc>
          <w:tcPr>
            <w:tcW w:w="470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_Hlk32415007"/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bookmarkEnd w:id="34"/>
          </w:p>
        </w:tc>
        <w:tc>
          <w:tcPr>
            <w:tcW w:w="899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vertAlign w:val="subscript"/>
                <w:lang w:eastAsia="ru-RU"/>
              </w:rPr>
              <w:t>2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_Hlk32415027"/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bookmarkEnd w:id="35"/>
          </w:p>
        </w:tc>
        <w:tc>
          <w:tcPr>
            <w:tcW w:w="99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vertAlign w:val="subscript"/>
                <w:lang w:eastAsia="ru-RU"/>
              </w:rPr>
              <w:t>4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_Hlk32415045"/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bookmarkEnd w:id="36"/>
          </w:p>
        </w:tc>
        <w:tc>
          <w:tcPr>
            <w:tcW w:w="1415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значимых</w:t>
            </w:r>
          </w:p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корреляций</w:t>
            </w:r>
          </w:p>
        </w:tc>
      </w:tr>
      <w:tr w:rsidR="00E925C6" w:rsidRPr="007950BD" w:rsidTr="00FF0597">
        <w:tc>
          <w:tcPr>
            <w:tcW w:w="470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4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9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+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+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2-1-0</w:t>
            </w:r>
          </w:p>
        </w:tc>
      </w:tr>
      <w:tr w:rsidR="00E925C6" w:rsidRPr="007950BD" w:rsidTr="00FF0597">
        <w:tc>
          <w:tcPr>
            <w:tcW w:w="470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vertAlign w:val="subscript"/>
                <w:lang w:eastAsia="ru-RU"/>
              </w:rPr>
              <w:t>2</w:t>
            </w:r>
          </w:p>
        </w:tc>
        <w:tc>
          <w:tcPr>
            <w:tcW w:w="94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+</w:t>
            </w:r>
          </w:p>
        </w:tc>
        <w:tc>
          <w:tcPr>
            <w:tcW w:w="899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1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-</w:t>
            </w:r>
          </w:p>
        </w:tc>
        <w:tc>
          <w:tcPr>
            <w:tcW w:w="99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-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+</w:t>
            </w:r>
          </w:p>
        </w:tc>
        <w:tc>
          <w:tcPr>
            <w:tcW w:w="1415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2</w:t>
            </w:r>
          </w:p>
        </w:tc>
      </w:tr>
      <w:tr w:rsidR="00E925C6" w:rsidRPr="007950BD" w:rsidTr="00FF0597">
        <w:tc>
          <w:tcPr>
            <w:tcW w:w="470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94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+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</w:t>
            </w:r>
          </w:p>
        </w:tc>
      </w:tr>
      <w:tr w:rsidR="00E925C6" w:rsidRPr="007950BD" w:rsidTr="00FF0597">
        <w:tc>
          <w:tcPr>
            <w:tcW w:w="470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vertAlign w:val="subscript"/>
                <w:lang w:eastAsia="ru-RU"/>
              </w:rPr>
              <w:t>4</w:t>
            </w:r>
          </w:p>
        </w:tc>
        <w:tc>
          <w:tcPr>
            <w:tcW w:w="94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+</w:t>
            </w:r>
          </w:p>
        </w:tc>
        <w:tc>
          <w:tcPr>
            <w:tcW w:w="899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+</w:t>
            </w:r>
          </w:p>
        </w:tc>
        <w:tc>
          <w:tcPr>
            <w:tcW w:w="99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+</w:t>
            </w:r>
          </w:p>
        </w:tc>
        <w:tc>
          <w:tcPr>
            <w:tcW w:w="1415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</w:tr>
      <w:tr w:rsidR="00E925C6" w:rsidRPr="007950BD" w:rsidTr="00FF0597">
        <w:tc>
          <w:tcPr>
            <w:tcW w:w="470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94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+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+</w:t>
            </w:r>
          </w:p>
        </w:tc>
        <w:tc>
          <w:tcPr>
            <w:tcW w:w="99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2-1-0</w:t>
            </w:r>
          </w:p>
        </w:tc>
      </w:tr>
    </w:tbl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Таким образом, после двух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иттераций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остались 3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-а -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1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3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5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выбора значимых зависимостей (по коэффициенту корреляции) между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-ми и Х-ми, чтобы построить регрессионные уравнения связи, необходимо проанализировать еще одну часть корреляционной матрицы:</w:t>
      </w:r>
    </w:p>
    <w:tbl>
      <w:tblPr>
        <w:tblStyle w:val="af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32"/>
        <w:gridCol w:w="935"/>
        <w:gridCol w:w="935"/>
        <w:gridCol w:w="935"/>
        <w:gridCol w:w="935"/>
        <w:gridCol w:w="1700"/>
      </w:tblGrid>
      <w:tr w:rsidR="00E925C6" w:rsidRPr="009058AC" w:rsidTr="00FF0597">
        <w:trPr>
          <w:jc w:val="center"/>
        </w:trPr>
        <w:tc>
          <w:tcPr>
            <w:tcW w:w="1932" w:type="dxa"/>
          </w:tcPr>
          <w:p w:rsidR="00E925C6" w:rsidRPr="007950BD" w:rsidRDefault="00E925C6" w:rsidP="00FF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7" w:name="_Hlk32576606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bookmarkEnd w:id="37"/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8" w:name="_Hlk32576874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bookmarkEnd w:id="38"/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9" w:name="_Hlk32577017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bookmarkEnd w:id="39"/>
          </w:p>
        </w:tc>
        <w:tc>
          <w:tcPr>
            <w:tcW w:w="170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Значимые корреляции </w:t>
            </w:r>
            <w:bookmarkStart w:id="40" w:name="_Hlk32576473"/>
            <w:proofErr w:type="spellStart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i</w:t>
            </w:r>
            <w:proofErr w:type="spellEnd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bookmarkEnd w:id="40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 </w:t>
            </w:r>
            <w:bookmarkStart w:id="41" w:name="_Hlk32576446"/>
            <w:proofErr w:type="spellStart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i</w:t>
            </w:r>
            <w:bookmarkEnd w:id="41"/>
            <w:proofErr w:type="spellEnd"/>
          </w:p>
        </w:tc>
      </w:tr>
      <w:tr w:rsidR="00E925C6" w:rsidRPr="007950BD" w:rsidTr="00FF0597">
        <w:trPr>
          <w:jc w:val="center"/>
        </w:trPr>
        <w:tc>
          <w:tcPr>
            <w:tcW w:w="193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2" w:name="_Hlk32576702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bookmarkEnd w:id="42"/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y1,x1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/+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y2,x1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y3,x1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/+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y4,x1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170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1 и 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</w:tr>
      <w:tr w:rsidR="00E925C6" w:rsidRPr="009058AC" w:rsidTr="00FF0597">
        <w:trPr>
          <w:jc w:val="center"/>
        </w:trPr>
        <w:tc>
          <w:tcPr>
            <w:tcW w:w="193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x1,x2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x1,x2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x1,x2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x1,x2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170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нет корреляций с </w:t>
            </w:r>
            <w:proofErr w:type="spellStart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i</w:t>
            </w:r>
            <w:proofErr w:type="spellEnd"/>
          </w:p>
        </w:tc>
      </w:tr>
      <w:tr w:rsidR="00E925C6" w:rsidRPr="007950BD" w:rsidTr="00FF0597">
        <w:trPr>
          <w:jc w:val="center"/>
        </w:trPr>
        <w:tc>
          <w:tcPr>
            <w:tcW w:w="193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x1,x3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x1,x3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x1,x3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x1,x3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/+</w:t>
            </w:r>
          </w:p>
        </w:tc>
        <w:tc>
          <w:tcPr>
            <w:tcW w:w="170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3 с 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</w:tr>
      <w:tr w:rsidR="00E925C6" w:rsidRPr="007950BD" w:rsidTr="00FF0597">
        <w:trPr>
          <w:jc w:val="center"/>
        </w:trPr>
        <w:tc>
          <w:tcPr>
            <w:tcW w:w="193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3" w:name="_Hlk32576741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bookmarkEnd w:id="43"/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x1,x4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/+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x1,x4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/+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x1,x4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/+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x1,x4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170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</w:tr>
      <w:tr w:rsidR="00E925C6" w:rsidRPr="007950BD" w:rsidTr="00FF0597">
        <w:trPr>
          <w:jc w:val="center"/>
        </w:trPr>
        <w:tc>
          <w:tcPr>
            <w:tcW w:w="193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x1,x5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x1,x5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x1,x5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x1,x5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/+</w:t>
            </w:r>
          </w:p>
        </w:tc>
        <w:tc>
          <w:tcPr>
            <w:tcW w:w="170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7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</w:tr>
      <w:tr w:rsidR="00E925C6" w:rsidRPr="007950BD" w:rsidTr="00FF0597">
        <w:trPr>
          <w:jc w:val="center"/>
        </w:trPr>
        <w:tc>
          <w:tcPr>
            <w:tcW w:w="1932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Знач. </w:t>
            </w:r>
            <w:proofErr w:type="spellStart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коррел</w:t>
            </w:r>
            <w:proofErr w:type="spellEnd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i</w:t>
            </w:r>
            <w:proofErr w:type="spellEnd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i</w:t>
            </w:r>
            <w:proofErr w:type="spellEnd"/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1 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3 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1, 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935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X</w:t>
            </w:r>
            <w:r w:rsidRPr="007950B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1700" w:type="dxa"/>
          </w:tcPr>
          <w:p w:rsidR="00E925C6" w:rsidRPr="007950BD" w:rsidRDefault="00E925C6" w:rsidP="00FF05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На основании значимых коэффициентов корреляции между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0"/>
          <w:szCs w:val="20"/>
          <w:vertAlign w:val="subscript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и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определяется, что необходимо получить регрессионные уравнения следующих видов и с учетом отсеивания Х-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E925C6" w:rsidRPr="007950BD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1 </w:t>
      </w:r>
      <w:proofErr w:type="gramStart"/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=  </w:t>
      </w:r>
      <w:bookmarkStart w:id="44" w:name="_Hlk32576892"/>
      <w:bookmarkStart w:id="45" w:name="_Hlk32577063"/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a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0</w:t>
      </w:r>
      <w:bookmarkEnd w:id="44"/>
      <w:proofErr w:type="gramEnd"/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+ a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bookmarkStart w:id="46" w:name="_Hlk32576947"/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 </w:t>
      </w:r>
      <w:bookmarkStart w:id="47" w:name="_Hlk32771273"/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a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bookmarkEnd w:id="47"/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bookmarkEnd w:id="45"/>
    <w:bookmarkEnd w:id="46"/>
    <w:p w:rsidR="00E925C6" w:rsidRPr="007950BD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2 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= a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0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+ a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4;</w:t>
      </w:r>
    </w:p>
    <w:p w:rsidR="00E925C6" w:rsidRPr="007950BD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a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0 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+ a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 +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a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E925C6" w:rsidRPr="007950BD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4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a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0 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+ a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3 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+ a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5</w:t>
      </w:r>
      <w:r w:rsidRPr="007950BD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bookmarkEnd w:id="32"/>
    <w:p w:rsidR="00E925C6" w:rsidRPr="007950BD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8" w:name="_Hlk33370072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АКР 4. </w:t>
      </w:r>
      <w:bookmarkStart w:id="49" w:name="_Hlk34430333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помощи применения регрессионного анализа </w:t>
      </w:r>
      <w:bookmarkStart w:id="50" w:name="_Hlk32609823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рассчитать коэффициенты регрессионного уравнения</w:t>
      </w:r>
      <w:bookmarkEnd w:id="50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bookmarkEnd w:id="49"/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АКР 3 определены виды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регрессионых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зависимостей, которые необходимо получить для оценивания, прогноза и управления технологическими процессами. </w:t>
      </w:r>
      <w:bookmarkStart w:id="51" w:name="_Hlk34430422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расчета коэффициентов уравнений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0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применяется расчетный метод наименьших квадратов (МНК) с использованием исходной выборки случайных величин. МНК предполагает поиск экстремального (минимального) значения функционала суммы разности в квадрате между фактическими и расчетными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зачениями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функции отклика:</w:t>
      </w:r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proofErr w:type="gram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Σ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bookmarkStart w:id="52" w:name="_Hlk32579431"/>
      <w:proofErr w:type="gramEnd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факт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bookmarkEnd w:id="52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bookmarkStart w:id="53" w:name="_Hlk32579458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расч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.</w:t>
      </w:r>
      <w:bookmarkEnd w:id="53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2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→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min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(0). В уравнение подставляются построчно фактические значения </w:t>
      </w:r>
      <w:proofErr w:type="gram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факт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и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расч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.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виде уравнения, полученного в АКР 3. Для решения указанного функционала необходимо получить систему уравнений в частных производных и каждое из уравнений приравнять к нулю. Таким образом, получатся значения свободного члена уравнения  </w:t>
      </w:r>
      <w:bookmarkStart w:id="54" w:name="_Hlk32580430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0</w:t>
      </w:r>
      <w:bookmarkEnd w:id="54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коэффициенты при независимых переменных </w:t>
      </w:r>
      <w:bookmarkStart w:id="55" w:name="_Hlk32580448"/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bookmarkEnd w:id="55"/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Для оперативного решения МНК применяется программное обеспечение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Exel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→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линейн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 В подпрограмме «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линейн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указываются координаты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затем набираются позиции «ИСТИНА» и затем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Shift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+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Ctrl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+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Enter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 предварительно выделенное поле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программно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помещаются результаты расчета – коэффициенты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0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(первая строка - соответственно читать справа налево), коэффициент детерминации </w:t>
      </w:r>
      <w:bookmarkStart w:id="56" w:name="_Hlk40685722"/>
      <w:bookmarkStart w:id="57" w:name="_Hlk40685754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bookmarkEnd w:id="56"/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bookmarkEnd w:id="57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(3-я строка, 1-й столбец) и коэффициент множественный корреляции </w:t>
      </w:r>
      <w:bookmarkStart w:id="58" w:name="_Hlk40685809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bookmarkEnd w:id="58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0,5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критерий Фишера </w:t>
      </w:r>
      <w:bookmarkStart w:id="59" w:name="_Hlk40685827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bookmarkEnd w:id="59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(4-ая строка, 1-ый столбец). Кроме того, определяют значимость коэффициентов при факторах (</w:t>
      </w:r>
      <w:bookmarkStart w:id="60" w:name="_Hlk40685548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bookmarkEnd w:id="60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–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расчитывается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критерия Стьюдента </w:t>
      </w:r>
      <w:bookmarkStart w:id="61" w:name="_Hlk40685849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bookmarkEnd w:id="61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bookmarkStart w:id="62" w:name="_Hlk40685490"/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bookmarkEnd w:id="62"/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bookmarkStart w:id="63" w:name="_Hlk40685584"/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bookmarkEnd w:id="63"/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,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где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коэффициент при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-ом факторе - </w:t>
      </w:r>
      <w:bookmarkStart w:id="64" w:name="_Hlk40685656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bookmarkEnd w:id="64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стандартное (среднеквадратическое) отклонение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Рассчитанные значения </w:t>
      </w:r>
      <w:bookmarkStart w:id="65" w:name="_Hlk40686404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bookmarkEnd w:id="65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bookmarkStart w:id="66" w:name="_Hlk40686516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bookmarkEnd w:id="66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сравнивают с соответствующими табличными (критическими) значениями. В случае, если расчетные значения больше табличных, то делается вывод о статистической близости к линейной зависимости, адекватности уравнения реальным данным исходной выборке и значимости коэффициентов регрессии соответственно. Для условий настоящих АКР справедливо – объем выборки </w:t>
      </w:r>
      <w:bookmarkStart w:id="67" w:name="_Hlk40686554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=59</w:t>
      </w:r>
      <w:bookmarkEnd w:id="67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количество факторов - </w:t>
      </w:r>
      <w:bookmarkStart w:id="68" w:name="_Hlk40688065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bookmarkEnd w:id="68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 1-5. </w:t>
      </w:r>
      <w:r w:rsidRPr="000B14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Тогда табличные (критические) значения определяются следующим образом.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табл.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кр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.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см. статистическую таблицу в АКР № 2 – при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59 и уровне значимости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0,2 -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табл.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кр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.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 0,21; </w:t>
      </w:r>
      <w:bookmarkStart w:id="69" w:name="_Hlk40686828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табл.</w:t>
      </w:r>
      <w:bookmarkEnd w:id="69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кр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.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в статистической таблице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табл. </w:t>
      </w:r>
      <w:bookmarkStart w:id="70" w:name="_Hlk40688514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определяется в ячейке на пересечении первой колонки (столбца) значений объема выборки и первой горизонтали (строчки) значений </w:t>
      </w:r>
      <w:bookmarkEnd w:id="70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степени свободы (степень свободы определяется разницей между объемом выборки и количеством факторов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степень свободы равна в нашем случае 59 – (1-5) = 58 – 54) -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табл.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0B14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≈ 1,49;  </w:t>
      </w:r>
      <w:bookmarkStart w:id="71" w:name="_Hlk40688706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Pr="000B143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табл.</w:t>
      </w:r>
      <w:r w:rsidRPr="000B14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кр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. </w:t>
      </w:r>
      <w:bookmarkEnd w:id="71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соответственной статистической таблице определяется в ячейке на пересечении первой колонки (столбца) значений объема выборки и первой горизонтали (строчки) значений р - вероятности обеспечения, принимаем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0,90, выбираем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табл.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t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кр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.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 1,67.</w:t>
      </w:r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bookmarkEnd w:id="48"/>
    <w:bookmarkEnd w:id="51"/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АКР 5. Провести корректировку точности уравнения регрессии в течении времени.</w:t>
      </w: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Согласно требованиям ОСТ 14-34-90 «Статистический приемочный контроль качества металлопродукции по корреляционной связи между параметрами» возможно использование регрессионных зависимостей параметров качества (временное сопротивления разрыву, относительное сужение и т.п.) от факторов (химический состав стали, технологические параметры процесса) для прогнозирования свойств без осуществления разрушающих испытаний. Для проверки точности модели при этом набирается контрольный массив данных, состоящих из результатов разрушающих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испытаний одной десятой плавок/партий такой продукции. При наборе не менее 50 плавок или один раз в квартал проводится проверка точности применяемой математической регрессии. </w:t>
      </w:r>
      <w:bookmarkStart w:id="72" w:name="_Hlk32609383"/>
      <w:bookmarkStart w:id="73" w:name="_Hlk33374330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Методика проверки заключается в следующем. Набирается массив разностей между фактическими данными контрольной выборки и расчетными значениями по регрессионному уравнению </w:t>
      </w:r>
      <w:bookmarkStart w:id="74" w:name="_Hlk32583919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факт.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расч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.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bookmarkEnd w:id="74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расчитывается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среднее значение этих отклонений и сравнивается со статистическим критерием (стандартным отклонением параметра качества -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yi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).  Если среднее отклонение менее статистического параметра, то уравнение признаётся адекватным реальным условиям. В противном случае проводится корректировка уравнения путем изменения значения его свободного члена: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01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 </w:t>
      </w:r>
      <w:bookmarkStart w:id="75" w:name="_Hlk32584391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0</w:t>
      </w:r>
      <w:bookmarkEnd w:id="75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-/+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Σ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факт.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расч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.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)/</w:t>
      </w:r>
      <w:bookmarkStart w:id="76" w:name="_Hlk32584038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bookmarkEnd w:id="76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где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объем контрольной выборки, знак -/+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показывет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что, если среднее отклонения </w:t>
      </w:r>
      <w:bookmarkStart w:id="77" w:name="_Hlk32584465"/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Δy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bookmarkEnd w:id="77"/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имеет знак +/-</w:t>
      </w:r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</w:t>
      </w:r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 корректировка значения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0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будет соответственно -/+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Δy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 xml:space="preserve"> </w:t>
      </w:r>
    </w:p>
    <w:bookmarkEnd w:id="72"/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bookmarkEnd w:id="73"/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АКР 6. </w:t>
      </w:r>
      <w:bookmarkStart w:id="78" w:name="_Hlk32609166"/>
      <w:bookmarkStart w:id="79" w:name="_Hlk34431152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Построить матрицу полного факторного эксперимента типа 2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→2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2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3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bookmarkEnd w:id="78"/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В основании степенной зависимости представлено количество уровней варьирования факторов. Имеется два варианта уровней: 2 - минимальное и максимальное значения и 3 – минимальное, максимальное и среднее значения  факторов. В показателе степенной зависимости представлено количество факторов. При составлении матрицы планирования эксперимента необходимо учитывать четыре свойства существования уровней факторов: симметричность, ортогональность,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ротатабельность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условие нормировки.</w:t>
      </w:r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Определить коэффициенты уравнения по известному алгоритму: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Σx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)/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0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Σy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bookmarkEnd w:id="79"/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hAnsi="Times New Roman"/>
          <w:sz w:val="24"/>
          <w:lang w:val="ru-RU"/>
        </w:rPr>
        <w:t xml:space="preserve">      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АКР 7. </w:t>
      </w:r>
      <w:bookmarkStart w:id="80" w:name="_Hlk34431203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Построить все возможные варианты матрицы дробного эксперимента типа 2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3-1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5-2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Определить коэффициенты уравнения по известному алгоритму: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bookmarkStart w:id="81" w:name="_Hlk32606054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Σx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bookmarkEnd w:id="81"/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)/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0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Σy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bookmarkEnd w:id="80"/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</w:p>
    <w:p w:rsidR="00E925C6" w:rsidRPr="00E925C6" w:rsidRDefault="00E925C6" w:rsidP="00E925C6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АКР 8.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Расчитать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коэффициент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конкордации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(коэффициент согласия) при экспертной оценке влияния факторов на функцию отклика (параметр оптимизации) по </w:t>
      </w:r>
      <w:proofErr w:type="gram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Start"/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ледующей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зависимости: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W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=  12</w:t>
      </w:r>
      <w:bookmarkStart w:id="82" w:name="_Hlk32607039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bookmarkEnd w:id="82"/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/[</w:t>
      </w:r>
      <w:bookmarkStart w:id="83" w:name="_Hlk32607096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bookmarkEnd w:id="83"/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2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3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bookmarkStart w:id="84" w:name="_Hlk32607124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bookmarkEnd w:id="84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)], где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сумма квадратов отклонений от среднего значения оценки экспертов,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число экспертов,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число факторов. </w:t>
      </w:r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E925C6">
        <w:rPr>
          <w:rFonts w:ascii="Times New Roman" w:hAnsi="Times New Roman"/>
          <w:sz w:val="24"/>
          <w:lang w:val="ru-RU"/>
        </w:rPr>
        <w:t xml:space="preserve">АКР 9. </w:t>
      </w:r>
      <w:bookmarkStart w:id="85" w:name="_Hlk32608747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экстремальное значение параметра оптимизации в области определения функции двух и многофакторных уравнений (метод крутого восхождения Бокса-Уилсона) с применением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иттерационного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пошагового метода в направлении градиента. </w:t>
      </w:r>
    </w:p>
    <w:bookmarkEnd w:id="2"/>
    <w:bookmarkEnd w:id="85"/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lang w:val="ru-RU" w:eastAsia="ru-RU"/>
        </w:rPr>
      </w:pPr>
      <w:bookmarkStart w:id="86" w:name="_Hlk34432019"/>
      <w:bookmarkEnd w:id="3"/>
      <w:r w:rsidRPr="00E925C6">
        <w:rPr>
          <w:rFonts w:ascii="Georgia" w:eastAsia="Times New Roman" w:hAnsi="Georgia" w:cs="Georgia"/>
          <w:i/>
          <w:sz w:val="24"/>
          <w:lang w:val="ru-RU" w:eastAsia="ru-RU"/>
        </w:rPr>
        <w:t xml:space="preserve"> </w:t>
      </w:r>
      <w:r w:rsidRPr="00E925C6">
        <w:rPr>
          <w:rFonts w:ascii="Times New Roman" w:eastAsia="Times New Roman" w:hAnsi="Times New Roman"/>
          <w:i/>
          <w:sz w:val="24"/>
          <w:lang w:val="ru-RU" w:eastAsia="ru-RU"/>
        </w:rPr>
        <w:t>Методические рекомендации для подготовки к семинару -  практическим занятиям</w:t>
      </w:r>
    </w:p>
    <w:p w:rsidR="00E925C6" w:rsidRPr="00E925C6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 Семинар - вид групповых занятий по какой-либо научной, учебной и другой проблематике, активное обсуждение участниками заранее подготовленных сообщений, докладов и т.п. С тематикой семинаров студенты знакомятся заранее. Алгоритм </w:t>
      </w:r>
      <w:proofErr w:type="spellStart"/>
      <w:proofErr w:type="gramStart"/>
      <w:r w:rsidRPr="00E925C6">
        <w:rPr>
          <w:rFonts w:ascii="Times New Roman" w:eastAsia="Times New Roman" w:hAnsi="Times New Roman"/>
          <w:sz w:val="24"/>
          <w:lang w:val="ru-RU" w:eastAsia="ru-RU"/>
        </w:rPr>
        <w:t>подго-товки</w:t>
      </w:r>
      <w:proofErr w:type="spellEnd"/>
      <w:proofErr w:type="gramEnd"/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 к семинару следующий: выбрав тему, студент составляет свой план-график под-готовки к семинару. Для приобретения широкого видения проблемы студент старается осмыс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лить ее в общем объеме; познакомиться с темой по базовому учебному пособию или другой основной рекомендуемой литературе; выявить ос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новные идеи, раскрывающие данную проблему; сверить их определе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ния со справочниками, энциклопедией; под-готовить план-конспект раскрытия данной проблемы; выявить неясные вопросы и подо-брать дополнительную литературу для их освещения; составить тезисы вы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ступления на отдельных листах для последующего внесения дополне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ний и подготовить доклад или ре-</w:t>
      </w:r>
      <w:proofErr w:type="spellStart"/>
      <w:r w:rsidRPr="00E925C6">
        <w:rPr>
          <w:rFonts w:ascii="Times New Roman" w:eastAsia="Times New Roman" w:hAnsi="Times New Roman"/>
          <w:sz w:val="24"/>
          <w:lang w:val="ru-RU" w:eastAsia="ru-RU"/>
        </w:rPr>
        <w:t>ферат</w:t>
      </w:r>
      <w:proofErr w:type="spellEnd"/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 для сообщения на семинаре; проанализировать собранный материал для дополни-тельной информа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ции по темам семинара; готовясь к выступлению на семинаре, по воз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можности проконсультироваться с преподавателем; относиться к соб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 xml:space="preserve">ранному 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lastRenderedPageBreak/>
        <w:t xml:space="preserve">материалу, как к источнику будущих исследований. </w:t>
      </w:r>
    </w:p>
    <w:p w:rsidR="00E925C6" w:rsidRPr="00E925C6" w:rsidRDefault="00E925C6" w:rsidP="00E925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>Семинарские занятия расширяют и закрепляют знания, заложенные в теории предмета. На них выносятся вопросы, особенно необходимые для практики, или проблемные вопросы, которые возможно решить только в процессе сотрудничества. Среди обязательных требований к семинару - предварительное ознакомление с темой, вопросами и лите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 xml:space="preserve">ратурой по данной теме. </w:t>
      </w:r>
    </w:p>
    <w:p w:rsidR="00E925C6" w:rsidRPr="00E925C6" w:rsidRDefault="00E925C6" w:rsidP="00E925C6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>Современная практика предлагает широкий круг типов семинарских занятий. Среди них особое место занимает семинар-дискуссия, где в диалоге хорошо усваивается новая информация, видны убеждения сту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дента; обсуждаются противоречия (явные и скрытые) и недостатки; для обсуждения берутся конкретные актуальные вопросы, с которыми сту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денты предварительно ознакомлены. Также в семинар включаются во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просы для интеллектуальной разминки (иногда это дискуссионная статья, по которой ставятся проблемные вопросы); дискуссия может развертываться заочно как круговой семинар. Далее подводятся итоги дискуссии, заслушиваются и защищаются проектные задания. После этого проходит "мозговой штурм" по нерешенным проблемам дискуссии, а также выявляются прикладные аспекты, которые можно рекомендовать для включения в курсовые и дипломные работы или в апробацию на практике. На сессии преподаватель обобщает ре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 xml:space="preserve">зультаты проделанной студентом работы. </w:t>
      </w:r>
    </w:p>
    <w:p w:rsidR="00E925C6" w:rsidRPr="00E925C6" w:rsidRDefault="00E925C6" w:rsidP="00E925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>Семинары-дискуссии проводятся с целью выявления мнения сту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 xml:space="preserve">дентов по актуальным вопросам изучаемого предмета. </w:t>
      </w:r>
    </w:p>
    <w:p w:rsidR="00E925C6" w:rsidRPr="00E925C6" w:rsidRDefault="00E925C6" w:rsidP="00E925C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>Семинар-исследование предполагает предварительную работу - на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писание реферата, доклада по итогам опытной работы. Участие в нем - это, прежде всего, диалог студента с преподавателем. Ре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зультаты обсуждаются на семинаре с наглядным по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казом исследовательского материала (схемы, таблицы, графики, диаг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ностические методики). Частично материал может быть включен в ВКР. При подготовке к семинару-исследованию студент изучает результаты теоретических исследований, составляет библио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 xml:space="preserve">графию по теме, учится писать обзоры по технической задаче-проблеме. 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>Проблемный семинар готовится преподавателем достаточно основа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тельно: подбираются проблемные и контрольно-проверочные вопросы. Такой семинар возможен только после прохождения темы. К нему сту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денты готовятся по литературным источникам: монографии, справочники, словари, журналы. К проблемному семинару просматривается литература в рамках различных исследовательских школ (например "Традиционные и не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 xml:space="preserve">традиционные подходы к проблеме"). 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>Наибольшую эффектив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>ность приносят семинары, проводимые в форме коллективной познава</w:t>
      </w:r>
      <w:r w:rsidRPr="00E925C6">
        <w:rPr>
          <w:rFonts w:ascii="Times New Roman" w:eastAsia="Times New Roman" w:hAnsi="Times New Roman"/>
          <w:sz w:val="24"/>
          <w:lang w:val="ru-RU" w:eastAsia="ru-RU"/>
        </w:rPr>
        <w:softHyphen/>
        <w:t xml:space="preserve">тельной деятельности, имеющей определенные особенности, а именно: 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- разделение студентов на группы по их желанию (с обязательным участием студента с устойчивым интересом к данному предмету); 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- постановка общих целей и задач для группы; 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- работа в последовательности - индивидуальная, парная (чаще всего </w:t>
      </w:r>
      <w:proofErr w:type="gramStart"/>
      <w:r w:rsidRPr="00E925C6">
        <w:rPr>
          <w:rFonts w:ascii="Times New Roman" w:eastAsia="Times New Roman" w:hAnsi="Times New Roman"/>
          <w:sz w:val="24"/>
          <w:lang w:val="ru-RU" w:eastAsia="ru-RU"/>
        </w:rPr>
        <w:t>перекрест-</w:t>
      </w:r>
      <w:proofErr w:type="spellStart"/>
      <w:r w:rsidRPr="00E925C6">
        <w:rPr>
          <w:rFonts w:ascii="Times New Roman" w:eastAsia="Times New Roman" w:hAnsi="Times New Roman"/>
          <w:sz w:val="24"/>
          <w:lang w:val="ru-RU" w:eastAsia="ru-RU"/>
        </w:rPr>
        <w:t>ный</w:t>
      </w:r>
      <w:proofErr w:type="spellEnd"/>
      <w:proofErr w:type="gramEnd"/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 опрос), работа в группе, коллективная;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- обязательное предварительное ограничение по времени каждого этапа занятий; 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- экспертный анализ с расчетом коэффициента </w:t>
      </w:r>
      <w:proofErr w:type="spellStart"/>
      <w:r w:rsidRPr="00E925C6">
        <w:rPr>
          <w:rFonts w:ascii="Times New Roman" w:eastAsia="Times New Roman" w:hAnsi="Times New Roman"/>
          <w:sz w:val="24"/>
          <w:lang w:val="ru-RU" w:eastAsia="ru-RU"/>
        </w:rPr>
        <w:t>конкордации</w:t>
      </w:r>
      <w:proofErr w:type="spellEnd"/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; 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- оценка работы группы преподавателем; </w:t>
      </w:r>
    </w:p>
    <w:p w:rsidR="00E925C6" w:rsidRPr="00E925C6" w:rsidRDefault="00E925C6" w:rsidP="00E925C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E925C6">
        <w:rPr>
          <w:rFonts w:ascii="Times New Roman" w:eastAsia="Times New Roman" w:hAnsi="Times New Roman"/>
          <w:sz w:val="24"/>
          <w:lang w:val="ru-RU" w:eastAsia="ru-RU"/>
        </w:rPr>
        <w:t xml:space="preserve">- проведение самооценки. </w:t>
      </w:r>
    </w:p>
    <w:p w:rsidR="00E925C6" w:rsidRPr="00E925C6" w:rsidRDefault="00E925C6" w:rsidP="00E925C6">
      <w:pPr>
        <w:widowControl w:val="0"/>
        <w:tabs>
          <w:tab w:val="num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u w:val="single"/>
          <w:lang w:val="ru-RU" w:eastAsia="ru-RU"/>
        </w:rPr>
      </w:pPr>
      <w:r w:rsidRPr="00E925C6">
        <w:rPr>
          <w:rFonts w:ascii="Times New Roman" w:eastAsia="Times New Roman" w:hAnsi="Times New Roman"/>
          <w:i/>
          <w:sz w:val="24"/>
          <w:u w:val="single"/>
          <w:lang w:val="ru-RU" w:eastAsia="ru-RU"/>
        </w:rPr>
        <w:t xml:space="preserve">Примерный перечень тем рефератов в виде индивидуальных </w:t>
      </w:r>
      <w:bookmarkStart w:id="87" w:name="_Hlk34432132"/>
      <w:bookmarkEnd w:id="86"/>
      <w:r w:rsidRPr="00E925C6">
        <w:rPr>
          <w:rFonts w:ascii="Times New Roman" w:eastAsia="Times New Roman" w:hAnsi="Times New Roman"/>
          <w:i/>
          <w:sz w:val="24"/>
          <w:u w:val="single"/>
          <w:lang w:val="ru-RU" w:eastAsia="ru-RU"/>
        </w:rPr>
        <w:t>домашних задач (ИДЗ)</w:t>
      </w:r>
      <w:bookmarkEnd w:id="87"/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ru-RU"/>
        </w:rPr>
      </w:pPr>
      <w:r w:rsidRPr="00E925C6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       </w:t>
      </w:r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1. </w:t>
      </w:r>
      <w:bookmarkStart w:id="88" w:name="_Hlk529381758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понятия из теории вероятности и математической статистики (генеральная совокупность, выборка случайных величин, характеристики выборки). </w:t>
      </w:r>
      <w:bookmarkEnd w:id="88"/>
    </w:p>
    <w:p w:rsidR="00E925C6" w:rsidRPr="00E925C6" w:rsidRDefault="00E925C6" w:rsidP="00E925C6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2. </w:t>
      </w:r>
      <w:bookmarkStart w:id="89" w:name="_Hlk529381818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о видах планирования математического и физического экспериментов, принципах геометрического и физического подобия объектов управления.</w:t>
      </w:r>
      <w:bookmarkEnd w:id="89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3. </w:t>
      </w:r>
      <w:bookmarkStart w:id="90" w:name="_Hlk529381879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Текущий контроль продукции. </w:t>
      </w:r>
      <w:bookmarkEnd w:id="90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</w:t>
      </w:r>
      <w:bookmarkStart w:id="91" w:name="_Hlk529381939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Принципы выбора контролируемых параметров и их уровня в стандартах на металлургическую продукцию. </w:t>
      </w:r>
      <w:bookmarkEnd w:id="91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</w:t>
      </w:r>
      <w:bookmarkStart w:id="92" w:name="_Hlk529382014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Статистическое обоснование объема выборки при контроле у поставщика и потребителя. </w:t>
      </w:r>
      <w:bookmarkEnd w:id="92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</w:t>
      </w:r>
      <w:bookmarkStart w:id="93" w:name="_Hlk529382106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Контрольные карты. </w:t>
      </w:r>
      <w:bookmarkEnd w:id="93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 </w:t>
      </w:r>
      <w:bookmarkStart w:id="94" w:name="_Hlk529382190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Общая схема управления технологическим объектом с адаптивным блоком</w:t>
      </w:r>
      <w:bookmarkEnd w:id="94"/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</w:t>
      </w:r>
      <w:bookmarkStart w:id="95" w:name="_Hlk529382267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Теоретический подход, математическое симулирование условий эксперимента, </w:t>
      </w:r>
      <w:proofErr w:type="spellStart"/>
      <w:proofErr w:type="gram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физи-ческий</w:t>
      </w:r>
      <w:proofErr w:type="spellEnd"/>
      <w:proofErr w:type="gram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эксперимент.</w:t>
      </w:r>
      <w:bookmarkEnd w:id="95"/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 </w:t>
      </w:r>
      <w:bookmarkStart w:id="96" w:name="_Hlk529382360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Условия подобия физического объекта и материальной копии. </w:t>
      </w:r>
      <w:bookmarkEnd w:id="96"/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</w:t>
      </w:r>
      <w:bookmarkStart w:id="97" w:name="_Hlk529382448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Выбор наиболее эффективной схемы эксперимента. </w:t>
      </w:r>
      <w:bookmarkEnd w:id="97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11. </w:t>
      </w:r>
      <w:bookmarkStart w:id="98" w:name="_Hlk529382544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Составление плана проведения экспериментов разных уровней (опытный, лабораторный, полупромышленный, промышленный, изготовление опытно-промышленной партии). </w:t>
      </w:r>
      <w:bookmarkEnd w:id="98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12. </w:t>
      </w:r>
      <w:bookmarkStart w:id="99" w:name="_Hlk529382581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Виды параметров оптимизации, обобщенный параметр оптимизации, функция желательности. </w:t>
      </w:r>
      <w:bookmarkEnd w:id="99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13. </w:t>
      </w:r>
      <w:bookmarkStart w:id="100" w:name="_Hlk529382488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Выбор типа математической полиномиальной или иной модели. </w:t>
      </w:r>
      <w:bookmarkEnd w:id="100"/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14. Правила построения планов – дробных реплик. </w:t>
      </w:r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15. </w:t>
      </w:r>
      <w:bookmarkStart w:id="101" w:name="_Hlk529382324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Риски при использовании планов с дробными репликами – влияние на точность прогнозирования функции отклика. </w:t>
      </w:r>
      <w:bookmarkEnd w:id="101"/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16. </w:t>
      </w:r>
      <w:bookmarkStart w:id="102" w:name="_Hlk529382218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Типы планов эксперимента –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дву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и трех факторные планы типа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= </w:t>
      </w:r>
      <w:proofErr w:type="spellStart"/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7950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n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необходимое количество опытов, 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количество уровней варьирования случайных факторов,  </w:t>
      </w:r>
      <w:r w:rsidRPr="007950B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количество факторов).</w:t>
      </w:r>
      <w:r w:rsidRPr="00E925C6">
        <w:rPr>
          <w:rFonts w:ascii="Times New Roman" w:hAnsi="Times New Roman"/>
          <w:sz w:val="24"/>
          <w:lang w:val="ru-RU"/>
        </w:rPr>
        <w:t xml:space="preserve"> </w:t>
      </w:r>
      <w:bookmarkEnd w:id="102"/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hAnsi="Times New Roman"/>
          <w:sz w:val="24"/>
          <w:lang w:val="ru-RU"/>
        </w:rPr>
        <w:t xml:space="preserve">         </w:t>
      </w: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17. </w:t>
      </w:r>
      <w:bookmarkStart w:id="103" w:name="_Hlk529382135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Коэффициент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конкордации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(коэффициент согласия) при экспертной оценке влияния факторов на функцию отклика (параметр оптимизации). </w:t>
      </w:r>
      <w:bookmarkEnd w:id="103"/>
    </w:p>
    <w:p w:rsidR="00E925C6" w:rsidRPr="00E925C6" w:rsidRDefault="00E925C6" w:rsidP="00E92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18. </w:t>
      </w:r>
      <w:bookmarkStart w:id="104" w:name="_Hlk529382062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Основные свойства матрицы математически планируемого эксперимента (ортогональность, </w:t>
      </w:r>
      <w:proofErr w:type="spellStart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рототабельность</w:t>
      </w:r>
      <w:proofErr w:type="spellEnd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симметричность, нормировка экспериментальной матрицы).</w:t>
      </w:r>
      <w:bookmarkEnd w:id="104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19. </w:t>
      </w:r>
      <w:bookmarkStart w:id="105" w:name="_Hlk529381975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Методика расчета коэффициентов эмпирического уравнения по данным проведенного планируемого эксперимента. </w:t>
      </w:r>
      <w:bookmarkEnd w:id="105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20. </w:t>
      </w:r>
      <w:bookmarkStart w:id="106" w:name="_Hlk529381909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Связь эффекта фактора с коэффициентами уравнения. </w:t>
      </w:r>
      <w:bookmarkEnd w:id="106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21. </w:t>
      </w:r>
      <w:bookmarkStart w:id="107" w:name="_Hlk529381849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оптимальности планов эксперимента.</w:t>
      </w:r>
      <w:bookmarkEnd w:id="107"/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22. </w:t>
      </w:r>
      <w:bookmarkStart w:id="108" w:name="_Hlk529381785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 в решение по поиску оптимального экстремального значения параметра оптимизации в области определения функции двух и многофакторных уравнений (метод крутого восхождения Бокса-Уилсона и др.)</w:t>
      </w:r>
      <w:bookmarkEnd w:id="108"/>
      <w:r w:rsidRPr="00E925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E925C6" w:rsidRDefault="00E925C6" w:rsidP="00E925C6">
      <w:pPr>
        <w:rPr>
          <w:lang w:val="ru-RU"/>
        </w:rPr>
      </w:pPr>
    </w:p>
    <w:p w:rsidR="001E27FD" w:rsidRPr="00E925C6" w:rsidRDefault="00E925C6">
      <w:pPr>
        <w:rPr>
          <w:sz w:val="0"/>
          <w:szCs w:val="0"/>
          <w:lang w:val="ru-RU"/>
        </w:rPr>
      </w:pPr>
      <w:r w:rsidRPr="00E925C6">
        <w:rPr>
          <w:lang w:val="ru-RU"/>
        </w:rPr>
        <w:br w:type="page"/>
      </w:r>
    </w:p>
    <w:p w:rsidR="001E27FD" w:rsidRDefault="00E925C6">
      <w:pPr>
        <w:rPr>
          <w:lang w:val="ru-RU"/>
        </w:rPr>
      </w:pPr>
      <w:r>
        <w:rPr>
          <w:lang w:val="ru-RU"/>
        </w:rPr>
        <w:lastRenderedPageBreak/>
        <w:t>Приложение 2</w:t>
      </w:r>
    </w:p>
    <w:p w:rsidR="00E925C6" w:rsidRPr="008E0218" w:rsidRDefault="00E925C6" w:rsidP="00E92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>7 Оценочные средства для проведения промежуточной аттестации</w:t>
      </w:r>
    </w:p>
    <w:p w:rsidR="00E925C6" w:rsidRPr="008E0218" w:rsidRDefault="00E925C6" w:rsidP="00E925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lang w:val="ru-RU"/>
        </w:rPr>
      </w:pP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  </w:t>
      </w:r>
      <w:r w:rsidRPr="008E0218">
        <w:rPr>
          <w:rFonts w:ascii="Times New Roman" w:eastAsiaTheme="minorHAnsi" w:hAnsi="Times New Roman"/>
          <w:sz w:val="24"/>
          <w:lang w:val="ru-RU"/>
        </w:rPr>
        <w:t>Промежуточная аттестация имеет целью определить степень достижения запланированных результатов обучения по дисциплине (модулю) за семестр и проводится в форме экзамена.</w:t>
      </w:r>
    </w:p>
    <w:p w:rsidR="00E925C6" w:rsidRPr="008E0218" w:rsidRDefault="00E925C6" w:rsidP="00E925C6">
      <w:pPr>
        <w:spacing w:after="0"/>
        <w:ind w:firstLine="709"/>
        <w:jc w:val="both"/>
        <w:rPr>
          <w:rFonts w:ascii="Times New Roman" w:eastAsiaTheme="minorHAnsi" w:hAnsi="Times New Roman"/>
          <w:sz w:val="24"/>
          <w:lang w:val="ru-RU"/>
        </w:rPr>
      </w:pPr>
      <w:r w:rsidRPr="008E0218">
        <w:rPr>
          <w:rFonts w:ascii="Times New Roman" w:eastAsiaTheme="minorHAnsi" w:hAnsi="Times New Roman"/>
          <w:sz w:val="24"/>
          <w:lang w:val="ru-RU"/>
        </w:rPr>
        <w:t>Данный раздел состоит их двух пунктов:</w:t>
      </w:r>
    </w:p>
    <w:p w:rsidR="00E925C6" w:rsidRPr="008E0218" w:rsidRDefault="00E925C6" w:rsidP="00E925C6">
      <w:pPr>
        <w:spacing w:after="0"/>
        <w:ind w:firstLine="709"/>
        <w:jc w:val="both"/>
        <w:rPr>
          <w:rFonts w:ascii="Times New Roman" w:eastAsiaTheme="minorHAnsi" w:hAnsi="Times New Roman"/>
          <w:sz w:val="24"/>
          <w:lang w:val="ru-RU"/>
        </w:rPr>
      </w:pPr>
      <w:r w:rsidRPr="008E0218">
        <w:rPr>
          <w:rFonts w:ascii="Times New Roman" w:eastAsiaTheme="minorHAnsi" w:hAnsi="Times New Roman"/>
          <w:sz w:val="24"/>
          <w:lang w:val="ru-RU"/>
        </w:rPr>
        <w:t>а) Планируемые результаты обучения и оценочные средства для проведения промежуточной аттестации.</w:t>
      </w:r>
    </w:p>
    <w:p w:rsidR="00E925C6" w:rsidRPr="008E0218" w:rsidRDefault="00E925C6" w:rsidP="00E925C6">
      <w:pPr>
        <w:spacing w:after="0"/>
        <w:ind w:firstLine="709"/>
        <w:jc w:val="both"/>
        <w:rPr>
          <w:rFonts w:ascii="Times New Roman" w:eastAsiaTheme="minorHAnsi" w:hAnsi="Times New Roman"/>
          <w:sz w:val="24"/>
          <w:lang w:val="ru-RU"/>
        </w:rPr>
      </w:pPr>
      <w:r w:rsidRPr="008E0218">
        <w:rPr>
          <w:rFonts w:ascii="Times New Roman" w:eastAsiaTheme="minorHAnsi" w:hAnsi="Times New Roman"/>
          <w:sz w:val="24"/>
          <w:lang w:val="ru-RU"/>
        </w:rPr>
        <w:t>б) Порядок проведения промежуточной аттестации, показатели и критерии оценивания.</w:t>
      </w: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  <w:sectPr w:rsidR="00E925C6" w:rsidRPr="008E0218" w:rsidSect="00E925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25C6" w:rsidRPr="008E0218" w:rsidRDefault="00E925C6" w:rsidP="00E925C6">
      <w:pPr>
        <w:spacing w:after="0"/>
        <w:ind w:firstLine="709"/>
        <w:jc w:val="both"/>
        <w:rPr>
          <w:rFonts w:ascii="Times New Roman" w:eastAsiaTheme="minorHAnsi" w:hAnsi="Times New Roman"/>
          <w:b/>
          <w:sz w:val="24"/>
          <w:lang w:val="ru-RU"/>
        </w:rPr>
      </w:pPr>
      <w:bookmarkStart w:id="109" w:name="_Hlk34432365"/>
      <w:r w:rsidRPr="008E0218">
        <w:rPr>
          <w:rFonts w:ascii="Times New Roman" w:eastAsiaTheme="minorHAnsi" w:hAnsi="Times New Roman"/>
          <w:b/>
          <w:sz w:val="24"/>
          <w:lang w:val="ru-RU"/>
        </w:rPr>
        <w:lastRenderedPageBreak/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158"/>
        <w:gridCol w:w="5812"/>
      </w:tblGrid>
      <w:tr w:rsidR="00E925C6" w:rsidRPr="008E0218" w:rsidTr="00FF0597">
        <w:trPr>
          <w:trHeight w:val="753"/>
          <w:tblHeader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25C6" w:rsidRPr="008E0218" w:rsidRDefault="00E925C6" w:rsidP="00FF0597">
            <w:pPr>
              <w:spacing w:after="0"/>
              <w:jc w:val="center"/>
              <w:rPr>
                <w:rFonts w:ascii="Times New Roman" w:eastAsiaTheme="minorHAnsi" w:hAnsi="Times New Roman"/>
                <w:sz w:val="24"/>
              </w:rPr>
            </w:pP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Структурный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</w:rPr>
              <w:t xml:space="preserve">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элемент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</w:rPr>
              <w:t xml:space="preserve"> </w:t>
            </w:r>
            <w:r w:rsidRPr="008E0218">
              <w:rPr>
                <w:rFonts w:ascii="Times New Roman" w:eastAsiaTheme="minorHAnsi" w:hAnsi="Times New Roman"/>
                <w:sz w:val="24"/>
              </w:rPr>
              <w:br/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компетенции</w:t>
            </w:r>
            <w:proofErr w:type="spellEnd"/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25C6" w:rsidRPr="008E0218" w:rsidRDefault="00E925C6" w:rsidP="00FF0597">
            <w:pPr>
              <w:spacing w:after="0"/>
              <w:jc w:val="center"/>
              <w:rPr>
                <w:rFonts w:ascii="Times New Roman" w:eastAsiaTheme="minorHAnsi" w:hAnsi="Times New Roman"/>
                <w:sz w:val="24"/>
              </w:rPr>
            </w:pPr>
            <w:proofErr w:type="spellStart"/>
            <w:r w:rsidRPr="008E0218">
              <w:rPr>
                <w:rFonts w:ascii="Times New Roman" w:eastAsiaTheme="minorHAnsi" w:hAnsi="Times New Roman"/>
                <w:bCs/>
                <w:sz w:val="24"/>
              </w:rPr>
              <w:t>Планирумые</w:t>
            </w:r>
            <w:proofErr w:type="spellEnd"/>
            <w:r w:rsidRPr="008E0218">
              <w:rPr>
                <w:rFonts w:ascii="Times New Roman" w:eastAsiaTheme="minorHAnsi" w:hAnsi="Times New Roman"/>
                <w:bCs/>
                <w:sz w:val="24"/>
              </w:rPr>
              <w:t xml:space="preserve"> </w:t>
            </w:r>
            <w:proofErr w:type="spellStart"/>
            <w:r w:rsidRPr="008E0218">
              <w:rPr>
                <w:rFonts w:ascii="Times New Roman" w:eastAsiaTheme="minorHAnsi" w:hAnsi="Times New Roman"/>
                <w:bCs/>
                <w:sz w:val="24"/>
              </w:rPr>
              <w:t>результаты</w:t>
            </w:r>
            <w:proofErr w:type="spellEnd"/>
            <w:r w:rsidRPr="008E0218">
              <w:rPr>
                <w:rFonts w:ascii="Times New Roman" w:eastAsiaTheme="minorHAnsi" w:hAnsi="Times New Roman"/>
                <w:bCs/>
                <w:sz w:val="24"/>
              </w:rPr>
              <w:t xml:space="preserve"> </w:t>
            </w:r>
            <w:proofErr w:type="spellStart"/>
            <w:r w:rsidRPr="008E0218">
              <w:rPr>
                <w:rFonts w:ascii="Times New Roman" w:eastAsiaTheme="minorHAnsi" w:hAnsi="Times New Roman"/>
                <w:bCs/>
                <w:sz w:val="24"/>
              </w:rPr>
              <w:t>обучения</w:t>
            </w:r>
            <w:proofErr w:type="spellEnd"/>
            <w:r w:rsidRPr="008E0218">
              <w:rPr>
                <w:rFonts w:ascii="Times New Roman" w:eastAsiaTheme="minorHAnsi" w:hAnsi="Times New Roman"/>
                <w:bCs/>
                <w:sz w:val="24"/>
              </w:rPr>
              <w:t xml:space="preserve"> </w:t>
            </w:r>
          </w:p>
        </w:tc>
        <w:tc>
          <w:tcPr>
            <w:tcW w:w="3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25C6" w:rsidRPr="008E0218" w:rsidRDefault="00E925C6" w:rsidP="00FF0597">
            <w:pPr>
              <w:spacing w:after="0"/>
              <w:jc w:val="center"/>
              <w:rPr>
                <w:rFonts w:ascii="Times New Roman" w:eastAsiaTheme="minorHAnsi" w:hAnsi="Times New Roman"/>
                <w:sz w:val="24"/>
              </w:rPr>
            </w:pP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Оценочные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</w:rPr>
              <w:t xml:space="preserve">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средства</w:t>
            </w:r>
            <w:proofErr w:type="spellEnd"/>
          </w:p>
        </w:tc>
      </w:tr>
      <w:tr w:rsidR="00E925C6" w:rsidRPr="009058AC" w:rsidTr="00FF05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tabs>
                <w:tab w:val="left" w:pos="690"/>
              </w:tabs>
              <w:spacing w:after="0"/>
              <w:rPr>
                <w:rFonts w:ascii="Times New Roman" w:eastAsiaTheme="minorHAnsi" w:hAnsi="Times New Roman"/>
                <w:color w:val="C00000"/>
                <w:sz w:val="24"/>
                <w:highlight w:val="yellow"/>
                <w:lang w:val="ru-RU"/>
              </w:rPr>
            </w:pPr>
            <w:r w:rsidRPr="008E0218"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  <w:t xml:space="preserve">Код и содержание компетенции:  </w:t>
            </w:r>
            <w:r w:rsidRPr="008E0218">
              <w:rPr>
                <w:rFonts w:ascii="Times New Roman" w:eastAsiaTheme="minorHAnsi" w:hAnsi="Times New Roman"/>
                <w:bCs/>
                <w:sz w:val="24"/>
                <w:lang w:val="ru-RU"/>
              </w:rPr>
              <w:t>О</w:t>
            </w:r>
            <w:r w:rsidRPr="008E021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ПК-4 </w:t>
            </w:r>
            <w:r w:rsidRPr="008E02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– </w:t>
            </w:r>
            <w:r w:rsidRPr="008E0218">
              <w:rPr>
                <w:rFonts w:ascii="Tahoma" w:eastAsiaTheme="minorHAnsi" w:hAnsi="Tahoma" w:cs="Tahoma"/>
                <w:sz w:val="24"/>
                <w:szCs w:val="24"/>
                <w:lang w:val="ru-RU"/>
              </w:rPr>
              <w:t xml:space="preserve"> </w:t>
            </w:r>
            <w:r w:rsidRPr="008E0218">
              <w:rPr>
                <w:rFonts w:ascii="Times New Roman" w:eastAsiaTheme="minorHAnsi" w:hAnsi="Times New Roman" w:cs="Times New Roman"/>
                <w:color w:val="201F35"/>
                <w:sz w:val="24"/>
                <w:szCs w:val="24"/>
                <w:shd w:val="clear" w:color="auto" w:fill="F9F9FC"/>
                <w:lang w:val="ru-RU"/>
              </w:rPr>
              <w:t>готовностью сочетать теорию и практику для решения инженерных задач</w:t>
            </w:r>
          </w:p>
        </w:tc>
      </w:tr>
      <w:tr w:rsidR="00E925C6" w:rsidRPr="009058AC" w:rsidTr="00FF0597">
        <w:trPr>
          <w:trHeight w:val="225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/>
              <w:rPr>
                <w:rFonts w:ascii="Times New Roman" w:eastAsiaTheme="minorHAnsi" w:hAnsi="Times New Roman"/>
                <w:sz w:val="24"/>
                <w:highlight w:val="yellow"/>
              </w:rPr>
            </w:pP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Знать</w:t>
            </w:r>
            <w:proofErr w:type="spellEnd"/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5C6" w:rsidRPr="008E0218" w:rsidRDefault="00E925C6" w:rsidP="00FF0597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- </w:t>
            </w: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основные определения планирования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экспери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-мента;</w:t>
            </w:r>
          </w:p>
          <w:p w:rsidR="00E925C6" w:rsidRPr="008E0218" w:rsidRDefault="00E925C6" w:rsidP="00FF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- классификацию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спосо-бов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выбора плана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экспе-римента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, теоретические основы расчета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коэффи-циентов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эмпирических уравнений регрессии;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- основы составления матриц полного и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дроб-ного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факторного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экспе-римента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;</w:t>
            </w:r>
          </w:p>
          <w:p w:rsidR="00E925C6" w:rsidRPr="008E0218" w:rsidRDefault="00E925C6" w:rsidP="00FF059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highlight w:val="yellow"/>
                <w:lang w:val="ru-RU"/>
              </w:rPr>
            </w:pPr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- методику расчета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коэ-ффициента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конкорда-ции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</w:t>
            </w: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3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25C6" w:rsidRPr="008E0218" w:rsidRDefault="00E925C6" w:rsidP="00FF0597">
            <w:pPr>
              <w:spacing w:after="0"/>
              <w:jc w:val="both"/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</w:pPr>
            <w:r w:rsidRPr="008E0218"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  <w:t>Перечень теоретических вопросов к экзамену</w:t>
            </w:r>
          </w:p>
          <w:p w:rsidR="00E925C6" w:rsidRPr="008E0218" w:rsidRDefault="00E925C6" w:rsidP="00FF0597">
            <w:pPr>
              <w:tabs>
                <w:tab w:val="left" w:pos="435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Сведения из теории вероятности и математической статистики (генеральная совокупность, выборка случайных величин, характеристики выборки). </w:t>
            </w:r>
          </w:p>
          <w:p w:rsidR="00E925C6" w:rsidRPr="008E0218" w:rsidRDefault="00E925C6" w:rsidP="00FF0597">
            <w:pPr>
              <w:tabs>
                <w:tab w:val="left" w:pos="435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lang w:val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Виды планирования математического и физического экспериментов, принципы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геометрическо-го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физического подобия объектов управления.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Порядок проведения текущего контроля продукции.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Принципы выбора контролируемых параметров и их уровня в стандартах на металлургическую продукцию.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Статистическое обоснование объема выборки при контроле у поставщика и потребителя.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Методы построения контрольных карт.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Общую схему управления технологическим объектом с адаптивным блоком.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Теоретический подход, математическое симулирование условий эксперимента, физический эксперимент.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9. Условия подобия физического объекта и материальной копии. 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10. Методы выбора наиболее эффективной схемы эксперимента. 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C00000"/>
                <w:sz w:val="36"/>
                <w:szCs w:val="36"/>
                <w:highlight w:val="yellow"/>
                <w:lang w:val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11. Условия составления плана проведения экспериментов разных уровней (опытный, лабораторный, полупромышленный, промышленный, изготовление опытно-промышленной партии). </w:t>
            </w:r>
          </w:p>
        </w:tc>
      </w:tr>
      <w:tr w:rsidR="00E925C6" w:rsidRPr="009058AC" w:rsidTr="00FF0597">
        <w:trPr>
          <w:trHeight w:val="258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/>
              <w:rPr>
                <w:rFonts w:ascii="Times New Roman" w:eastAsiaTheme="minorHAnsi" w:hAnsi="Times New Roman"/>
                <w:sz w:val="24"/>
                <w:highlight w:val="yellow"/>
              </w:rPr>
            </w:pP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Уметь</w:t>
            </w:r>
            <w:proofErr w:type="spellEnd"/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- эффективно приме-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нять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методы 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планиро</w:t>
            </w:r>
            <w:r w:rsidRPr="008E0218">
              <w:rPr>
                <w:rFonts w:ascii="Times New Roman" w:eastAsia="Times New Roman" w:hAnsi="Times New Roman"/>
                <w:b/>
                <w:bCs/>
                <w:sz w:val="24"/>
                <w:lang w:val="ru-RU" w:eastAsia="ru-RU"/>
              </w:rPr>
              <w:t>-</w:t>
            </w:r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вания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эксперимента;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- использовать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методи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-ку </w:t>
            </w:r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lastRenderedPageBreak/>
              <w:t xml:space="preserve">математического планирования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экспери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-мента;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- составлять матрицу полного и дробного факторного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экспери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-мента;</w:t>
            </w:r>
          </w:p>
          <w:p w:rsidR="00E925C6" w:rsidRPr="008E0218" w:rsidRDefault="00E925C6" w:rsidP="00FF059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color w:val="C00000"/>
                <w:sz w:val="24"/>
                <w:highlight w:val="yellow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- применять в работе экспертную оценку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зна-чимости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 факторов, оп-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ределяющих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 функцию отклика</w:t>
            </w:r>
          </w:p>
        </w:tc>
        <w:tc>
          <w:tcPr>
            <w:tcW w:w="3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25C6" w:rsidRPr="008E0218" w:rsidRDefault="00E925C6" w:rsidP="00FF0597">
            <w:pPr>
              <w:spacing w:after="0"/>
              <w:jc w:val="both"/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</w:pPr>
            <w:r w:rsidRPr="008E0218"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  <w:lastRenderedPageBreak/>
              <w:t xml:space="preserve">Примерные практические задания для экзамена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1.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Находить экстремальное значение параметра оптимизации в области определения функции с применением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иттерационного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пошагового метода в направлении градиента. 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2. С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троить варианты матрицы дробного эксперимента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типа 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3-1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5-2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определять коэффициенты уравнения по известному алгоритму: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(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Σx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)/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0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Σy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Строить матрицу полного факторного эксперимента типа 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→2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3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определять коэффициенты уравнения по известному алгоритму: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(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Σx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)/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0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Σy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Проводить корректировку точности уравнения регрессии в течении времени по  массиву разностей между фактическими данными контрольной выборки и расчетными значениями по регрессионному уравнению (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факт.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расч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.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). Если среднее отклонение менее статистического параметра - стандартного отклонения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то уравнение признаётся адекватным. В противном случае проводится корректировка уравнения путем изменения значения его свободного члена: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01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=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0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-/+ Σ(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факт.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расч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.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)/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где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объем контрольной выборки, знак -/+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показывет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что, если среднее отклонения Δ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имеет знак +/-, то корректировка значения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0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будет соответственно -/+Δ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 xml:space="preserve"> 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color w:val="C00000"/>
                <w:sz w:val="36"/>
                <w:szCs w:val="36"/>
                <w:highlight w:val="yellow"/>
                <w:lang w:val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Рассчитывать коэффициенты регрессионного уравнения (по выборке, предложенной преподавателем) после проведения корреляционного анализа, отсеивания незначимых факторов и определения связи зависимых и независимых переменных. </w:t>
            </w:r>
          </w:p>
        </w:tc>
      </w:tr>
      <w:tr w:rsidR="00E925C6" w:rsidRPr="009058AC" w:rsidTr="00FF0597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/>
              <w:rPr>
                <w:rFonts w:ascii="Times New Roman" w:eastAsiaTheme="minorHAnsi" w:hAnsi="Times New Roman"/>
                <w:sz w:val="24"/>
                <w:highlight w:val="yellow"/>
              </w:rPr>
            </w:pP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lastRenderedPageBreak/>
              <w:t>Владеть</w:t>
            </w:r>
            <w:proofErr w:type="spellEnd"/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- практическими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навы-ками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 по применению метода планирования эксперимента;</w:t>
            </w:r>
          </w:p>
          <w:p w:rsidR="00E925C6" w:rsidRPr="008E0218" w:rsidRDefault="00E925C6" w:rsidP="00FF0597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 xml:space="preserve">- методами физического и геометрического </w:t>
            </w:r>
            <w:proofErr w:type="spellStart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по-добия</w:t>
            </w:r>
            <w:proofErr w:type="spellEnd"/>
            <w:r w:rsidRPr="008E0218">
              <w:rPr>
                <w:rFonts w:ascii="Times New Roman" w:eastAsia="Times New Roman" w:hAnsi="Times New Roman"/>
                <w:sz w:val="24"/>
                <w:lang w:val="ru-RU" w:eastAsia="ru-RU"/>
              </w:rPr>
              <w:t>;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highlight w:val="yellow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- профессиональным языком предметной области знания</w:t>
            </w:r>
          </w:p>
        </w:tc>
        <w:tc>
          <w:tcPr>
            <w:tcW w:w="3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25C6" w:rsidRPr="008E0218" w:rsidRDefault="00E925C6" w:rsidP="00FF0597">
            <w:pPr>
              <w:spacing w:after="0"/>
              <w:jc w:val="both"/>
              <w:rPr>
                <w:rFonts w:ascii="Times New Roman" w:eastAsiaTheme="minorHAnsi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  <w:r w:rsidRPr="008E0218"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  <w:t xml:space="preserve">Задание на решение задач из </w:t>
            </w:r>
            <w:proofErr w:type="spellStart"/>
            <w:r w:rsidRPr="008E0218"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  <w:t>професиональной</w:t>
            </w:r>
            <w:proofErr w:type="spellEnd"/>
            <w:r w:rsidRPr="008E0218"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  <w:t xml:space="preserve"> области, комплексные задания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</w:pP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 xml:space="preserve">1. Методами расчета </w:t>
            </w:r>
            <w:proofErr w:type="spellStart"/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>коэфициентов</w:t>
            </w:r>
            <w:proofErr w:type="spellEnd"/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 xml:space="preserve"> регрессионного уравнения с применением МНК и определением параметров качества полученного уравнения по показателям 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R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vertAlign w:val="superscript"/>
                <w:lang w:val="ru-RU"/>
              </w:rPr>
              <w:t>2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R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F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t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S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vertAlign w:val="subscript"/>
                <w:lang w:val="ru-RU"/>
              </w:rPr>
              <w:t>ост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 xml:space="preserve"> (соответственно коэффициента детерминации, коэффициента </w:t>
            </w:r>
            <w:proofErr w:type="spellStart"/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>множественой</w:t>
            </w:r>
            <w:proofErr w:type="spellEnd"/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 xml:space="preserve"> корреляции, критерия Фишера, коэффициента Стьюдента, остаточного стандартного отклонения).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</w:pP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>2. Правилами доказательства адекватности уравнения реальному процессу путем сравнения вышеуказанных в п. 1 параметров с их табличными значениями в зависимости от объема выборки, значимости показателей.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</w:pP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>3. Навыками исследования и построения физических моделей процессов с учетом принципов подобия.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</w:pP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 xml:space="preserve">4. Комплексным подходом к решению задач планирования эксперимента с выборочным и/или суммарным использованием </w:t>
            </w:r>
            <w:proofErr w:type="spellStart"/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>вышепредставленных</w:t>
            </w:r>
            <w:proofErr w:type="spellEnd"/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 xml:space="preserve"> приемов, практик, технологий для получения эффективного конечного результата.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Cs/>
                <w:color w:val="C00000"/>
                <w:sz w:val="24"/>
                <w:szCs w:val="24"/>
                <w:highlight w:val="yellow"/>
                <w:lang w:val="ru-RU"/>
              </w:rPr>
            </w:pP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t xml:space="preserve">5. Приемами крутого восхождения при поиске </w:t>
            </w:r>
            <w:r w:rsidRPr="008E0218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val="ru-RU"/>
              </w:rPr>
              <w:lastRenderedPageBreak/>
              <w:t>экстремальных значений функции отклика, параметра оптимизации.</w:t>
            </w:r>
          </w:p>
        </w:tc>
      </w:tr>
      <w:tr w:rsidR="00E925C6" w:rsidRPr="009058AC" w:rsidTr="00FF05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/>
              <w:rPr>
                <w:rFonts w:ascii="Times New Roman" w:eastAsiaTheme="minorHAnsi" w:hAnsi="Times New Roman"/>
                <w:color w:val="C00000"/>
                <w:sz w:val="24"/>
                <w:highlight w:val="yellow"/>
                <w:lang w:val="ru-RU"/>
              </w:rPr>
            </w:pPr>
            <w:r w:rsidRPr="008E0218">
              <w:rPr>
                <w:rFonts w:ascii="Times New Roman" w:eastAsiaTheme="minorHAnsi" w:hAnsi="Times New Roman"/>
                <w:b/>
                <w:bCs/>
                <w:sz w:val="24"/>
                <w:lang w:val="ru-RU"/>
              </w:rPr>
              <w:lastRenderedPageBreak/>
              <w:t xml:space="preserve">Код и содержание компетенции: </w:t>
            </w:r>
            <w:r w:rsidRPr="008E0218">
              <w:rPr>
                <w:rFonts w:ascii="Times New Roman" w:eastAsia="Times New Roman" w:hAnsi="Times New Roman"/>
                <w:color w:val="000000"/>
                <w:sz w:val="24"/>
                <w:lang w:val="ru-RU" w:eastAsia="ru-RU"/>
              </w:rPr>
              <w:t xml:space="preserve">ПК-2 - </w:t>
            </w:r>
            <w:r w:rsidRPr="008E0218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9F9FC"/>
                <w:lang w:val="ru-RU"/>
              </w:rPr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E925C6" w:rsidRPr="008E0218" w:rsidTr="00FF0597">
        <w:trPr>
          <w:trHeight w:val="225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/>
              <w:rPr>
                <w:rFonts w:ascii="Times New Roman" w:eastAsiaTheme="minorHAnsi" w:hAnsi="Times New Roman"/>
                <w:sz w:val="24"/>
              </w:rPr>
            </w:pP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Знать</w:t>
            </w:r>
            <w:proofErr w:type="spellEnd"/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- методы планирования экспериментов разного уровня; 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- способы составления планов математическо-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го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 эксперимента;</w:t>
            </w:r>
          </w:p>
          <w:p w:rsidR="00E925C6" w:rsidRPr="008E0218" w:rsidRDefault="00E925C6" w:rsidP="00FF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highlight w:val="yellow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- процедуры поиска оп-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тимальных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 решений</w:t>
            </w:r>
          </w:p>
        </w:tc>
        <w:tc>
          <w:tcPr>
            <w:tcW w:w="3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25C6" w:rsidRPr="008E0218" w:rsidRDefault="00E925C6" w:rsidP="00FF0597">
            <w:pPr>
              <w:spacing w:after="0"/>
              <w:jc w:val="both"/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</w:pPr>
            <w:r w:rsidRPr="008E0218"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  <w:t>Перечень теоретических вопросов к экзамену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Правила построения планов – дробных реплик. 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Риски при использовании планов с дробными репликами – влияние на точность прогнозирования функции отклика. 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Типы планов эксперимента –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дву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и трех факторные планы типа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n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необходимое количество опытов, 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количество уровней варьирования случайных факторов, 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количество факторов).</w:t>
            </w: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 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Методы расчета коэффициента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конкордации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(коэффициента согласия) при экспертной оценке влияния факторов на функцию отклика (параметр оптимизации). 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Основные свойства матрицы математически планируемого эксперимента (ортогональность,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рототабельность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симметричность, нормировка экспериментальной матрицы).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Методику расчета коэффициентов эмпирического уравнения по данным проведенного планируемого эксперимента.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Связь эффекта фактора с коэффициентами уравнения.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Критерии оптимальности планов эксперимента.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Методы решения по поиску оптимального экстремального значения параметра оптимизации в области определения функции двух и многофакторных уравнений (метод крутого восхождения Бокса-Уилсона и др.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4"/>
                <w:highlight w:val="yellow"/>
                <w:lang w:val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Критерии оптимальности планов эксперимента.</w:t>
            </w:r>
          </w:p>
        </w:tc>
      </w:tr>
      <w:tr w:rsidR="00E925C6" w:rsidRPr="009058AC" w:rsidTr="00FF0597">
        <w:trPr>
          <w:trHeight w:val="258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/>
              <w:rPr>
                <w:rFonts w:ascii="Times New Roman" w:eastAsiaTheme="minorHAnsi" w:hAnsi="Times New Roman"/>
                <w:sz w:val="24"/>
              </w:rPr>
            </w:pPr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t>Уметь</w:t>
            </w:r>
            <w:proofErr w:type="spellEnd"/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- применять методы планирования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экспери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-ментов разного уровня ;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- составлять планы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ма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-тематического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экспери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-мента;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highlight w:val="yellow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- находить оптимальные решения известными методами</w:t>
            </w:r>
          </w:p>
        </w:tc>
        <w:tc>
          <w:tcPr>
            <w:tcW w:w="3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25C6" w:rsidRPr="008E0218" w:rsidRDefault="00E925C6" w:rsidP="00FF0597">
            <w:pPr>
              <w:spacing w:after="0"/>
              <w:jc w:val="both"/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</w:pPr>
            <w:r w:rsidRPr="008E0218"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  <w:t>Примерные практические задания для экзамена</w:t>
            </w:r>
          </w:p>
          <w:p w:rsidR="00E925C6" w:rsidRPr="008E0218" w:rsidRDefault="00E925C6" w:rsidP="00FF0597">
            <w:pPr>
              <w:spacing w:after="0"/>
              <w:jc w:val="both"/>
              <w:rPr>
                <w:rFonts w:eastAsiaTheme="minorHAnsi"/>
                <w:lang w:val="ru-RU"/>
              </w:rPr>
            </w:pPr>
            <w:r w:rsidRPr="008E0218">
              <w:rPr>
                <w:rFonts w:ascii="Times New Roman" w:eastAsia="Times New Roman" w:hAnsi="Times New Roman"/>
                <w:bCs/>
                <w:sz w:val="24"/>
                <w:lang w:val="ru-RU" w:eastAsia="ru-RU"/>
              </w:rPr>
              <w:t xml:space="preserve">1. </w:t>
            </w:r>
            <w:proofErr w:type="spellStart"/>
            <w:r w:rsidRPr="008E0218">
              <w:rPr>
                <w:rFonts w:ascii="Times New Roman" w:eastAsia="Times New Roman" w:hAnsi="Times New Roman"/>
                <w:bCs/>
                <w:sz w:val="24"/>
                <w:lang w:val="ru-RU" w:eastAsia="ru-RU"/>
              </w:rPr>
              <w:t>Расчитывать</w:t>
            </w:r>
            <w:proofErr w:type="spellEnd"/>
            <w:r w:rsidRPr="008E0218">
              <w:rPr>
                <w:rFonts w:ascii="Times New Roman" w:eastAsia="Times New Roman" w:hAnsi="Times New Roman"/>
                <w:bCs/>
                <w:sz w:val="24"/>
                <w:lang w:val="ru-RU" w:eastAsia="ru-RU"/>
              </w:rPr>
              <w:t xml:space="preserve"> к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оэффициент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конкордации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(коэффициент согласия) при экспертной оценке влияния факторов на функцию отклика (параметр оптимизации).</w:t>
            </w:r>
            <w:r w:rsidRPr="008E0218">
              <w:rPr>
                <w:rFonts w:eastAsiaTheme="minorHAnsi"/>
                <w:lang w:val="ru-RU"/>
              </w:rPr>
              <w:t xml:space="preserve">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/>
                <w:bCs/>
                <w:sz w:val="24"/>
                <w:lang w:val="ru-RU" w:eastAsia="ru-RU"/>
              </w:rPr>
              <w:t xml:space="preserve">2. 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Отсеивать незначимые фактор анализируемой выборки, заданной преподавателем. Определять статистически значимые связи между зависимыми и независимыми переменными и вида регрессионной зависимости, а также между независимыми переменными.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Строить гистограмму случайной величины по выборке, заданной преподавателем.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/>
                <w:bCs/>
                <w:sz w:val="24"/>
                <w:lang w:val="ru-RU" w:eastAsia="ru-RU"/>
              </w:rPr>
              <w:lastRenderedPageBreak/>
              <w:t xml:space="preserve">4.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Расчитывать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статистические параметры случайной величины в выборке, заданной преподавателем.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Составлять план промышленного эксперимента по направлению, заданному преподавателем.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Представлять схему управления объектом исследования, регулирования с адаптивным блоком. </w:t>
            </w:r>
          </w:p>
          <w:p w:rsidR="00E925C6" w:rsidRPr="008E0218" w:rsidRDefault="00E925C6" w:rsidP="00FF0597">
            <w:pPr>
              <w:spacing w:after="0"/>
              <w:jc w:val="both"/>
              <w:rPr>
                <w:rFonts w:eastAsiaTheme="minorHAnsi"/>
                <w:lang w:val="ru-RU"/>
              </w:rPr>
            </w:pPr>
          </w:p>
        </w:tc>
      </w:tr>
      <w:tr w:rsidR="00E925C6" w:rsidRPr="009058AC" w:rsidTr="00FF0597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/>
              <w:rPr>
                <w:rFonts w:ascii="Times New Roman" w:eastAsiaTheme="minorHAnsi" w:hAnsi="Times New Roman"/>
                <w:sz w:val="24"/>
              </w:rPr>
            </w:pPr>
            <w:bookmarkStart w:id="110" w:name="_Hlk529290825"/>
            <w:proofErr w:type="spellStart"/>
            <w:r w:rsidRPr="008E0218">
              <w:rPr>
                <w:rFonts w:ascii="Times New Roman" w:eastAsiaTheme="minorHAnsi" w:hAnsi="Times New Roman"/>
                <w:sz w:val="24"/>
              </w:rPr>
              <w:lastRenderedPageBreak/>
              <w:t>Владеть</w:t>
            </w:r>
            <w:proofErr w:type="spellEnd"/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- методами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планирова-ния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 экспериментами разного уровня;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- методикой полного и дробного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математичес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-кого эксперимента;</w:t>
            </w:r>
          </w:p>
          <w:p w:rsidR="00E925C6" w:rsidRPr="008E0218" w:rsidRDefault="00E925C6" w:rsidP="00FF0597">
            <w:pPr>
              <w:spacing w:after="0" w:line="240" w:lineRule="auto"/>
              <w:rPr>
                <w:rFonts w:ascii="Times New Roman" w:eastAsiaTheme="minorHAnsi" w:hAnsi="Times New Roman"/>
                <w:sz w:val="24"/>
                <w:highlight w:val="yellow"/>
                <w:lang w:val="ru-RU"/>
              </w:rPr>
            </w:pPr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- методами определения экстремальных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значе-ний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 при поиске </w:t>
            </w:r>
            <w:proofErr w:type="spellStart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>опти-мальных</w:t>
            </w:r>
            <w:proofErr w:type="spellEnd"/>
            <w:r w:rsidRPr="008E0218">
              <w:rPr>
                <w:rFonts w:ascii="Times New Roman" w:eastAsiaTheme="minorHAnsi" w:hAnsi="Times New Roman"/>
                <w:sz w:val="24"/>
                <w:lang w:val="ru-RU"/>
              </w:rPr>
              <w:t xml:space="preserve"> значений</w:t>
            </w:r>
          </w:p>
        </w:tc>
        <w:tc>
          <w:tcPr>
            <w:tcW w:w="3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</w:pPr>
            <w:r w:rsidRPr="008E0218"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  <w:t xml:space="preserve">Задание на решение задач из </w:t>
            </w:r>
            <w:proofErr w:type="spellStart"/>
            <w:r w:rsidRPr="008E0218"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  <w:t>професиональной</w:t>
            </w:r>
            <w:proofErr w:type="spellEnd"/>
            <w:r w:rsidRPr="008E0218">
              <w:rPr>
                <w:rFonts w:ascii="Times New Roman" w:eastAsia="Calibri" w:hAnsi="Times New Roman"/>
                <w:b/>
                <w:kern w:val="24"/>
                <w:sz w:val="24"/>
                <w:lang w:val="ru-RU"/>
              </w:rPr>
              <w:t xml:space="preserve"> области, комплексные задания 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</w:pPr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  <w:t>1. Методами выбора эффективных правил проведения исследований для достижения поставленных целей.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</w:pPr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  <w:t xml:space="preserve">2. Навыками построения гистограмм и </w:t>
            </w:r>
            <w:proofErr w:type="spellStart"/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  <w:t>интепретации</w:t>
            </w:r>
            <w:proofErr w:type="spellEnd"/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  <w:t xml:space="preserve"> их результатов.</w:t>
            </w:r>
          </w:p>
          <w:p w:rsidR="00E925C6" w:rsidRPr="008E0218" w:rsidRDefault="00E925C6" w:rsidP="00FF05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</w:pPr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  <w:t xml:space="preserve">3. Правилами построения планов полного и дробного математического эксперимента (отсеивание незначимых факторов и выбор количества уровней варьирования факторов, использование принципов симметрии, ортогональности, </w:t>
            </w:r>
            <w:proofErr w:type="spellStart"/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  <w:t>ротатабельности</w:t>
            </w:r>
            <w:proofErr w:type="spellEnd"/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  <w:t>, нормировки) типа 2</w:t>
            </w:r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vertAlign w:val="superscript"/>
                <w:lang w:val="ru-RU"/>
              </w:rPr>
              <w:t>3</w:t>
            </w:r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  <w:t>, 2</w:t>
            </w:r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vertAlign w:val="superscript"/>
                <w:lang w:val="ru-RU"/>
              </w:rPr>
              <w:t>5</w:t>
            </w:r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lang w:val="ru-RU"/>
              </w:rPr>
              <w:t xml:space="preserve">, </w:t>
            </w:r>
            <w:r w:rsidRPr="008E0218">
              <w:rPr>
                <w:rFonts w:ascii="Times New Roman" w:eastAsia="Calibri" w:hAnsi="Times New Roman"/>
                <w:bCs/>
                <w:iCs/>
                <w:kern w:val="24"/>
                <w:sz w:val="24"/>
                <w:vertAlign w:val="superscript"/>
                <w:lang w:val="ru-RU"/>
              </w:rPr>
              <w:t xml:space="preserve">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3-1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5-2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оп-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ределением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коэффициентов уравнения по известному алгоритму: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(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Σx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)/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0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</w:t>
            </w:r>
            <w:proofErr w:type="spellStart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Σy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8E021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lang w:val="ru-RU"/>
              </w:rPr>
            </w:pPr>
            <w:r w:rsidRPr="008E0218">
              <w:rPr>
                <w:rFonts w:ascii="Times New Roman" w:eastAsiaTheme="minorHAnsi" w:hAnsi="Times New Roman"/>
                <w:iCs/>
                <w:sz w:val="24"/>
                <w:lang w:val="ru-RU"/>
              </w:rPr>
              <w:t>4. Приемами точного выполнения плана эксперимента в разных условиях лабораторных, полупромышленных, промышленных) с обеспечением четырех принципов плана.</w:t>
            </w:r>
          </w:p>
          <w:p w:rsidR="00E925C6" w:rsidRPr="008E0218" w:rsidRDefault="00E925C6" w:rsidP="00FF0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highlight w:val="yellow"/>
                <w:lang w:val="ru-RU"/>
              </w:rPr>
            </w:pPr>
            <w:r w:rsidRPr="008E0218">
              <w:rPr>
                <w:rFonts w:ascii="Times New Roman" w:eastAsiaTheme="minorHAnsi" w:hAnsi="Times New Roman"/>
                <w:iCs/>
                <w:sz w:val="24"/>
                <w:lang w:val="ru-RU"/>
              </w:rPr>
              <w:t>5. Владеть априорной информацией об объекте исследования, регулирования для выбора наиболее рационального плана эксперимента.</w:t>
            </w:r>
            <w:r w:rsidRPr="008E0218">
              <w:rPr>
                <w:rFonts w:ascii="Times New Roman" w:eastAsiaTheme="minorHAnsi" w:hAnsi="Times New Roman"/>
                <w:i/>
                <w:sz w:val="24"/>
                <w:lang w:val="ru-RU"/>
              </w:rPr>
              <w:t xml:space="preserve"> </w:t>
            </w:r>
          </w:p>
        </w:tc>
      </w:tr>
      <w:bookmarkEnd w:id="109"/>
      <w:bookmarkEnd w:id="110"/>
    </w:tbl>
    <w:p w:rsidR="00E925C6" w:rsidRPr="008E0218" w:rsidRDefault="00E925C6" w:rsidP="00E925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lang w:val="ru-RU" w:eastAsia="ru-RU"/>
        </w:rPr>
      </w:pPr>
    </w:p>
    <w:p w:rsidR="00E925C6" w:rsidRPr="008E0218" w:rsidRDefault="00E925C6" w:rsidP="00E925C6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/>
          <w:i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i/>
          <w:sz w:val="24"/>
          <w:lang w:val="ru-RU" w:eastAsia="ru-RU"/>
        </w:rPr>
        <w:t xml:space="preserve">                      </w:t>
      </w: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  <w:sectPr w:rsidR="00E925C6" w:rsidRPr="008E0218" w:rsidSect="00FF059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25C6" w:rsidRPr="008E0218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lang w:val="ru-RU" w:eastAsia="ru-RU"/>
        </w:rPr>
      </w:pPr>
      <w:bookmarkStart w:id="111" w:name="_Hlk34440060"/>
      <w:r w:rsidRPr="008E0218">
        <w:rPr>
          <w:rFonts w:ascii="Times New Roman" w:eastAsia="Times New Roman" w:hAnsi="Times New Roman"/>
          <w:i/>
          <w:sz w:val="24"/>
          <w:lang w:val="ru-RU" w:eastAsia="ru-RU"/>
        </w:rPr>
        <w:lastRenderedPageBreak/>
        <w:t xml:space="preserve">  Методические рекомендации для подготовки к экзамену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Экзамен является неотъемлемой частью учебного процесса и призван закрепить и упорядочить знания студента, полученные на занятиях и самостоятельно. Кроме того, подготовка к экзамену направлена на применение полученных знаний для решения практических задач по специальности, профилю подготовки. На проведение экзамена отводятся часы занятий по расписанию. 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Сдаче экзамена предшествует работа студента на лекционных, семинарских занятиях и самостоятельная работа по изучению предмета и подготовки рефератов и курсовых работ. Отсутствие студента на занятиях без уважительной причины и невыполнение заданий самостоятельной работы является основанием для недопущения студента к экзамену. 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>Подготовка к экзамену осуществляется на основании методических рекомендаций по дисциплине и списка вопросов изучаемой дисциплины, конспектов лекций, учебников и учебных пособий, научных статей, информации среды интернет.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>За 3-4 дня подготовки обучаемый должен систематизировать знания, полученные в течение семестра. Вначале следует просмотреть весь материал дисциплины (модуля) и отметить трудные для себя вопросы. Обязательно в них разобраться. В случае  неудачного результата такого разбора, следует задать эти вопросы преподавателю на консультации перед экзаменом, посещение которой в этом случае является полезной и желательной. В итоге перед экзаменом целесообразно повторить основные положения дисциплины с отметкой степени усвоения материала.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>Основные правила подготовки к экзамену.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>1. Лучше сразу сориентироваться во всем материале и обосновано расположить весь материал согласно экзаменационным вопросам или вопросам, обсуждаемых на семинарах. Эта работа может занять много времени, но главное – это ориентирование в изучаемой дисциплине.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>2. Сама подготовка не должно быть связана с «запоминанием», а в первую очередь – с переосмыслением материала, и даже рассмотрением альтернативных идей.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>3. Студент должен продемонстрировать на экзамене, что он усвоил «все», что требуется по программе обучения или по программе конкретного преподавателя. Далее он может высказать иные, но аргументированные точки зрения.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val="ru-RU" w:eastAsia="ru-RU"/>
        </w:rPr>
      </w:pP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>б) Порядок проведения промежуточной аттестации, показатели и критерии оценивания</w:t>
      </w: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lang w:val="ru-RU" w:eastAsia="ru-RU"/>
        </w:rPr>
      </w:pPr>
    </w:p>
    <w:p w:rsidR="00E925C6" w:rsidRPr="008E0218" w:rsidRDefault="00E925C6" w:rsidP="00E925C6">
      <w:pPr>
        <w:spacing w:after="0"/>
        <w:ind w:firstLine="709"/>
        <w:jc w:val="both"/>
        <w:rPr>
          <w:rFonts w:ascii="Times New Roman" w:eastAsiaTheme="minorHAnsi" w:hAnsi="Times New Roman"/>
          <w:sz w:val="24"/>
          <w:lang w:val="ru-RU"/>
        </w:rPr>
      </w:pPr>
      <w:r w:rsidRPr="008E0218">
        <w:rPr>
          <w:rFonts w:ascii="Times New Roman" w:eastAsiaTheme="minorHAnsi" w:hAnsi="Times New Roman"/>
          <w:sz w:val="24"/>
          <w:lang w:val="ru-RU"/>
        </w:rPr>
        <w:t xml:space="preserve">Промежуточная аттестация по дисциплине «Планирование эксперимента»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8E0218">
        <w:rPr>
          <w:rFonts w:ascii="Times New Roman" w:eastAsiaTheme="minorHAnsi" w:hAnsi="Times New Roman"/>
          <w:sz w:val="24"/>
          <w:lang w:val="ru-RU"/>
        </w:rPr>
        <w:t>сформированности</w:t>
      </w:r>
      <w:proofErr w:type="spellEnd"/>
      <w:r w:rsidRPr="008E0218">
        <w:rPr>
          <w:rFonts w:ascii="Times New Roman" w:eastAsiaTheme="minorHAnsi" w:hAnsi="Times New Roman"/>
          <w:sz w:val="24"/>
          <w:lang w:val="ru-RU"/>
        </w:rPr>
        <w:t xml:space="preserve"> умений и владений, проводится в форме экзамена.</w:t>
      </w:r>
    </w:p>
    <w:p w:rsidR="00E925C6" w:rsidRPr="008E0218" w:rsidRDefault="00E925C6" w:rsidP="00E925C6">
      <w:pPr>
        <w:spacing w:after="0"/>
        <w:ind w:firstLine="709"/>
        <w:jc w:val="both"/>
        <w:rPr>
          <w:rFonts w:ascii="Times New Roman" w:eastAsiaTheme="minorHAnsi" w:hAnsi="Times New Roman"/>
          <w:sz w:val="24"/>
          <w:lang w:val="ru-RU"/>
        </w:rPr>
      </w:pPr>
      <w:r w:rsidRPr="008E0218">
        <w:rPr>
          <w:rFonts w:ascii="Times New Roman" w:eastAsiaTheme="minorHAnsi" w:hAnsi="Times New Roman"/>
          <w:sz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E925C6" w:rsidRPr="008E0218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lang w:val="ru-RU" w:eastAsia="ru-RU"/>
        </w:rPr>
      </w:pPr>
      <w:r w:rsidRPr="008E0218">
        <w:rPr>
          <w:rFonts w:ascii="Georgia" w:eastAsia="Times New Roman" w:hAnsi="Georgia" w:cs="Georgia"/>
          <w:i/>
          <w:sz w:val="24"/>
          <w:lang w:val="ru-RU" w:eastAsia="ru-RU"/>
        </w:rPr>
        <w:t xml:space="preserve">  </w:t>
      </w:r>
      <w:r w:rsidRPr="008E0218">
        <w:rPr>
          <w:rFonts w:ascii="Times New Roman" w:eastAsia="Times New Roman" w:hAnsi="Times New Roman"/>
          <w:i/>
          <w:sz w:val="24"/>
          <w:lang w:val="ru-RU" w:eastAsia="ru-RU"/>
        </w:rPr>
        <w:t>Критерии оценки (в соответствии с формируемыми компетенциями и планируемыми результатами обучения):</w:t>
      </w:r>
    </w:p>
    <w:p w:rsidR="00E925C6" w:rsidRPr="008E0218" w:rsidRDefault="00E925C6" w:rsidP="00E925C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  – </w:t>
      </w:r>
      <w:bookmarkStart w:id="112" w:name="_Hlk529200278"/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на оценку </w:t>
      </w: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«неудовлетворительно» </w:t>
      </w:r>
      <w:r w:rsidRPr="008E0218">
        <w:rPr>
          <w:rFonts w:ascii="Times New Roman" w:eastAsia="Times New Roman" w:hAnsi="Times New Roman"/>
          <w:sz w:val="24"/>
          <w:lang w:val="ru-RU" w:eastAsia="ru-RU"/>
        </w:rPr>
        <w:t>(1 балл)</w:t>
      </w: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r w:rsidRPr="008E0218">
        <w:rPr>
          <w:rFonts w:ascii="Times New Roman" w:eastAsia="Times New Roman" w:hAnsi="Times New Roman"/>
          <w:sz w:val="24"/>
          <w:lang w:val="ru-RU" w:eastAsia="ru-RU"/>
        </w:rPr>
        <w:t>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задач;</w:t>
      </w:r>
    </w:p>
    <w:bookmarkEnd w:id="112"/>
    <w:p w:rsidR="00E925C6" w:rsidRPr="008E0218" w:rsidRDefault="00E925C6" w:rsidP="00E925C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- на оценку </w:t>
      </w: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«неудовлетворительно» </w:t>
      </w:r>
      <w:r w:rsidRPr="008E0218">
        <w:rPr>
          <w:rFonts w:ascii="Times New Roman" w:eastAsia="Times New Roman" w:hAnsi="Times New Roman"/>
          <w:sz w:val="24"/>
          <w:lang w:val="ru-RU" w:eastAsia="ru-RU"/>
        </w:rPr>
        <w:t>(2 балла)</w:t>
      </w: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r w:rsidRPr="008E0218">
        <w:rPr>
          <w:rFonts w:ascii="Times New Roman" w:eastAsia="Times New Roman" w:hAnsi="Times New Roman"/>
          <w:sz w:val="24"/>
          <w:lang w:val="ru-RU" w:eastAsia="ru-RU"/>
        </w:rPr>
        <w:t>–обучающийся демонстрирует знания не более 20 % теоретического материала, допускает существенные ошибки, не может показать интеллектуальные навыки решения простых задач;</w:t>
      </w:r>
    </w:p>
    <w:p w:rsidR="00E925C6" w:rsidRPr="008E0218" w:rsidRDefault="00E925C6" w:rsidP="00E925C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  – на оценку </w:t>
      </w: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«удовлетворительно» </w:t>
      </w:r>
      <w:bookmarkStart w:id="113" w:name="_Hlk529200680"/>
      <w:r w:rsidRPr="008E0218">
        <w:rPr>
          <w:rFonts w:ascii="Times New Roman" w:eastAsia="Times New Roman" w:hAnsi="Times New Roman"/>
          <w:sz w:val="24"/>
          <w:lang w:val="ru-RU" w:eastAsia="ru-RU"/>
        </w:rPr>
        <w:t>(3 балла)</w:t>
      </w: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 </w:t>
      </w:r>
      <w:bookmarkEnd w:id="113"/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– </w:t>
      </w:r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обучающийся </w:t>
      </w:r>
      <w:bookmarkStart w:id="114" w:name="_Hlk529200707"/>
      <w:r w:rsidRPr="008E0218">
        <w:rPr>
          <w:rFonts w:ascii="Times New Roman" w:eastAsia="Times New Roman" w:hAnsi="Times New Roman"/>
          <w:sz w:val="24"/>
          <w:lang w:val="ru-RU" w:eastAsia="ru-RU"/>
        </w:rPr>
        <w:t>демонстрирует</w:t>
      </w:r>
      <w:bookmarkEnd w:id="114"/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 пороговый уровень </w:t>
      </w:r>
      <w:proofErr w:type="spellStart"/>
      <w:r w:rsidRPr="008E0218">
        <w:rPr>
          <w:rFonts w:ascii="Times New Roman" w:eastAsia="Times New Roman" w:hAnsi="Times New Roman"/>
          <w:sz w:val="24"/>
          <w:lang w:val="ru-RU" w:eastAsia="ru-RU"/>
        </w:rPr>
        <w:t>сформированности</w:t>
      </w:r>
      <w:proofErr w:type="spellEnd"/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 компетенций, в ходе контрольных </w:t>
      </w:r>
      <w:proofErr w:type="spellStart"/>
      <w:r w:rsidRPr="008E0218">
        <w:rPr>
          <w:rFonts w:ascii="Times New Roman" w:eastAsia="Times New Roman" w:hAnsi="Times New Roman"/>
          <w:sz w:val="24"/>
          <w:lang w:val="ru-RU" w:eastAsia="ru-RU"/>
        </w:rPr>
        <w:t>мериприятий</w:t>
      </w:r>
      <w:proofErr w:type="spellEnd"/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 </w:t>
      </w:r>
      <w:r w:rsidRPr="008E0218">
        <w:rPr>
          <w:rFonts w:ascii="Times New Roman" w:eastAsia="Times New Roman" w:hAnsi="Times New Roman"/>
          <w:sz w:val="24"/>
          <w:lang w:val="ru-RU" w:eastAsia="ru-RU"/>
        </w:rPr>
        <w:lastRenderedPageBreak/>
        <w:t xml:space="preserve">допускаются ошибки, проявляется отсутствие отдельных знаний, умений, навыков, обучающийся испытывает значительные затруднения при оперировании </w:t>
      </w:r>
      <w:proofErr w:type="spellStart"/>
      <w:r w:rsidRPr="008E0218">
        <w:rPr>
          <w:rFonts w:ascii="Times New Roman" w:eastAsia="Times New Roman" w:hAnsi="Times New Roman"/>
          <w:sz w:val="24"/>
          <w:lang w:val="ru-RU" w:eastAsia="ru-RU"/>
        </w:rPr>
        <w:t>зннаниями</w:t>
      </w:r>
      <w:proofErr w:type="spellEnd"/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 и умениями при их переносе на новые ситуации;</w:t>
      </w:r>
    </w:p>
    <w:p w:rsidR="00E925C6" w:rsidRPr="008E0218" w:rsidRDefault="00E925C6" w:rsidP="00E925C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  – на оценку </w:t>
      </w: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«хорошо» </w:t>
      </w:r>
      <w:r w:rsidRPr="008E0218">
        <w:rPr>
          <w:rFonts w:ascii="Times New Roman" w:eastAsia="Times New Roman" w:hAnsi="Times New Roman"/>
          <w:sz w:val="24"/>
          <w:lang w:val="ru-RU" w:eastAsia="ru-RU"/>
        </w:rPr>
        <w:t>(4 балла)</w:t>
      </w: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  – </w:t>
      </w:r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обучающийся демонстрирует средний уровень </w:t>
      </w:r>
      <w:proofErr w:type="spellStart"/>
      <w:r w:rsidRPr="008E0218">
        <w:rPr>
          <w:rFonts w:ascii="Times New Roman" w:eastAsia="Times New Roman" w:hAnsi="Times New Roman"/>
          <w:sz w:val="24"/>
          <w:lang w:val="ru-RU" w:eastAsia="ru-RU"/>
        </w:rPr>
        <w:t>сформированности</w:t>
      </w:r>
      <w:proofErr w:type="spellEnd"/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ситуации;  </w:t>
      </w:r>
    </w:p>
    <w:p w:rsidR="00E925C6" w:rsidRPr="008E0218" w:rsidRDefault="00E925C6" w:rsidP="00E925C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val="ru-RU" w:eastAsia="ru-RU"/>
        </w:rPr>
      </w:pPr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  – на оценку </w:t>
      </w: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«отлично» </w:t>
      </w:r>
      <w:r w:rsidRPr="008E0218">
        <w:rPr>
          <w:rFonts w:ascii="Times New Roman" w:eastAsia="Times New Roman" w:hAnsi="Times New Roman"/>
          <w:sz w:val="24"/>
          <w:lang w:val="ru-RU" w:eastAsia="ru-RU"/>
        </w:rPr>
        <w:t>(5 баллов)</w:t>
      </w:r>
      <w:r w:rsidRPr="008E0218">
        <w:rPr>
          <w:rFonts w:ascii="Times New Roman" w:eastAsia="Times New Roman" w:hAnsi="Times New Roman"/>
          <w:b/>
          <w:sz w:val="24"/>
          <w:lang w:val="ru-RU" w:eastAsia="ru-RU"/>
        </w:rPr>
        <w:t xml:space="preserve"> – </w:t>
      </w:r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обучающийся демонстрирует высокий уровень </w:t>
      </w:r>
      <w:proofErr w:type="spellStart"/>
      <w:r w:rsidRPr="008E0218">
        <w:rPr>
          <w:rFonts w:ascii="Times New Roman" w:eastAsia="Times New Roman" w:hAnsi="Times New Roman"/>
          <w:sz w:val="24"/>
          <w:lang w:val="ru-RU" w:eastAsia="ru-RU"/>
        </w:rPr>
        <w:t>сформированности</w:t>
      </w:r>
      <w:proofErr w:type="spellEnd"/>
      <w:r w:rsidRPr="008E0218">
        <w:rPr>
          <w:rFonts w:ascii="Times New Roman" w:eastAsia="Times New Roman" w:hAnsi="Times New Roman"/>
          <w:sz w:val="24"/>
          <w:lang w:val="ru-RU" w:eastAsia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 их в ситуациях повышенной сложности.</w:t>
      </w:r>
    </w:p>
    <w:bookmarkEnd w:id="111"/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5C6" w:rsidRPr="008E0218" w:rsidRDefault="00E925C6" w:rsidP="00E925C6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lang w:val="ru-RU"/>
        </w:rPr>
      </w:pPr>
    </w:p>
    <w:p w:rsidR="00E925C6" w:rsidRPr="008E0218" w:rsidRDefault="00E925C6" w:rsidP="00E925C6">
      <w:pPr>
        <w:spacing w:after="160" w:line="259" w:lineRule="auto"/>
        <w:rPr>
          <w:rFonts w:eastAsiaTheme="minorHAnsi"/>
          <w:lang w:val="ru-RU"/>
        </w:rPr>
      </w:pPr>
    </w:p>
    <w:p w:rsidR="00E925C6" w:rsidRPr="008E0218" w:rsidRDefault="00E925C6" w:rsidP="00E925C6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925C6" w:rsidRPr="00C26BA3" w:rsidRDefault="00E925C6" w:rsidP="00E925C6">
      <w:pPr>
        <w:rPr>
          <w:lang w:val="ru-RU"/>
        </w:rPr>
      </w:pPr>
    </w:p>
    <w:p w:rsidR="00E925C6" w:rsidRPr="001C102A" w:rsidRDefault="00E925C6" w:rsidP="00E925C6">
      <w:pPr>
        <w:rPr>
          <w:lang w:val="ru-RU"/>
        </w:rPr>
      </w:pPr>
    </w:p>
    <w:p w:rsidR="00E925C6" w:rsidRPr="00E925C6" w:rsidRDefault="00E925C6">
      <w:pPr>
        <w:rPr>
          <w:lang w:val="ru-RU"/>
        </w:rPr>
      </w:pPr>
    </w:p>
    <w:sectPr w:rsidR="00E925C6" w:rsidRPr="00E925C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E1B78"/>
    <w:multiLevelType w:val="hybridMultilevel"/>
    <w:tmpl w:val="3C9A4D08"/>
    <w:lvl w:ilvl="0" w:tplc="AF5A8E20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B1436"/>
    <w:rsid w:val="001E27FD"/>
    <w:rsid w:val="001F0BC7"/>
    <w:rsid w:val="003B6E5B"/>
    <w:rsid w:val="009058AC"/>
    <w:rsid w:val="009B3F41"/>
    <w:rsid w:val="00D13D28"/>
    <w:rsid w:val="00D31453"/>
    <w:rsid w:val="00E209E2"/>
    <w:rsid w:val="00E925C6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E925C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925C6"/>
    <w:pPr>
      <w:keepNext/>
      <w:keepLines/>
      <w:spacing w:before="120" w:after="120"/>
      <w:ind w:left="709" w:right="709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925C6"/>
    <w:pPr>
      <w:keepNext/>
      <w:keepLines/>
      <w:spacing w:after="360"/>
      <w:jc w:val="center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925C6"/>
    <w:pPr>
      <w:keepNext/>
      <w:keepLines/>
      <w:spacing w:before="120" w:after="0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paragraph" w:styleId="5">
    <w:name w:val="heading 5"/>
    <w:basedOn w:val="a0"/>
    <w:next w:val="a0"/>
    <w:link w:val="50"/>
    <w:semiHidden/>
    <w:unhideWhenUsed/>
    <w:qFormat/>
    <w:rsid w:val="00E925C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925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1"/>
    <w:link w:val="2"/>
    <w:uiPriority w:val="9"/>
    <w:semiHidden/>
    <w:rsid w:val="00E925C6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E925C6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1"/>
    <w:link w:val="4"/>
    <w:uiPriority w:val="9"/>
    <w:semiHidden/>
    <w:rsid w:val="00E925C6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50">
    <w:name w:val="Заголовок 5 Знак"/>
    <w:basedOn w:val="a1"/>
    <w:link w:val="5"/>
    <w:semiHidden/>
    <w:rsid w:val="00E925C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numbering" w:customStyle="1" w:styleId="11">
    <w:name w:val="Нет списка1"/>
    <w:next w:val="a3"/>
    <w:uiPriority w:val="99"/>
    <w:semiHidden/>
    <w:unhideWhenUsed/>
    <w:rsid w:val="00E925C6"/>
  </w:style>
  <w:style w:type="character" w:styleId="a4">
    <w:name w:val="Hyperlink"/>
    <w:basedOn w:val="a1"/>
    <w:uiPriority w:val="99"/>
    <w:unhideWhenUsed/>
    <w:rsid w:val="00E925C6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E925C6"/>
    <w:rPr>
      <w:color w:val="605E5C"/>
      <w:shd w:val="clear" w:color="auto" w:fill="E1DFDD"/>
    </w:rPr>
  </w:style>
  <w:style w:type="numbering" w:customStyle="1" w:styleId="110">
    <w:name w:val="Нет списка11"/>
    <w:next w:val="a3"/>
    <w:uiPriority w:val="99"/>
    <w:semiHidden/>
    <w:unhideWhenUsed/>
    <w:rsid w:val="00E925C6"/>
  </w:style>
  <w:style w:type="numbering" w:customStyle="1" w:styleId="111">
    <w:name w:val="Нет списка111"/>
    <w:next w:val="a3"/>
    <w:uiPriority w:val="99"/>
    <w:semiHidden/>
    <w:unhideWhenUsed/>
    <w:rsid w:val="00E925C6"/>
  </w:style>
  <w:style w:type="character" w:styleId="a5">
    <w:name w:val="FollowedHyperlink"/>
    <w:basedOn w:val="a1"/>
    <w:uiPriority w:val="99"/>
    <w:semiHidden/>
    <w:unhideWhenUsed/>
    <w:rsid w:val="00E925C6"/>
    <w:rPr>
      <w:color w:val="954F72" w:themeColor="followedHyperlink"/>
      <w:u w:val="single"/>
    </w:rPr>
  </w:style>
  <w:style w:type="paragraph" w:customStyle="1" w:styleId="msonormal0">
    <w:name w:val="msonormal"/>
    <w:basedOn w:val="a0"/>
    <w:rsid w:val="00E92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note text"/>
    <w:basedOn w:val="a0"/>
    <w:link w:val="a7"/>
    <w:semiHidden/>
    <w:unhideWhenUsed/>
    <w:rsid w:val="00E925C6"/>
    <w:pPr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a7">
    <w:name w:val="Текст сноски Знак"/>
    <w:basedOn w:val="a1"/>
    <w:link w:val="a6"/>
    <w:semiHidden/>
    <w:rsid w:val="00E925C6"/>
    <w:rPr>
      <w:rFonts w:eastAsiaTheme="minorHAnsi"/>
      <w:sz w:val="20"/>
      <w:szCs w:val="20"/>
      <w:lang w:val="ru-RU"/>
    </w:rPr>
  </w:style>
  <w:style w:type="character" w:customStyle="1" w:styleId="a8">
    <w:name w:val="Верхний колонтитул Знак"/>
    <w:aliases w:val="Знак Знак"/>
    <w:basedOn w:val="a1"/>
    <w:link w:val="a9"/>
    <w:uiPriority w:val="99"/>
    <w:semiHidden/>
    <w:locked/>
    <w:rsid w:val="00E92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"/>
    <w:basedOn w:val="a0"/>
    <w:link w:val="a8"/>
    <w:uiPriority w:val="99"/>
    <w:semiHidden/>
    <w:unhideWhenUsed/>
    <w:rsid w:val="00E92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aliases w:val="Знак Знак1"/>
    <w:basedOn w:val="a1"/>
    <w:uiPriority w:val="99"/>
    <w:semiHidden/>
    <w:rsid w:val="00E925C6"/>
  </w:style>
  <w:style w:type="paragraph" w:styleId="aa">
    <w:name w:val="footer"/>
    <w:basedOn w:val="a0"/>
    <w:link w:val="ab"/>
    <w:uiPriority w:val="99"/>
    <w:semiHidden/>
    <w:unhideWhenUsed/>
    <w:rsid w:val="00E92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Нижний колонтитул Знак"/>
    <w:basedOn w:val="a1"/>
    <w:link w:val="aa"/>
    <w:uiPriority w:val="99"/>
    <w:semiHidden/>
    <w:rsid w:val="00E925C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ody Text"/>
    <w:basedOn w:val="a0"/>
    <w:link w:val="ad"/>
    <w:semiHidden/>
    <w:unhideWhenUsed/>
    <w:rsid w:val="00E925C6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semiHidden/>
    <w:rsid w:val="00E925C6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Body Text Indent"/>
    <w:basedOn w:val="a0"/>
    <w:link w:val="af"/>
    <w:uiPriority w:val="99"/>
    <w:semiHidden/>
    <w:unhideWhenUsed/>
    <w:rsid w:val="00E925C6"/>
    <w:pPr>
      <w:spacing w:after="120"/>
      <w:ind w:left="283" w:firstLine="709"/>
      <w:jc w:val="both"/>
    </w:pPr>
    <w:rPr>
      <w:rFonts w:ascii="Times New Roman" w:eastAsiaTheme="minorHAnsi" w:hAnsi="Times New Roman"/>
      <w:sz w:val="24"/>
    </w:r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E925C6"/>
    <w:rPr>
      <w:rFonts w:ascii="Times New Roman" w:eastAsiaTheme="minorHAnsi" w:hAnsi="Times New Roman"/>
      <w:sz w:val="24"/>
    </w:rPr>
  </w:style>
  <w:style w:type="paragraph" w:styleId="21">
    <w:name w:val="Body Text 2"/>
    <w:basedOn w:val="a0"/>
    <w:link w:val="22"/>
    <w:uiPriority w:val="99"/>
    <w:semiHidden/>
    <w:unhideWhenUsed/>
    <w:rsid w:val="00E925C6"/>
    <w:pPr>
      <w:spacing w:after="120" w:line="480" w:lineRule="auto"/>
      <w:ind w:firstLine="709"/>
      <w:jc w:val="both"/>
    </w:pPr>
    <w:rPr>
      <w:rFonts w:ascii="Times New Roman" w:eastAsiaTheme="minorHAnsi" w:hAnsi="Times New Roman"/>
      <w:sz w:val="24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E925C6"/>
    <w:rPr>
      <w:rFonts w:ascii="Times New Roman" w:eastAsiaTheme="minorHAnsi" w:hAnsi="Times New Roman"/>
      <w:sz w:val="24"/>
    </w:rPr>
  </w:style>
  <w:style w:type="paragraph" w:styleId="af0">
    <w:name w:val="Balloon Text"/>
    <w:basedOn w:val="a0"/>
    <w:link w:val="af1"/>
    <w:uiPriority w:val="99"/>
    <w:semiHidden/>
    <w:unhideWhenUsed/>
    <w:rsid w:val="00E925C6"/>
    <w:pPr>
      <w:spacing w:after="0" w:line="240" w:lineRule="auto"/>
      <w:ind w:firstLine="709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E925C6"/>
    <w:rPr>
      <w:rFonts w:ascii="Tahoma" w:eastAsiaTheme="minorHAnsi" w:hAnsi="Tahoma" w:cs="Tahoma"/>
      <w:sz w:val="16"/>
      <w:szCs w:val="16"/>
    </w:rPr>
  </w:style>
  <w:style w:type="paragraph" w:styleId="a">
    <w:name w:val="List Paragraph"/>
    <w:basedOn w:val="a0"/>
    <w:autoRedefine/>
    <w:uiPriority w:val="34"/>
    <w:qFormat/>
    <w:rsid w:val="00E925C6"/>
    <w:pPr>
      <w:numPr>
        <w:numId w:val="1"/>
      </w:numPr>
      <w:tabs>
        <w:tab w:val="left" w:pos="142"/>
        <w:tab w:val="left" w:pos="993"/>
      </w:tabs>
      <w:spacing w:after="0"/>
      <w:contextualSpacing/>
      <w:jc w:val="both"/>
    </w:pPr>
    <w:rPr>
      <w:rFonts w:ascii="Times New Roman" w:eastAsiaTheme="minorHAnsi" w:hAnsi="Times New Roman" w:cs="Times New Roman"/>
      <w:spacing w:val="-4"/>
      <w:sz w:val="24"/>
      <w:szCs w:val="24"/>
      <w:lang w:val="ru-RU"/>
    </w:rPr>
  </w:style>
  <w:style w:type="paragraph" w:customStyle="1" w:styleId="Style1">
    <w:name w:val="Style1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0"/>
    <w:rsid w:val="00E92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0"/>
    <w:rsid w:val="00E92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2">
    <w:name w:val="Содержимое таблицы"/>
    <w:basedOn w:val="a0"/>
    <w:rsid w:val="00E925C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ru-RU" w:eastAsia="ar-SA"/>
    </w:rPr>
  </w:style>
  <w:style w:type="paragraph" w:customStyle="1" w:styleId="Style11">
    <w:name w:val="Style11"/>
    <w:basedOn w:val="a0"/>
    <w:rsid w:val="00E92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0"/>
    <w:rsid w:val="00E92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E92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Style8">
    <w:name w:val="Style8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E925C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/>
    </w:rPr>
  </w:style>
  <w:style w:type="paragraph" w:customStyle="1" w:styleId="FR1">
    <w:name w:val="FR1"/>
    <w:rsid w:val="00E925C6"/>
    <w:pPr>
      <w:widowControl w:val="0"/>
      <w:snapToGrid w:val="0"/>
      <w:spacing w:after="0" w:line="480" w:lineRule="auto"/>
      <w:ind w:firstLine="680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paragraph" w:customStyle="1" w:styleId="Style5">
    <w:name w:val="Style5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0"/>
    <w:rsid w:val="00E925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3">
    <w:name w:val="Текст сноски Знак1"/>
    <w:basedOn w:val="a1"/>
    <w:uiPriority w:val="99"/>
    <w:semiHidden/>
    <w:rsid w:val="00E925C6"/>
    <w:rPr>
      <w:sz w:val="20"/>
      <w:szCs w:val="20"/>
    </w:rPr>
  </w:style>
  <w:style w:type="character" w:customStyle="1" w:styleId="14">
    <w:name w:val="Нижний колонтитул Знак1"/>
    <w:basedOn w:val="a1"/>
    <w:uiPriority w:val="99"/>
    <w:semiHidden/>
    <w:rsid w:val="00E925C6"/>
  </w:style>
  <w:style w:type="character" w:customStyle="1" w:styleId="15">
    <w:name w:val="Основной текст Знак1"/>
    <w:basedOn w:val="a1"/>
    <w:uiPriority w:val="99"/>
    <w:semiHidden/>
    <w:rsid w:val="00E925C6"/>
  </w:style>
  <w:style w:type="character" w:customStyle="1" w:styleId="16">
    <w:name w:val="Основной текст с отступом Знак1"/>
    <w:basedOn w:val="a1"/>
    <w:uiPriority w:val="99"/>
    <w:semiHidden/>
    <w:rsid w:val="00E925C6"/>
  </w:style>
  <w:style w:type="character" w:customStyle="1" w:styleId="210">
    <w:name w:val="Основной текст 2 Знак1"/>
    <w:basedOn w:val="a1"/>
    <w:uiPriority w:val="99"/>
    <w:semiHidden/>
    <w:rsid w:val="00E925C6"/>
  </w:style>
  <w:style w:type="character" w:customStyle="1" w:styleId="17">
    <w:name w:val="Текст выноски Знак1"/>
    <w:basedOn w:val="a1"/>
    <w:uiPriority w:val="99"/>
    <w:semiHidden/>
    <w:rsid w:val="00E925C6"/>
    <w:rPr>
      <w:rFonts w:ascii="Segoe UI" w:hAnsi="Segoe UI" w:cs="Segoe UI" w:hint="default"/>
      <w:sz w:val="18"/>
      <w:szCs w:val="18"/>
    </w:rPr>
  </w:style>
  <w:style w:type="character" w:customStyle="1" w:styleId="FontStyle16">
    <w:name w:val="Font Style16"/>
    <w:basedOn w:val="a1"/>
    <w:rsid w:val="00E925C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1"/>
    <w:rsid w:val="00E925C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1"/>
    <w:rsid w:val="00E925C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1">
    <w:name w:val="Font Style21"/>
    <w:basedOn w:val="a1"/>
    <w:rsid w:val="00E925C6"/>
    <w:rPr>
      <w:rFonts w:ascii="Times New Roman" w:hAnsi="Times New Roman" w:cs="Times New Roman" w:hint="default"/>
      <w:sz w:val="12"/>
      <w:szCs w:val="12"/>
    </w:rPr>
  </w:style>
  <w:style w:type="character" w:customStyle="1" w:styleId="FontStyle15">
    <w:name w:val="Font Style15"/>
    <w:basedOn w:val="a1"/>
    <w:rsid w:val="00E925C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2">
    <w:name w:val="Font Style22"/>
    <w:basedOn w:val="a1"/>
    <w:rsid w:val="00E925C6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1"/>
    <w:rsid w:val="00E925C6"/>
    <w:rPr>
      <w:rFonts w:ascii="Georgia" w:hAnsi="Georgia" w:cs="Georgia" w:hint="default"/>
      <w:sz w:val="12"/>
      <w:szCs w:val="12"/>
    </w:rPr>
  </w:style>
  <w:style w:type="character" w:customStyle="1" w:styleId="apple-converted-space">
    <w:name w:val="apple-converted-space"/>
    <w:basedOn w:val="a1"/>
    <w:rsid w:val="00E925C6"/>
  </w:style>
  <w:style w:type="character" w:customStyle="1" w:styleId="FontStyle23">
    <w:name w:val="Font Style23"/>
    <w:basedOn w:val="a1"/>
    <w:rsid w:val="00E925C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">
    <w:name w:val="Font Style25"/>
    <w:basedOn w:val="a1"/>
    <w:rsid w:val="00E925C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1">
    <w:name w:val="Font Style31"/>
    <w:basedOn w:val="a1"/>
    <w:rsid w:val="00E925C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1"/>
    <w:rsid w:val="00E925C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8">
    <w:name w:val="Font Style28"/>
    <w:basedOn w:val="a1"/>
    <w:rsid w:val="00E925C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E925C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basedOn w:val="a1"/>
    <w:rsid w:val="00E925C6"/>
    <w:rPr>
      <w:rFonts w:ascii="Times New Roman" w:hAnsi="Times New Roman" w:cs="Times New Roman" w:hint="default"/>
      <w:b/>
      <w:bCs/>
      <w:sz w:val="10"/>
      <w:szCs w:val="10"/>
    </w:rPr>
  </w:style>
  <w:style w:type="table" w:styleId="af3">
    <w:name w:val="Table Grid"/>
    <w:basedOn w:val="a2"/>
    <w:uiPriority w:val="39"/>
    <w:rsid w:val="00E925C6"/>
    <w:pPr>
      <w:spacing w:after="0" w:line="240" w:lineRule="auto"/>
    </w:pPr>
    <w:rPr>
      <w:rFonts w:eastAsiaTheme="minorHAnsi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10811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171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.lanbook.com/book/11716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26</Pages>
  <Words>6314</Words>
  <Characters>46058</Characters>
  <Application>Microsoft Office Word</Application>
  <DocSecurity>0</DocSecurity>
  <Lines>383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2019-2020_b22_03_02-зММб-19-2_28_plx_Планирование эксперимента</vt:lpstr>
      <vt:lpstr>Лист1</vt:lpstr>
    </vt:vector>
  </TitlesOfParts>
  <Company/>
  <LinksUpToDate>false</LinksUpToDate>
  <CharactersWithSpaces>52268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2019-2020_b22_03_02-зММб-19-2_28_plx_Планирование эксперимента</dc:title>
  <dc:creator>FastReport.NET</dc:creator>
  <cp:lastModifiedBy>Моллер</cp:lastModifiedBy>
  <cp:revision>8</cp:revision>
  <dcterms:created xsi:type="dcterms:W3CDTF">2020-11-28T09:19:00Z</dcterms:created>
  <dcterms:modified xsi:type="dcterms:W3CDTF">2020-11-29T19:40:00Z</dcterms:modified>
</cp:coreProperties>
</file>