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84" w:rsidRDefault="00B54BF6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6" o:title="Безымянный"/>
          </v:shape>
        </w:pict>
      </w:r>
      <w:r w:rsidR="00900728">
        <w:rPr>
          <w:noProof/>
          <w:lang w:val="ru-RU" w:eastAsia="ru-RU"/>
        </w:rPr>
        <w:lastRenderedPageBreak/>
        <w:drawing>
          <wp:inline distT="0" distB="0" distL="0" distR="0">
            <wp:extent cx="5913120" cy="9448800"/>
            <wp:effectExtent l="0" t="0" r="0" b="0"/>
            <wp:docPr id="9" name="Рисунок 9" descr="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84" w:rsidRPr="000D6D25" w:rsidRDefault="0090072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4861560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02484" w:rsidRPr="00900728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138"/>
        </w:trPr>
        <w:tc>
          <w:tcPr>
            <w:tcW w:w="1986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 w:rsidRPr="0090072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138"/>
        </w:trPr>
        <w:tc>
          <w:tcPr>
            <w:tcW w:w="1986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 w:rsidRPr="009007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90072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02484" w:rsidRPr="0090072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 w:rsidRPr="0090072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502484" w:rsidRPr="00900728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 w:rsidRPr="00900728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86"/>
        <w:gridCol w:w="398"/>
        <w:gridCol w:w="535"/>
        <w:gridCol w:w="625"/>
        <w:gridCol w:w="698"/>
        <w:gridCol w:w="528"/>
        <w:gridCol w:w="1544"/>
        <w:gridCol w:w="1637"/>
        <w:gridCol w:w="1244"/>
      </w:tblGrid>
      <w:tr w:rsidR="00502484" w:rsidRPr="00900728">
        <w:trPr>
          <w:trHeight w:hRule="exact" w:val="285"/>
        </w:trPr>
        <w:tc>
          <w:tcPr>
            <w:tcW w:w="710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5024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484" w:rsidRPr="000D6D25" w:rsidRDefault="005024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484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502484">
        <w:trPr>
          <w:trHeight w:hRule="exact" w:val="138"/>
        </w:trPr>
        <w:tc>
          <w:tcPr>
            <w:tcW w:w="710" w:type="dxa"/>
          </w:tcPr>
          <w:p w:rsidR="00502484" w:rsidRDefault="00502484"/>
        </w:tc>
        <w:tc>
          <w:tcPr>
            <w:tcW w:w="1702" w:type="dxa"/>
          </w:tcPr>
          <w:p w:rsidR="00502484" w:rsidRDefault="00502484"/>
        </w:tc>
        <w:tc>
          <w:tcPr>
            <w:tcW w:w="426" w:type="dxa"/>
          </w:tcPr>
          <w:p w:rsidR="00502484" w:rsidRDefault="00502484"/>
        </w:tc>
        <w:tc>
          <w:tcPr>
            <w:tcW w:w="568" w:type="dxa"/>
          </w:tcPr>
          <w:p w:rsidR="00502484" w:rsidRDefault="00502484"/>
        </w:tc>
        <w:tc>
          <w:tcPr>
            <w:tcW w:w="710" w:type="dxa"/>
          </w:tcPr>
          <w:p w:rsidR="00502484" w:rsidRDefault="00502484"/>
        </w:tc>
        <w:tc>
          <w:tcPr>
            <w:tcW w:w="710" w:type="dxa"/>
          </w:tcPr>
          <w:p w:rsidR="00502484" w:rsidRDefault="00502484"/>
        </w:tc>
        <w:tc>
          <w:tcPr>
            <w:tcW w:w="568" w:type="dxa"/>
          </w:tcPr>
          <w:p w:rsidR="00502484" w:rsidRDefault="00502484"/>
        </w:tc>
        <w:tc>
          <w:tcPr>
            <w:tcW w:w="1560" w:type="dxa"/>
          </w:tcPr>
          <w:p w:rsidR="00502484" w:rsidRDefault="00502484"/>
        </w:tc>
        <w:tc>
          <w:tcPr>
            <w:tcW w:w="1702" w:type="dxa"/>
          </w:tcPr>
          <w:p w:rsidR="00502484" w:rsidRDefault="00502484"/>
        </w:tc>
        <w:tc>
          <w:tcPr>
            <w:tcW w:w="1277" w:type="dxa"/>
          </w:tcPr>
          <w:p w:rsidR="00502484" w:rsidRDefault="00502484"/>
        </w:tc>
      </w:tr>
      <w:tr w:rsidR="0050248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0248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5024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50248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8.9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9007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502484" w:rsidRDefault="000D6D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4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02484">
        <w:trPr>
          <w:trHeight w:hRule="exact" w:val="138"/>
        </w:trPr>
        <w:tc>
          <w:tcPr>
            <w:tcW w:w="9357" w:type="dxa"/>
          </w:tcPr>
          <w:p w:rsidR="00502484" w:rsidRDefault="00502484"/>
        </w:tc>
      </w:tr>
      <w:tr w:rsidR="00502484" w:rsidRPr="00900728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0D6D25">
              <w:rPr>
                <w:lang w:val="ru-RU"/>
              </w:rPr>
              <w:t xml:space="preserve"> 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02484" w:rsidRPr="00900728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484" w:rsidTr="000D6D25">
        <w:trPr>
          <w:trHeight w:hRule="exact" w:val="138"/>
        </w:trPr>
        <w:tc>
          <w:tcPr>
            <w:tcW w:w="426" w:type="dxa"/>
          </w:tcPr>
          <w:p w:rsidR="00502484" w:rsidRDefault="00502484"/>
        </w:tc>
        <w:tc>
          <w:tcPr>
            <w:tcW w:w="1999" w:type="dxa"/>
          </w:tcPr>
          <w:p w:rsidR="00502484" w:rsidRDefault="00502484"/>
        </w:tc>
        <w:tc>
          <w:tcPr>
            <w:tcW w:w="3700" w:type="dxa"/>
          </w:tcPr>
          <w:p w:rsidR="00502484" w:rsidRDefault="00502484"/>
        </w:tc>
        <w:tc>
          <w:tcPr>
            <w:tcW w:w="3133" w:type="dxa"/>
          </w:tcPr>
          <w:p w:rsidR="00502484" w:rsidRDefault="00502484"/>
        </w:tc>
        <w:tc>
          <w:tcPr>
            <w:tcW w:w="143" w:type="dxa"/>
          </w:tcPr>
          <w:p w:rsidR="00502484" w:rsidRDefault="00502484"/>
        </w:tc>
      </w:tr>
      <w:tr w:rsidR="00502484" w:rsidRPr="00900728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484" w:rsidTr="000D6D25">
        <w:trPr>
          <w:trHeight w:hRule="exact" w:val="138"/>
        </w:trPr>
        <w:tc>
          <w:tcPr>
            <w:tcW w:w="426" w:type="dxa"/>
          </w:tcPr>
          <w:p w:rsidR="00502484" w:rsidRDefault="00502484"/>
        </w:tc>
        <w:tc>
          <w:tcPr>
            <w:tcW w:w="1999" w:type="dxa"/>
          </w:tcPr>
          <w:p w:rsidR="00502484" w:rsidRDefault="00502484"/>
        </w:tc>
        <w:tc>
          <w:tcPr>
            <w:tcW w:w="3700" w:type="dxa"/>
          </w:tcPr>
          <w:p w:rsidR="00502484" w:rsidRDefault="00502484"/>
        </w:tc>
        <w:tc>
          <w:tcPr>
            <w:tcW w:w="3133" w:type="dxa"/>
          </w:tcPr>
          <w:p w:rsidR="00502484" w:rsidRDefault="00502484"/>
        </w:tc>
        <w:tc>
          <w:tcPr>
            <w:tcW w:w="143" w:type="dxa"/>
          </w:tcPr>
          <w:p w:rsidR="00502484" w:rsidRDefault="00502484"/>
        </w:tc>
      </w:tr>
      <w:tr w:rsidR="000D6D25" w:rsidRPr="0090072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D6D25" w:rsidRPr="00900728" w:rsidTr="000D6D25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перераб. и доп. — Москва : Издательство Юрайт, 2020. — 227 с. — (Высшее образование). — ISBN 978-5-534-12624-2. — Текст : электронный // ЭБС Юрайт [сайт]. — URL: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D6D25" w:rsidRPr="00900728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D6D25" w:rsidRPr="00900728" w:rsidTr="000D6D25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Бурухин,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      </w:r>
            <w:hyperlink r:id="rId12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      </w:r>
            <w:hyperlink r:id="rId13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urait</w:t>
              </w:r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samostoyatelnaya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rabota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studenta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po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fizicheskoy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kulture</w:t>
              </w:r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0D6D25" w:rsidRPr="00900728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sz w:val="20"/>
                <w:szCs w:val="20"/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0D6D25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</w:tcPr>
          <w:p w:rsidR="000D6D25" w:rsidRDefault="000D6D25"/>
        </w:tc>
        <w:tc>
          <w:tcPr>
            <w:tcW w:w="3700" w:type="dxa"/>
          </w:tcPr>
          <w:p w:rsidR="000D6D25" w:rsidRDefault="000D6D25"/>
        </w:tc>
      </w:tr>
      <w:tr w:rsidR="000D6D25" w:rsidRPr="0090072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RPr="00900728" w:rsidTr="000D6D25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D6D25" w:rsidRPr="00900728" w:rsidTr="000D6D25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6D25" w:rsidRPr="00900728" w:rsidTr="000D6D25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900728" w:rsidTr="000D6D25">
        <w:trPr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90072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900728" w:rsidTr="000D6D25">
        <w:trPr>
          <w:trHeight w:hRule="exact" w:val="277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D6D25" w:rsidTr="000D6D25">
        <w:trPr>
          <w:trHeight w:hRule="exact" w:val="555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D6D25" w:rsidRDefault="000D6D25"/>
        </w:tc>
      </w:tr>
      <w:tr w:rsidR="000D6D25" w:rsidTr="000D6D25">
        <w:trPr>
          <w:trHeight w:hRule="exact" w:val="818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D6D25" w:rsidRDefault="000D6D25"/>
        </w:tc>
      </w:tr>
    </w:tbl>
    <w:p w:rsidR="000D6D25" w:rsidRDefault="000D6D25" w:rsidP="000D6D25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28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28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138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</w:tcPr>
          <w:p w:rsidR="000D6D25" w:rsidRDefault="000D6D25"/>
        </w:tc>
        <w:tc>
          <w:tcPr>
            <w:tcW w:w="3005" w:type="dxa"/>
            <w:gridSpan w:val="2"/>
          </w:tcPr>
          <w:p w:rsidR="000D6D25" w:rsidRDefault="000D6D25"/>
        </w:tc>
        <w:tc>
          <w:tcPr>
            <w:tcW w:w="4281" w:type="dxa"/>
            <w:gridSpan w:val="3"/>
          </w:tcPr>
          <w:p w:rsidR="000D6D25" w:rsidRDefault="000D6D25"/>
        </w:tc>
        <w:tc>
          <w:tcPr>
            <w:tcW w:w="91" w:type="dxa"/>
          </w:tcPr>
          <w:p w:rsidR="000D6D25" w:rsidRDefault="000D6D25"/>
        </w:tc>
      </w:tr>
      <w:tr w:rsidR="000D6D25" w:rsidRPr="00900728" w:rsidTr="000D6D25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hRule="exact" w:val="270"/>
        </w:trPr>
        <w:tc>
          <w:tcPr>
            <w:tcW w:w="26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14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811"/>
        </w:trPr>
        <w:tc>
          <w:tcPr>
            <w:tcW w:w="260" w:type="dxa"/>
          </w:tcPr>
          <w:p w:rsidR="000D6D25" w:rsidRDefault="000D6D25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826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900728" w:rsidTr="000D6D25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RPr="00900728" w:rsidTr="000D6D25">
        <w:trPr>
          <w:trHeight w:hRule="exact" w:val="138"/>
        </w:trPr>
        <w:tc>
          <w:tcPr>
            <w:tcW w:w="329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900728" w:rsidTr="000D6D25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D6D25" w:rsidTr="000D6D25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D6D25" w:rsidRDefault="000D6D25" w:rsidP="000D6D25"/>
    <w:p w:rsidR="000D6D25" w:rsidRDefault="000D6D25" w:rsidP="000D6D25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D6D25" w:rsidRDefault="000D6D25" w:rsidP="000D6D25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0D6D25" w:rsidRDefault="000D6D25" w:rsidP="000D6D2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D6D25" w:rsidRDefault="000D6D25" w:rsidP="000D6D2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D6D25" w:rsidRDefault="000D6D25" w:rsidP="000D6D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0D6D25" w:rsidRDefault="000D6D25" w:rsidP="000D6D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0D6D25" w:rsidTr="000D6D25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0D6D25" w:rsidTr="000D6D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0D6D25" w:rsidTr="000D6D25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0D6D25" w:rsidTr="000D6D25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0D6D25" w:rsidRDefault="000D6D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0D6D25" w:rsidTr="000D6D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0D6D25" w:rsidTr="000D6D25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0D6D25" w:rsidTr="000D6D25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0D6D25" w:rsidTr="000D6D25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0D6D25" w:rsidTr="000D6D25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0D6D25" w:rsidTr="000D6D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0D6D25" w:rsidTr="000D6D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0D6D25" w:rsidTr="000D6D25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0D6D25" w:rsidTr="000D6D25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0D6D25" w:rsidRPr="00900728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0D6D25" w:rsidRDefault="000D6D25" w:rsidP="000D6D2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0D6D25" w:rsidRDefault="000D6D25" w:rsidP="000D6D25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0D6D25" w:rsidTr="000D6D25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0D6D25" w:rsidTr="000D6D25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0D6D25" w:rsidTr="000D6D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0D6D25" w:rsidTr="000D6D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0D6D25" w:rsidTr="000D6D25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0D6D25" w:rsidTr="000D6D25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0D6D25" w:rsidRDefault="000D6D25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0D6D25" w:rsidRDefault="000D6D25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0D6D25" w:rsidTr="000D6D25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0D6D25" w:rsidTr="000D6D25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0D6D25" w:rsidTr="000D6D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0D6D25" w:rsidTr="000D6D25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0D6D25" w:rsidTr="000D6D25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0D6D25" w:rsidTr="000D6D25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0D6D25" w:rsidTr="000D6D25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0D6D25" w:rsidTr="000D6D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0D6D25" w:rsidTr="000D6D25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0D6D25" w:rsidTr="000D6D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Упражнение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0D6D25" w:rsidTr="000D6D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0D6D25" w:rsidTr="000D6D25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pt;height:70.5pt" o:ole="">
                  <v:imagedata r:id="rId22" o:title=""/>
                </v:shape>
                <o:OLEObject Type="Embed" ProgID="PBrush" ShapeID="_x0000_i1026" DrawAspect="Content" ObjectID="_1668114818" r:id="rId23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8pt;height:1in" o:ole="">
                  <v:imagedata r:id="rId24" o:title=""/>
                </v:shape>
                <o:OLEObject Type="Embed" ProgID="PBrush" ShapeID="_x0000_i1027" DrawAspect="Content" ObjectID="_1668114819" r:id="rId25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5pt" o:ole="">
                  <v:imagedata r:id="rId27" o:title=""/>
                </v:shape>
                <o:OLEObject Type="Embed" ProgID="PBrush" ShapeID="_x0000_i1028" DrawAspect="Content" ObjectID="_1668114820" r:id="rId28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3pt;height:69pt" o:ole="">
                  <v:imagedata r:id="rId29" o:title="" cropleft="4032f"/>
                </v:shape>
                <o:OLEObject Type="Embed" ProgID="PBrush" ShapeID="_x0000_i1029" DrawAspect="Content" ObjectID="_1668114821" r:id="rId30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7.5pt;height:78pt" o:ole="">
                  <v:imagedata r:id="rId31" o:title=""/>
                </v:shape>
                <o:OLEObject Type="Embed" ProgID="PBrush" ShapeID="_x0000_i1030" DrawAspect="Content" ObjectID="_1668114822" r:id="rId32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25pt;height:60.75pt" o:ole="">
                  <v:imagedata r:id="rId33" o:title=""/>
                </v:shape>
                <o:OLEObject Type="Embed" ProgID="PBrush" ShapeID="_x0000_i1031" DrawAspect="Content" ObjectID="_1668114823" r:id="rId34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3pt;height:85.5pt" o:ole="">
                  <v:imagedata r:id="rId35" o:title=""/>
                </v:shape>
                <o:OLEObject Type="Embed" ProgID="PBrush" ShapeID="_x0000_i1032" DrawAspect="Content" ObjectID="_1668114824" r:id="rId36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5pt;height:52.5pt" o:ole="">
                  <v:imagedata r:id="rId37" o:title=""/>
                </v:shape>
                <o:OLEObject Type="Embed" ProgID="PBrush" ShapeID="_x0000_i1033" DrawAspect="Content" ObjectID="_1668114825" r:id="rId38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pt;height:40.5pt" o:ole="">
                  <v:imagedata r:id="rId39" o:title=""/>
                </v:shape>
                <o:OLEObject Type="Embed" ProgID="PBrush" ShapeID="_x0000_i1034" DrawAspect="Content" ObjectID="_1668114826" r:id="rId40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5.5pt;height:48pt" o:ole="">
                  <v:imagedata r:id="rId41" o:title=""/>
                </v:shape>
                <o:OLEObject Type="Embed" ProgID="PBrush" ShapeID="_x0000_i1035" DrawAspect="Content" ObjectID="_1668114827" r:id="rId42"/>
              </w:object>
            </w:r>
          </w:p>
        </w:tc>
      </w:tr>
    </w:tbl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0D6D25" w:rsidRDefault="000D6D25" w:rsidP="000D6D25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0D6D25" w:rsidTr="000D6D25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Методические указания</w:t>
            </w:r>
          </w:p>
        </w:tc>
      </w:tr>
      <w:tr w:rsidR="000D6D25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0D6D25" w:rsidRPr="0090072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0D6D25" w:rsidRPr="0090072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6D25">
                <w:rPr>
                  <w:sz w:val="22"/>
                  <w:szCs w:val="22"/>
                </w:rPr>
                <w:t>5 см</w:t>
              </w:r>
            </w:smartTag>
            <w:r w:rsidRPr="000D6D2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D6D25" w:rsidRPr="00900728" w:rsidTr="000D6D25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0D6D25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0D6D25" w:rsidRPr="0090072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0D6D25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0D6D25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D6D2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0D6D25" w:rsidRPr="00900728" w:rsidTr="000D6D25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6D25">
                <w:rPr>
                  <w:sz w:val="22"/>
                  <w:szCs w:val="22"/>
                </w:rPr>
                <w:t>5 см</w:t>
              </w:r>
            </w:smartTag>
            <w:r w:rsidRPr="000D6D2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D6D25" w:rsidTr="000D6D25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0D6D25" w:rsidRPr="00900728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D6D25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0D6D25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r>
              <w:rPr>
                <w:sz w:val="22"/>
                <w:szCs w:val="22"/>
                <w:lang w:val="en-US"/>
              </w:rPr>
              <w:t>Избегать прогиба в поясничном отделе позвоночника, дыхание ровное.</w:t>
            </w:r>
          </w:p>
        </w:tc>
      </w:tr>
      <w:tr w:rsidR="000D6D25" w:rsidRPr="00900728" w:rsidTr="000D6D25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D6D25" w:rsidRPr="00900728" w:rsidTr="000D6D25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0D6D25" w:rsidRPr="0090072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D6D25" w:rsidRPr="00900728" w:rsidTr="000D6D25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0D6D25" w:rsidRDefault="000D6D25" w:rsidP="000D6D25">
      <w:pPr>
        <w:rPr>
          <w:rFonts w:ascii="Times New Roman" w:hAnsi="Times New Roman" w:cs="Times New Roman"/>
          <w:lang w:val="ru-RU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0D6D25" w:rsidRDefault="000D6D25" w:rsidP="000D6D2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0D6D25" w:rsidTr="000D6D25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0D6D25" w:rsidRPr="0090072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0D6D25" w:rsidRPr="0090072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0D6D25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0D6D25" w:rsidRPr="0090072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0D6D25" w:rsidRPr="0090072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0D6D25" w:rsidRDefault="000D6D25" w:rsidP="000D6D25">
      <w:pPr>
        <w:rPr>
          <w:lang w:val="ru-RU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0D6D25" w:rsidRPr="00900728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spacing w:after="0"/>
              <w:rPr>
                <w:rFonts w:cs="Times New Roman"/>
              </w:rPr>
            </w:pPr>
          </w:p>
        </w:tc>
      </w:tr>
    </w:tbl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0D6D25" w:rsidTr="000D6D25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0D6D25" w:rsidRPr="00900728" w:rsidTr="000D6D25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0D6D25" w:rsidRDefault="000D6D25" w:rsidP="000D6D25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900728" w:rsidRPr="005521F0" w:rsidTr="00647B89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00728" w:rsidRPr="00900728" w:rsidTr="00647B89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44C3B" w:rsidRDefault="00900728" w:rsidP="00647B89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00728" w:rsidRPr="005521F0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900728" w:rsidRPr="005521F0" w:rsidRDefault="00900728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900728" w:rsidRPr="00900728" w:rsidTr="00647B89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92C246" wp14:editId="3533D371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0728" w:rsidRPr="00351673" w:rsidRDefault="00900728" w:rsidP="00647B8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4371FD" wp14:editId="5678CBE1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900728" w:rsidRPr="00351673" w:rsidRDefault="00900728" w:rsidP="00647B89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900728" w:rsidRPr="005521F0" w:rsidTr="00647B89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900728" w:rsidRPr="005521F0" w:rsidTr="00647B89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900728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900728" w:rsidRPr="005521F0" w:rsidTr="00647B89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900728" w:rsidRPr="005521F0" w:rsidTr="00647B89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900728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00728" w:rsidRPr="00900728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900728" w:rsidRPr="005521F0" w:rsidTr="00647B89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900728" w:rsidRPr="005521F0" w:rsidTr="00647B89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900728" w:rsidRPr="005521F0" w:rsidTr="00647B89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900728" w:rsidRPr="005521F0" w:rsidTr="00647B89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00728" w:rsidRPr="00900728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900728" w:rsidRPr="00351673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0D6D25" w:rsidRDefault="000D6D25" w:rsidP="000D6D25">
      <w:pPr>
        <w:jc w:val="right"/>
        <w:rPr>
          <w:lang w:val="ru-RU"/>
        </w:rPr>
      </w:pP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D6D25" w:rsidRDefault="000D6D25" w:rsidP="000D6D2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D6D25" w:rsidRPr="000D6D25" w:rsidRDefault="000D6D25" w:rsidP="000D6D25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0D6D25" w:rsidRPr="000D6D25" w:rsidRDefault="000D6D25" w:rsidP="000D6D25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0D6D25" w:rsidRDefault="000D6D25" w:rsidP="000D6D25">
      <w:pPr>
        <w:pStyle w:val="a7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</w:p>
    <w:p w:rsidR="000D6D25" w:rsidRDefault="000D6D25" w:rsidP="000D6D25">
      <w:pPr>
        <w:rPr>
          <w:lang w:val="ru-RU"/>
        </w:rPr>
      </w:pPr>
    </w:p>
    <w:p w:rsidR="000D6D25" w:rsidRDefault="000D6D25" w:rsidP="000D6D25">
      <w:pPr>
        <w:ind w:firstLine="709"/>
        <w:jc w:val="right"/>
        <w:rPr>
          <w:lang w:val="ru-RU"/>
        </w:rPr>
      </w:pPr>
    </w:p>
    <w:p w:rsidR="00502484" w:rsidRPr="000D6D25" w:rsidRDefault="00502484">
      <w:pPr>
        <w:rPr>
          <w:lang w:val="ru-RU"/>
        </w:rPr>
      </w:pPr>
    </w:p>
    <w:sectPr w:rsidR="00502484" w:rsidRPr="000D6D25" w:rsidSect="0050248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FBB"/>
    <w:rsid w:val="0002418B"/>
    <w:rsid w:val="000D6D25"/>
    <w:rsid w:val="001F0BC7"/>
    <w:rsid w:val="00502484"/>
    <w:rsid w:val="00900728"/>
    <w:rsid w:val="00B54BF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D6D2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D6D25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D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0D6D25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0D6D25"/>
  </w:style>
  <w:style w:type="paragraph" w:styleId="aa">
    <w:name w:val="Plain Text"/>
    <w:basedOn w:val="a"/>
    <w:link w:val="ab"/>
    <w:uiPriority w:val="99"/>
    <w:unhideWhenUsed/>
    <w:rsid w:val="000D6D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0D6D25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0D6D25"/>
    <w:pPr>
      <w:ind w:left="720"/>
      <w:contextualSpacing/>
    </w:pPr>
  </w:style>
  <w:style w:type="paragraph" w:customStyle="1" w:styleId="Style11">
    <w:name w:val="Style11"/>
    <w:basedOn w:val="a"/>
    <w:uiPriority w:val="99"/>
    <w:rsid w:val="000D6D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0D6D25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0D6D25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0D6D25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0D6D25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0D6D25"/>
  </w:style>
  <w:style w:type="character" w:customStyle="1" w:styleId="FontStyle21">
    <w:name w:val="Font Style21"/>
    <w:rsid w:val="000D6D25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0D6D25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0D6D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samostoyatelnaya-rabota-studenta-po-fizicheskoy-kulture-44794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yperlink" Target="https://urait.ru/viewer/atleticheskaya-gimnastika-456647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urait.ru/viewer/elektivnye-kursy-po-fizicheskoy-kulture-prakticheskaya-podgotovka-447870%23page/1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sportivnye-igry-pravila-taktika-tehnika-4448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pn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obucheniya-fizicheskoy-kulture-gimnastika-452807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https://i2.wp.com/beguza.ru/wp-content/uploads/2016/11/pod-kolena-2.jpg?resize=382,401&amp;ssl=1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9388</Words>
  <Characters>62678</Characters>
  <Application>Microsoft Office Word</Application>
  <DocSecurity>0</DocSecurity>
  <Lines>522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2019-2020_b22_03_02-ММб-19-2_28_plx_Элективные курсы по физической культуре и спорту</dc:title>
  <dc:creator>FastReport.NET</dc:creator>
  <cp:lastModifiedBy>Моллер</cp:lastModifiedBy>
  <cp:revision>8</cp:revision>
  <dcterms:created xsi:type="dcterms:W3CDTF">2020-09-22T09:57:00Z</dcterms:created>
  <dcterms:modified xsi:type="dcterms:W3CDTF">2020-11-28T19:21:00Z</dcterms:modified>
</cp:coreProperties>
</file>