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C3" w:rsidRDefault="001C339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9790" cy="8655123"/>
            <wp:effectExtent l="19050" t="0" r="381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5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br w:type="page"/>
      </w:r>
    </w:p>
    <w:p w:rsidR="007022C3" w:rsidRDefault="001C339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9790" cy="8516166"/>
            <wp:effectExtent l="19050" t="0" r="381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1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022C3" w:rsidRPr="001C7D50" w:rsidRDefault="00B9526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92952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9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395" w:rsidRPr="001C7D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022C3" w:rsidRPr="009A541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агрегатах,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особенностях.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138"/>
        </w:trPr>
        <w:tc>
          <w:tcPr>
            <w:tcW w:w="1985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 w:rsidRPr="009A541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Коллоидная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022C3" w:rsidRPr="009A54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коксования</w:t>
            </w:r>
            <w:proofErr w:type="spellEnd"/>
            <w: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022C3" w:rsidRPr="009A54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7022C3" w:rsidRPr="009A54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022C3" w:rsidRPr="009A54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138"/>
        </w:trPr>
        <w:tc>
          <w:tcPr>
            <w:tcW w:w="1985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 w:rsidRPr="009A54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C7D50">
              <w:rPr>
                <w:lang w:val="ru-RU"/>
              </w:rPr>
              <w:t xml:space="preserve"> </w:t>
            </w:r>
            <w:proofErr w:type="gramEnd"/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277"/>
        </w:trPr>
        <w:tc>
          <w:tcPr>
            <w:tcW w:w="1985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022C3" w:rsidRPr="009A541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налаживать, настраивать и осуществлять проверку оборудования и программных средств</w:t>
            </w:r>
          </w:p>
        </w:tc>
      </w:tr>
      <w:tr w:rsidR="007022C3" w:rsidRPr="009A541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предназначение коксовых печей и свойства основных продуктов процесса коксования;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-основное оборудование коксовых цехов и его работу;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обслуживания коксовых печей;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графики работы коксовых печей.</w:t>
            </w:r>
          </w:p>
        </w:tc>
      </w:tr>
      <w:tr w:rsidR="007022C3" w:rsidRPr="009A541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качество продуктов процесса коксования;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проверку оборудования и программных средств коксовых печей;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расчёты по оборудованию коксовых печей;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анализ работы оборудования коксовых печей (цехов КХП) с целью получения качественного продукта (кокса, продуктов коксования).</w:t>
            </w:r>
          </w:p>
        </w:tc>
      </w:tr>
    </w:tbl>
    <w:p w:rsidR="007022C3" w:rsidRPr="001C7D50" w:rsidRDefault="001C3395">
      <w:pPr>
        <w:rPr>
          <w:sz w:val="0"/>
          <w:szCs w:val="0"/>
          <w:lang w:val="ru-RU"/>
        </w:rPr>
      </w:pPr>
      <w:r w:rsidRPr="001C7D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022C3" w:rsidRPr="009A541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эффективности работы оборудования коксовых печей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улучшения работы оборудования коксовых печей;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улучшения качества продуктов коксования;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проверки оборудования и программных средств коксовых цехов.</w:t>
            </w:r>
          </w:p>
        </w:tc>
      </w:tr>
      <w:tr w:rsidR="007022C3" w:rsidRPr="009A541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техническую документацию, подбирать оборудование, готовить заявки на приобретение и ремонт оборудования</w:t>
            </w:r>
          </w:p>
        </w:tc>
      </w:tr>
      <w:tr w:rsidR="007022C3" w:rsidRPr="009A541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основное оборудование коксовых цехов и его работу;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техническую документацию и основное оборудование коксовых цехов;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оборудования косовых печей;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выбора, обоснование выбора оборудования коксовых цехов;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анализа технической документации, подбора оборудования, подготовки заявок на приобретение и ремонт оборудования коксовых цехов.</w:t>
            </w:r>
          </w:p>
        </w:tc>
      </w:tr>
      <w:tr w:rsidR="007022C3" w:rsidRPr="009A541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оборудование коксовых печей;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техническую документацию гидравлических и тепловых процессов и работу оборудования коксовых цехов;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время ремонтов коксовых печей и их оборудования.</w:t>
            </w:r>
          </w:p>
        </w:tc>
      </w:tr>
      <w:tr w:rsidR="007022C3" w:rsidRPr="009A541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анализом технической документации гидравлических и тепловых </w:t>
            </w:r>
            <w:proofErr w:type="spellStart"/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про-цессов</w:t>
            </w:r>
            <w:proofErr w:type="spellEnd"/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работы оборудования коксовых цехов;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подбора оборудования коксовых цехов;</w:t>
            </w:r>
          </w:p>
          <w:p w:rsidR="007022C3" w:rsidRPr="001C7D50" w:rsidRDefault="001C33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 анализа оборудования, обеспечивающего получение качественного кокса.</w:t>
            </w:r>
          </w:p>
        </w:tc>
      </w:tr>
    </w:tbl>
    <w:p w:rsidR="007022C3" w:rsidRPr="001C7D50" w:rsidRDefault="001C3395">
      <w:pPr>
        <w:rPr>
          <w:sz w:val="0"/>
          <w:szCs w:val="0"/>
          <w:lang w:val="ru-RU"/>
        </w:rPr>
      </w:pPr>
      <w:r w:rsidRPr="001C7D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54"/>
        <w:gridCol w:w="387"/>
        <w:gridCol w:w="522"/>
        <w:gridCol w:w="691"/>
        <w:gridCol w:w="691"/>
        <w:gridCol w:w="550"/>
        <w:gridCol w:w="1537"/>
        <w:gridCol w:w="1614"/>
        <w:gridCol w:w="1232"/>
      </w:tblGrid>
      <w:tr w:rsidR="007022C3" w:rsidRPr="009A541E">
        <w:trPr>
          <w:trHeight w:hRule="exact" w:val="285"/>
        </w:trPr>
        <w:tc>
          <w:tcPr>
            <w:tcW w:w="710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167,7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5,7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192,6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7022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022C3" w:rsidRPr="001C7D50" w:rsidRDefault="001C33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138"/>
        </w:trPr>
        <w:tc>
          <w:tcPr>
            <w:tcW w:w="710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022C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22C3" w:rsidRDefault="007022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022C3" w:rsidRDefault="007022C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коксохимического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теоретического введения к лаб. работам.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 w:rsidRPr="009A541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коксования.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деструкции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углей.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коксообразование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задач. Подготовка к коллоквиуму.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загрузке.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парогазовых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загрузке.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задач. Подготовка к коллоквиуму.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батарей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камерными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(отечественные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батареи).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ПВР: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перекидными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Газы,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отопления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тепловых балансов. Решение задач индивидуальных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избытка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теоретического введения к лаб. работам.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 w:rsidRPr="009A541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Бернулли.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перемещающихся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(серийность).</w:t>
            </w:r>
            <w:r w:rsidRPr="001C7D50">
              <w:rPr>
                <w:lang w:val="ru-RU"/>
              </w:rPr>
              <w:t xml:space="preserve"> </w:t>
            </w:r>
          </w:p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1C339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коксования.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7022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</w:tr>
      <w:tr w:rsidR="007022C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58/24И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ПК-6,ПК-9</w:t>
            </w:r>
          </w:p>
        </w:tc>
      </w:tr>
    </w:tbl>
    <w:p w:rsidR="007022C3" w:rsidRDefault="001C33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022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022C3">
        <w:trPr>
          <w:trHeight w:hRule="exact" w:val="138"/>
        </w:trPr>
        <w:tc>
          <w:tcPr>
            <w:tcW w:w="9357" w:type="dxa"/>
          </w:tcPr>
          <w:p w:rsidR="007022C3" w:rsidRDefault="007022C3"/>
        </w:tc>
      </w:tr>
      <w:tr w:rsidR="007022C3" w:rsidRPr="009A541E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производством.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Профессионально-творческая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«Коксование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C7D50">
              <w:rPr>
                <w:lang w:val="ru-RU"/>
              </w:rPr>
              <w:t xml:space="preserve"> </w:t>
            </w:r>
            <w:proofErr w:type="spellStart"/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си-стемы</w:t>
            </w:r>
            <w:proofErr w:type="spellEnd"/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Деятельностные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проблемно-ориентированные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мыслить,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взвешивать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продуманные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дискуссиях,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общаться.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пожеланий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(рефера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работе).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осуществляться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образцу,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вариативности,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lang w:val="ru-RU"/>
              </w:rPr>
              <w:t xml:space="preserve"> </w:t>
            </w:r>
          </w:p>
        </w:tc>
      </w:tr>
    </w:tbl>
    <w:p w:rsidR="007022C3" w:rsidRPr="001C7D50" w:rsidRDefault="001C3395">
      <w:pPr>
        <w:rPr>
          <w:sz w:val="0"/>
          <w:szCs w:val="0"/>
          <w:lang w:val="ru-RU"/>
        </w:rPr>
      </w:pPr>
      <w:r w:rsidRPr="001C7D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022C3" w:rsidRPr="009A541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022C3">
        <w:trPr>
          <w:trHeight w:hRule="exact" w:val="138"/>
        </w:trPr>
        <w:tc>
          <w:tcPr>
            <w:tcW w:w="9357" w:type="dxa"/>
          </w:tcPr>
          <w:p w:rsidR="007022C3" w:rsidRDefault="007022C3"/>
        </w:tc>
      </w:tr>
      <w:tr w:rsidR="007022C3" w:rsidRPr="009A541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022C3">
        <w:trPr>
          <w:trHeight w:hRule="exact" w:val="138"/>
        </w:trPr>
        <w:tc>
          <w:tcPr>
            <w:tcW w:w="9357" w:type="dxa"/>
          </w:tcPr>
          <w:p w:rsidR="007022C3" w:rsidRDefault="007022C3"/>
        </w:tc>
      </w:tr>
      <w:tr w:rsidR="007022C3" w:rsidRPr="009A541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022C3" w:rsidRPr="009A541E" w:rsidTr="009A541E">
        <w:trPr>
          <w:trHeight w:hRule="exact" w:val="28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1C7D50">
              <w:rPr>
                <w:lang w:val="ru-RU"/>
              </w:rPr>
              <w:t xml:space="preserve"> </w:t>
            </w:r>
          </w:p>
          <w:p w:rsidR="00736583" w:rsidRDefault="001C33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7D50">
              <w:rPr>
                <w:lang w:val="ru-RU"/>
              </w:rPr>
              <w:t xml:space="preserve"> </w:t>
            </w:r>
            <w:hyperlink r:id="rId7" w:history="1"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 w:rsid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24.11.2019)</w:t>
            </w:r>
            <w:r w:rsidRPr="001C7D50">
              <w:rPr>
                <w:lang w:val="ru-RU"/>
              </w:rPr>
              <w:t xml:space="preserve"> </w:t>
            </w:r>
            <w:hyperlink r:id="rId8" w:history="1"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736583" w:rsidRPr="00FD0D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=342088</w:t>
              </w:r>
            </w:hyperlink>
          </w:p>
          <w:p w:rsidR="00736583" w:rsidRPr="00DC272C" w:rsidRDefault="001C3395" w:rsidP="00736583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энергоносителей</w:t>
            </w:r>
            <w:proofErr w:type="gramStart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736583" w:rsidRPr="00DC272C">
              <w:rPr>
                <w:lang w:val="ru-RU"/>
              </w:rPr>
              <w:t xml:space="preserve"> </w:t>
            </w:r>
            <w:proofErr w:type="spellStart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36583" w:rsidRPr="00DC272C">
              <w:rPr>
                <w:lang w:val="ru-RU"/>
              </w:rPr>
              <w:t xml:space="preserve"> </w:t>
            </w:r>
            <w:proofErr w:type="spellStart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36583" w:rsidRPr="00DC272C">
              <w:rPr>
                <w:lang w:val="ru-RU"/>
              </w:rPr>
              <w:t xml:space="preserve"> </w:t>
            </w:r>
            <w:r w:rsidR="00736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978-5-00137-054-3.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36583" w:rsidRPr="00DC272C">
              <w:rPr>
                <w:lang w:val="ru-RU"/>
              </w:rPr>
              <w:t xml:space="preserve"> </w:t>
            </w:r>
            <w:r w:rsidR="00736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36583" w:rsidRPr="00DC272C">
              <w:rPr>
                <w:lang w:val="ru-RU"/>
              </w:rPr>
              <w:t xml:space="preserve"> </w:t>
            </w:r>
            <w:hyperlink r:id="rId9" w:history="1"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36583" w:rsidRPr="00C70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/122219</w:t>
              </w:r>
            </w:hyperlink>
            <w:proofErr w:type="gramStart"/>
            <w:r w:rsidR="007365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736583" w:rsidRPr="00DC272C">
              <w:rPr>
                <w:lang w:val="ru-RU"/>
              </w:rPr>
              <w:t xml:space="preserve"> </w:t>
            </w:r>
            <w:proofErr w:type="spellStart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36583" w:rsidRPr="00DC272C">
              <w:rPr>
                <w:lang w:val="ru-RU"/>
              </w:rPr>
              <w:t xml:space="preserve"> </w:t>
            </w:r>
            <w:r w:rsidR="00736583" w:rsidRPr="00DC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736583" w:rsidRPr="00DC272C">
              <w:rPr>
                <w:lang w:val="ru-RU"/>
              </w:rPr>
              <w:t xml:space="preserve"> </w:t>
            </w:r>
          </w:p>
          <w:p w:rsidR="007022C3" w:rsidRPr="001C7D50" w:rsidRDefault="007022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22C3" w:rsidRPr="001C7D50" w:rsidRDefault="007022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138"/>
        </w:trPr>
        <w:tc>
          <w:tcPr>
            <w:tcW w:w="9357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022C3" w:rsidRPr="009A541E" w:rsidTr="00705CBA">
        <w:trPr>
          <w:trHeight w:hRule="exact" w:val="32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1C7D50">
              <w:rPr>
                <w:lang w:val="ru-RU"/>
              </w:rPr>
              <w:t xml:space="preserve"> </w:t>
            </w:r>
          </w:p>
          <w:p w:rsidR="00705CBA" w:rsidRPr="001C7D50" w:rsidRDefault="00705CBA" w:rsidP="00705C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Бойко,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Реакционная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Бойко.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608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978-5-7638-2104-8.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7D50">
              <w:rPr>
                <w:lang w:val="ru-RU"/>
              </w:rPr>
              <w:t xml:space="preserve"> </w:t>
            </w:r>
            <w:hyperlink r:id="rId10" w:history="1"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/441211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24.11.2019)</w:t>
            </w:r>
            <w:r w:rsidRPr="001C7D50">
              <w:rPr>
                <w:lang w:val="ru-RU"/>
              </w:rPr>
              <w:t xml:space="preserve"> </w:t>
            </w:r>
          </w:p>
          <w:p w:rsidR="00705CBA" w:rsidRPr="001C7D50" w:rsidRDefault="0088689D" w:rsidP="00705C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705CBA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=93757</w:t>
              </w:r>
            </w:hyperlink>
            <w:r w:rsidR="00705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CBA"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Мерчева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А.О.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Серебряков,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1C7D50">
              <w:rPr>
                <w:lang w:val="ru-RU"/>
              </w:rPr>
              <w:t xml:space="preserve"> </w:t>
            </w:r>
            <w:proofErr w:type="spellStart"/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Серебря-ков</w:t>
            </w:r>
            <w:proofErr w:type="spellEnd"/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Соболева.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ил.;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C7D50">
              <w:rPr>
                <w:lang w:val="ru-RU"/>
              </w:rPr>
              <w:t xml:space="preserve"> 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7D50">
              <w:rPr>
                <w:lang w:val="ru-RU"/>
              </w:rPr>
              <w:t xml:space="preserve"> </w:t>
            </w:r>
            <w:hyperlink r:id="rId12" w:history="1"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/458383</w:t>
              </w:r>
            </w:hyperlink>
            <w:r w:rsid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24.11.2019)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8868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C7D50" w:rsidRPr="00591B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=131378</w:t>
              </w:r>
            </w:hyperlink>
            <w:r w:rsid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3395"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>
        <w:trPr>
          <w:trHeight w:hRule="exact" w:val="138"/>
        </w:trPr>
        <w:tc>
          <w:tcPr>
            <w:tcW w:w="9357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022C3">
        <w:trPr>
          <w:trHeight w:hRule="exact" w:val="54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Вейнский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угольной</w:t>
            </w:r>
            <w:proofErr w:type="gramEnd"/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ших-ты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Вейнский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эксергетического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печах.-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Вейнский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гидравлики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гидравлического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удельного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электросопротивления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двухзондовым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методом:</w:t>
            </w:r>
            <w:r w:rsidRPr="001C7D50">
              <w:rPr>
                <w:lang w:val="ru-RU"/>
              </w:rPr>
              <w:t xml:space="preserve"> </w:t>
            </w:r>
            <w:r w:rsidR="00705C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C7D50">
              <w:rPr>
                <w:lang w:val="ru-RU"/>
              </w:rPr>
              <w:t xml:space="preserve"> </w:t>
            </w:r>
          </w:p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кокса.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240100.</w:t>
            </w:r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7022C3" w:rsidRDefault="001C33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7"/>
        <w:gridCol w:w="3321"/>
        <w:gridCol w:w="135"/>
      </w:tblGrid>
      <w:tr w:rsidR="007022C3" w:rsidTr="009A541E">
        <w:trPr>
          <w:trHeight w:hRule="exact" w:val="141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022C3" w:rsidTr="00705CBA">
        <w:trPr>
          <w:trHeight w:hRule="exact" w:val="138"/>
        </w:trPr>
        <w:tc>
          <w:tcPr>
            <w:tcW w:w="400" w:type="dxa"/>
          </w:tcPr>
          <w:p w:rsidR="007022C3" w:rsidRDefault="007022C3"/>
        </w:tc>
        <w:tc>
          <w:tcPr>
            <w:tcW w:w="1979" w:type="dxa"/>
          </w:tcPr>
          <w:p w:rsidR="007022C3" w:rsidRDefault="007022C3"/>
        </w:tc>
        <w:tc>
          <w:tcPr>
            <w:tcW w:w="3587" w:type="dxa"/>
          </w:tcPr>
          <w:p w:rsidR="007022C3" w:rsidRDefault="007022C3"/>
        </w:tc>
        <w:tc>
          <w:tcPr>
            <w:tcW w:w="3321" w:type="dxa"/>
          </w:tcPr>
          <w:p w:rsidR="007022C3" w:rsidRDefault="007022C3"/>
        </w:tc>
        <w:tc>
          <w:tcPr>
            <w:tcW w:w="135" w:type="dxa"/>
          </w:tcPr>
          <w:p w:rsidR="007022C3" w:rsidRDefault="007022C3"/>
        </w:tc>
      </w:tr>
      <w:tr w:rsidR="007022C3" w:rsidRPr="009A541E" w:rsidTr="00705CBA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 w:rsidTr="00705CBA">
        <w:trPr>
          <w:trHeight w:hRule="exact" w:val="277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lang w:val="ru-RU"/>
              </w:rPr>
              <w:t xml:space="preserve"> </w:t>
            </w:r>
          </w:p>
        </w:tc>
      </w:tr>
      <w:tr w:rsidR="007022C3" w:rsidRPr="009A541E" w:rsidTr="00705CBA">
        <w:trPr>
          <w:trHeight w:hRule="exact" w:val="277"/>
        </w:trPr>
        <w:tc>
          <w:tcPr>
            <w:tcW w:w="400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3587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022C3" w:rsidRPr="001C7D50" w:rsidRDefault="007022C3">
            <w:pPr>
              <w:rPr>
                <w:lang w:val="ru-RU"/>
              </w:rPr>
            </w:pPr>
          </w:p>
        </w:tc>
      </w:tr>
      <w:tr w:rsidR="007022C3" w:rsidTr="00705CBA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22C3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022C3" w:rsidTr="00705CBA">
        <w:trPr>
          <w:trHeight w:hRule="exact" w:val="548"/>
        </w:trPr>
        <w:tc>
          <w:tcPr>
            <w:tcW w:w="400" w:type="dxa"/>
          </w:tcPr>
          <w:p w:rsidR="007022C3" w:rsidRDefault="007022C3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022C3" w:rsidRDefault="007022C3"/>
        </w:tc>
      </w:tr>
      <w:tr w:rsidR="007022C3" w:rsidTr="00705CBA">
        <w:trPr>
          <w:trHeight w:hRule="exact" w:val="7"/>
        </w:trPr>
        <w:tc>
          <w:tcPr>
            <w:tcW w:w="400" w:type="dxa"/>
          </w:tcPr>
          <w:p w:rsidR="007022C3" w:rsidRDefault="007022C3"/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1C33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7022C3" w:rsidRDefault="007022C3"/>
        </w:tc>
      </w:tr>
      <w:tr w:rsidR="007022C3" w:rsidTr="00705CBA">
        <w:trPr>
          <w:trHeight w:hRule="exact" w:val="818"/>
        </w:trPr>
        <w:tc>
          <w:tcPr>
            <w:tcW w:w="400" w:type="dxa"/>
          </w:tcPr>
          <w:p w:rsidR="007022C3" w:rsidRDefault="007022C3"/>
        </w:tc>
        <w:tc>
          <w:tcPr>
            <w:tcW w:w="1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3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22C3" w:rsidRDefault="007022C3"/>
        </w:tc>
        <w:tc>
          <w:tcPr>
            <w:tcW w:w="135" w:type="dxa"/>
          </w:tcPr>
          <w:p w:rsidR="007022C3" w:rsidRDefault="007022C3"/>
        </w:tc>
      </w:tr>
      <w:tr w:rsidR="00705CBA" w:rsidTr="00705CBA">
        <w:trPr>
          <w:trHeight w:hRule="exact" w:val="826"/>
        </w:trPr>
        <w:tc>
          <w:tcPr>
            <w:tcW w:w="400" w:type="dxa"/>
          </w:tcPr>
          <w:p w:rsidR="00705CBA" w:rsidRDefault="00705CB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705CBA" w:rsidRDefault="00705CBA" w:rsidP="00705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FAR</w:t>
            </w:r>
            <w:r w:rsidRPr="00705C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Manager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705CBA" w:rsidRDefault="00705CBA" w:rsidP="00705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свободно</w:t>
            </w:r>
            <w:proofErr w:type="spellEnd"/>
            <w:r w:rsidRPr="00705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распространяемое</w:t>
            </w:r>
            <w:proofErr w:type="spellEnd"/>
            <w:r w:rsidRPr="00705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705CBA" w:rsidRDefault="00705CBA" w:rsidP="00705C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5CBA">
              <w:rPr>
                <w:rFonts w:ascii="Times New Roman" w:hAnsi="Times New Roman" w:cs="Times New Roman"/>
                <w:color w:val="000000"/>
                <w:sz w:val="24"/>
              </w:rPr>
              <w:t>бессрочно</w:t>
            </w:r>
            <w:proofErr w:type="spellEnd"/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555"/>
        </w:trPr>
        <w:tc>
          <w:tcPr>
            <w:tcW w:w="400" w:type="dxa"/>
          </w:tcPr>
          <w:p w:rsidR="00705CBA" w:rsidRDefault="00705CB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285"/>
        </w:trPr>
        <w:tc>
          <w:tcPr>
            <w:tcW w:w="400" w:type="dxa"/>
          </w:tcPr>
          <w:p w:rsidR="00705CBA" w:rsidRDefault="00705CB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138"/>
        </w:trPr>
        <w:tc>
          <w:tcPr>
            <w:tcW w:w="400" w:type="dxa"/>
          </w:tcPr>
          <w:p w:rsidR="00705CBA" w:rsidRDefault="00705CBA"/>
        </w:tc>
        <w:tc>
          <w:tcPr>
            <w:tcW w:w="1979" w:type="dxa"/>
          </w:tcPr>
          <w:p w:rsidR="00705CBA" w:rsidRDefault="00705CBA"/>
        </w:tc>
        <w:tc>
          <w:tcPr>
            <w:tcW w:w="3587" w:type="dxa"/>
          </w:tcPr>
          <w:p w:rsidR="00705CBA" w:rsidRDefault="00705CBA"/>
        </w:tc>
        <w:tc>
          <w:tcPr>
            <w:tcW w:w="3321" w:type="dxa"/>
          </w:tcPr>
          <w:p w:rsidR="00705CBA" w:rsidRDefault="00705CBA"/>
        </w:tc>
        <w:tc>
          <w:tcPr>
            <w:tcW w:w="135" w:type="dxa"/>
          </w:tcPr>
          <w:p w:rsidR="00705CBA" w:rsidRDefault="00705CBA"/>
        </w:tc>
      </w:tr>
      <w:tr w:rsidR="00705CBA" w:rsidRPr="009A541E" w:rsidTr="00705CBA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CBA" w:rsidRPr="001C7D50" w:rsidRDefault="00705C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5CBA" w:rsidTr="00705CBA">
        <w:trPr>
          <w:trHeight w:hRule="exact" w:val="270"/>
        </w:trPr>
        <w:tc>
          <w:tcPr>
            <w:tcW w:w="400" w:type="dxa"/>
          </w:tcPr>
          <w:p w:rsidR="00705CBA" w:rsidRPr="001C7D50" w:rsidRDefault="00705CBA">
            <w:pPr>
              <w:rPr>
                <w:lang w:val="ru-RU"/>
              </w:rPr>
            </w:pP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Default="00705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826"/>
        </w:trPr>
        <w:tc>
          <w:tcPr>
            <w:tcW w:w="400" w:type="dxa"/>
          </w:tcPr>
          <w:p w:rsidR="00705CBA" w:rsidRDefault="00705CBA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1C7D50" w:rsidRDefault="00705C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9A541E" w:rsidRDefault="00705CBA" w:rsidP="009A54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9A541E"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</w:p>
          <w:p w:rsidR="009A541E" w:rsidRPr="009A541E" w:rsidRDefault="009A541E" w:rsidP="009A541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555"/>
        </w:trPr>
        <w:tc>
          <w:tcPr>
            <w:tcW w:w="400" w:type="dxa"/>
          </w:tcPr>
          <w:p w:rsidR="00705CBA" w:rsidRDefault="00705CBA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1C7D50" w:rsidRDefault="00705C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41E" w:rsidRPr="009A541E" w:rsidRDefault="00705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A541E"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  <w:p w:rsidR="00705CBA" w:rsidRDefault="00705C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555"/>
        </w:trPr>
        <w:tc>
          <w:tcPr>
            <w:tcW w:w="400" w:type="dxa"/>
          </w:tcPr>
          <w:p w:rsidR="00705CBA" w:rsidRDefault="00705CBA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1C7D50" w:rsidRDefault="00705C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41E" w:rsidRPr="009A541E" w:rsidRDefault="00705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A541E"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705CBA" w:rsidRDefault="00705C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5" w:type="dxa"/>
          </w:tcPr>
          <w:p w:rsidR="00705CBA" w:rsidRDefault="00705CBA"/>
        </w:tc>
      </w:tr>
      <w:tr w:rsidR="00705CBA" w:rsidTr="00705CBA">
        <w:trPr>
          <w:trHeight w:hRule="exact" w:val="826"/>
        </w:trPr>
        <w:tc>
          <w:tcPr>
            <w:tcW w:w="400" w:type="dxa"/>
          </w:tcPr>
          <w:p w:rsidR="00705CBA" w:rsidRDefault="00705CBA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CBA" w:rsidRPr="001C7D50" w:rsidRDefault="00705C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C7D5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541E" w:rsidRPr="009A541E" w:rsidRDefault="00705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A541E" w:rsidRPr="00E707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  <w:p w:rsidR="00705CBA" w:rsidRDefault="00705C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35" w:type="dxa"/>
          </w:tcPr>
          <w:p w:rsidR="00705CBA" w:rsidRDefault="00705CBA"/>
        </w:tc>
      </w:tr>
      <w:tr w:rsidR="00705CBA" w:rsidRPr="009A541E" w:rsidTr="00705CBA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CBA" w:rsidRPr="001C7D50" w:rsidRDefault="00705C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C7D50">
              <w:rPr>
                <w:lang w:val="ru-RU"/>
              </w:rPr>
              <w:t xml:space="preserve"> </w:t>
            </w:r>
          </w:p>
        </w:tc>
      </w:tr>
      <w:tr w:rsidR="00705CBA" w:rsidRPr="009A541E" w:rsidTr="00705CBA">
        <w:trPr>
          <w:trHeight w:hRule="exact" w:val="138"/>
        </w:trPr>
        <w:tc>
          <w:tcPr>
            <w:tcW w:w="400" w:type="dxa"/>
          </w:tcPr>
          <w:p w:rsidR="00705CBA" w:rsidRPr="001C7D50" w:rsidRDefault="00705CB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705CBA" w:rsidRPr="001C7D50" w:rsidRDefault="00705CBA">
            <w:pPr>
              <w:rPr>
                <w:lang w:val="ru-RU"/>
              </w:rPr>
            </w:pPr>
          </w:p>
        </w:tc>
        <w:tc>
          <w:tcPr>
            <w:tcW w:w="3587" w:type="dxa"/>
          </w:tcPr>
          <w:p w:rsidR="00705CBA" w:rsidRPr="001C7D50" w:rsidRDefault="00705CB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05CBA" w:rsidRPr="001C7D50" w:rsidRDefault="00705CBA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05CBA" w:rsidRPr="001C7D50" w:rsidRDefault="00705CBA">
            <w:pPr>
              <w:rPr>
                <w:lang w:val="ru-RU"/>
              </w:rPr>
            </w:pPr>
          </w:p>
        </w:tc>
      </w:tr>
      <w:tr w:rsidR="00705CBA" w:rsidRPr="009A541E" w:rsidTr="00705CBA">
        <w:trPr>
          <w:trHeight w:hRule="exact" w:val="285"/>
        </w:trPr>
        <w:tc>
          <w:tcPr>
            <w:tcW w:w="94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5CBA" w:rsidRPr="001C7D50" w:rsidRDefault="00705C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C7D50">
              <w:rPr>
                <w:lang w:val="ru-RU"/>
              </w:rPr>
              <w:t xml:space="preserve"> </w:t>
            </w:r>
          </w:p>
        </w:tc>
      </w:tr>
    </w:tbl>
    <w:p w:rsidR="007022C3" w:rsidRPr="001C7D50" w:rsidRDefault="001C3395">
      <w:pPr>
        <w:rPr>
          <w:sz w:val="0"/>
          <w:szCs w:val="0"/>
          <w:lang w:val="ru-RU"/>
        </w:rPr>
      </w:pPr>
      <w:r w:rsidRPr="001C7D5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022C3" w:rsidRPr="009A541E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(весы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равноплечие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ВЛР-300,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ВК.</w:t>
            </w:r>
            <w:proofErr w:type="gram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ВК-300,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низкотемпературная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SNOL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электропечь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СНОЛ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10/10,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рН-метры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</w:t>
            </w:r>
            <w:r w:rsidRPr="001C7D50">
              <w:rPr>
                <w:lang w:val="ru-RU"/>
              </w:rPr>
              <w:t xml:space="preserve"> </w:t>
            </w:r>
            <w:proofErr w:type="gram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термостат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вискозиметрический</w:t>
            </w:r>
            <w:proofErr w:type="spellEnd"/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LOIP</w:t>
            </w:r>
            <w:proofErr w:type="spellEnd"/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-910,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спектрофотометр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-5300ВИ,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титратор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высокочастотный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лаборатор-ный</w:t>
            </w:r>
            <w:proofErr w:type="spellEnd"/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-6Л1,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рефлектометр</w:t>
            </w:r>
            <w:r w:rsidRPr="001C7D5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proofErr w:type="spellEnd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(4322)).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C7D50">
              <w:rPr>
                <w:lang w:val="ru-RU"/>
              </w:rPr>
              <w:t xml:space="preserve"> </w:t>
            </w:r>
            <w:proofErr w:type="spellStart"/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C7D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1C7D50">
              <w:rPr>
                <w:lang w:val="ru-RU"/>
              </w:rPr>
              <w:t xml:space="preserve"> </w:t>
            </w:r>
          </w:p>
          <w:p w:rsidR="007022C3" w:rsidRPr="001C7D50" w:rsidRDefault="001C339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C7D50">
              <w:rPr>
                <w:lang w:val="ru-RU"/>
              </w:rPr>
              <w:t xml:space="preserve"> </w:t>
            </w:r>
            <w:r w:rsidRPr="001C7D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1C7D50">
              <w:rPr>
                <w:lang w:val="ru-RU"/>
              </w:rPr>
              <w:t xml:space="preserve"> </w:t>
            </w:r>
          </w:p>
        </w:tc>
      </w:tr>
    </w:tbl>
    <w:p w:rsidR="007022C3" w:rsidRDefault="007022C3">
      <w:pPr>
        <w:rPr>
          <w:lang w:val="ru-RU"/>
        </w:rPr>
      </w:pPr>
    </w:p>
    <w:p w:rsidR="00FC604C" w:rsidRDefault="00FC604C">
      <w:pPr>
        <w:rPr>
          <w:lang w:val="ru-RU"/>
        </w:rPr>
      </w:pPr>
    </w:p>
    <w:p w:rsidR="00FC604C" w:rsidRDefault="00FC604C">
      <w:pPr>
        <w:rPr>
          <w:lang w:val="ru-RU"/>
        </w:rPr>
      </w:pPr>
    </w:p>
    <w:p w:rsidR="00FC604C" w:rsidRDefault="00FC604C">
      <w:pPr>
        <w:rPr>
          <w:lang w:val="ru-RU"/>
        </w:rPr>
      </w:pPr>
    </w:p>
    <w:p w:rsidR="00FC604C" w:rsidRDefault="00FC604C">
      <w:pPr>
        <w:rPr>
          <w:lang w:val="ru-RU"/>
        </w:rPr>
      </w:pPr>
    </w:p>
    <w:p w:rsidR="00FC604C" w:rsidRDefault="00FC604C">
      <w:pPr>
        <w:rPr>
          <w:lang w:val="ru-RU"/>
        </w:rPr>
      </w:pPr>
    </w:p>
    <w:p w:rsidR="00FC604C" w:rsidRDefault="00FC604C">
      <w:pPr>
        <w:rPr>
          <w:lang w:val="ru-RU"/>
        </w:rPr>
      </w:pPr>
    </w:p>
    <w:p w:rsidR="00FC604C" w:rsidRDefault="00FC604C" w:rsidP="00FC604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C604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«Коксование углей» предусмотрена аудиторная и внеаудиторная самостоятельная работа обучающихся.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решение контрольных задач на практических занятиях и расчёт определённых разделов курсовой работы.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задачи (АКЗ):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1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Определить зольность рядового угля.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2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При испытании на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обогатимость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углей двух различных месторождений методом расслойки проб в тяжелых жидкостях получены следующие результаты по выходу: промежуточных с плотностью 1400−1800 кг/нм3 − 3,76%; беспородных с плотностью &gt; 1800 кг/нм3 − 84,9% (проба 1) и промежуточных 29,0%; беспородных 71,2% (проба 2) фракций. Определить категорию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обогатимости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этих углей.</w:t>
      </w:r>
    </w:p>
    <w:p w:rsidR="002E4759" w:rsidRPr="002E4759" w:rsidRDefault="002E4759" w:rsidP="002E475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4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Продукты сгорания коксового газа имеют состав, %: СО</w:t>
      </w:r>
      <w:proofErr w:type="gram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- 8, 5; О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- 2, 5; СО - 0, 2. Определить значение  </w:t>
      </w:r>
      <w:r w:rsidRPr="002E4759">
        <w:rPr>
          <w:rFonts w:ascii="Times New Roman" w:hAnsi="Times New Roman" w:cs="Times New Roman"/>
          <w:sz w:val="24"/>
          <w:szCs w:val="24"/>
        </w:rPr>
        <w:t>α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4759" w:rsidRPr="002E4759" w:rsidRDefault="002E4759" w:rsidP="002E475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Задача 5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В результате совершенствования схемы подготовки углей для коксования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плотность насыпной массы возросла с 750 до 780 кг/м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Ваши действия по регулировке обогрева коксовых печей?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вопросов к коллоквиуму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Кокс: назначение и свойства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 Свойства доменного кокса и современные требования к его качеству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2. Поведение кокса в доменной печи и его роль в доменной плавке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3. Зола кокса и её влияние на его качество и применение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4. Содержание серы в коксе и её влияние на его качество и применение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5. Влияние количества летучих веществ в угле на процесс коксования. Летучие вещества в коксе и их влияние на его свойства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6. Элементный состав кокса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7. Молекулярная структура, истинная и кажущаяся плотность кокса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8.  Общая пористость кокса, её связь с истинной и кажущейся плотностью кокса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9. Структурная прочность кокса и методы её определения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10. Теплота сгорания, горючесть и реакционная способность кокса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11. Прочность кокса: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дробимость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истираемость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>, их определение и влияние на потребительские свойства кокса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12. Индекс реакционной способности кокса (</w:t>
      </w:r>
      <w:r w:rsidRPr="002E4759">
        <w:rPr>
          <w:rFonts w:ascii="Times New Roman" w:hAnsi="Times New Roman" w:cs="Times New Roman"/>
          <w:sz w:val="24"/>
          <w:szCs w:val="24"/>
        </w:rPr>
        <w:t>CRI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) и прочности кокса после реакции (</w:t>
      </w:r>
      <w:r w:rsidRPr="002E4759">
        <w:rPr>
          <w:rFonts w:ascii="Times New Roman" w:hAnsi="Times New Roman" w:cs="Times New Roman"/>
          <w:sz w:val="24"/>
          <w:szCs w:val="24"/>
        </w:rPr>
        <w:t>CSR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), их определение и влияние на доменный процесс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13. Основные представления о процессе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коксообразования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14. Требования к качеству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недоменных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видов кокса: литейному, коксу для ферросплавов; для агломерации руд; для бытовых нужд.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Гидравлический режим коксовых печей.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Режим давлений в коксовых печах.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1. Понятие «Гидравлический режим коксовых печей»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2. На какую характеристику коксовых печей в основном влияет их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гидравличесий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режим?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3. Какое давление может создаваться в коксовой камере в начальный момент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коксования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какие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 могут наблюдаться?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4. Принципы гидравлического режима (принципы Р.З.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Лернера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5. Чем обусловлено давление в камере коксования; определение давления в камере коксования (формула)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6. Почему необходимо поддерживать постоянство давлений по высоте отопительной системы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постоянным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7. Для каких целей давление в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газосборниках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у вводимых в эксплуатацию батарей устанавливают выше необходимого? На какую величину?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8. Основные параметры, характеризующие правильный гидравлический режим коксовых печей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9. Характерные точки отопительной системы (назвать, показать)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10. Цели гидравлического расчёта коксовых печей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11. За счёт чего происходит движение газов в коксовых печах?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12. Что характеризует величина сопротивлений на пути газа в коксовой печи?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13. Уравнение Бернулли; входящие в него величины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14.  Значение геометрического напора при движении газов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15. Количество движущихся по каналу газов (формула для расчёта, от чего зависит)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16. Виды сопротивлений на пути газа в коксовой печи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17. Виды газораспределительных устройств в коксовой печи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18. Системы движения газов в коксовых печах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19. Режим давлений для камеры коксования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20. Последствия неправильного режима давлений в камере коксования 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21. Принцип выбора печи для контроля давления при установлении режима давлений в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газосборнике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22.  Распределение давлений в отопительной системе (точки, определяющие режим давлений)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23. Как и для чего определяют распределение давлений на действующих коксовых батареях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24. Регулирование давлений: для чего и в каких случаях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необходимо;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образом осуществляется</w:t>
      </w:r>
    </w:p>
    <w:p w:rsidR="002E4759" w:rsidRPr="002E4759" w:rsidRDefault="002E4759" w:rsidP="002E47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25. Виды регулирующих устройств</w:t>
      </w:r>
    </w:p>
    <w:p w:rsidR="002E4759" w:rsidRPr="002E4759" w:rsidRDefault="002E4759" w:rsidP="002E47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курсовой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E4759" w:rsidRPr="002E4759" w:rsidRDefault="002E4759" w:rsidP="002E475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2E4759" w:rsidRPr="002E4759" w:rsidRDefault="002E4759" w:rsidP="002E475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E4759" w:rsidRPr="002E4759" w:rsidRDefault="002E4759" w:rsidP="002E475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2E4759" w:rsidRPr="002E4759" w:rsidRDefault="002E4759" w:rsidP="002E475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2E4759" w:rsidRPr="002E4759" w:rsidRDefault="002E4759" w:rsidP="002E4759">
      <w:pPr>
        <w:ind w:firstLine="19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задания на курсовую работу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 xml:space="preserve">Темой курсовой работы по разделу  "Коксование углей" является расчет коксовых печей с объемом камер </w:t>
      </w:r>
      <w:smartTag w:uri="urn:schemas-microsoft-com:office:smarttags" w:element="metricconverter">
        <w:smartTagPr>
          <w:attr w:name="ProductID" w:val="41,6 м3"/>
        </w:smartTagPr>
        <w:r w:rsidRPr="002E4759">
          <w:rPr>
            <w:rStyle w:val="FontStyle31"/>
            <w:rFonts w:ascii="Times New Roman" w:hAnsi="Times New Roman" w:cs="Times New Roman"/>
            <w:sz w:val="24"/>
            <w:szCs w:val="24"/>
          </w:rPr>
          <w:t>41,6 м</w:t>
        </w:r>
        <w:r w:rsidRPr="002E4759">
          <w:rPr>
            <w:rStyle w:val="FontStyle31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2E4759">
        <w:rPr>
          <w:rStyle w:val="FontStyle31"/>
          <w:rFonts w:ascii="Times New Roman" w:hAnsi="Times New Roman" w:cs="Times New Roman"/>
          <w:sz w:val="24"/>
          <w:szCs w:val="24"/>
        </w:rPr>
        <w:t xml:space="preserve"> для получения  металлургического кокса в условиях КХП «ПАО ММК» из углей различного состава.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Курсовой работа состоит из пояснительной записки объемом 40 - 50 страниц формата А</w:t>
      </w:r>
      <w:proofErr w:type="gramStart"/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End"/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Пояснительная записка должна включать следующие разделы: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1. Введение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2. Состав угольной шихты, ее элементный и технический  анализ, род отопительного газа и заданный коэффициент избытка  воздуха, а  также  условия  коксования.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3. Расчет материального баланса коксования угольной шихты.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4. Расчет теплового баланса коксовых печей.</w:t>
      </w:r>
    </w:p>
    <w:p w:rsidR="002E4759" w:rsidRPr="002E4759" w:rsidRDefault="002E4759" w:rsidP="002E475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E4759">
        <w:rPr>
          <w:rStyle w:val="FontStyle31"/>
          <w:rFonts w:ascii="Times New Roman" w:hAnsi="Times New Roman" w:cs="Times New Roman"/>
          <w:sz w:val="24"/>
          <w:szCs w:val="24"/>
        </w:rPr>
        <w:t>5. Расчет гидравлики коксовых печей.</w:t>
      </w:r>
    </w:p>
    <w:p w:rsidR="002E4759" w:rsidRDefault="002E4759" w:rsidP="002E4759">
      <w:pPr>
        <w:ind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4759" w:rsidRPr="002E4759" w:rsidRDefault="002E4759" w:rsidP="002E4759">
      <w:pPr>
        <w:ind w:firstLine="1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Студенту  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Иванову Ивану Ивановичу</w:t>
      </w: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E4759" w:rsidRPr="002E4759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Рассчитать материальный, тепловой баланс и гидравлическое сопротивление коксовой печи.</w:t>
      </w:r>
    </w:p>
    <w:p w:rsidR="002E4759" w:rsidRPr="002E4759" w:rsidRDefault="002E4759" w:rsidP="002E4759">
      <w:pPr>
        <w:pStyle w:val="2"/>
        <w:spacing w:after="0"/>
        <w:jc w:val="center"/>
      </w:pPr>
      <w:r w:rsidRPr="002E4759">
        <w:t>Исходные данные:  Вариант 1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Технический анализ шихты: влага шихты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W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р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8 %; зола шихты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8,5%; общее содержание серы в шихте </w:t>
      </w:r>
      <w:r w:rsidRPr="002E4759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0,6 %; выход летучих веществ </w:t>
      </w:r>
      <w:r w:rsidRPr="002E4759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25,0 %. Насыпная масса сухой шихты </w:t>
      </w:r>
      <w:r w:rsidRPr="002E4759">
        <w:rPr>
          <w:rFonts w:ascii="Times New Roman" w:hAnsi="Times New Roman" w:cs="Times New Roman"/>
          <w:sz w:val="24"/>
          <w:szCs w:val="24"/>
        </w:rPr>
        <w:t>γ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800 кг/м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Элементный состав шихты, % на горючую массу: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87,5 %;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4,8 %;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4,2 %;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N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1,5 %; </w:t>
      </w:r>
      <w:r w:rsidRPr="002E4759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2,0 %. 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75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2E4759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2E4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газов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2E4759" w:rsidRPr="009A541E" w:rsidTr="003C72B3">
        <w:tc>
          <w:tcPr>
            <w:tcW w:w="2392" w:type="dxa"/>
            <w:vMerge w:val="restart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proofErr w:type="spellEnd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4786" w:type="dxa"/>
            <w:gridSpan w:val="2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Отопительный газ, % объём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сухую массу </w:t>
            </w: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proofErr w:type="spell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7,0 МДж/м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393" w:type="dxa"/>
            <w:vMerge w:val="restart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Обратный коксовый, % объём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2E4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сухую массу </w:t>
            </w:r>
          </w:p>
        </w:tc>
      </w:tr>
      <w:tr w:rsidR="002E4759" w:rsidRPr="002E4759" w:rsidTr="003C72B3">
        <w:tc>
          <w:tcPr>
            <w:tcW w:w="2392" w:type="dxa"/>
            <w:vMerge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доменный</w:t>
            </w:r>
            <w:proofErr w:type="spellEnd"/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коксовый</w:t>
            </w:r>
            <w:proofErr w:type="spellEnd"/>
          </w:p>
        </w:tc>
        <w:tc>
          <w:tcPr>
            <w:tcW w:w="2393" w:type="dxa"/>
            <w:vMerge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E4759" w:rsidRPr="002E4759" w:rsidTr="003C72B3">
        <w:tc>
          <w:tcPr>
            <w:tcW w:w="2392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75 г/м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25 г/м</w:t>
            </w:r>
            <w:r w:rsidRPr="002E4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2E4759" w:rsidRPr="002E4759" w:rsidRDefault="002E4759" w:rsidP="002E4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2E4759" w:rsidRPr="00C47D4B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избытка воздуха </w:t>
      </w:r>
      <w:r w:rsidRPr="002E4759">
        <w:rPr>
          <w:rFonts w:ascii="Times New Roman" w:hAnsi="Times New Roman" w:cs="Times New Roman"/>
          <w:sz w:val="24"/>
          <w:szCs w:val="24"/>
        </w:rPr>
        <w:t>α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 = 1,2.</w:t>
      </w:r>
    </w:p>
    <w:p w:rsidR="002E4759" w:rsidRPr="00C47D4B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Коэффициенты перехода элементов из шихты в газ: азота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k</w:t>
      </w:r>
      <w:r w:rsidRPr="002E475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0,16; серы </w:t>
      </w:r>
      <w:proofErr w:type="spellStart"/>
      <w:r w:rsidRPr="002E4759">
        <w:rPr>
          <w:rFonts w:ascii="Times New Roman" w:hAnsi="Times New Roman" w:cs="Times New Roman"/>
          <w:sz w:val="24"/>
          <w:szCs w:val="24"/>
        </w:rPr>
        <w:t>k</w:t>
      </w:r>
      <w:r w:rsidRPr="002E4759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0,29; кислорода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0,505. 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Коэффициент выхода газа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C47D4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г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 = 2,7.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Выход летучих из кокса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V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0,9 %. Размеры камеры коксования: высота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4,98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4,98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длина </w:t>
      </w:r>
      <w:r w:rsidRPr="002E4759">
        <w:rPr>
          <w:rFonts w:ascii="Times New Roman" w:hAnsi="Times New Roman" w:cs="Times New Roman"/>
          <w:sz w:val="24"/>
          <w:szCs w:val="24"/>
        </w:rPr>
        <w:t>l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5,14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15,14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средняя ширина </w:t>
      </w:r>
      <w:r w:rsidRPr="002E4759">
        <w:rPr>
          <w:rFonts w:ascii="Times New Roman" w:hAnsi="Times New Roman" w:cs="Times New Roman"/>
          <w:sz w:val="24"/>
          <w:szCs w:val="24"/>
        </w:rPr>
        <w:t>b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ср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41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0,41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ширина с машинной стороны </w:t>
      </w:r>
      <w:r w:rsidRPr="002E4759">
        <w:rPr>
          <w:rFonts w:ascii="Times New Roman" w:hAnsi="Times New Roman" w:cs="Times New Roman"/>
          <w:sz w:val="24"/>
          <w:szCs w:val="24"/>
        </w:rPr>
        <w:t>b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мс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385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0,385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ширина с коксовой стороны </w:t>
      </w:r>
      <w:r w:rsidRPr="002E4759">
        <w:rPr>
          <w:rFonts w:ascii="Times New Roman" w:hAnsi="Times New Roman" w:cs="Times New Roman"/>
          <w:sz w:val="24"/>
          <w:szCs w:val="24"/>
        </w:rPr>
        <w:t>b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кс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435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0,435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толщина свода камер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л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,032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1,032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полная высота камеры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6,0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6,0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; высота регенератора и зоны косых ходов </w:t>
      </w:r>
      <w:r w:rsidRPr="002E4759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р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3,2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3,2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>. Расстояние между осями камер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,32 м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1,32 м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Число загрузочных люков </w:t>
      </w:r>
      <w:r w:rsidRPr="002E4759">
        <w:rPr>
          <w:rFonts w:ascii="Times New Roman" w:hAnsi="Times New Roman" w:cs="Times New Roman"/>
          <w:sz w:val="24"/>
          <w:szCs w:val="24"/>
        </w:rPr>
        <w:t>n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3; поверхность загрузочного люка </w:t>
      </w:r>
      <w:r w:rsidRPr="002E4759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зл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36 м2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0,36 м</w:t>
        </w:r>
        <w:r w:rsidRPr="002E4759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2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Число смотровых лючков </w:t>
      </w:r>
      <w:r w:rsidRPr="002E4759">
        <w:rPr>
          <w:rFonts w:ascii="Times New Roman" w:hAnsi="Times New Roman" w:cs="Times New Roman"/>
          <w:sz w:val="24"/>
          <w:szCs w:val="24"/>
        </w:rPr>
        <w:t>n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28; поверхность смотрового лючка </w:t>
      </w:r>
      <w:r w:rsidRPr="002E4759">
        <w:rPr>
          <w:rFonts w:ascii="Times New Roman" w:hAnsi="Times New Roman" w:cs="Times New Roman"/>
          <w:sz w:val="24"/>
          <w:szCs w:val="24"/>
        </w:rPr>
        <w:t>f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сл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0,04 м2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0,04 м</w:t>
        </w:r>
        <w:proofErr w:type="gramStart"/>
        <w:r w:rsidRPr="002E4759">
          <w:rPr>
            <w:rFonts w:ascii="Times New Roman" w:hAnsi="Times New Roman" w:cs="Times New Roman"/>
            <w:sz w:val="24"/>
            <w:szCs w:val="24"/>
            <w:vertAlign w:val="superscript"/>
            <w:lang w:val="ru-RU"/>
          </w:rPr>
          <w:t>2</w:t>
        </w:r>
      </w:smartTag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оборота печи </w:t>
      </w:r>
      <w:r w:rsidRPr="002E4759">
        <w:rPr>
          <w:rFonts w:ascii="Times New Roman" w:hAnsi="Times New Roman" w:cs="Times New Roman"/>
          <w:sz w:val="24"/>
          <w:szCs w:val="24"/>
        </w:rPr>
        <w:t>τ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15 часов. Число камер в батарее </w:t>
      </w:r>
      <w:r w:rsidRPr="002E4759">
        <w:rPr>
          <w:rFonts w:ascii="Times New Roman" w:hAnsi="Times New Roman" w:cs="Times New Roman"/>
          <w:sz w:val="24"/>
          <w:szCs w:val="24"/>
        </w:rPr>
        <w:t>n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65.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Масса расчётной единицы шихты фактической влажности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1000 кг"/>
        </w:smartTagPr>
        <w:r w:rsidRPr="002E4759">
          <w:rPr>
            <w:rFonts w:ascii="Times New Roman" w:hAnsi="Times New Roman" w:cs="Times New Roman"/>
            <w:sz w:val="24"/>
            <w:szCs w:val="24"/>
            <w:lang w:val="ru-RU"/>
          </w:rPr>
          <w:t>1000 кг</w:t>
        </w:r>
      </w:smartTag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. Теплоёмкость горючей массы шихты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1,09 кДж/(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кг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*К), теплоёмкость золы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з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0,71 кДж/(кг*К); средняя теплоёмкость кокса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1,486 кДж/(кг*К); теплоёмкость аммиака с</w:t>
      </w:r>
      <w:r w:rsidRPr="002E4759">
        <w:rPr>
          <w:rFonts w:ascii="Times New Roman" w:hAnsi="Times New Roman" w:cs="Times New Roman"/>
          <w:sz w:val="24"/>
          <w:szCs w:val="24"/>
          <w:vertAlign w:val="subscript"/>
        </w:rPr>
        <w:t>NH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2,688 кДж/(кг*К).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Температура загружаемой шихты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spellStart"/>
      <w:proofErr w:type="gramEnd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ш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С, температура отопительного газа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отоп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50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С, температура окружающей среды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10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С; конечная температура кокса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1050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С; температура химических продуктов коксования </w:t>
      </w:r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хпк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700 </w:t>
      </w:r>
      <w:r w:rsidRPr="002E475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С. Упругость водяных паров при </w:t>
      </w:r>
      <w:proofErr w:type="gramStart"/>
      <w:r w:rsidRPr="002E4759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в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E475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нас</w:t>
      </w:r>
      <w:proofErr w:type="spell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1227,97 Па. Относительная влажность воздуха </w:t>
      </w:r>
      <w:r w:rsidRPr="002E4759">
        <w:rPr>
          <w:rFonts w:ascii="Times New Roman" w:hAnsi="Times New Roman" w:cs="Times New Roman"/>
          <w:sz w:val="24"/>
          <w:szCs w:val="24"/>
        </w:rPr>
        <w:t>φ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0,75. Барометрическое давление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= 98500 Па. Скорость ветра 5 м/</w:t>
      </w:r>
      <w:proofErr w:type="gramStart"/>
      <w:r w:rsidRPr="002E475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E47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Температуры поверхности участков коксовой печи приведены в таблице 2.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Исходные данные для гидравлического расчета коксовых печей приведены в таблице 3. Таблицы 2 и 3 (см. методичку).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Последний срок сдачи задания  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softHyphen/>
        <w:t>__________</w:t>
      </w:r>
    </w:p>
    <w:p w:rsidR="002E4759" w:rsidRPr="002E4759" w:rsidRDefault="002E4759" w:rsidP="002E47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Последний срок защиты задания _________</w:t>
      </w:r>
    </w:p>
    <w:p w:rsidR="002E4759" w:rsidRPr="002E4759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Руководитель: ___________________/ </w:t>
      </w:r>
    </w:p>
    <w:p w:rsidR="002E4759" w:rsidRPr="002E4759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Задание получил: _________________/ Иванов И.И.</w:t>
      </w:r>
    </w:p>
    <w:p w:rsidR="002E4759" w:rsidRPr="002E4759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ind w:firstLine="18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 экзаменационного билета</w:t>
      </w:r>
    </w:p>
    <w:p w:rsidR="002E4759" w:rsidRPr="002E4759" w:rsidRDefault="002E4759" w:rsidP="002E475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Экзаменационный билет № …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18.03.01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«Химическая    технология»</w:t>
      </w: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>(шифр, наименование)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>Профиль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«Химическая технология природных энергоносителей и             </w:t>
      </w: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Pr="00C47D4B">
        <w:rPr>
          <w:rFonts w:ascii="Times New Roman" w:hAnsi="Times New Roman" w:cs="Times New Roman"/>
          <w:sz w:val="24"/>
          <w:szCs w:val="24"/>
          <w:u w:val="single"/>
          <w:lang w:val="ru-RU"/>
        </w:rPr>
        <w:t>углеродных материалов»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(шифр, наименование)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Металлургии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и химической технологии 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>Дисциплина   КОКСОВАНИЕ УГЛЕЙ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Часов по ГОС ВО (ОС МГТУ) ….  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4759">
        <w:rPr>
          <w:rFonts w:ascii="Times New Roman" w:hAnsi="Times New Roman" w:cs="Times New Roman"/>
          <w:sz w:val="24"/>
          <w:szCs w:val="24"/>
          <w:lang w:val="ru-RU"/>
        </w:rPr>
        <w:t xml:space="preserve"> Экзаменатор (экзаменаторы)</w:t>
      </w:r>
      <w:r w:rsidRPr="002E475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Махоткина Е.С., к.т.н., доцент    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 Свойства доменного кокса и современные требования к его качеству</w:t>
      </w: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C47D4B">
        <w:rPr>
          <w:rFonts w:ascii="Times New Roman" w:hAnsi="Times New Roman" w:cs="Times New Roman"/>
          <w:sz w:val="24"/>
          <w:szCs w:val="24"/>
          <w:lang w:val="ru-RU"/>
        </w:rPr>
        <w:t>. Основные типы материальных балансов</w:t>
      </w:r>
    </w:p>
    <w:p w:rsidR="002E4759" w:rsidRPr="002E4759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75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E4759">
        <w:rPr>
          <w:rFonts w:ascii="Times New Roman" w:hAnsi="Times New Roman" w:cs="Times New Roman"/>
          <w:sz w:val="24"/>
          <w:szCs w:val="24"/>
          <w:lang w:val="ru-RU"/>
        </w:rPr>
        <w:t>. 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</w: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>Определить зольность рядового угля.</w:t>
      </w: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7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4759" w:rsidRPr="00C47D4B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2E4759" w:rsidRPr="00C47D4B" w:rsidRDefault="002E4759" w:rsidP="002E4759">
      <w:pPr>
        <w:ind w:firstLine="180"/>
        <w:rPr>
          <w:lang w:val="ru-RU"/>
        </w:rPr>
      </w:pPr>
    </w:p>
    <w:p w:rsidR="0079047A" w:rsidRPr="00C47D4B" w:rsidRDefault="0079047A" w:rsidP="002E4759">
      <w:pPr>
        <w:ind w:firstLine="180"/>
        <w:rPr>
          <w:lang w:val="ru-RU"/>
        </w:rPr>
        <w:sectPr w:rsidR="0079047A" w:rsidRPr="00C47D4B" w:rsidSect="00FB7C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4759" w:rsidRPr="0079047A" w:rsidRDefault="0079047A" w:rsidP="0079047A">
      <w:pPr>
        <w:ind w:firstLine="1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047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D657EA" w:rsidRPr="00D657EA" w:rsidRDefault="00D657EA" w:rsidP="00D657E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657E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657EA" w:rsidRPr="00D657EA" w:rsidRDefault="00D657EA" w:rsidP="00D657E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D657EA">
        <w:rPr>
          <w:rFonts w:ascii="Times New Roman" w:hAnsi="Times New Roman" w:cs="Times New Roman"/>
          <w:sz w:val="24"/>
          <w:szCs w:val="24"/>
          <w:lang w:val="ru-RU"/>
        </w:rPr>
        <w:t>обучения по  дисциплине</w:t>
      </w:r>
      <w:proofErr w:type="gramEnd"/>
      <w:r w:rsidRPr="00D657EA">
        <w:rPr>
          <w:rFonts w:ascii="Times New Roman" w:hAnsi="Times New Roman" w:cs="Times New Roman"/>
          <w:sz w:val="24"/>
          <w:szCs w:val="24"/>
          <w:lang w:val="ru-RU"/>
        </w:rPr>
        <w:t xml:space="preserve"> (модулю) за определенный период обучения (семестр) и  проводится в форме зачета и экзамена, защиты курсовой работы.</w:t>
      </w:r>
    </w:p>
    <w:p w:rsidR="00D657EA" w:rsidRPr="00D657EA" w:rsidRDefault="00D657EA" w:rsidP="00D657E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>Данный раздел состоит их двух пунктов:</w:t>
      </w:r>
    </w:p>
    <w:p w:rsidR="00D657EA" w:rsidRPr="00D657EA" w:rsidRDefault="00D657EA" w:rsidP="00D657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D657EA" w:rsidRPr="00D657EA" w:rsidRDefault="00D657EA" w:rsidP="00D657E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D657EA" w:rsidRPr="00D657EA" w:rsidRDefault="00D657EA" w:rsidP="00D657EA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D657EA" w:rsidRPr="00D657EA" w:rsidRDefault="00D657EA" w:rsidP="00D657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7E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D657EA" w:rsidRPr="00D657EA" w:rsidTr="003C72B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D65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657EA" w:rsidRPr="009A541E" w:rsidTr="003C72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Style w:val="FontStyle16"/>
                <w:sz w:val="24"/>
                <w:szCs w:val="24"/>
                <w:lang w:val="ru-RU"/>
              </w:rPr>
              <w:t xml:space="preserve">ПК-6: способностью налаживать, настраивать и осуществлять проверку оборудования и программных средств </w:t>
            </w:r>
          </w:p>
        </w:tc>
      </w:tr>
      <w:tr w:rsidR="00D657EA" w:rsidRPr="009A541E" w:rsidTr="003C72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t>- предназначение коксовых печей и свойства основных продуктов процесса коксования;</w:t>
            </w:r>
          </w:p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t xml:space="preserve"> - основное оборудование коксовых цехов и его работу; </w:t>
            </w:r>
          </w:p>
          <w:p w:rsidR="00D657EA" w:rsidRPr="00D657EA" w:rsidRDefault="00D657EA" w:rsidP="003C72B3">
            <w:pPr>
              <w:pStyle w:val="Style7"/>
              <w:widowControl/>
              <w:ind w:right="78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657EA">
              <w:t xml:space="preserve">- последовательность обслуживания коксовых печей; </w:t>
            </w:r>
            <w:r w:rsidRPr="00D657EA">
              <w:rPr>
                <w:rStyle w:val="FontStyle16"/>
                <w:sz w:val="24"/>
                <w:szCs w:val="24"/>
              </w:rPr>
              <w:t xml:space="preserve"> 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графики работы коксовых печей;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Появление кокса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2.Производство кокса. Первые коксовые печи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Кокс и продукты коксования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Основные свойства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Основные технологические операции процесса производства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Последовательность обслуживания печей (серийность); серийность на заводах России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Принцип выбора серийности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Графики выдачи кокса (непрерывный, цикличный,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полуцикличный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Преимущества цикличного графика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Загрузка печей: от углеподготовительного цеха до камеры коксования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Контроль качества загрузки; норма загрузки; время загрузки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Причины выполнения специальных норм при загрузке камер коксования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Различные методы бездымной загрузки; краткая сущность методов и т.д.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57EA" w:rsidRPr="009A541E" w:rsidTr="003C72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оценивать качество продуктов процесса коксования;</w:t>
            </w:r>
          </w:p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осуществлять проверку оборудования и программных средств коксовых печей;</w:t>
            </w:r>
          </w:p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проводить расчёты по оборудованию коксовых печей;</w:t>
            </w:r>
          </w:p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проводить анализ работы оборудования коксовых печей (цехов КХП) с целью получения качественного продукта (кокса, продуктов коксования);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При обогащении труднообогатимого угля были получены: концентрат с зольностью 10%, промежуточный продукт, содержащий 30% минеральных веществ, при выходе 4,5% и отходы зольностью 72%, выход их составил 25%.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зольность рядового угля.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При испытании на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обогатимость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углей двух различных месторождений методом расслойки проб в тяжелых жидкостях получены следующие результаты по выходу: промежуточных с плотностью 1400−1800 кг/нм3 − 3,76%; беспородных с плотностью &gt; 1800 кг/нм3 − 84,9% (проба 1) и промежуточных 29,0%; беспородных 71,2% (проба 2) фракций. Определить категорию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обогатимости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этих углей.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Рассчитать годовую производительность одной печи и коксовой батареи по коксу 6%-ной влажности и шихте: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-8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А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с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7,3;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г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28;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общ.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2,03;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-1,90. Вес загружаемой шихты в камеру принять, исходя из насыпного веса рабочей шихты – 0,8 т/м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7EA" w:rsidRPr="00D657EA" w:rsidTr="003C72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D657EA">
              <w:rPr>
                <w:sz w:val="24"/>
                <w:szCs w:val="24"/>
              </w:rPr>
              <w:t>оценки эффективности работы оборудования коксовых печей</w:t>
            </w:r>
            <w:proofErr w:type="gramEnd"/>
            <w:r w:rsidRPr="00D657EA">
              <w:rPr>
                <w:sz w:val="24"/>
                <w:szCs w:val="24"/>
              </w:rPr>
              <w:t>;</w:t>
            </w:r>
          </w:p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способами улучшения работы оборудования коксовых печей;</w:t>
            </w:r>
          </w:p>
          <w:p w:rsidR="00D657EA" w:rsidRPr="00D657EA" w:rsidRDefault="00D657EA" w:rsidP="003C72B3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657EA">
              <w:rPr>
                <w:sz w:val="24"/>
                <w:szCs w:val="24"/>
              </w:rPr>
              <w:t>- способами улучшения качества продуктов коксования;</w:t>
            </w:r>
          </w:p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t xml:space="preserve">- практическими навыками </w:t>
            </w:r>
            <w:r w:rsidRPr="00D657EA">
              <w:rPr>
                <w:rStyle w:val="FontStyle16"/>
                <w:sz w:val="24"/>
                <w:szCs w:val="24"/>
              </w:rPr>
              <w:t>проверки оборудования и программных средств коксовых цехов</w:t>
            </w:r>
            <w:r w:rsidRPr="00D657EA">
              <w:t xml:space="preserve">.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Определить сопротивление регенератора на нисходящем потоке между точками 4, 5. Давление в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подсводовом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пространстве регенератора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−80 Па, в подовом канале Р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−110 Па, температура воздуха в туннеле − 15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продуктов сгорания вверху регенератора − 1300 °С, в подовом канале − 290 °С; плотность продуктов сгорания − 1,4 кг/нм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Сравнить предложенные технологические схемы ректификации смолы.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657EA" w:rsidRPr="009A541E" w:rsidTr="003C72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ПК-9: способностью анализировать техническую документацию, подбирать оборудование, готовить заявки на приобретение и ремонт оборудования </w:t>
            </w:r>
          </w:p>
        </w:tc>
      </w:tr>
      <w:tr w:rsidR="00D657EA" w:rsidRPr="00D657EA" w:rsidTr="003C72B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t xml:space="preserve">- основное оборудование коксовых цехов и его работу; </w:t>
            </w:r>
          </w:p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t>- техническую документацию и основное оборудование коксовых цехов;</w:t>
            </w:r>
          </w:p>
          <w:p w:rsidR="00D657EA" w:rsidRPr="00D657EA" w:rsidRDefault="00D657EA" w:rsidP="003C72B3">
            <w:pPr>
              <w:pStyle w:val="Style7"/>
              <w:widowControl/>
              <w:ind w:left="64" w:right="146"/>
              <w:jc w:val="both"/>
            </w:pPr>
            <w:r w:rsidRPr="00D657EA">
              <w:t>- задачи оборудования косовых печей;</w:t>
            </w:r>
          </w:p>
          <w:p w:rsidR="00D657EA" w:rsidRPr="00D657EA" w:rsidRDefault="00D657EA" w:rsidP="003C72B3">
            <w:pPr>
              <w:pStyle w:val="Style7"/>
              <w:widowControl/>
              <w:ind w:left="64" w:right="146"/>
              <w:jc w:val="both"/>
            </w:pPr>
            <w:r w:rsidRPr="00D657EA">
              <w:t>- методы выбора, обоснование выбора оборудования коксовых цехов;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методику анализа технической документации, подбора оборудования, подготовки заявок на приобретение и ремонт оборудования коксовых цехов;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Назовите основное оборудование коксовой батареи.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Загрузка печей: от углеподготовительного цеха до камеры коксования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Контроль качества загрузки; норма загрузки; время загрузки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Причины выполнения специальных норм при загрузке камер коксования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Различные методы бездымной загрузки; краткая сущность методов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Метод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пароинжекци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достоинства и недостатки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Метод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газоинжекции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–д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остоинства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Альтернативные способы бездымной загрузки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Выдача кокса из печей 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соблюдением установленного периода коксования (коэффициенты равномерности)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Ампераж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что такое?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Причины тугого хода печи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Технология мокрого тушения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Метод импульсного тушения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Недостатки метода мокрого тушения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Сухое тушение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недостатки сухого тушения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Комбинированное тушение кокса</w:t>
            </w:r>
          </w:p>
          <w:p w:rsidR="00D657EA" w:rsidRPr="00D657EA" w:rsidRDefault="00D657EA" w:rsidP="003C7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19.Сортировка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кокса</w:t>
            </w:r>
            <w:proofErr w:type="spellEnd"/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57EA" w:rsidRPr="009A541E" w:rsidTr="003C72B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подбирать оборудование коксовых печей;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техническую документацию гидравлических и тепловых процессов и работу оборудования коксовых цехов; 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время ремонтов коксовых печей и их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Определить в общем виде сопротивление верхней части отопительной системы между «глазками» регенераторов восходящего и нисходящего потоков.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Давление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= −35 Па; Р 4 = −80 Па. Как следует изменить давление в «глазке» регенератора с нисходящим потоком, чтобы увеличить количество проходящих газов на 10%? Как возрастут при этом сопротивления?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3.Как изменятся сопротивления отопительной системы при уменьшении периода коксования с 16 до 14 ч.?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Определите продолжительность ремонтной части цикла, если известно время, необходимое для обслуживания печи и оборот печи, количество обслуживаемых печей.</w:t>
            </w:r>
          </w:p>
        </w:tc>
      </w:tr>
      <w:tr w:rsidR="00D657EA" w:rsidRPr="00D657EA" w:rsidTr="003C72B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t>- анализом технической документации гидравлических и тепловых процессов и работы оборудования коксовых цехов;</w:t>
            </w:r>
          </w:p>
          <w:p w:rsidR="00D657EA" w:rsidRPr="00D657EA" w:rsidRDefault="00D657EA" w:rsidP="003C72B3">
            <w:pPr>
              <w:pStyle w:val="Style7"/>
              <w:widowControl/>
              <w:ind w:right="78"/>
              <w:jc w:val="both"/>
            </w:pPr>
            <w:r w:rsidRPr="00D657EA">
              <w:lastRenderedPageBreak/>
              <w:t>- методами подбора оборудования коксовых цехов;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оценки и анализа оборудования, обеспечивающего получение качественного кокса (продуктов коксования).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Рассчитать допустимое количество печей в батарее, если время оборота печи 16,5 ч., суммарное время цикличности остановок за один оборот печей составляет 1,5 ч. Время, необходимое на обработку одной печи коксовыми машинами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равно 12 </w:t>
            </w: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Температура окружающего воздуха повысилась с 10 до 30 °С. Найти требуемое разряжение вверху регенераторов при 30 °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условии, что расход отопительного газа и объем воздуха, подаваемого на обогрев, должны остаться прежними. Обогрев печей производится коксовым газом.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данные: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Разрежение вверху регенераторов при 10 °С на восходящем потоке − 55,9 Па (5,7 мм вод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т.), на нисходящем потоке − 72, 6 Па (7,4 мм вод. ст.).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Средние температуры в регенераторах на восходящем потоке − 590</w:t>
            </w:r>
            <w:proofErr w:type="gramStart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нисходящем потоке − 830 °С.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Высота регенератора − 2,7 м. Так как давление в любой точке отопительной системы равно сумме потерь напора и гидростатического напора (подпора) на данном участке, то при постоянном расходе не должны зависеть от изменения гидравлических условий прохождения воздуха.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Пользуясь схемой, опишите работу данного оборудования. Основное его предназначение, качество работы.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62150" cy="1933575"/>
                  <wp:effectExtent l="19050" t="0" r="0" b="0"/>
                  <wp:docPr id="3" name="Рисунок 1" descr="D:\Users\пользователь\Desktop\216186_html_47f139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пользователь\Desktop\216186_html_47f139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Проанализируйте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D65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E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876675" cy="1343025"/>
                  <wp:effectExtent l="19050" t="0" r="9525" b="0"/>
                  <wp:docPr id="5" name="Рисунок 1" descr="D:\Users\пользователь\Desktop\2024571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 descr="D:\Users\пользователь\Desktop\2024571-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/>
                          <a:srcRect b="7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EA" w:rsidRPr="00D657EA" w:rsidRDefault="00D657EA" w:rsidP="003C72B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57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Темы лабораторных работ по «Коксованию углей»</w:t>
            </w:r>
          </w:p>
          <w:p w:rsidR="00D657EA" w:rsidRPr="00D657EA" w:rsidRDefault="00D657EA" w:rsidP="003C72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 Определение истинной плотности кокса</w:t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2. Определение кажущейся плотности кокса</w:t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 Определение структурной прочности кокса</w:t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 Определение насыпной плотности углей</w:t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5. Ситовый анализ углей</w:t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6. </w:t>
            </w:r>
            <w:proofErr w:type="spellStart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</w:t>
            </w:r>
            <w:proofErr w:type="spellEnd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удельного</w:t>
            </w:r>
            <w:proofErr w:type="spellEnd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электросопротивления</w:t>
            </w:r>
            <w:proofErr w:type="spellEnd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кокса</w:t>
            </w:r>
            <w:proofErr w:type="spellEnd"/>
            <w:r w:rsidRPr="00D65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57EA" w:rsidRPr="00D657EA" w:rsidRDefault="00D657EA" w:rsidP="00D657EA">
      <w:pPr>
        <w:pStyle w:val="Style3"/>
        <w:widowControl/>
        <w:ind w:left="709" w:firstLine="11"/>
        <w:jc w:val="both"/>
        <w:rPr>
          <w:rStyle w:val="FontStyle32"/>
          <w:b/>
          <w:sz w:val="24"/>
          <w:szCs w:val="24"/>
        </w:rPr>
      </w:pPr>
      <w:r w:rsidRPr="00D657EA">
        <w:rPr>
          <w:rStyle w:val="FontStyle32"/>
          <w:b/>
          <w:sz w:val="24"/>
          <w:szCs w:val="24"/>
        </w:rPr>
        <w:lastRenderedPageBreak/>
        <w:t xml:space="preserve"> </w:t>
      </w: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EA" w:rsidRPr="00D657EA" w:rsidRDefault="00D657EA" w:rsidP="00D657E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759" w:rsidRDefault="002E4759" w:rsidP="002E4759">
      <w:pPr>
        <w:ind w:firstLine="180"/>
        <w:sectPr w:rsidR="002E4759" w:rsidSect="007904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61FA" w:rsidRPr="006A61FA" w:rsidRDefault="006A61FA" w:rsidP="006A61F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A61FA" w:rsidRPr="006A61FA" w:rsidRDefault="006A61FA" w:rsidP="006A61F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40 Порядка организации и осуществления деятельности по образовательным программам высшего образования – </w:t>
      </w:r>
      <w:r w:rsidRPr="006A61F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программам </w:t>
      </w:r>
      <w:proofErr w:type="spellStart"/>
      <w:r w:rsidRPr="006A61FA">
        <w:rPr>
          <w:rFonts w:ascii="Times New Roman" w:hAnsi="Times New Roman" w:cs="Times New Roman"/>
          <w:b/>
          <w:i/>
          <w:sz w:val="24"/>
          <w:szCs w:val="24"/>
          <w:lang w:val="ru-RU"/>
        </w:rPr>
        <w:t>бакалавриата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, программам магистратуры (утв. приказом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МОиН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</w:t>
      </w:r>
      <w:r w:rsidRPr="006A61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6A61FA" w:rsidRPr="006A61FA" w:rsidRDefault="006A61FA" w:rsidP="006A61F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«Коксование углей» включает теоретические вопросы, позволяющие оценить уровень усвоения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зачёта, экзамена и в форме выполнения и защиты курсовой работы.</w:t>
      </w:r>
    </w:p>
    <w:p w:rsidR="006A61FA" w:rsidRPr="006A61FA" w:rsidRDefault="006A61FA" w:rsidP="006A61F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A61FA" w:rsidRPr="006A61FA" w:rsidRDefault="006A61FA" w:rsidP="006A61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6A61FA" w:rsidRPr="006A61FA" w:rsidRDefault="006A61FA" w:rsidP="006A61FA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может показать знания на уровне воспроизведения и объяснения информации, интеллектуальные навыки решения простых задач, может дать оценку предложенной ситуации.</w:t>
      </w:r>
    </w:p>
    <w:p w:rsidR="006A61FA" w:rsidRPr="006A61FA" w:rsidRDefault="006A61FA" w:rsidP="006A61FA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студент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задач, дать оценку предложенной ситуации.</w:t>
      </w:r>
    </w:p>
    <w:p w:rsidR="006A61FA" w:rsidRPr="006A61FA" w:rsidRDefault="006A61FA" w:rsidP="006A61F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61FA" w:rsidRPr="006A61FA" w:rsidRDefault="006A61FA" w:rsidP="006A61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A61FA" w:rsidRPr="006A61FA" w:rsidRDefault="006A61FA" w:rsidP="006A61FA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A61FA" w:rsidRPr="006A61FA" w:rsidRDefault="006A61FA" w:rsidP="006A61F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A61FA" w:rsidRPr="006A61FA" w:rsidRDefault="006A61FA" w:rsidP="006A61FA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написания курсовой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A61FA" w:rsidRPr="006A61FA" w:rsidRDefault="006A61FA" w:rsidP="006A61FA">
      <w:pPr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6A61FA" w:rsidRPr="006A61FA" w:rsidRDefault="006A61FA" w:rsidP="006A61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6A61F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6A61FA" w:rsidRPr="006A61FA" w:rsidRDefault="006A61FA" w:rsidP="006A61F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A61FA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A61FA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 </w:t>
      </w:r>
    </w:p>
    <w:p w:rsidR="006A61FA" w:rsidRPr="006A61FA" w:rsidRDefault="006A61FA" w:rsidP="006A61F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B95260" w:rsidRPr="006A61FA" w:rsidRDefault="00B95260" w:rsidP="002E47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95260" w:rsidRPr="006A61FA" w:rsidSect="006A6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3395"/>
    <w:rsid w:val="001C7D50"/>
    <w:rsid w:val="001F0BC7"/>
    <w:rsid w:val="002E4759"/>
    <w:rsid w:val="00436CB5"/>
    <w:rsid w:val="00527A31"/>
    <w:rsid w:val="006A61FA"/>
    <w:rsid w:val="00701440"/>
    <w:rsid w:val="007022C3"/>
    <w:rsid w:val="00705CBA"/>
    <w:rsid w:val="00736583"/>
    <w:rsid w:val="0079047A"/>
    <w:rsid w:val="0088689D"/>
    <w:rsid w:val="009A541E"/>
    <w:rsid w:val="00B95260"/>
    <w:rsid w:val="00C47D4B"/>
    <w:rsid w:val="00D31453"/>
    <w:rsid w:val="00D657EA"/>
    <w:rsid w:val="00DC430D"/>
    <w:rsid w:val="00E209E2"/>
    <w:rsid w:val="00F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3"/>
  </w:style>
  <w:style w:type="paragraph" w:styleId="1">
    <w:name w:val="heading 1"/>
    <w:basedOn w:val="a"/>
    <w:next w:val="a"/>
    <w:link w:val="10"/>
    <w:qFormat/>
    <w:rsid w:val="00D657E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50"/>
    <w:rPr>
      <w:color w:val="0000FF" w:themeColor="hyperlink"/>
      <w:u w:val="single"/>
    </w:rPr>
  </w:style>
  <w:style w:type="paragraph" w:customStyle="1" w:styleId="Style3">
    <w:name w:val="Style3"/>
    <w:basedOn w:val="a"/>
    <w:rsid w:val="002E4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2E475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2E47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2E4759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D657E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D657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note text"/>
    <w:basedOn w:val="a"/>
    <w:link w:val="a7"/>
    <w:rsid w:val="00D657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D657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rsid w:val="00D6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D657EA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657EA"/>
    <w:rPr>
      <w:rFonts w:ascii="Times New Roman" w:hAnsi="Times New Roman" w:cs="Times New Roman"/>
      <w:i/>
      <w:iCs/>
      <w:sz w:val="12"/>
      <w:szCs w:val="12"/>
    </w:rPr>
  </w:style>
  <w:style w:type="character" w:styleId="a8">
    <w:name w:val="FollowedHyperlink"/>
    <w:basedOn w:val="a0"/>
    <w:uiPriority w:val="99"/>
    <w:semiHidden/>
    <w:unhideWhenUsed/>
    <w:rsid w:val="00705C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342088" TargetMode="External"/><Relationship Id="rId13" Type="http://schemas.openxmlformats.org/officeDocument/2006/relationships/hyperlink" Target="https://new.znanium.com/read?id=131378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ew.znanium.com/catalog/product/1031871" TargetMode="External"/><Relationship Id="rId12" Type="http://schemas.openxmlformats.org/officeDocument/2006/relationships/hyperlink" Target="https://new.znanium.com/catalog/product/458383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s://new.znanium.com/read?id=93757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catalog/product/441211" TargetMode="External"/><Relationship Id="rId19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openxmlformats.org/officeDocument/2006/relationships/hyperlink" Target="https://e.lanbook.com/book/122219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2019-2020_b18_03_01-МХб-19-1_64_plx_Коксование углей</dc:title>
  <dc:creator>FastReport.NET</dc:creator>
  <cp:lastModifiedBy>d</cp:lastModifiedBy>
  <cp:revision>14</cp:revision>
  <dcterms:created xsi:type="dcterms:W3CDTF">2020-09-18T04:26:00Z</dcterms:created>
  <dcterms:modified xsi:type="dcterms:W3CDTF">2020-12-15T17:37:00Z</dcterms:modified>
</cp:coreProperties>
</file>