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22B" w:rsidRDefault="00991ED1">
      <w:pPr>
        <w:rPr>
          <w:sz w:val="0"/>
          <w:szCs w:val="0"/>
          <w:lang w:val="ru-RU"/>
        </w:rPr>
      </w:pPr>
      <w:r w:rsidRPr="00733F21">
        <w:rPr>
          <w:noProof/>
          <w:sz w:val="0"/>
          <w:szCs w:val="0"/>
          <w:lang w:val="ru-RU" w:eastAsia="ru-RU"/>
        </w:rPr>
        <w:drawing>
          <wp:inline distT="0" distB="0" distL="0" distR="0" wp14:anchorId="0F32CEF3" wp14:editId="2B39F5ED">
            <wp:extent cx="6037003" cy="95250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9311" t="1728" r="11214" b="13838"/>
                    <a:stretch/>
                  </pic:blipFill>
                  <pic:spPr bwMode="auto">
                    <a:xfrm>
                      <a:off x="0" y="0"/>
                      <a:ext cx="6038557" cy="952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3D6F"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4875DC40" wp14:editId="6C8F5BF6">
            <wp:extent cx="6058060" cy="8791575"/>
            <wp:effectExtent l="0" t="0" r="0" b="0"/>
            <wp:docPr id="4" name="Рисунок 2" descr="C:\Users\t.sidorenko\Pictures\MP Navigator EX\2020_03_2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idorenko\Pictures\MP Navigator EX\2020_03_25\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l="8627" t="4742" r="4490" b="5496"/>
                    <a:stretch/>
                  </pic:blipFill>
                  <pic:spPr bwMode="auto">
                    <a:xfrm>
                      <a:off x="0" y="0"/>
                      <a:ext cx="6063749" cy="879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22B" w:rsidRDefault="002A422B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2F62EE" w:rsidRPr="001F16D5" w:rsidRDefault="00991ED1" w:rsidP="002F62EE">
      <w:pPr>
        <w:rPr>
          <w:sz w:val="0"/>
          <w:szCs w:val="0"/>
          <w:lang w:val="ru-RU"/>
        </w:rPr>
      </w:pPr>
      <w:r w:rsidRPr="00733F21">
        <w:rPr>
          <w:noProof/>
          <w:lang w:val="ru-RU" w:eastAsia="ru-RU"/>
        </w:rPr>
        <w:lastRenderedPageBreak/>
        <w:drawing>
          <wp:inline distT="0" distB="0" distL="0" distR="0" wp14:anchorId="70D022B2" wp14:editId="7BCFFCF9">
            <wp:extent cx="5829300" cy="8554687"/>
            <wp:effectExtent l="0" t="0" r="0" b="0"/>
            <wp:docPr id="3" name="Рисунок 1" descr="C:\Users\Владелец\Downloads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wnloads\Изображ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l="13622" t="3968" b="6339"/>
                    <a:stretch/>
                  </pic:blipFill>
                  <pic:spPr bwMode="auto">
                    <a:xfrm>
                      <a:off x="0" y="0"/>
                      <a:ext cx="5826809" cy="855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62EE" w:rsidRPr="001F16D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F62EE" w:rsidTr="0041276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F62EE" w:rsidRPr="004F78C5" w:rsidTr="006A0F4A">
        <w:trPr>
          <w:trHeight w:hRule="exact" w:val="86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науки»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природу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соотношение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F16D5">
              <w:rPr>
                <w:lang w:val="ru-RU"/>
              </w:rPr>
              <w:t xml:space="preserve"> </w:t>
            </w:r>
            <w:r w:rsidR="008D1B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человека;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возникновения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генезис;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выделить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развертывания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познания;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идеалах,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ценностях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познания;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результатов;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познакомить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мировоззренческих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научно-педагогической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ответственности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решаются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задачи: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областей;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ценностей,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ученые;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возникновения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науки,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развитием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этических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рациональности,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периодизации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этапов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функциях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культуре;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науки;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структуре,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эволюции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специфике;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областей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проблематики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отраслей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ведут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4F78C5" w:rsidTr="00412764">
        <w:trPr>
          <w:trHeight w:hRule="exact" w:val="138"/>
        </w:trPr>
        <w:tc>
          <w:tcPr>
            <w:tcW w:w="9370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</w:tr>
      <w:tr w:rsidR="002F62EE" w:rsidRPr="004F78C5" w:rsidTr="00412764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4F78C5" w:rsidTr="00412764">
        <w:trPr>
          <w:trHeight w:hRule="exact" w:val="22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F16D5">
              <w:rPr>
                <w:lang w:val="ru-RU"/>
              </w:rPr>
              <w:t xml:space="preserve"> </w:t>
            </w:r>
            <w:r w:rsidR="0091168B" w:rsidRPr="00D91A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блока 1</w:t>
            </w:r>
            <w:r w:rsidR="0091168B" w:rsidRPr="009116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16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F309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разделов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науки,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относящихся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философии,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эпистемологии,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логики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философии.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освоении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аспиранты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опираться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социально-исторического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анализа,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оперировать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общекультурными</w:t>
            </w:r>
            <w:r w:rsidR="00F309C7" w:rsidRPr="001F16D5">
              <w:rPr>
                <w:lang w:val="ru-RU"/>
              </w:rPr>
              <w:t xml:space="preserve"> </w:t>
            </w:r>
            <w:r w:rsidR="00F309C7"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категориями.</w:t>
            </w:r>
          </w:p>
        </w:tc>
      </w:tr>
      <w:tr w:rsidR="002F62EE" w:rsidRPr="004F78C5" w:rsidTr="00412764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Tr="0041276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</w:t>
            </w:r>
            <w:proofErr w:type="spellEnd"/>
            <w:r>
              <w:t xml:space="preserve"> </w:t>
            </w:r>
          </w:p>
        </w:tc>
      </w:tr>
      <w:tr w:rsidR="002F62EE" w:rsidRPr="004F78C5" w:rsidTr="0041276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4F78C5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4F78C5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Педагогика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</w:tbl>
    <w:p w:rsidR="002F62EE" w:rsidRDefault="002F62EE" w:rsidP="002F62E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F62EE" w:rsidRPr="004F78C5" w:rsidTr="006A0F4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Практика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4F78C5" w:rsidTr="006A0F4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4F78C5" w:rsidTr="006A0F4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1F16D5">
              <w:rPr>
                <w:lang w:val="ru-RU"/>
              </w:rPr>
              <w:t xml:space="preserve"> </w:t>
            </w:r>
            <w:proofErr w:type="gramStart"/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proofErr w:type="gramEnd"/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4F78C5" w:rsidTr="006A0F4A">
        <w:trPr>
          <w:trHeight w:hRule="exact" w:val="138"/>
        </w:trPr>
        <w:tc>
          <w:tcPr>
            <w:tcW w:w="1999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</w:tr>
      <w:tr w:rsidR="002F62EE" w:rsidRPr="004F78C5" w:rsidTr="006A0F4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F16D5">
              <w:rPr>
                <w:lang w:val="ru-RU"/>
              </w:rPr>
              <w:t xml:space="preserve"> </w:t>
            </w:r>
            <w:proofErr w:type="gramEnd"/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4F78C5" w:rsidTr="006A0F4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науки»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4F78C5" w:rsidTr="006A0F4A">
        <w:trPr>
          <w:trHeight w:hRule="exact" w:val="277"/>
        </w:trPr>
        <w:tc>
          <w:tcPr>
            <w:tcW w:w="1999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</w:tr>
      <w:tr w:rsidR="002F62EE" w:rsidTr="006A0F4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2F62EE" w:rsidRPr="004F78C5" w:rsidTr="006A0F4A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2EE" w:rsidRPr="008825AF" w:rsidRDefault="002F62EE" w:rsidP="006A0F4A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882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2F62EE" w:rsidRPr="00B948D6" w:rsidTr="00092936">
        <w:trPr>
          <w:trHeight w:hRule="exact" w:val="41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методы критического анализа и оценки современных научных достижений;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методы генерирования новых идей при решении исследовательских и практических задач, в том числе в междисциплинарных областях</w:t>
            </w:r>
            <w:r w:rsidR="008825AF">
              <w:rPr>
                <w:rFonts w:ascii="Times New Roman" w:hAnsi="Times New Roman" w:cs="Times New Roman"/>
                <w:sz w:val="24"/>
                <w:lang w:val="ru-RU"/>
              </w:rPr>
              <w:t>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теоретико-методологические проблемы философского и научного познания и современной науки;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философские и общенаучные методы и особенности применения философского и научного познания;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основные положения философской теории познания, диалектику процесса познания, структуру и механизмы развития науки;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исторические этапы развития научной мысли и их особенности;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актуальные проблемы науки на современном этапе;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главные направления современных теоретико-методологических исследований;</w:t>
            </w:r>
          </w:p>
          <w:p w:rsidR="002F62EE" w:rsidRPr="00092936" w:rsidRDefault="006A0F4A" w:rsidP="000929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</w:rPr>
              <w:t xml:space="preserve">- </w:t>
            </w:r>
            <w:proofErr w:type="spellStart"/>
            <w:r w:rsidRPr="006A0F4A">
              <w:rPr>
                <w:rFonts w:ascii="Times New Roman" w:hAnsi="Times New Roman" w:cs="Times New Roman"/>
                <w:sz w:val="24"/>
              </w:rPr>
              <w:t>специфику</w:t>
            </w:r>
            <w:proofErr w:type="spellEnd"/>
            <w:r w:rsidRPr="006A0F4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A0F4A">
              <w:rPr>
                <w:rFonts w:ascii="Times New Roman" w:hAnsi="Times New Roman" w:cs="Times New Roman"/>
                <w:sz w:val="24"/>
              </w:rPr>
              <w:t>междисциплинарной</w:t>
            </w:r>
            <w:proofErr w:type="spellEnd"/>
            <w:r w:rsidRPr="006A0F4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A0F4A">
              <w:rPr>
                <w:rFonts w:ascii="Times New Roman" w:hAnsi="Times New Roman" w:cs="Times New Roman"/>
                <w:sz w:val="24"/>
              </w:rPr>
              <w:t>методологии</w:t>
            </w:r>
            <w:proofErr w:type="spellEnd"/>
          </w:p>
        </w:tc>
      </w:tr>
      <w:tr w:rsidR="006A0F4A" w:rsidRPr="004F78C5" w:rsidTr="00092936">
        <w:trPr>
          <w:trHeight w:hRule="exact" w:val="283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Default="006A0F4A" w:rsidP="006A0F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использовать понятийный аппарат философии науки для системного анализа научно-познавательных проблем;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анализировать современное состояние и перспективы развития науки, используя знания об историческом процессе развития науки и современных проблем науки;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проводить верификацию результатов, полученных различными методами;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самостоятельно обучаться новым методам исследования;</w:t>
            </w:r>
          </w:p>
          <w:p w:rsidR="006A0F4A" w:rsidRPr="00092936" w:rsidRDefault="006A0F4A" w:rsidP="00092936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sz w:val="24"/>
                <w:lang w:val="ru-RU"/>
              </w:rPr>
              <w:t>- характеризовать методологический контекст исследовательской деятельности</w:t>
            </w:r>
          </w:p>
        </w:tc>
      </w:tr>
      <w:tr w:rsidR="006A0F4A" w:rsidRPr="004F78C5" w:rsidTr="00092936">
        <w:trPr>
          <w:trHeight w:hRule="exact" w:val="311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Default="006A0F4A" w:rsidP="006A0F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определения парадигмы, применяемой в конкретном исследовании, оценкой ее эффективности;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анализа методологических проблем, возникающих при решении исследовательских и практических задач, в том числе в междисциплинарных областях</w:t>
            </w:r>
            <w:r w:rsidR="008825AF">
              <w:rPr>
                <w:rFonts w:ascii="Times New Roman" w:hAnsi="Times New Roman" w:cs="Times New Roman"/>
                <w:sz w:val="24"/>
                <w:lang w:val="ru-RU"/>
              </w:rPr>
              <w:t>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 xml:space="preserve">- навыками самостоятельного рассуждения и критического осмысления исследуемых проблем; 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профессионального построения научной дискуссии на философские темы, аргументации и доказательства;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критического анализа и оценки современных научных достижений, проблем современной науки и техники</w:t>
            </w:r>
          </w:p>
        </w:tc>
      </w:tr>
      <w:tr w:rsidR="002F62EE" w:rsidRPr="004F78C5" w:rsidTr="006A0F4A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2EE" w:rsidRPr="008825AF" w:rsidRDefault="002F62EE" w:rsidP="006A0F4A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882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УК-</w:t>
            </w:r>
            <w:r w:rsidR="00341BA4" w:rsidRPr="00882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2 </w:t>
            </w:r>
            <w:r w:rsidR="006A0F4A" w:rsidRPr="008825AF">
              <w:rPr>
                <w:rFonts w:ascii="Times New Roman" w:hAnsi="Times New Roman" w:cs="Times New Roman"/>
                <w:b/>
                <w:sz w:val="24"/>
                <w:lang w:val="ru-RU"/>
              </w:rPr>
              <w:t>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2F62EE" w:rsidRPr="004F78C5" w:rsidTr="003156F0">
        <w:trPr>
          <w:trHeight w:hRule="exact" w:val="22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 xml:space="preserve">- основные концепции философии науки, основные стадии, эволюции науки, функции и основания науки; 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структуру, формы и методы научного познания, их эволюцию и предметную область;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методологическую роль философского знания и специфику применения общенаучных методов при осуществлении комплексных исследований в профессиональной деятельности;</w:t>
            </w:r>
          </w:p>
          <w:p w:rsidR="002F62EE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философские основания современной научной картины мира</w:t>
            </w:r>
          </w:p>
        </w:tc>
      </w:tr>
      <w:tr w:rsidR="006A0F4A" w:rsidRPr="004F78C5" w:rsidTr="006A0F4A">
        <w:trPr>
          <w:trHeight w:hRule="exact" w:val="172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Default="006A0F4A" w:rsidP="006A0F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корректно выражать и аргументировать свою позицию, ориентируясь на существующие философские подходы к решению научных проблем;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оценивать и обсуждать эффективные методы и методики исследования, основываясь на знаниях общенаучной методологии;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выявлять и учитывать особенности и проблематику отраслей знания, в которых ведутся исследования</w:t>
            </w:r>
          </w:p>
        </w:tc>
      </w:tr>
      <w:tr w:rsidR="006A0F4A" w:rsidRPr="004F78C5" w:rsidTr="00412764">
        <w:trPr>
          <w:trHeight w:hRule="exact" w:val="311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Default="006A0F4A" w:rsidP="006A0F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философского анализа научных проблем, возникающих в профессиональной сфере деятельности;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междисциплинарного применения знаний из области истории и философии науки при осуществлении комплексных исследований;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ведения дискуссий по проблемам философии в целом и проблемам профессиональной области знания в частности;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оценивания значимости и практической пригодности полученных результатов комплексных исследований;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использования сложившихся в современной науке исследовательских стратегий и практик</w:t>
            </w:r>
          </w:p>
        </w:tc>
      </w:tr>
      <w:tr w:rsidR="002F62EE" w:rsidRPr="004F78C5" w:rsidTr="006A0F4A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2EE" w:rsidRPr="008825AF" w:rsidRDefault="002F62EE" w:rsidP="006A0F4A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8825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УК-5 </w:t>
            </w:r>
            <w:r w:rsidR="006A0F4A" w:rsidRPr="008825A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способностью следовать этическим нормам в профессиональной деятельности</w:t>
            </w:r>
          </w:p>
        </w:tc>
      </w:tr>
      <w:tr w:rsidR="006A0F4A" w:rsidRPr="004F78C5" w:rsidTr="006A0F4A">
        <w:trPr>
          <w:trHeight w:hRule="exact" w:val="176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Default="006A0F4A" w:rsidP="006A0F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систему ценностей, на которые ориентируются ученые;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связанные с развитием науки современные социальные и этические проблемы;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несостоятельность принципа этической нейтральности науки;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причины формирования этических норм научной деятельности;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этические нормы деятельности современного ученого</w:t>
            </w:r>
          </w:p>
        </w:tc>
      </w:tr>
      <w:tr w:rsidR="006A0F4A" w:rsidRPr="004F78C5" w:rsidTr="00384186">
        <w:trPr>
          <w:trHeight w:hRule="exact" w:val="56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Default="006A0F4A" w:rsidP="006A0F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 xml:space="preserve">- применять и следовать этическим нормам профессиональной деятельности </w:t>
            </w:r>
          </w:p>
        </w:tc>
      </w:tr>
      <w:tr w:rsidR="006A0F4A" w:rsidRPr="004F78C5" w:rsidTr="006A0F4A">
        <w:trPr>
          <w:trHeight w:hRule="exact" w:val="86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Default="006A0F4A" w:rsidP="006A0F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анализа этических норм профессиональной деятельности;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критической оценки применения этических норм профессиональной деятельности</w:t>
            </w:r>
          </w:p>
        </w:tc>
      </w:tr>
    </w:tbl>
    <w:p w:rsidR="002F62EE" w:rsidRPr="00B948D6" w:rsidRDefault="002F62EE" w:rsidP="002F62EE">
      <w:pPr>
        <w:rPr>
          <w:sz w:val="0"/>
          <w:szCs w:val="0"/>
          <w:lang w:val="ru-RU"/>
        </w:rPr>
      </w:pPr>
      <w:r w:rsidRPr="00B948D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13"/>
        <w:gridCol w:w="389"/>
        <w:gridCol w:w="568"/>
        <w:gridCol w:w="603"/>
        <w:gridCol w:w="668"/>
        <w:gridCol w:w="480"/>
        <w:gridCol w:w="1537"/>
        <w:gridCol w:w="1588"/>
        <w:gridCol w:w="1234"/>
      </w:tblGrid>
      <w:tr w:rsidR="002F62EE" w:rsidRPr="004F78C5" w:rsidTr="006A0F4A">
        <w:trPr>
          <w:trHeight w:hRule="exact" w:val="285"/>
        </w:trPr>
        <w:tc>
          <w:tcPr>
            <w:tcW w:w="710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4F78C5" w:rsidTr="006A0F4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D6">
              <w:rPr>
                <w:lang w:val="ru-RU"/>
              </w:rPr>
              <w:t xml:space="preserve"> </w:t>
            </w:r>
            <w:proofErr w:type="gram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D6">
              <w:rPr>
                <w:lang w:val="ru-RU"/>
              </w:rPr>
              <w:t xml:space="preserve"> </w:t>
            </w:r>
            <w:proofErr w:type="gram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67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4F78C5" w:rsidTr="006A0F4A">
        <w:trPr>
          <w:trHeight w:hRule="exact" w:val="138"/>
        </w:trPr>
        <w:tc>
          <w:tcPr>
            <w:tcW w:w="710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</w:tr>
      <w:tr w:rsidR="002F62EE" w:rsidTr="006A0F4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948D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948D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F62EE" w:rsidTr="006A0F4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F62EE" w:rsidRDefault="002F62EE" w:rsidP="006A0F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F62EE" w:rsidRDefault="002F62EE" w:rsidP="006A0F4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</w:tr>
      <w:tr w:rsidR="002F62EE" w:rsidTr="006A0F4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</w:tr>
      <w:tr w:rsidR="002F62EE" w:rsidTr="006A0F4A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B948D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самостоятельное изучение учебной и научной литературы;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е;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2F62EE" w:rsidTr="006A0F4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</w:tr>
      <w:tr w:rsidR="002F62EE" w:rsidTr="006A0F4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</w:tr>
      <w:tr w:rsidR="002F62EE" w:rsidTr="006A0F4A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самостоятельное изучение учебной и научной литературы;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е;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2F62EE" w:rsidTr="006A0F4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</w:tr>
      <w:tr w:rsidR="002F62EE" w:rsidTr="006A0F4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</w:tr>
      <w:tr w:rsidR="002F62EE" w:rsidTr="006A0F4A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контексте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картины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Математизация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«Общество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знания»</w:t>
            </w:r>
            <w:r w:rsidRPr="00B948D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самостоятельное изучение учебной и научной литературы;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е;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2F62EE" w:rsidTr="006A0F4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</w:tr>
      <w:tr w:rsidR="002F62EE" w:rsidTr="006A0F4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</w:tr>
      <w:tr w:rsidR="002F62EE" w:rsidTr="006A0F4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</w:tr>
      <w:tr w:rsidR="002F62EE" w:rsidTr="006A0F4A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естествознания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B948D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самостоятельное изучение учебной и научной литературы;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е;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</w:t>
            </w:r>
            <w:r>
              <w:t xml:space="preserve"> </w:t>
            </w:r>
          </w:p>
        </w:tc>
      </w:tr>
      <w:tr w:rsidR="002F62EE" w:rsidTr="006A0F4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</w:tr>
      <w:tr w:rsidR="002F62EE" w:rsidTr="006A0F4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</w:tr>
      <w:tr w:rsidR="002F62EE" w:rsidTr="006A0F4A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социально-гуманитарных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</w:t>
            </w:r>
            <w:r w:rsidRPr="00B948D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самостоятельное изучение учебной и научной литературы;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е;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</w:t>
            </w:r>
            <w:r>
              <w:t xml:space="preserve"> </w:t>
            </w:r>
          </w:p>
        </w:tc>
      </w:tr>
      <w:tr w:rsidR="002F62EE" w:rsidTr="006A0F4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</w:tr>
      <w:tr w:rsidR="002F62EE" w:rsidTr="006A0F4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</w:tr>
      <w:tr w:rsidR="002F62EE" w:rsidTr="006A0F4A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41/8 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УК-1,УК- 2,УК-5</w:t>
            </w:r>
          </w:p>
        </w:tc>
      </w:tr>
    </w:tbl>
    <w:p w:rsidR="002F62EE" w:rsidRDefault="002F62EE" w:rsidP="002F62E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F62EE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F62EE" w:rsidTr="006A0F4A">
        <w:trPr>
          <w:trHeight w:hRule="exact" w:val="138"/>
        </w:trPr>
        <w:tc>
          <w:tcPr>
            <w:tcW w:w="9357" w:type="dxa"/>
          </w:tcPr>
          <w:p w:rsidR="002F62EE" w:rsidRDefault="002F62EE" w:rsidP="006A0F4A"/>
        </w:tc>
      </w:tr>
      <w:tr w:rsidR="002F62EE" w:rsidRPr="004F78C5" w:rsidTr="006A0F4A">
        <w:trPr>
          <w:trHeight w:hRule="exact" w:val="921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силу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науки»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инновационными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диалоговые,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методы: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коммуникационные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лекции,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(мозговой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синектика</w:t>
            </w:r>
            <w:proofErr w:type="spell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науки»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882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8825AF" w:rsidRPr="00882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</w:t>
            </w:r>
            <w:proofErr w:type="gramEnd"/>
            <w:r w:rsidR="008825AF" w:rsidRPr="00882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B948D6">
              <w:rPr>
                <w:lang w:val="ru-RU"/>
              </w:rPr>
              <w:t xml:space="preserve"> </w:t>
            </w:r>
            <w:r w:rsidRPr="008D1B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D1BAB">
              <w:rPr>
                <w:lang w:val="ru-RU"/>
              </w:rPr>
              <w:t xml:space="preserve"> </w:t>
            </w:r>
            <w:r w:rsidR="008825AF" w:rsidRPr="008D1B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15.06.01. Машиностроение</w:t>
            </w:r>
            <w:r w:rsidR="008825AF" w:rsidRPr="008825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подхода: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текстов;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реферирование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научно-философской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литературы,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исследовательского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предъявляемой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аспектов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диалогу,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аргументированному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обоснованию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тому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иному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вопросу;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предлагаются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прочтению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содержательному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диалога.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отражающей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специфику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выбранной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специализации.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частью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кандидатского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организуется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предварительная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4F78C5" w:rsidTr="006A0F4A">
        <w:trPr>
          <w:trHeight w:hRule="exact" w:val="277"/>
        </w:trPr>
        <w:tc>
          <w:tcPr>
            <w:tcW w:w="9357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</w:tr>
      <w:tr w:rsidR="002F62EE" w:rsidRPr="004F78C5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948D6">
              <w:rPr>
                <w:lang w:val="ru-RU"/>
              </w:rPr>
              <w:t xml:space="preserve"> </w:t>
            </w:r>
            <w:proofErr w:type="gramStart"/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948D6">
              <w:rPr>
                <w:lang w:val="ru-RU"/>
              </w:rPr>
              <w:t xml:space="preserve"> </w:t>
            </w:r>
          </w:p>
        </w:tc>
      </w:tr>
      <w:tr w:rsidR="002F62EE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F62EE" w:rsidTr="006A0F4A">
        <w:trPr>
          <w:trHeight w:hRule="exact" w:val="138"/>
        </w:trPr>
        <w:tc>
          <w:tcPr>
            <w:tcW w:w="9357" w:type="dxa"/>
          </w:tcPr>
          <w:p w:rsidR="002F62EE" w:rsidRDefault="002F62EE" w:rsidP="006A0F4A"/>
        </w:tc>
      </w:tr>
      <w:tr w:rsidR="002F62EE" w:rsidRPr="004F78C5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F62EE" w:rsidTr="006A0F4A">
        <w:trPr>
          <w:trHeight w:hRule="exact" w:val="138"/>
        </w:trPr>
        <w:tc>
          <w:tcPr>
            <w:tcW w:w="9357" w:type="dxa"/>
          </w:tcPr>
          <w:p w:rsidR="002F62EE" w:rsidRDefault="002F62EE" w:rsidP="006A0F4A"/>
        </w:tc>
      </w:tr>
      <w:tr w:rsidR="002F62EE" w:rsidRPr="004F78C5" w:rsidTr="006A0F4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:rsidTr="006A0F4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F62EE" w:rsidRPr="004F78C5" w:rsidTr="0033126F">
        <w:trPr>
          <w:trHeight w:hRule="exact" w:val="115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4C799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Митрошенков</w:t>
            </w:r>
            <w:proofErr w:type="spell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Митрошенков</w:t>
            </w:r>
            <w:proofErr w:type="spell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267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978-5-534-05569-6.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r w:rsidR="00F86FB0">
              <w:fldChar w:fldCharType="begin"/>
            </w:r>
            <w:r w:rsidR="00F86FB0" w:rsidRPr="004F78C5">
              <w:rPr>
                <w:lang w:val="ru-RU"/>
              </w:rPr>
              <w:instrText xml:space="preserve"> </w:instrText>
            </w:r>
            <w:r w:rsidR="00F86FB0">
              <w:instrText>HYPERLINK</w:instrText>
            </w:r>
            <w:r w:rsidR="00F86FB0" w:rsidRPr="004F78C5">
              <w:rPr>
                <w:lang w:val="ru-RU"/>
              </w:rPr>
              <w:instrText xml:space="preserve"> "</w:instrText>
            </w:r>
            <w:r w:rsidR="00F86FB0">
              <w:instrText>https</w:instrText>
            </w:r>
            <w:r w:rsidR="00F86FB0" w:rsidRPr="004F78C5">
              <w:rPr>
                <w:lang w:val="ru-RU"/>
              </w:rPr>
              <w:instrText>://</w:instrText>
            </w:r>
            <w:r w:rsidR="00F86FB0">
              <w:instrText>urait</w:instrText>
            </w:r>
            <w:r w:rsidR="00F86FB0" w:rsidRPr="004F78C5">
              <w:rPr>
                <w:lang w:val="ru-RU"/>
              </w:rPr>
              <w:instrText>.</w:instrText>
            </w:r>
            <w:r w:rsidR="00F86FB0">
              <w:instrText>ru</w:instrText>
            </w:r>
            <w:r w:rsidR="00F86FB0" w:rsidRPr="004F78C5">
              <w:rPr>
                <w:lang w:val="ru-RU"/>
              </w:rPr>
              <w:instrText>/</w:instrText>
            </w:r>
            <w:r w:rsidR="00F86FB0">
              <w:instrText>viewer</w:instrText>
            </w:r>
            <w:r w:rsidR="00F86FB0" w:rsidRPr="004F78C5">
              <w:rPr>
                <w:lang w:val="ru-RU"/>
              </w:rPr>
              <w:instrText>/</w:instrText>
            </w:r>
            <w:r w:rsidR="00F86FB0">
              <w:instrText>istoriya</w:instrText>
            </w:r>
            <w:r w:rsidR="00F86FB0" w:rsidRPr="004F78C5">
              <w:rPr>
                <w:lang w:val="ru-RU"/>
              </w:rPr>
              <w:instrText>-</w:instrText>
            </w:r>
            <w:r w:rsidR="00F86FB0">
              <w:instrText>i</w:instrText>
            </w:r>
            <w:r w:rsidR="00F86FB0" w:rsidRPr="004F78C5">
              <w:rPr>
                <w:lang w:val="ru-RU"/>
              </w:rPr>
              <w:instrText>-</w:instrText>
            </w:r>
            <w:r w:rsidR="00F86FB0">
              <w:instrText>filosofiya</w:instrText>
            </w:r>
            <w:r w:rsidR="00F86FB0" w:rsidRPr="004F78C5">
              <w:rPr>
                <w:lang w:val="ru-RU"/>
              </w:rPr>
              <w:instrText>-</w:instrText>
            </w:r>
            <w:r w:rsidR="00F86FB0">
              <w:instrText>nauki</w:instrText>
            </w:r>
            <w:r w:rsidR="00F86FB0" w:rsidRPr="004F78C5">
              <w:rPr>
                <w:lang w:val="ru-RU"/>
              </w:rPr>
              <w:instrText>-454577" \</w:instrText>
            </w:r>
            <w:r w:rsidR="00F86FB0">
              <w:instrText>l</w:instrText>
            </w:r>
            <w:r w:rsidR="00F86FB0" w:rsidRPr="004F78C5">
              <w:rPr>
                <w:lang w:val="ru-RU"/>
              </w:rPr>
              <w:instrText xml:space="preserve"> "</w:instrText>
            </w:r>
            <w:r w:rsidR="00F86FB0">
              <w:instrText>page</w:instrText>
            </w:r>
            <w:r w:rsidR="00F86FB0" w:rsidRPr="004F78C5">
              <w:rPr>
                <w:lang w:val="ru-RU"/>
              </w:rPr>
              <w:instrText xml:space="preserve">/1" </w:instrText>
            </w:r>
            <w:r w:rsidR="00F86FB0">
              <w:fldChar w:fldCharType="separate"/>
            </w:r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urait</w:t>
            </w:r>
            <w:proofErr w:type="spellEnd"/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viewer</w:t>
            </w:r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istoriya</w:t>
            </w:r>
            <w:proofErr w:type="spellEnd"/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</w:t>
            </w:r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filosofiya</w:t>
            </w:r>
            <w:proofErr w:type="spellEnd"/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nauki</w:t>
            </w:r>
            <w:proofErr w:type="spellEnd"/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-454577#</w:t>
            </w:r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page</w:t>
            </w:r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</w:t>
            </w:r>
            <w:r w:rsidR="00F86FB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4F78C5" w:rsidTr="006A0F4A">
        <w:trPr>
          <w:trHeight w:hRule="exact" w:val="138"/>
        </w:trPr>
        <w:tc>
          <w:tcPr>
            <w:tcW w:w="9357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</w:tr>
      <w:tr w:rsidR="002F62EE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F62EE" w:rsidRPr="004F78C5" w:rsidTr="006A0F4A">
        <w:trPr>
          <w:trHeight w:hRule="exact" w:val="59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proofErr w:type="gramStart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Мамзин</w:t>
            </w:r>
            <w:proofErr w:type="spell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Мамзина</w:t>
            </w:r>
            <w:proofErr w:type="spell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Сиверцева</w:t>
            </w:r>
            <w:proofErr w:type="spell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</w:p>
        </w:tc>
      </w:tr>
    </w:tbl>
    <w:p w:rsidR="002F62EE" w:rsidRPr="00B948D6" w:rsidRDefault="002F62EE" w:rsidP="002F62EE">
      <w:pPr>
        <w:rPr>
          <w:sz w:val="0"/>
          <w:szCs w:val="0"/>
          <w:lang w:val="ru-RU"/>
        </w:rPr>
      </w:pPr>
      <w:r w:rsidRPr="00B948D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"/>
        <w:gridCol w:w="2458"/>
        <w:gridCol w:w="3346"/>
        <w:gridCol w:w="3346"/>
        <w:gridCol w:w="73"/>
      </w:tblGrid>
      <w:tr w:rsidR="002F62EE" w:rsidRPr="004F78C5" w:rsidTr="00462B20">
        <w:trPr>
          <w:trHeight w:hRule="exact" w:val="785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Москва</w:t>
            </w:r>
            <w:proofErr w:type="gramStart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360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978-5-534-00443-4.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r w:rsidR="00F86FB0">
              <w:fldChar w:fldCharType="begin"/>
            </w:r>
            <w:r w:rsidR="00F86FB0" w:rsidRPr="004F78C5">
              <w:rPr>
                <w:lang w:val="ru-RU"/>
              </w:rPr>
              <w:instrText xml:space="preserve"> </w:instrText>
            </w:r>
            <w:r w:rsidR="00F86FB0">
              <w:instrText>HYPERLINK</w:instrText>
            </w:r>
            <w:r w:rsidR="00F86FB0" w:rsidRPr="004F78C5">
              <w:rPr>
                <w:lang w:val="ru-RU"/>
              </w:rPr>
              <w:instrText xml:space="preserve"> "</w:instrText>
            </w:r>
            <w:r w:rsidR="00F86FB0">
              <w:instrText>https</w:instrText>
            </w:r>
            <w:r w:rsidR="00F86FB0" w:rsidRPr="004F78C5">
              <w:rPr>
                <w:lang w:val="ru-RU"/>
              </w:rPr>
              <w:instrText>://</w:instrText>
            </w:r>
            <w:r w:rsidR="00F86FB0">
              <w:instrText>urait</w:instrText>
            </w:r>
            <w:r w:rsidR="00F86FB0" w:rsidRPr="004F78C5">
              <w:rPr>
                <w:lang w:val="ru-RU"/>
              </w:rPr>
              <w:instrText>.</w:instrText>
            </w:r>
            <w:r w:rsidR="00F86FB0">
              <w:instrText>ru</w:instrText>
            </w:r>
            <w:r w:rsidR="00F86FB0" w:rsidRPr="004F78C5">
              <w:rPr>
                <w:lang w:val="ru-RU"/>
              </w:rPr>
              <w:instrText>/</w:instrText>
            </w:r>
            <w:r w:rsidR="00F86FB0">
              <w:instrText>viewer</w:instrText>
            </w:r>
            <w:r w:rsidR="00F86FB0" w:rsidRPr="004F78C5">
              <w:rPr>
                <w:lang w:val="ru-RU"/>
              </w:rPr>
              <w:instrText>/</w:instrText>
            </w:r>
            <w:r w:rsidR="00F86FB0">
              <w:instrText>istoriya</w:instrText>
            </w:r>
            <w:r w:rsidR="00F86FB0" w:rsidRPr="004F78C5">
              <w:rPr>
                <w:lang w:val="ru-RU"/>
              </w:rPr>
              <w:instrText>-</w:instrText>
            </w:r>
            <w:r w:rsidR="00F86FB0">
              <w:instrText>i</w:instrText>
            </w:r>
            <w:r w:rsidR="00F86FB0" w:rsidRPr="004F78C5">
              <w:rPr>
                <w:lang w:val="ru-RU"/>
              </w:rPr>
              <w:instrText>-</w:instrText>
            </w:r>
            <w:r w:rsidR="00F86FB0">
              <w:instrText>filosofiya</w:instrText>
            </w:r>
            <w:r w:rsidR="00F86FB0" w:rsidRPr="004F78C5">
              <w:rPr>
                <w:lang w:val="ru-RU"/>
              </w:rPr>
              <w:instrText>-</w:instrText>
            </w:r>
            <w:r w:rsidR="00F86FB0">
              <w:instrText>nauki</w:instrText>
            </w:r>
            <w:r w:rsidR="00F86FB0" w:rsidRPr="004F78C5">
              <w:rPr>
                <w:lang w:val="ru-RU"/>
              </w:rPr>
              <w:instrText>-450040" \</w:instrText>
            </w:r>
            <w:r w:rsidR="00F86FB0">
              <w:instrText>l</w:instrText>
            </w:r>
            <w:r w:rsidR="00F86FB0" w:rsidRPr="004F78C5">
              <w:rPr>
                <w:lang w:val="ru-RU"/>
              </w:rPr>
              <w:instrText xml:space="preserve"> "</w:instrText>
            </w:r>
            <w:r w:rsidR="00F86FB0">
              <w:instrText>page</w:instrText>
            </w:r>
            <w:r w:rsidR="00F86FB0" w:rsidRPr="004F78C5">
              <w:rPr>
                <w:lang w:val="ru-RU"/>
              </w:rPr>
              <w:instrText xml:space="preserve">/1" </w:instrText>
            </w:r>
            <w:r w:rsidR="00F86FB0">
              <w:fldChar w:fldCharType="separate"/>
            </w:r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urait</w:t>
            </w:r>
            <w:proofErr w:type="spellEnd"/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viewer</w:t>
            </w:r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istoriya</w:t>
            </w:r>
            <w:proofErr w:type="spellEnd"/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</w:t>
            </w:r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filosofiya</w:t>
            </w:r>
            <w:proofErr w:type="spellEnd"/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nauki</w:t>
            </w:r>
            <w:proofErr w:type="spellEnd"/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-450040#</w:t>
            </w:r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page</w:t>
            </w:r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</w:t>
            </w:r>
            <w:r w:rsidR="00F86FB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Лебедев,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Лебедев.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296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978-5-534-00980-4.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r w:rsidR="00F86FB0">
              <w:fldChar w:fldCharType="begin"/>
            </w:r>
            <w:r w:rsidR="00F86FB0" w:rsidRPr="004F78C5">
              <w:rPr>
                <w:lang w:val="ru-RU"/>
              </w:rPr>
              <w:instrText xml:space="preserve"> </w:instrText>
            </w:r>
            <w:r w:rsidR="00F86FB0">
              <w:instrText>HYPERLINK</w:instrText>
            </w:r>
            <w:r w:rsidR="00F86FB0" w:rsidRPr="004F78C5">
              <w:rPr>
                <w:lang w:val="ru-RU"/>
              </w:rPr>
              <w:instrText xml:space="preserve"> "</w:instrText>
            </w:r>
            <w:r w:rsidR="00F86FB0">
              <w:instrText>https</w:instrText>
            </w:r>
            <w:r w:rsidR="00F86FB0" w:rsidRPr="004F78C5">
              <w:rPr>
                <w:lang w:val="ru-RU"/>
              </w:rPr>
              <w:instrText>://</w:instrText>
            </w:r>
            <w:r w:rsidR="00F86FB0">
              <w:instrText>urait</w:instrText>
            </w:r>
            <w:r w:rsidR="00F86FB0" w:rsidRPr="004F78C5">
              <w:rPr>
                <w:lang w:val="ru-RU"/>
              </w:rPr>
              <w:instrText>.</w:instrText>
            </w:r>
            <w:r w:rsidR="00F86FB0">
              <w:instrText>ru</w:instrText>
            </w:r>
            <w:r w:rsidR="00F86FB0" w:rsidRPr="004F78C5">
              <w:rPr>
                <w:lang w:val="ru-RU"/>
              </w:rPr>
              <w:instrText>/</w:instrText>
            </w:r>
            <w:r w:rsidR="00F86FB0">
              <w:instrText>viewer</w:instrText>
            </w:r>
            <w:r w:rsidR="00F86FB0" w:rsidRPr="004F78C5">
              <w:rPr>
                <w:lang w:val="ru-RU"/>
              </w:rPr>
              <w:instrText>/</w:instrText>
            </w:r>
            <w:r w:rsidR="00F86FB0">
              <w:instrText>filosofiya</w:instrText>
            </w:r>
            <w:r w:rsidR="00F86FB0" w:rsidRPr="004F78C5">
              <w:rPr>
                <w:lang w:val="ru-RU"/>
              </w:rPr>
              <w:instrText>-</w:instrText>
            </w:r>
            <w:r w:rsidR="00F86FB0">
              <w:instrText>nauki</w:instrText>
            </w:r>
            <w:r w:rsidR="00F86FB0" w:rsidRPr="004F78C5">
              <w:rPr>
                <w:lang w:val="ru-RU"/>
              </w:rPr>
              <w:instrText>-449822" \</w:instrText>
            </w:r>
            <w:r w:rsidR="00F86FB0">
              <w:instrText>l</w:instrText>
            </w:r>
            <w:r w:rsidR="00F86FB0" w:rsidRPr="004F78C5">
              <w:rPr>
                <w:lang w:val="ru-RU"/>
              </w:rPr>
              <w:instrText xml:space="preserve"> "</w:instrText>
            </w:r>
            <w:r w:rsidR="00F86FB0">
              <w:instrText>page</w:instrText>
            </w:r>
            <w:r w:rsidR="00F86FB0" w:rsidRPr="004F78C5">
              <w:rPr>
                <w:lang w:val="ru-RU"/>
              </w:rPr>
              <w:instrText xml:space="preserve">/1" </w:instrText>
            </w:r>
            <w:r w:rsidR="00F86FB0">
              <w:fldChar w:fldCharType="separate"/>
            </w:r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urait</w:t>
            </w:r>
            <w:proofErr w:type="spellEnd"/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viewer</w:t>
            </w:r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filosofiya</w:t>
            </w:r>
            <w:proofErr w:type="spellEnd"/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nauki</w:t>
            </w:r>
            <w:proofErr w:type="spellEnd"/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-449822#</w:t>
            </w:r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page</w:t>
            </w:r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</w:t>
            </w:r>
            <w:r w:rsidR="00F86FB0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proofErr w:type="gramStart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948D6">
              <w:rPr>
                <w:lang w:val="ru-RU"/>
              </w:rPr>
              <w:t xml:space="preserve"> </w:t>
            </w:r>
            <w:proofErr w:type="gram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948D6">
              <w:rPr>
                <w:lang w:val="ru-RU"/>
              </w:rPr>
              <w:t xml:space="preserve"> </w:t>
            </w:r>
            <w:proofErr w:type="gram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r w:rsidR="00F86FB0">
              <w:fldChar w:fldCharType="begin"/>
            </w:r>
            <w:r w:rsidR="00F86FB0" w:rsidRPr="004F78C5">
              <w:rPr>
                <w:lang w:val="ru-RU"/>
              </w:rPr>
              <w:instrText xml:space="preserve"> </w:instrText>
            </w:r>
            <w:r w:rsidR="00F86FB0">
              <w:instrText>HYPERLINK</w:instrText>
            </w:r>
            <w:r w:rsidR="00F86FB0" w:rsidRPr="004F78C5">
              <w:rPr>
                <w:lang w:val="ru-RU"/>
              </w:rPr>
              <w:instrText xml:space="preserve"> "</w:instrText>
            </w:r>
            <w:r w:rsidR="00F86FB0">
              <w:instrText>https</w:instrText>
            </w:r>
            <w:r w:rsidR="00F86FB0" w:rsidRPr="004F78C5">
              <w:rPr>
                <w:lang w:val="ru-RU"/>
              </w:rPr>
              <w:instrText>://</w:instrText>
            </w:r>
            <w:r w:rsidR="00F86FB0">
              <w:instrText>magtu</w:instrText>
            </w:r>
            <w:r w:rsidR="00F86FB0" w:rsidRPr="004F78C5">
              <w:rPr>
                <w:lang w:val="ru-RU"/>
              </w:rPr>
              <w:instrText>.</w:instrText>
            </w:r>
            <w:r w:rsidR="00F86FB0">
              <w:instrText>informsystema</w:instrText>
            </w:r>
            <w:r w:rsidR="00F86FB0" w:rsidRPr="004F78C5">
              <w:rPr>
                <w:lang w:val="ru-RU"/>
              </w:rPr>
              <w:instrText>.</w:instrText>
            </w:r>
            <w:r w:rsidR="00F86FB0">
              <w:instrText>ru</w:instrText>
            </w:r>
            <w:r w:rsidR="00F86FB0" w:rsidRPr="004F78C5">
              <w:rPr>
                <w:lang w:val="ru-RU"/>
              </w:rPr>
              <w:instrText>/</w:instrText>
            </w:r>
            <w:r w:rsidR="00F86FB0">
              <w:instrText>uploader</w:instrText>
            </w:r>
            <w:r w:rsidR="00F86FB0" w:rsidRPr="004F78C5">
              <w:rPr>
                <w:lang w:val="ru-RU"/>
              </w:rPr>
              <w:instrText>/</w:instrText>
            </w:r>
            <w:r w:rsidR="00F86FB0">
              <w:instrText>fileUpload</w:instrText>
            </w:r>
            <w:r w:rsidR="00F86FB0" w:rsidRPr="004F78C5">
              <w:rPr>
                <w:lang w:val="ru-RU"/>
              </w:rPr>
              <w:instrText>?</w:instrText>
            </w:r>
            <w:r w:rsidR="00F86FB0">
              <w:instrText>name</w:instrText>
            </w:r>
            <w:r w:rsidR="00F86FB0" w:rsidRPr="004F78C5">
              <w:rPr>
                <w:lang w:val="ru-RU"/>
              </w:rPr>
              <w:instrText>=1492.</w:instrText>
            </w:r>
            <w:r w:rsidR="00F86FB0">
              <w:instrText>pdf</w:instrText>
            </w:r>
            <w:r w:rsidR="00F86FB0" w:rsidRPr="004F78C5">
              <w:rPr>
                <w:lang w:val="ru-RU"/>
              </w:rPr>
              <w:instrText>&amp;</w:instrText>
            </w:r>
            <w:r w:rsidR="00F86FB0">
              <w:instrText>show</w:instrText>
            </w:r>
            <w:r w:rsidR="00F86FB0" w:rsidRPr="004F78C5">
              <w:rPr>
                <w:lang w:val="ru-RU"/>
              </w:rPr>
              <w:instrText>=</w:instrText>
            </w:r>
            <w:r w:rsidR="00F86FB0">
              <w:instrText>dcatalogues</w:instrText>
            </w:r>
            <w:r w:rsidR="00F86FB0" w:rsidRPr="004F78C5">
              <w:rPr>
                <w:lang w:val="ru-RU"/>
              </w:rPr>
              <w:instrText>/1/1124023/1492.</w:instrText>
            </w:r>
            <w:r w:rsidR="00F86FB0">
              <w:instrText>pdf</w:instrText>
            </w:r>
            <w:r w:rsidR="00F86FB0" w:rsidRPr="004F78C5">
              <w:rPr>
                <w:lang w:val="ru-RU"/>
              </w:rPr>
              <w:instrText>&amp;</w:instrText>
            </w:r>
            <w:r w:rsidR="00F86FB0">
              <w:instrText>view</w:instrText>
            </w:r>
            <w:r w:rsidR="00F86FB0" w:rsidRPr="004F78C5">
              <w:rPr>
                <w:lang w:val="ru-RU"/>
              </w:rPr>
              <w:instrText>=</w:instrText>
            </w:r>
            <w:r w:rsidR="00F86FB0">
              <w:instrText>true</w:instrText>
            </w:r>
            <w:r w:rsidR="00F86FB0" w:rsidRPr="004F78C5">
              <w:rPr>
                <w:lang w:val="ru-RU"/>
              </w:rPr>
              <w:instrText xml:space="preserve">" </w:instrText>
            </w:r>
            <w:r w:rsidR="00F86FB0">
              <w:fldChar w:fldCharType="separate"/>
            </w:r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=1492.</w:t>
            </w:r>
            <w:proofErr w:type="spellStart"/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/1/1124023/1492.</w:t>
            </w:r>
            <w:proofErr w:type="spellStart"/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F86FB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proofErr w:type="gramStart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948D6">
              <w:rPr>
                <w:lang w:val="ru-RU"/>
              </w:rPr>
              <w:t xml:space="preserve"> </w:t>
            </w:r>
            <w:proofErr w:type="gram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948D6">
              <w:rPr>
                <w:lang w:val="ru-RU"/>
              </w:rPr>
              <w:t xml:space="preserve"> </w:t>
            </w:r>
            <w:proofErr w:type="gram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r w:rsidR="00F86FB0">
              <w:fldChar w:fldCharType="begin"/>
            </w:r>
            <w:r w:rsidR="00F86FB0" w:rsidRPr="004F78C5">
              <w:rPr>
                <w:lang w:val="ru-RU"/>
              </w:rPr>
              <w:instrText xml:space="preserve"> </w:instrText>
            </w:r>
            <w:r w:rsidR="00F86FB0">
              <w:instrText>HYPERLINK</w:instrText>
            </w:r>
            <w:r w:rsidR="00F86FB0" w:rsidRPr="004F78C5">
              <w:rPr>
                <w:lang w:val="ru-RU"/>
              </w:rPr>
              <w:instrText xml:space="preserve"> "</w:instrText>
            </w:r>
            <w:r w:rsidR="00F86FB0">
              <w:instrText>https</w:instrText>
            </w:r>
            <w:r w:rsidR="00F86FB0" w:rsidRPr="004F78C5">
              <w:rPr>
                <w:lang w:val="ru-RU"/>
              </w:rPr>
              <w:instrText>://</w:instrText>
            </w:r>
            <w:r w:rsidR="00F86FB0">
              <w:instrText>magtu</w:instrText>
            </w:r>
            <w:r w:rsidR="00F86FB0" w:rsidRPr="004F78C5">
              <w:rPr>
                <w:lang w:val="ru-RU"/>
              </w:rPr>
              <w:instrText>.</w:instrText>
            </w:r>
            <w:r w:rsidR="00F86FB0">
              <w:instrText>informsystema</w:instrText>
            </w:r>
            <w:r w:rsidR="00F86FB0" w:rsidRPr="004F78C5">
              <w:rPr>
                <w:lang w:val="ru-RU"/>
              </w:rPr>
              <w:instrText>.</w:instrText>
            </w:r>
            <w:r w:rsidR="00F86FB0">
              <w:instrText>ru</w:instrText>
            </w:r>
            <w:r w:rsidR="00F86FB0" w:rsidRPr="004F78C5">
              <w:rPr>
                <w:lang w:val="ru-RU"/>
              </w:rPr>
              <w:instrText>/</w:instrText>
            </w:r>
            <w:r w:rsidR="00F86FB0">
              <w:instrText>uploader</w:instrText>
            </w:r>
            <w:r w:rsidR="00F86FB0" w:rsidRPr="004F78C5">
              <w:rPr>
                <w:lang w:val="ru-RU"/>
              </w:rPr>
              <w:instrText>/</w:instrText>
            </w:r>
            <w:r w:rsidR="00F86FB0">
              <w:instrText>fileUpload</w:instrText>
            </w:r>
            <w:r w:rsidR="00F86FB0" w:rsidRPr="004F78C5">
              <w:rPr>
                <w:lang w:val="ru-RU"/>
              </w:rPr>
              <w:instrText>?</w:instrText>
            </w:r>
            <w:r w:rsidR="00F86FB0">
              <w:instrText>name</w:instrText>
            </w:r>
            <w:r w:rsidR="00F86FB0" w:rsidRPr="004F78C5">
              <w:rPr>
                <w:lang w:val="ru-RU"/>
              </w:rPr>
              <w:instrText>=3190.</w:instrText>
            </w:r>
            <w:r w:rsidR="00F86FB0">
              <w:instrText>pdf</w:instrText>
            </w:r>
            <w:r w:rsidR="00F86FB0" w:rsidRPr="004F78C5">
              <w:rPr>
                <w:lang w:val="ru-RU"/>
              </w:rPr>
              <w:instrText>&amp;</w:instrText>
            </w:r>
            <w:r w:rsidR="00F86FB0">
              <w:instrText>show</w:instrText>
            </w:r>
            <w:r w:rsidR="00F86FB0" w:rsidRPr="004F78C5">
              <w:rPr>
                <w:lang w:val="ru-RU"/>
              </w:rPr>
              <w:instrText>=</w:instrText>
            </w:r>
            <w:r w:rsidR="00F86FB0">
              <w:instrText>dcatalogues</w:instrText>
            </w:r>
            <w:r w:rsidR="00F86FB0" w:rsidRPr="004F78C5">
              <w:rPr>
                <w:lang w:val="ru-RU"/>
              </w:rPr>
              <w:instrText>/1/1136671/3190.</w:instrText>
            </w:r>
            <w:r w:rsidR="00F86FB0">
              <w:instrText>pdf</w:instrText>
            </w:r>
            <w:r w:rsidR="00F86FB0" w:rsidRPr="004F78C5">
              <w:rPr>
                <w:lang w:val="ru-RU"/>
              </w:rPr>
              <w:instrText>&amp;</w:instrText>
            </w:r>
            <w:r w:rsidR="00F86FB0">
              <w:instrText>view</w:instrText>
            </w:r>
            <w:r w:rsidR="00F86FB0" w:rsidRPr="004F78C5">
              <w:rPr>
                <w:lang w:val="ru-RU"/>
              </w:rPr>
              <w:instrText>=</w:instrText>
            </w:r>
            <w:r w:rsidR="00F86FB0">
              <w:instrText>true</w:instrText>
            </w:r>
            <w:r w:rsidR="00F86FB0" w:rsidRPr="004F78C5">
              <w:rPr>
                <w:lang w:val="ru-RU"/>
              </w:rPr>
              <w:instrText xml:space="preserve">" </w:instrText>
            </w:r>
            <w:r w:rsidR="00F86FB0">
              <w:fldChar w:fldCharType="separate"/>
            </w:r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=3190.</w:t>
            </w:r>
            <w:proofErr w:type="spellStart"/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/1/1136671/3190.</w:t>
            </w:r>
            <w:proofErr w:type="spellStart"/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B948D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7D74DC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true</w:t>
            </w:r>
            <w:r w:rsidR="00F86FB0"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социально-гуманитарного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proofErr w:type="gramStart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Акулова,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223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hyperlink r:id="rId12" w:history="1"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=2897.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/1/1134298/2897.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978-5-9967-08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23-9.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4F78C5" w:rsidTr="00462B20">
        <w:trPr>
          <w:trHeight w:hRule="exact" w:val="138"/>
        </w:trPr>
        <w:tc>
          <w:tcPr>
            <w:tcW w:w="286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2286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3484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3268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</w:tr>
      <w:tr w:rsidR="002F62EE" w:rsidTr="00462B2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F62EE" w:rsidTr="00462B20">
        <w:trPr>
          <w:trHeight w:hRule="exact" w:val="37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384186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F62EE" w:rsidTr="00462B20">
        <w:trPr>
          <w:trHeight w:hRule="exact" w:val="138"/>
        </w:trPr>
        <w:tc>
          <w:tcPr>
            <w:tcW w:w="286" w:type="dxa"/>
          </w:tcPr>
          <w:p w:rsidR="002F62EE" w:rsidRDefault="002F62EE" w:rsidP="006A0F4A"/>
        </w:tc>
        <w:tc>
          <w:tcPr>
            <w:tcW w:w="2286" w:type="dxa"/>
          </w:tcPr>
          <w:p w:rsidR="002F62EE" w:rsidRDefault="002F62EE" w:rsidP="006A0F4A"/>
        </w:tc>
        <w:tc>
          <w:tcPr>
            <w:tcW w:w="3484" w:type="dxa"/>
          </w:tcPr>
          <w:p w:rsidR="002F62EE" w:rsidRDefault="002F62EE" w:rsidP="006A0F4A"/>
        </w:tc>
        <w:tc>
          <w:tcPr>
            <w:tcW w:w="3268" w:type="dxa"/>
          </w:tcPr>
          <w:p w:rsidR="002F62EE" w:rsidRDefault="002F62EE" w:rsidP="006A0F4A"/>
        </w:tc>
        <w:tc>
          <w:tcPr>
            <w:tcW w:w="100" w:type="dxa"/>
          </w:tcPr>
          <w:p w:rsidR="002F62EE" w:rsidRDefault="002F62EE" w:rsidP="006A0F4A"/>
        </w:tc>
      </w:tr>
      <w:tr w:rsidR="002F62EE" w:rsidRPr="004F78C5" w:rsidTr="00462B20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4F78C5" w:rsidTr="00462B20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4F78C5" w:rsidTr="00462B20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</w:tr>
      <w:tr w:rsidR="002F62EE" w:rsidRPr="004F78C5" w:rsidTr="00462B20">
        <w:trPr>
          <w:trHeight w:hRule="exact" w:val="277"/>
        </w:trPr>
        <w:tc>
          <w:tcPr>
            <w:tcW w:w="286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2286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3484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3268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</w:tr>
      <w:tr w:rsidR="002F62EE" w:rsidTr="00462B2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2F62EE" w:rsidTr="00462B20">
        <w:trPr>
          <w:trHeight w:hRule="exact" w:val="555"/>
        </w:trPr>
        <w:tc>
          <w:tcPr>
            <w:tcW w:w="286" w:type="dxa"/>
          </w:tcPr>
          <w:p w:rsidR="002F62EE" w:rsidRDefault="002F62EE" w:rsidP="006A0F4A"/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2F62EE" w:rsidRDefault="002F62EE" w:rsidP="006A0F4A"/>
        </w:tc>
      </w:tr>
      <w:tr w:rsidR="002F62EE" w:rsidTr="00462B20">
        <w:trPr>
          <w:trHeight w:hRule="exact" w:val="818"/>
        </w:trPr>
        <w:tc>
          <w:tcPr>
            <w:tcW w:w="286" w:type="dxa"/>
          </w:tcPr>
          <w:p w:rsidR="002F62EE" w:rsidRDefault="002F62EE" w:rsidP="006A0F4A"/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0" w:type="dxa"/>
          </w:tcPr>
          <w:p w:rsidR="002F62EE" w:rsidRDefault="002F62EE" w:rsidP="006A0F4A"/>
        </w:tc>
      </w:tr>
      <w:tr w:rsidR="002F62EE" w:rsidTr="00462B20">
        <w:trPr>
          <w:trHeight w:hRule="exact" w:val="555"/>
        </w:trPr>
        <w:tc>
          <w:tcPr>
            <w:tcW w:w="286" w:type="dxa"/>
          </w:tcPr>
          <w:p w:rsidR="002F62EE" w:rsidRDefault="002F62EE" w:rsidP="006A0F4A"/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2F62EE" w:rsidRDefault="002F62EE" w:rsidP="006A0F4A"/>
        </w:tc>
      </w:tr>
      <w:tr w:rsidR="002F62EE" w:rsidTr="00462B20">
        <w:trPr>
          <w:trHeight w:hRule="exact" w:val="285"/>
        </w:trPr>
        <w:tc>
          <w:tcPr>
            <w:tcW w:w="286" w:type="dxa"/>
          </w:tcPr>
          <w:p w:rsidR="002F62EE" w:rsidRDefault="002F62EE" w:rsidP="006A0F4A"/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2F62EE" w:rsidRDefault="002F62EE" w:rsidP="006A0F4A"/>
        </w:tc>
      </w:tr>
      <w:tr w:rsidR="00462B20" w:rsidTr="00462B20">
        <w:trPr>
          <w:trHeight w:hRule="exact" w:val="886"/>
        </w:trPr>
        <w:tc>
          <w:tcPr>
            <w:tcW w:w="286" w:type="dxa"/>
          </w:tcPr>
          <w:p w:rsidR="00462B20" w:rsidRDefault="00462B20" w:rsidP="006A0F4A"/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20" w:rsidRPr="00462B20" w:rsidRDefault="00D34105" w:rsidP="00462B20">
            <w:pPr>
              <w:pStyle w:val="Style8"/>
              <w:widowControl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9172A3">
              <w:t xml:space="preserve">Браузер </w:t>
            </w:r>
            <w:proofErr w:type="spellStart"/>
            <w:r w:rsidRPr="009172A3">
              <w:t>Yandex</w:t>
            </w:r>
            <w:proofErr w:type="spellEnd"/>
          </w:p>
        </w:tc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20" w:rsidRPr="00462B20" w:rsidRDefault="00D34105" w:rsidP="00AF1542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>
              <w:rPr>
                <w:rStyle w:val="FontStyle21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62B20" w:rsidRPr="00462B20" w:rsidRDefault="00D34105" w:rsidP="00462B20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>
              <w:rPr>
                <w:rStyle w:val="FontStyle21"/>
                <w:sz w:val="24"/>
                <w:szCs w:val="24"/>
              </w:rPr>
              <w:t>бессрочно</w:t>
            </w:r>
          </w:p>
        </w:tc>
        <w:tc>
          <w:tcPr>
            <w:tcW w:w="100" w:type="dxa"/>
          </w:tcPr>
          <w:p w:rsidR="00462B20" w:rsidRDefault="00462B20" w:rsidP="006A0F4A"/>
        </w:tc>
      </w:tr>
      <w:tr w:rsidR="00462B20" w:rsidTr="00462B20">
        <w:trPr>
          <w:trHeight w:hRule="exact" w:val="138"/>
        </w:trPr>
        <w:tc>
          <w:tcPr>
            <w:tcW w:w="286" w:type="dxa"/>
          </w:tcPr>
          <w:p w:rsidR="00462B20" w:rsidRDefault="00462B20" w:rsidP="006A0F4A"/>
        </w:tc>
        <w:tc>
          <w:tcPr>
            <w:tcW w:w="2286" w:type="dxa"/>
          </w:tcPr>
          <w:p w:rsidR="00462B20" w:rsidRDefault="00462B20" w:rsidP="006A0F4A"/>
        </w:tc>
        <w:tc>
          <w:tcPr>
            <w:tcW w:w="3484" w:type="dxa"/>
          </w:tcPr>
          <w:p w:rsidR="00462B20" w:rsidRDefault="00462B20" w:rsidP="006A0F4A"/>
        </w:tc>
        <w:tc>
          <w:tcPr>
            <w:tcW w:w="3268" w:type="dxa"/>
          </w:tcPr>
          <w:p w:rsidR="00462B20" w:rsidRDefault="00462B20" w:rsidP="006A0F4A"/>
        </w:tc>
        <w:tc>
          <w:tcPr>
            <w:tcW w:w="100" w:type="dxa"/>
          </w:tcPr>
          <w:p w:rsidR="00462B20" w:rsidRDefault="00462B20" w:rsidP="006A0F4A"/>
        </w:tc>
      </w:tr>
      <w:tr w:rsidR="00462B20" w:rsidRPr="004F78C5" w:rsidTr="00462B2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62B20" w:rsidRPr="00B948D6" w:rsidRDefault="00462B20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462B20" w:rsidTr="00462B20">
        <w:trPr>
          <w:trHeight w:hRule="exact" w:val="270"/>
        </w:trPr>
        <w:tc>
          <w:tcPr>
            <w:tcW w:w="286" w:type="dxa"/>
          </w:tcPr>
          <w:p w:rsidR="00462B20" w:rsidRPr="00B948D6" w:rsidRDefault="00462B20" w:rsidP="006A0F4A">
            <w:pPr>
              <w:rPr>
                <w:lang w:val="ru-RU"/>
              </w:rPr>
            </w:pPr>
          </w:p>
        </w:tc>
        <w:tc>
          <w:tcPr>
            <w:tcW w:w="57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2B20" w:rsidRDefault="00462B20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2B20" w:rsidRDefault="00462B20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462B20" w:rsidRDefault="00462B20" w:rsidP="006A0F4A"/>
        </w:tc>
      </w:tr>
      <w:tr w:rsidR="00462B20" w:rsidTr="00462B20">
        <w:trPr>
          <w:trHeight w:hRule="exact" w:val="14"/>
        </w:trPr>
        <w:tc>
          <w:tcPr>
            <w:tcW w:w="286" w:type="dxa"/>
          </w:tcPr>
          <w:p w:rsidR="00462B20" w:rsidRDefault="00462B20" w:rsidP="006A0F4A"/>
        </w:tc>
        <w:tc>
          <w:tcPr>
            <w:tcW w:w="57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2B20" w:rsidRPr="00B948D6" w:rsidRDefault="00462B20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948D6">
              <w:rPr>
                <w:lang w:val="ru-RU"/>
              </w:rPr>
              <w:t xml:space="preserve"> </w:t>
            </w:r>
          </w:p>
        </w:tc>
        <w:tc>
          <w:tcPr>
            <w:tcW w:w="3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2B20" w:rsidRDefault="00462B20" w:rsidP="006A0F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00" w:type="dxa"/>
          </w:tcPr>
          <w:p w:rsidR="00462B20" w:rsidRDefault="00462B20" w:rsidP="006A0F4A"/>
        </w:tc>
      </w:tr>
      <w:tr w:rsidR="00462B20" w:rsidTr="00462B20">
        <w:trPr>
          <w:trHeight w:hRule="exact" w:val="540"/>
        </w:trPr>
        <w:tc>
          <w:tcPr>
            <w:tcW w:w="286" w:type="dxa"/>
          </w:tcPr>
          <w:p w:rsidR="00462B20" w:rsidRDefault="00462B20" w:rsidP="006A0F4A"/>
        </w:tc>
        <w:tc>
          <w:tcPr>
            <w:tcW w:w="57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2B20" w:rsidRDefault="00462B20" w:rsidP="006A0F4A"/>
        </w:tc>
        <w:tc>
          <w:tcPr>
            <w:tcW w:w="3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2B20" w:rsidRDefault="00462B20" w:rsidP="006A0F4A"/>
        </w:tc>
        <w:tc>
          <w:tcPr>
            <w:tcW w:w="100" w:type="dxa"/>
          </w:tcPr>
          <w:p w:rsidR="00462B20" w:rsidRDefault="00462B20" w:rsidP="006A0F4A"/>
        </w:tc>
      </w:tr>
    </w:tbl>
    <w:p w:rsidR="002F62EE" w:rsidRDefault="002F62EE" w:rsidP="002F62E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5506"/>
        <w:gridCol w:w="3321"/>
        <w:gridCol w:w="133"/>
      </w:tblGrid>
      <w:tr w:rsidR="002F62EE" w:rsidTr="006A0F4A">
        <w:trPr>
          <w:trHeight w:hRule="exact" w:val="555"/>
        </w:trPr>
        <w:tc>
          <w:tcPr>
            <w:tcW w:w="426" w:type="dxa"/>
          </w:tcPr>
          <w:p w:rsidR="002F62EE" w:rsidRDefault="002F62EE" w:rsidP="006A0F4A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B948D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F86FB0" w:rsidP="006A0F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2F62EE"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2F62EE">
              <w:t xml:space="preserve"> </w:t>
            </w:r>
          </w:p>
        </w:tc>
        <w:tc>
          <w:tcPr>
            <w:tcW w:w="143" w:type="dxa"/>
          </w:tcPr>
          <w:p w:rsidR="002F62EE" w:rsidRDefault="002F62EE" w:rsidP="006A0F4A"/>
        </w:tc>
      </w:tr>
      <w:tr w:rsidR="002F62EE" w:rsidTr="006A0F4A">
        <w:trPr>
          <w:trHeight w:hRule="exact" w:val="826"/>
        </w:trPr>
        <w:tc>
          <w:tcPr>
            <w:tcW w:w="426" w:type="dxa"/>
          </w:tcPr>
          <w:p w:rsidR="002F62EE" w:rsidRDefault="002F62EE" w:rsidP="006A0F4A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948D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2F62EE" w:rsidRDefault="002F62EE" w:rsidP="006A0F4A"/>
        </w:tc>
      </w:tr>
      <w:tr w:rsidR="002F62EE" w:rsidTr="006A0F4A">
        <w:trPr>
          <w:trHeight w:hRule="exact" w:val="555"/>
        </w:trPr>
        <w:tc>
          <w:tcPr>
            <w:tcW w:w="426" w:type="dxa"/>
          </w:tcPr>
          <w:p w:rsidR="002F62EE" w:rsidRDefault="002F62EE" w:rsidP="006A0F4A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948D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2F62EE" w:rsidRDefault="002F62EE" w:rsidP="006A0F4A"/>
        </w:tc>
      </w:tr>
      <w:tr w:rsidR="002F62EE" w:rsidRPr="004F78C5" w:rsidTr="006A0F4A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4F78C5" w:rsidTr="006A0F4A">
        <w:trPr>
          <w:trHeight w:hRule="exact" w:val="138"/>
        </w:trPr>
        <w:tc>
          <w:tcPr>
            <w:tcW w:w="426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</w:tr>
      <w:tr w:rsidR="002F62EE" w:rsidRPr="004F78C5" w:rsidTr="006A0F4A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4F78C5" w:rsidTr="006A0F4A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8D1BAB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="002F62EE" w:rsidRPr="00B948D6">
              <w:rPr>
                <w:lang w:val="ru-RU"/>
              </w:rPr>
              <w:t xml:space="preserve"> </w:t>
            </w:r>
          </w:p>
          <w:p w:rsidR="002F62EE" w:rsidRPr="00B948D6" w:rsidRDefault="008D1BAB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="002F62EE" w:rsidRPr="00B948D6">
              <w:rPr>
                <w:lang w:val="ru-RU"/>
              </w:rPr>
              <w:t xml:space="preserve"> </w:t>
            </w:r>
          </w:p>
          <w:p w:rsidR="002F62EE" w:rsidRPr="00B948D6" w:rsidRDefault="008D1BAB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="002F62EE" w:rsidRPr="00B948D6">
              <w:rPr>
                <w:lang w:val="ru-RU"/>
              </w:rPr>
              <w:t xml:space="preserve"> </w:t>
            </w:r>
            <w:proofErr w:type="gramStart"/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="002F62EE" w:rsidRPr="00B948D6">
              <w:rPr>
                <w:lang w:val="ru-RU"/>
              </w:rPr>
              <w:t xml:space="preserve"> </w:t>
            </w:r>
            <w:r w:rsidR="002F62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="002F62EE" w:rsidRPr="00B948D6">
              <w:rPr>
                <w:lang w:val="ru-RU"/>
              </w:rPr>
              <w:t xml:space="preserve"> </w:t>
            </w:r>
            <w:r w:rsidR="002F62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="002F62EE" w:rsidRPr="00B948D6">
              <w:rPr>
                <w:lang w:val="ru-RU"/>
              </w:rPr>
              <w:t xml:space="preserve"> </w:t>
            </w:r>
          </w:p>
          <w:p w:rsidR="002F62EE" w:rsidRPr="00B948D6" w:rsidRDefault="008D1BAB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="002F62EE" w:rsidRPr="00B948D6">
              <w:rPr>
                <w:lang w:val="ru-RU"/>
              </w:rPr>
              <w:t xml:space="preserve"> </w:t>
            </w:r>
            <w:r w:rsidR="002F62EE"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="002F62EE" w:rsidRPr="00B948D6">
              <w:rPr>
                <w:lang w:val="ru-RU"/>
              </w:rPr>
              <w:t xml:space="preserve"> </w:t>
            </w:r>
          </w:p>
        </w:tc>
      </w:tr>
      <w:tr w:rsidR="002F62EE" w:rsidRPr="004F78C5" w:rsidTr="006A0F4A">
        <w:trPr>
          <w:trHeight w:hRule="exact" w:val="3245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</w:tr>
    </w:tbl>
    <w:p w:rsidR="00384186" w:rsidRDefault="00384186" w:rsidP="005A2DD7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iCs/>
          <w:sz w:val="24"/>
          <w:lang w:val="ru-RU"/>
        </w:rPr>
      </w:pPr>
    </w:p>
    <w:p w:rsidR="00384186" w:rsidRDefault="00384186">
      <w:pPr>
        <w:rPr>
          <w:rFonts w:ascii="Times New Roman" w:eastAsia="Times New Roman" w:hAnsi="Times New Roman" w:cs="Times New Roman"/>
          <w:iCs/>
          <w:sz w:val="24"/>
          <w:lang w:val="ru-RU"/>
        </w:rPr>
      </w:pPr>
      <w:r>
        <w:rPr>
          <w:rFonts w:ascii="Times New Roman" w:eastAsia="Times New Roman" w:hAnsi="Times New Roman" w:cs="Times New Roman"/>
          <w:iCs/>
          <w:sz w:val="24"/>
          <w:lang w:val="ru-RU"/>
        </w:rPr>
        <w:br w:type="page"/>
      </w:r>
    </w:p>
    <w:p w:rsidR="005A2DD7" w:rsidRPr="001E6D33" w:rsidRDefault="005A2DD7" w:rsidP="005A2DD7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iCs/>
          <w:sz w:val="24"/>
          <w:lang w:val="ru-RU"/>
        </w:rPr>
      </w:pPr>
      <w:r>
        <w:rPr>
          <w:rFonts w:ascii="Times New Roman" w:eastAsia="Times New Roman" w:hAnsi="Times New Roman" w:cs="Times New Roman"/>
          <w:iCs/>
          <w:sz w:val="24"/>
          <w:lang w:val="ru-RU"/>
        </w:rPr>
        <w:lastRenderedPageBreak/>
        <w:t>Приложение 1</w:t>
      </w:r>
    </w:p>
    <w:p w:rsidR="005A2DD7" w:rsidRPr="001E6D33" w:rsidRDefault="0020028D" w:rsidP="005A2DD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/>
        </w:rPr>
      </w:pPr>
      <w:r>
        <w:rPr>
          <w:rFonts w:ascii="Times New Roman" w:eastAsia="Times New Roman" w:hAnsi="Times New Roman" w:cs="Times New Roman"/>
          <w:b/>
          <w:iCs/>
          <w:sz w:val="24"/>
          <w:lang w:val="ru-RU"/>
        </w:rPr>
        <w:t>6</w:t>
      </w:r>
      <w:r w:rsidR="005A2DD7" w:rsidRPr="001E6D33">
        <w:rPr>
          <w:rFonts w:ascii="Times New Roman" w:eastAsia="Times New Roman" w:hAnsi="Times New Roman" w:cs="Times New Roman"/>
          <w:b/>
          <w:iCs/>
          <w:sz w:val="24"/>
          <w:lang w:val="ru-RU"/>
        </w:rPr>
        <w:t xml:space="preserve"> Учебно-методическое обеспечение самостоятельной работы аспирантов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Самостоятельная работа предусматривает: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изучение теоретического материала (по лекционным вопросам и вопросам для самостоятельного изучения). Используется конспект лекций («Лекции по истории и философии науки», размещенные в виде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Субкурса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образовательном портале) и дополнительная рекомендуемая литература. Данная работа способствует развитию социальной компетенции, в частности, самостоятельному приобретению новых знаний с использованием современных информационных технологий;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подготовку к промежуточному и итоговому контролю знаний. Используются лекционный материал, материалы, размещенные на образовательном портале, дополнительные материалы, рекомендуемые в РП (методические рекомендации по подготовке к зачету и экзамену представлены в Приложении 3). Данная деятельность способствует развитию профессиональной компетенции, умению организовать самостоятельную работу, профессионально систематизировать приобретенные знания;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написание реферата. </w:t>
      </w:r>
      <w:proofErr w:type="gram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Под рефератом подразумевается продукт самостоятельной работы аспиранта, представляющий собой краткое изложение в письменном виде полученных результатов теоретического анализа определенной научной (научно-исследовательской) темы, где автор раскрывает суть исследуемой проблемы, приводит различные точки зрения, а также собственные взгляды на нее (варианты тем рефератов по дисциплине представлены в Приложении 2; методические указания по написанию реферата по дисциплине представлены в Приложении 3).</w:t>
      </w:r>
      <w:proofErr w:type="gramEnd"/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Вопросы для углубленного самостоятельного изучения (собеседования)</w:t>
      </w: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1. Философия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интерсубъективности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: родовая сущность человека, практика, язык, культура, история как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интерсубъективные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контексты исследования научного познания.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2. Философия науки и история науки: проблемы взаимоотношений.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3. Оценка тезиса: философия науки без истории науки беспредметна, а история науки без философии науки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неконцептуальна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4. Оппозиция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кумулятивизма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антикумулятивизма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историографии науки.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5. История науки и её рациональные реконструкции. Рациональная реконструкция как ключ к пониманию реальной истории науки.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6. Идея неравномерности развития различных научных областей и дисциплин в истории науки. Её оценка.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7. Мировоззренческие контексты науки.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8. Метафизический и антиметафизический дискурсы в истории науки и философии науки.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9. Метафизика реальности и метафизика рациональности. Их статус в практике научного исследования. Дополнительные типы метафизики как необходимые предпосылки научного познания. Рациональность и реальность как конститутивные темы философии науки.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10. Оппозиция научного реализма и инструментализма в истории науки и философии науки.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11. Онтология обыденного и научного познания. Специфика объектов языка науки, объектов теоретического и эмпирического уровней научного знания, объектов аналитических и синтетических высказываний.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12. Проблема реальности предметов нашего опыта. Проблема реальности предметов научного знания.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13. Объекты теории и предметы наблюдения, измерения и эксперимента: проблема их реальности.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14. Роль научной картины мира, философских категорий и принципов, представлений здравого смысла в исследовательском процессе социально-гуманитарных наук.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15. Различие времени как параметра физических событий и времени как общего условия и меры становления человеческого бытия, осуществления жизни.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16. Объективное и субъективное время. Социальное и культурно-историческое время.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17. Эпистемологическая проблематика науки.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18. Аргументы за реализм здравого смысла и против теории познания здравого смысла. Критика теории познания, основанной на здравом смысле.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19. Контекстуальная обусловленность всякого знания мировоззренческими смыслами.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20. Истина и правдоподобие как цели научного исследования.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21. Понятие эволюционной эпистемологии.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22. Проект эпистемологии без субъекта знания. Эпистемология и третий мир. Биологический подход к третьему миру. Объективность и автономия третьего мира и его обусловленность деятельностью человека.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23. Научное знание как дифференцированная целостность, проблемы его истинности и обоснованности.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24. Аксиология научного познания.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25. Оценки и ценности, идеалы и нормы науки. Их изменения в истории науки.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26. Идеалы и нормы исследования и их социокультурная определённость.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27. Система идеалов и норм как схема метода деятельности.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28. Оценочные суждения в науке и необходимость «ценностной нейтральности» в социальном исследовании.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29. Функционирование оценок и ценностей, идеалов и норм исследования в СГП.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Вненаучные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критерии (принципы красоты и простоты) и их роль в социально-гуманитарном познании.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30. Принципы логики социальных наук, их аксиологическая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фундированность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31.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Коммуникативность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науках о человеке, обществе и культуре: методологические следствия и императивы.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32. Рождение знания в процессе взаимодействия «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коммуницирующих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индивидов».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Коммуникативность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(общение ученых) как условие создания нового социально-гуманитарного знания и выражение социокультурной природы научного познания.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33. Научные конвенции как необходимость и следствие коммуникативной природы познания. Моральная ответственность ученого за введение конвенций.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34.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Индоктринация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внедрение, распространение и «внушение» какой-либо доктрины как одно из следствий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коммуникативности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науки.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35. Аксиологическая специфика сциентизма и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антисциентизма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36. Методология научного познания и история науки.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37. Дескриптивный и нормативный дискурсы в методологии науки.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38. Оппозиция монизма и плюрализма в истории науки и методологии науки. Плюралистическая методология науки, её основания и проблемы.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39. Неопозитивизм и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постпозитивизм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как программы постановки, анализа и решения философско-методологических проблем науки.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40. Критическое сравнение методологических концепций: реальная история как пробный камень ее рациональных реконструкций.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Фальсификационизм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как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метакритерий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: история «фальсифицирует»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фальсификационизм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(и любую другую методологическую концепцию).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41. Оценка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априористского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антитеоретического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подходов к методологии науки.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42. Фальсификация и методология научно-исследовательских программ. Прогрессивный и регрессивный сдвиг проблемы. Отрицательная эвристика: «твердое ядро» </w:t>
      </w: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программы. Положительная эвристика: конструкция «защитного пояса» и относительная автономия теоретической науки.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43. Сравнительная оценка исследовательской программы К. Поппера и исследовательской программы Т. Куна.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44. Эпистемологический анархизм как единство принципа пролиферации и принципа несоизмеримости. Соединение принципа пролиферации с принципом несоизмеримости как методологическая основа эпистемологического анархизма.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45. Скепсис эпистемологического анархизм относительно целесообразности формулировки правил научной игры. Оценка тезиса о том, что строгое соблюдение правил научной рациональности задержало бы прогресс науки.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46. Оценка тезиса о неспособности философии описать науку в целом, сформулировать метод отделения научных трудов от ненаучных сущностей, таких, как мифы.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47. Научная картина мира как форма систематизации знания, как научная исследовательская программа.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48. Философские смыслы как эвристика научного поиска.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49. Проблема индукции.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50. Дедуктивная проверка теорий.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51. Опыт как метод науки.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Фальсифицируемость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как критерий демаркации.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52. Многообразие типов научного знания. Эмпирический и теоретический уровни, критерии их различения.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53. Структура эмпирического знания. Данные наблюдения как тип эмпирического знания. Эмпирические факты. Процедуры формирования факта. Проблема теоретической определенности факта.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54. Проблема «эмпирического базиса» науки. Чувственный опыт как эмпирический базис: психологизм. Оценка концепции «протокольных предложений». «Базисные высказывания», их когнитивный статус. Объективность эмпирического базиса.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55. Структуры теоретического знания. Первичные теоретические модели и законы. Теоретические модели как элемент внутренней организации теории. Ограниченность гипотетико-дедуктивной концепции теоретических знаний. Роль конструктивных методов в дедуктивном развертывании теории.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56. Роль моделей в познании.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57. Основания науки. Структура оснований. Идеалы и нормы исследования.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58. Научная картина мира. Исторические формы научной картины мира. Функции научной картины мира.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Операциональные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основания научной картины мира.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59. Философские основания науки. Роль философских идей и принципов в обосновании научного знания. Философское обоснование как условие включения научных знаний в культуру.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60. Теория и ее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фальсифицируемость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Законы науки. Причинность, объяснение и дедукция предсказаний. Строгая и численная универсальность.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Фальсифицируемость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фальсификация.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61.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Подкрепляемость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проверяемость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логическая вероятность. Применение понятий «истинно» и «подкреплено».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62. Проблема метода в философии. Философское исследование как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опредмечивание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определенного метода философствования.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63. Диалектика как метод философствования: исторические способы ее определенности от Сократа до Поппера.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64. Догматический метод и принцип конструкции.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65. Скептический метод и принцип </w:t>
      </w:r>
      <w:proofErr w:type="spellStart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апорийной</w:t>
      </w:r>
      <w:proofErr w:type="spellEnd"/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деструкции догматических систем.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eastAsia="Times New Roman" w:hAnsi="Times New Roman" w:cs="Times New Roman"/>
          <w:sz w:val="24"/>
          <w:szCs w:val="24"/>
          <w:lang w:val="ru-RU"/>
        </w:rPr>
        <w:t>66. Критический метод и принцип демаркации.</w:t>
      </w:r>
    </w:p>
    <w:p w:rsidR="00E841C4" w:rsidRDefault="00E841C4">
      <w:pPr>
        <w:rPr>
          <w:rFonts w:ascii="Times New Roman" w:eastAsia="Times New Roman" w:hAnsi="Times New Roman" w:cs="Times New Roman"/>
          <w:iCs/>
          <w:sz w:val="24"/>
          <w:lang w:val="ru-RU"/>
        </w:rPr>
      </w:pPr>
      <w:r>
        <w:rPr>
          <w:rFonts w:ascii="Times New Roman" w:eastAsia="Times New Roman" w:hAnsi="Times New Roman" w:cs="Times New Roman"/>
          <w:iCs/>
          <w:sz w:val="24"/>
          <w:lang w:val="ru-RU"/>
        </w:rPr>
        <w:br w:type="page"/>
      </w:r>
    </w:p>
    <w:p w:rsidR="00384186" w:rsidRDefault="00384186" w:rsidP="00403C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384186" w:rsidSect="00E10B3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F445C3" w:rsidRPr="00F445C3" w:rsidRDefault="00F445C3" w:rsidP="00F445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20028D" w:rsidRPr="0020028D" w:rsidRDefault="0020028D" w:rsidP="0020028D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20028D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384186" w:rsidRPr="00F445C3" w:rsidRDefault="00384186" w:rsidP="0020028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Планируемые результаты обучения и оценочные средства для проведения промежуточной аттестации: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3"/>
        <w:gridCol w:w="4468"/>
        <w:gridCol w:w="8904"/>
      </w:tblGrid>
      <w:tr w:rsidR="00384186" w:rsidRPr="00F445C3" w:rsidTr="00384186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F4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F4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C3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F445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F445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F445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F4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384186" w:rsidRPr="004F78C5" w:rsidTr="0038418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092936" w:rsidRPr="00F445C3" w:rsidTr="0038418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936" w:rsidRPr="006A0F4A" w:rsidRDefault="00092936" w:rsidP="003156F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методы критического анализа и оценки современных научных достижений;</w:t>
            </w:r>
          </w:p>
          <w:p w:rsidR="00092936" w:rsidRPr="006A0F4A" w:rsidRDefault="00092936" w:rsidP="003156F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методы генерирования новых идей при решении исследовательских и практических задач, в том числе в междисциплинарных областях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;</w:t>
            </w:r>
          </w:p>
          <w:p w:rsidR="00092936" w:rsidRPr="006A0F4A" w:rsidRDefault="00092936" w:rsidP="003156F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теоретико-методологические проблемы философского и научного познания и современной науки;</w:t>
            </w:r>
          </w:p>
          <w:p w:rsidR="00092936" w:rsidRPr="006A0F4A" w:rsidRDefault="00092936" w:rsidP="003156F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философские и общенаучные методы и особенности применения философского и научного познания;</w:t>
            </w:r>
          </w:p>
          <w:p w:rsidR="00092936" w:rsidRPr="006A0F4A" w:rsidRDefault="00092936" w:rsidP="003156F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основные положения философской теории познания, диалектику процесса познания, структуру и механизмы развития науки;</w:t>
            </w:r>
          </w:p>
          <w:p w:rsidR="00092936" w:rsidRPr="006A0F4A" w:rsidRDefault="00092936" w:rsidP="003156F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исторические этапы развития научной мысли и их особенности;</w:t>
            </w:r>
          </w:p>
          <w:p w:rsidR="00092936" w:rsidRPr="006A0F4A" w:rsidRDefault="00092936" w:rsidP="003156F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актуальные проблемы науки на современном этапе;</w:t>
            </w:r>
          </w:p>
          <w:p w:rsidR="00092936" w:rsidRPr="006A0F4A" w:rsidRDefault="00092936" w:rsidP="003156F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главные направления современных теоретико-методологических исследований;</w:t>
            </w:r>
          </w:p>
          <w:p w:rsidR="00092936" w:rsidRPr="006A0F4A" w:rsidRDefault="00092936" w:rsidP="000929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</w:rPr>
              <w:t xml:space="preserve">- </w:t>
            </w:r>
            <w:proofErr w:type="spellStart"/>
            <w:r w:rsidRPr="006A0F4A">
              <w:rPr>
                <w:rFonts w:ascii="Times New Roman" w:hAnsi="Times New Roman" w:cs="Times New Roman"/>
                <w:sz w:val="24"/>
              </w:rPr>
              <w:t>специфику</w:t>
            </w:r>
            <w:proofErr w:type="spellEnd"/>
            <w:r w:rsidRPr="006A0F4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A0F4A">
              <w:rPr>
                <w:rFonts w:ascii="Times New Roman" w:hAnsi="Times New Roman" w:cs="Times New Roman"/>
                <w:sz w:val="24"/>
              </w:rPr>
              <w:t>междисциплинарной</w:t>
            </w:r>
            <w:proofErr w:type="spellEnd"/>
            <w:r w:rsidRPr="006A0F4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A0F4A">
              <w:rPr>
                <w:rFonts w:ascii="Times New Roman" w:hAnsi="Times New Roman" w:cs="Times New Roman"/>
                <w:sz w:val="24"/>
              </w:rPr>
              <w:lastRenderedPageBreak/>
              <w:t>методологии</w:t>
            </w:r>
            <w:proofErr w:type="spell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Тестовые задания: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В современной философии учение о научном познании называется...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метафизикой;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эпистемологией;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онтологией;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аксиоматикой.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Ключевая функция науки: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объяснительная;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ценностная;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практически-преобразующая;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мировоззренческая.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Функция науки, выражающаяся в предвидении новых явлений и эффектов, это…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объяснительная;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мировоззренческая;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предсказательная;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социально-регулятивная.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Функция науки, состоящая в создании целостного образа мира, это…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объяснительная;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мировоззренческая;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социально-регулятивная;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предсказательная.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Философ науки, рассматривавший развитие науки как процесс смены научно-исследовательских программ, это...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Кун;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2)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Лакатос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Тулмин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Фейерабенд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Философ науки, введший в научный обиход принцип верификации, это...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Кун;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Карнап;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Лакатос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Поппер.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Философ науки, предложивший модель развития науки как процесс смены парадигм, это...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Кун;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Лакатос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Карнап;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Поппер;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Философ науки, введший в научный обиход принцип фальсификации, это...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Кун;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Лакатос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Поппер;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Фейерабенд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Понятие « третий мир» введено в эпистемологию…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Куном;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Фейерабендом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Карнапом;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Поппером.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Последователем эволюционной эпистемологии является…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Кун;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Лакатос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Карнап;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Тулмин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Создателем «методологического анархизма» является…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1) Кун;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Поппер;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Фейерабенд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Карнап.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Научная теория, выступающая в качестве нормы, образца научного исследования на определенном этапе развития науки, называется...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гипотезой;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парадигмой;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идеологией;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концепцией.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Направление в исследовании динамики науки, объясняющее развитие науки ее внутренней логикой, это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интернализм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дедуктивизм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экстернализм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индуктивизм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Направление в исследовании динамики науки, объясняющее развитие науки действием внешних по отношению к ней факторов – производственных, технических, социальных и т.п., это...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интернализм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конструктивизм;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экстернализм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структурализм.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Язык науки исследовал: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позитивизм;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неопозитивизм;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постпозитивизм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эмпириокритицизм.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 Научная деятельность осуществляет описание, объяснение и _______ фактов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опровержение;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систематизацию;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проверку;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предсказание.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 Знание, фиксирующее устойчивые, повторяющиеся, существенные связи явлений, есть…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теорема;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концепция;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закон;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гипотеза.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 Форма организации научного знания, дающая целостное представление о закономерностях и сущности исследуемого объекта, это...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факт;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гипотеза;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теория;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мифологема.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 Основу эмпирического исследования составляют испытания изучаемых явлений в искусственно создаваемых условиях, то есть...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понимание;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эксперимент;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наблюдение;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конструирование.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 Основной формой поиска решения проблем в процессе научного познания выступает...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теория;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концепция;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гипотеза;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закон.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 Блок оснований науки, задающий схему метода и выступающий в виде образцов описания и объяснения объекта, обоснования и организации знаний, это...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образ мира;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2) идеалы и нормы научного исследования;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философские основания науки;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научная картина мира.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22. Выражением духа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постнеклассической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науки и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постнеклассического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типа научной рациональности выступает...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квантовая механика;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генетика;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синергетика;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психология.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 Отрасль философского знания, изучающая совокупность приемов научного исследования, это...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аксиология;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гносеология;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методология;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эстетика.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24. Научная деятельность есть результат... 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реализации исследовательского замысла;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применения математики в познании;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применения экспериментального метода в познании; 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proofErr w:type="spellStart"/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общественного</w:t>
            </w:r>
            <w:proofErr w:type="spellEnd"/>
            <w:proofErr w:type="gram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разделения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труда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92936" w:rsidRPr="004F78C5" w:rsidTr="0038418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936" w:rsidRPr="006A0F4A" w:rsidRDefault="00092936" w:rsidP="003156F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использовать понятийный аппарат философии науки для системного анализа научно-познавательных проблем;</w:t>
            </w:r>
          </w:p>
          <w:p w:rsidR="00092936" w:rsidRPr="006A0F4A" w:rsidRDefault="00092936" w:rsidP="003156F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анализировать современное состояние и перспективы развития науки, используя знания об историческом процессе развития науки и современных проблем науки;</w:t>
            </w:r>
          </w:p>
          <w:p w:rsidR="00092936" w:rsidRPr="006A0F4A" w:rsidRDefault="00092936" w:rsidP="003156F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проводить верификацию результатов, полученных различными методами;</w:t>
            </w:r>
          </w:p>
          <w:p w:rsidR="00092936" w:rsidRPr="006A0F4A" w:rsidRDefault="00092936" w:rsidP="003156F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- самостоятельно обучаться новым методам исследования;</w:t>
            </w:r>
          </w:p>
          <w:p w:rsidR="00092936" w:rsidRPr="00092936" w:rsidRDefault="00092936" w:rsidP="00092936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092936">
              <w:rPr>
                <w:rFonts w:ascii="Times New Roman" w:hAnsi="Times New Roman" w:cs="Times New Roman"/>
                <w:sz w:val="24"/>
                <w:lang w:val="ru-RU"/>
              </w:rPr>
              <w:t>- характеризовать методологический контекст исследовательской деятельности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92936" w:rsidRPr="00AF1542" w:rsidRDefault="00092936" w:rsidP="00F445C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 w:line="240" w:lineRule="auto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AF1542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  <w:lastRenderedPageBreak/>
              <w:t>Практические вопросы:</w:t>
            </w:r>
          </w:p>
          <w:p w:rsidR="00092936" w:rsidRPr="00F445C3" w:rsidRDefault="00092936" w:rsidP="00F445C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 w:line="240" w:lineRule="auto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 xml:space="preserve">1. Известно, что наука как специфический способ познания возникает в античности, а философия науки как отрасль философского анализа – лишь в </w:t>
            </w:r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XIX</w:t>
            </w:r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 xml:space="preserve"> веке. Чем можно объяснить это «запаздывание» во времени?</w:t>
            </w:r>
          </w:p>
          <w:p w:rsidR="00092936" w:rsidRPr="00F445C3" w:rsidRDefault="00092936" w:rsidP="00F445C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 w:line="240" w:lineRule="auto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2. Чем вызвано негативное отношение позитивизма к «метафизике», вылившееся в изгнание ее из науки?</w:t>
            </w:r>
          </w:p>
          <w:p w:rsidR="00092936" w:rsidRPr="00F445C3" w:rsidRDefault="00092936" w:rsidP="00F445C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 w:line="240" w:lineRule="auto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 xml:space="preserve">3. В чем отличие </w:t>
            </w:r>
            <w:proofErr w:type="spellStart"/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постпозитивизма</w:t>
            </w:r>
            <w:proofErr w:type="spellEnd"/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 xml:space="preserve"> от неопозитивизма в объяснении науки и ее динамики?</w:t>
            </w:r>
          </w:p>
          <w:p w:rsidR="00092936" w:rsidRPr="00F445C3" w:rsidRDefault="00092936" w:rsidP="00F445C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 w:line="240" w:lineRule="auto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4. Чем, согласно Т.Куну, можно объяснить победу одной парадигмы над другой?</w:t>
            </w:r>
          </w:p>
          <w:p w:rsidR="00092936" w:rsidRPr="00F445C3" w:rsidRDefault="00092936" w:rsidP="00F445C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 w:line="240" w:lineRule="auto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 xml:space="preserve">5. Что роднит взгляды К.Поппера и С. </w:t>
            </w:r>
            <w:proofErr w:type="spellStart"/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Тулмина</w:t>
            </w:r>
            <w:proofErr w:type="spellEnd"/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 xml:space="preserve"> на динамику науки и идеи Ч.Дарвина?</w:t>
            </w:r>
          </w:p>
          <w:p w:rsidR="00092936" w:rsidRPr="00F445C3" w:rsidRDefault="00092936" w:rsidP="00F445C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 w:line="240" w:lineRule="auto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lastRenderedPageBreak/>
              <w:t>6. Какой должна быть культура, чтобы в ней могла возникнуть наука?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Почему наука не возникла в более древней, нежели античная Греция, египетской цивилизации?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Какую роль в процессе возникновения науки в древней Греции сыграла философия?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Какую функцию выполняют идеалы и нормы научного исследования?</w:t>
            </w:r>
          </w:p>
        </w:tc>
      </w:tr>
      <w:tr w:rsidR="00092936" w:rsidRPr="004F78C5" w:rsidTr="0038418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936" w:rsidRPr="006A0F4A" w:rsidRDefault="00092936" w:rsidP="003156F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определения парадигмы, применяемой в конкретном исследовании, оценкой ее эффективности;</w:t>
            </w:r>
          </w:p>
          <w:p w:rsidR="00092936" w:rsidRPr="006A0F4A" w:rsidRDefault="00092936" w:rsidP="003156F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анализа методологических проблем, возникающих при решении исследовательских и практических задач, в том числе в междисциплинарных областях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;</w:t>
            </w:r>
          </w:p>
          <w:p w:rsidR="00092936" w:rsidRPr="006A0F4A" w:rsidRDefault="00092936" w:rsidP="003156F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 xml:space="preserve">- навыками самостоятельного рассуждения и критического осмысления исследуемых проблем; </w:t>
            </w:r>
          </w:p>
          <w:p w:rsidR="00092936" w:rsidRPr="006A0F4A" w:rsidRDefault="00092936" w:rsidP="003156F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профессионального построения научной дискуссии на философские темы,  аргументации и доказательства;</w:t>
            </w:r>
          </w:p>
          <w:p w:rsidR="00092936" w:rsidRPr="006A0F4A" w:rsidRDefault="00092936" w:rsidP="003156F0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критического анализа и оценки современных научных достижений, проблем современной науки и техники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Комплексное задание: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Сформулировать тему реферата по «Истории и философии науки». Сделать литературный обзор. Прописать объект, предмет, цели, задачи и методологию исследования.</w:t>
            </w:r>
          </w:p>
        </w:tc>
      </w:tr>
      <w:tr w:rsidR="00092936" w:rsidRPr="004F78C5" w:rsidTr="00384186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936" w:rsidRPr="00F445C3" w:rsidRDefault="00092936" w:rsidP="00F445C3">
            <w:pPr>
              <w:pStyle w:val="2"/>
              <w:keepNext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line="240" w:lineRule="auto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092936" w:rsidRPr="004F78C5" w:rsidTr="0038418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основные концепции философии науки, основные стадии, эволюции науки, функции и основания науки; 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структуру, формы и методы научного познания, их эволюцию и предметную область;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методологическую роль философского знания и специфику применения общенаучных методов при осуществлении комплексных исследований в профессиональной деятельности;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философские основания современной научной картины мира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Теоретические вопросы: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Общие проблемы философии науки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Доклассический период развития науки (Древний Восток, Античность, Средние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века)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Идеалы и нормы исследования, их социокультурная размерность и роль в научной  деятельности.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Исторические типы научной рациональности. 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Методологические основания и исторические особенности классификации наук.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Многообразие видов знания, специфика демаркации.  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Динамика науки как порождение нового знания. 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Наука как социокультурный феномен. 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Научная картина мира как мировоззренческий ориентир цивилизационного развития.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Научные революции как форма развития науки.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Неклассический период развития науки.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11. Основания науки: философские принципы, идеалы, нормы. 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Основные концепции современной философии науки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Основные формы бытия науки.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Особенности классической науки, ее мировоззренческие и методологические основания.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Особенность эмпирического знания, его структура, формы и методы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 Периодизация истории науки. Общая характеристика основных этапов ее развития.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 Понятие научного знания, его структура и основные типы.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 Понятие научной революции: научные революции как смена типов рациональности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19.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Постнеклассическая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наука и изменение мировоззренческих установок техногенной цивилизации.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Техноаука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20. Предмет современной истории и философии науки и ее соотношение  с  другими  видами знания о науке (социология науки, культурология,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науковедение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 Проблема рациональности в философии науки.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22. 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Рациональное</w:t>
            </w:r>
            <w:proofErr w:type="gram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иррациональное в научном познании.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23. Специфика научного языка, его роль в становлении научной картины мира и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трансляции научного знания.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 Специфика теоретического знания, его структура, формы и методы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25. Сущность познания и многообразие его видов. 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 Философские основания науки и эвристическая роль философских идей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 Функции науки в жизни общества, ее роль в формировании мировоззрения личности и в развитии современного образования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 Ценностные основания и этические проблемы современной науки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 Эволюция способов и форм трансляции научного знания и их роль в функционировании науки; социальные последствия компьютеризации науки.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 Эмпирический и теоретический уровни научного познания, их специфика, взаимосвязь и основания демаркации.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Современные философские проблемы областей научного знания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(данный блок вопросов зависит от направления подготовки)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Философские проблемы технических наук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Понятие техники. Историческое становление философии техники.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Предмет, основные сферы и главная задача философии техники.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Естествознание и специфика технических наук.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Технократическое,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антитехнократическое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реалистическое понимание роли техники в развитии общества.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Научно-техническая политика и проблемы управления научно-техническим прогрессом общества.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Научная, техническая и хозяйственная этика.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Сущность и основные черты современного научно-технического прогресса.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Техническое мышление и техническая деятельность.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Основные характеристики инженерной деятельности.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Проблемы комплексной оценки социальных, экономических и экологических последствий технической деятельности.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11. Проблемы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гуманизации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экологизации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современной техники.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Философские проблемы СГН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Специфика методов социально-гуманитарного познания.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Особенности феноменов социальной реальности как объектов познания. Специфика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межсубъектных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взаимодействий.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Проблема разделения социальных и гуманитарных наук (по предмету, по методу, по предмету и методу одновременно, по исследовательским программам).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Вненаучное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социальное знание.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Дисциплинарная структура и роль социально-гуманитарных наук в процессе социальных трансформаций.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Натуралистическая</w:t>
            </w:r>
            <w:proofErr w:type="gram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антинатуралистическая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исследовательские ориентации в социологии, исторической, экономической и юридической науках, психологии, филологии, философии, культурологии.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Включенность сознания субъекта, его системы ценностей и интересов в объект исследования как методологическая проблема социально-гуманитарного познания.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Проблема истинности в социально-гуманитарных науках. Рационалистические и иррационалистические концепции истины в социально-гуманитарных науках. Понятие экзистенциальной истины.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Релятивизм, психологизм, историзм и проблема истины. Методологический плюрализм: запрет монополии на истину.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Социально-гуманитарное познание как коммуникативное действие. Социокультурная природа гуманитарного знания.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Философские проблемы структурного анализа в гуманитарных науках.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Природа ценностей и их роль в социально-гуманитарном познании.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Роль научной картины мира, стиля научного мышления, философских категорий и принципов, представлений здравого смысла в исследовании феноменов и процессов социальной реальности.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Жизнь как категория наук об обществе и культуре. Социокультурное и гуманитарное содержание понятия жизни.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14. Время, пространство,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хронотоп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социальном и гуманитарном знании. Объективное, субъективное и культурно-историческое время.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15. Объяснение, понимание, интерпретация в социальных и гуманитарных науках. Герменевтика – наука о понимании и интерпретации текста.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 Текст как особая реальность и «единица» методологического и семантического анализа социально-гуманитарного знания. Язык, «языковые игры», языковая картина мира.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17. Вера и знание, достоверность и сомнение,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укорененность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веры в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допонятийных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структурах.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 Значение научных исследований (в соответствии с областью исследований аспиранта) для решения социальных проблем и уменьшения социальных рисков.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 Специфика отрасли науки (в соответствии с областью исследований аспиранта), ее отношение к естественным наукам и математике.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 История возникновения и основные этапы развития науки (в соответствии с областью исследований аспиранта).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Философские проблемы естествознания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Специфика естествознания. Основания разделения наук на науке о природе и 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науке</w:t>
            </w:r>
            <w:proofErr w:type="gram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 духе.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Естествознания, техника и материальное производство (исторические связи и отношения).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Условия возникновения математического естествознания.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Естествознание и физический идеал научности.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Предметно-дисциплинарная организация естествознания: условия возникновения, проблема отношения фундаментальных и прикладных исследований, организационная революция в науке (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век).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Объект познания классического и неклассического естествознания.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Роль естествознания в развитии научного мировоззрения.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Понимание пространства и времени в классическом и неклассическом естествознании.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Концепция материального взаимодействия в философии и современном естествознании.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10.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Редукционизм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как методологический принцип классического естествознания.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Причинность и детерминизм в классическом и современном естествознании.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Принцип развития в философии и естествознании: взаимосвязь и специфика.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Проблема научного открытия в естествознании.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Проблема обоснования в научном познании природы.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Гносеологические проблемы в неклассическом естествознании.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16. Философские концепции единства естественных наук.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Редукционизм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физикализм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17. Интеграция естественнонаучного и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социогуманитарного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знания как особенность развития современной науки.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 Философско-методологические проблемы математизации науки.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 Проблема отношения философии и естествознания. Философия о кризисе современного естествознания.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 Проблема понимания жизни. Соотношение философской и естественнонаучной интерпретации сущности жизни.</w:t>
            </w:r>
          </w:p>
        </w:tc>
      </w:tr>
      <w:tr w:rsidR="00092936" w:rsidRPr="004F78C5" w:rsidTr="0038418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корректно выражать и аргументировать свою позицию, ориентируясь на существующие философские подходы к решению научных проблем;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оценивать и обсуждать эффективные методы и методики исследования, основываясь на знаниях общенаучной методологии;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выявлять и учитывать особенности и проблематику отраслей знания, в которых ведутся исследования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Практические вопросы: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Почему научное знание нуждается в обосновании?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Почему теория как форма организации знания возникает в Древней Греции?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Почему научное знание нуждается в особом языке фиксации и описания объекта?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Почему в науке Нового времени сущностной чертой науки является использование метода эксперимента?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Почему научное познание требует обязательного указания на метод фиксации, описания и объяснения объекта?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Почему для исследователя важно сомневаться в истинности полученных им результатов?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Какую роль могут выполнять философские идеи в формировании научной гипотезы?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Что лежит в основе выделения эмпирического и теоретического уровней научного познания?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9. Всякое ли полученное в ходе эмпирического познания знание может считаться я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фактом?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Почему научное познание не может обойтись без выдвижения гипотез?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В чем выражается предсказательный потенциал научного закона?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В чем выражаются преимущества теории как формы организации знания?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Чем различаются «проблема» и «задача»?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В чем специфика взаимодействий эмпирического и теоретического исследований в условиях современной науки?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Каково предназначение научной картины мира в научном познании?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 Какая наука олицетворяет собой дух классической рациональности?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 Какая наука репрезентирует неклассический тип научной рациональности?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18. Какая наука является репрезентантом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постнеклассической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рациональности?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 Что означает для науки превращение ее в социальный институт?</w:t>
            </w:r>
          </w:p>
        </w:tc>
      </w:tr>
      <w:tr w:rsidR="00092936" w:rsidRPr="004F78C5" w:rsidTr="0038418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философского анализа научных проблем, возникающих в профессиональной сфере деятельности;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междисциплинарного применения знаний из области истории и философии науки при осуществлении комплексных исследований;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ведения дискуссий по проблемам философии в целом и проблемам профессиональной области знания в частности;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оценивания значимости и практической пригодности полученных результатов комплексных исследований;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использования сложившихся в современной науке исследовательских стратегий и практик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Комплексное задание: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История соответствующей отрасли науки аспирантами изучается в форме самостоятельной работы в соответствии с программой; формой отчета является реферат.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Реферат является обзором литературы по истории науки. Составляя реферат-обзор по теме, обучающийся должен использовать как минимум десять монографий или статей разных авторов.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Порядок работы над рефератом: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Прочитайте тексты, предназначенные для обзорного реферирования.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2.Сформулируйте объединяющую их тему.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Составьте план реферата.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В каждом из текстов выделите коммуникативные блоки. Определите, какие из них войдут в реферат.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Определите субординацию 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текстов</w:t>
            </w:r>
            <w:proofErr w:type="gram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какой текст даст основную информацию и языковые средства реферата, какой текст дополнит его.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В каждом из отобранных коммуникативных блоков отметьте предложения, содержащие основную информацию. Если основное содержание коммуникативного блока не выражено четко в предложении, сформулируйте его самостоятельно.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7. Объедините получившиеся фрагменты реферата в соответствии с составленным планом.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Требования к реферату: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Информативность.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Объективность.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Корректность в оценке материала.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Оформляется реферат в соответствии со стандартом.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Научный руководитель пишет рецензию на реферат.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Варианты тем для написания реферата: - тема зависит от направления подготовки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(аспирант самостоятельно может сформулировать тему, согласовав ее с научным руководителем и ведущим преподавателем).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Глобализация современной науки.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Научно-технические знания средневековой Европы.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Технологическое развитие строительства средневековья.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Направлениями средневековой «технологической революции».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Технические новации Средних веков.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Освоение и использование новых энергетических устрой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 в Ср</w:t>
            </w:r>
            <w:proofErr w:type="gram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едние века.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Научно-техническое мышление и его роль в эпоху Возрождения.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Новая механика Г. Галилея.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9. Исследования теплоты и энергии в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начале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 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10. Научная революция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XVII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Термодинамические циклы С. Карно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12. Научные дисциплины и направления технического развития в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веке.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Историческая схема создания парового двигателя.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14. Становление «неклассической науки» в конце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начале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 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Техника и технологии в ХХ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16. Научные дисциплины и направления технического развития в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веке.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17. Создание инженерных школ как начало нового образования. 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18. Особенности современного научно-технического мышления. 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 Теплотехника, теплоэнергетика и теплоиспользование в ХХ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 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20. Начало электрохимии.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 Экономическая культура Античности.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 Познавательная ситуация в Средние века в экономическом знании.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 Научные новации Средних веков.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 Научное мышление Возрождения.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25. Научная революция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XVII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 Экономическая мысль Нового времени.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27. Научные школы и направления экономического развития в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веке.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28. Экономическая мысль в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веке.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29. Становление «неклассической науки» в конце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начале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 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 Общество потребления: понятие, становление и экономическое содержание.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31. Формирование научных дисциплин социально-экономического цикла: эмпирические сведения и историко-логические реконструкции. 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 Социокультурная обусловленность дисциплинарной структуры научного знания: социология, экономика, политология, наука о культуре как отражение в познании относительной самостоятельности отдельных сфер общества.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32. Российский конте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кст пр</w:t>
            </w:r>
            <w:proofErr w:type="gram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именения социального знания и смены его парадигм.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33. Проблема истинности и рациональности в социально-экономическом знании.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34. Основные исследовательские программы социально-экономического знания.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35. «Общество знания»: экономический аспект.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36. Экономика 4.0 и особенности ее познания.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37. Роль знания в экспертизах социально-экономических проектов.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38. Значение опережающих социальных исследований для решения экономических проблема и рисков.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39. Предметная область философии и истории науки.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40. Проблема инноваций и преемственности в развитии науки.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41. Плюрализм и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комплементарность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методов в современной науке.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42. Проблема «объяснение/понимание» в науке как проблема соотношения дискурсивного и интуитивного познания.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43. Специфика философско-методологического анализа текста как основы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гуманитарного знания.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44. Феномен человека в социально-гуманитарных исследованиях.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45. Социально-культурное бытие литературоведения.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46. Проблемы общей методологии социальных и гуманитарных наук.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47. Текст как особая реальность и «единица» методологического и семантического анализа социально-гуманитарного знания. 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48. Язык, «языковые игры», языковая картина мира.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49. Интерпретация как придание смыслов, значений высказываниям, текстам, явлениям и событиям - общенаучный метод и базовая операция социально-гуманитарного познания. 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50. Проблема «исторической дистанции» (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Гадамер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в интерпретации и понимании.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51. Объяснение и понимание в филологии.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52. Вера и понимание в контексте коммуникаций.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53.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Вненаучное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социальное знание. Отличие гуманитарных наук от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вненаучного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знания.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54. Дисциплинарная структура и роль социально-гуманитарных наук в процессе социальных трансформаций.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55. Проблема существования социально-гуманитарного знания в «обществе знания».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56. Поиски методологических оснований социально-гуманитарного знания.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57. Основные философские направления исследования науки и их применение в филологических науках.</w:t>
            </w:r>
          </w:p>
        </w:tc>
      </w:tr>
      <w:tr w:rsidR="00092936" w:rsidRPr="004F78C5" w:rsidTr="00384186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936" w:rsidRPr="00F445C3" w:rsidRDefault="00092936" w:rsidP="00F445C3">
            <w:pPr>
              <w:pStyle w:val="2"/>
              <w:keepNext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line="240" w:lineRule="auto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УК-5 способностью следовать этическим нормам в профессиональной деятельности</w:t>
            </w:r>
          </w:p>
        </w:tc>
      </w:tr>
      <w:tr w:rsidR="00092936" w:rsidRPr="00F445C3" w:rsidTr="0038418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систему ценностей, на которые ориентируются ученые;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связанные с развитием науки современные социальные и этические проблемы;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несостоятельность принципа этической нейтральности науки;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причины формирования этических норм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научной деятельности;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этические нормы деятельности современного ученого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Тестовые задания: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«Аргумент Юма», характеризующий взаимоотношения науки и этики и взятый на вооружение неопозитивистами, состоит в следующем: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наука дает человеку власть, следовательно, научное знание в руках безнравственного субъекта опасно;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наука имплицитно содержит в себе собственные «нравственные нормы» в виде методологических установок, необходимых для познания истины;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из рационального исследования фактов нельзя вывести ценностные суждения;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4) служение истине как цель научной деятельности гарантирует нравственность науки.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Формой реакции научного сообщества и общества в целом на негативные последствия научного прогресса, появившейся только во второй половине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века, является: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функционирование этических комитетов;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антисциентизм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индивидуальный отказ исследователя от работы над общественно опасным, по его мнению, проектом;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отказ от абсолютности принципа открытости информации в сфере фундаментальных исследований.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Биоэтика – это: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этика биологических исследований;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этика медицины;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учение А.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Швейцера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 «благоговении перед жизнью»;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зачатки нравственности, находимые у животных.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Осуждение плагиата может быть истолковано как проекция в сферу научной деятельности нравственного принципа: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осуждения гордыни;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осуждения лжи;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осуждения зависти;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осуждения воровства.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В конце 30-х годов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 в связи с появлением идеи атомной бомбы возник прецедент: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нарушения принципа полной открытости информации в сфере фундаментальных исследований;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наложения мировым научным сообществом моратория на определенную сферу фундаментальных исследований;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наложения правительством государства запрета на определенную сферу фундаментальных исследований;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4) засекречивания результатов разработок нового вида оружия.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Что из перечисленного является наиболее правильным ответом на вопрос о том, кто может выступать субъектом этики науки?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научные работники;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научные и научно-технические работники;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научные работники и научные коллективы;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научные работники, научные коллективы, все научное сообщество в целом.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В число четырех основополагающих ценностных принципов научного познания, выделенных Р. Мертоном, не входит: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общедоступность научного знания;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ориентация на бескорыстный поиск истины;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организованный скептицизм;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стремление к новизне получаемой информации.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Нравственная ответственность перед ушедшими поколениями, по мнению А.Я. Гуревича, присутствует в деятельности ученого: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в гуманитарных и общественных науках;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в медицине;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в исследованиях биологической эволюции;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в ядерной физике.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Этика науки не включает в себя в качестве составной части: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профессиональную этику научного работника;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этику научной дискуссии;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изучение социально-этической ответственности ученого;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биоэтику.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В идеях какого философа эпохи Просвещения берет свой исток анти-сциентизм?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П.А. Гольбах;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Дж.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Толанд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Ж.-Ж. Руссо;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4) Ж.О.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Ламетри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Что из перечисленного является нарушением этики научной публикации?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1) алфавитный порядок расположения фамилий авторов;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цитирование автором публикации работ своего научного руководителя; 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ситуация, когда публикация имеет, согласно выходным данным, 8 или более авторов;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ситуация, когда в число авторов публикации включен руководитель научного подразделения, обеспечивший материальную базу для исследований, но не участвовавший в самом исследовании.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Принцип универсализма, провозглашаемый Р. Мертоном в числе базовых принципов этики науки, означает: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все научные открытия имеют равную ценность;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истинность научных утверждений должна оцениваться независимо от социальных и личностных качеств того, кто их формулирует;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принципы этики науки универсальны для всех эпох;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принципы этики науки универсальны для всех научных дисциплин.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13. С точки зрения известного специалиста по экологической этике Р.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Нэша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объекты живой природы представляют ценность: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прежде всего с экономической точки зрения;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с экономической и с эстетической точки зрения;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как самоценные объекты нравственных отношений;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как необходимое условие выживания человечества.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14. Ключевым фактором для разрушения идеала нравственно нейтральной науки в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веке явилось следующее: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революция в России 1917 года;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создание атомной бомбы;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появление генной инженерии;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создание теории относительности.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Интеллигентность, в понимании Ю.М. Лотмана, это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принадлежность к социальной группе работников умственного труда;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гибкий ум;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совокупность нравственных и интеллектуальных качеств;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4) умение следовать этикету.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 Кто высказал мнение, что наступило время, когда социально-биологические исследования могут пролить свет на этические проблемы и полностью заменят философскую этику?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Ч. Дарвин;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Э. Геккель;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Э. Уилсон;</w:t>
            </w:r>
          </w:p>
          <w:p w:rsidR="00092936" w:rsidRPr="00F445C3" w:rsidRDefault="0009293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4) А.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Швейцер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92936" w:rsidRPr="00F445C3" w:rsidTr="0038418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применять и следовать этическим нормам профессиональной деятельности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Практические вопросы: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Каково Ваше отношение к принципу этической нейтральности науки?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обоснуйте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Какие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фундаментальные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ценности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направляют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научного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сообщества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092936" w:rsidRPr="004F78C5" w:rsidTr="0038418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анализа этических норм профессиональной деятельности;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критической оценки применения этических норм профессиональной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Комплексные задания: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Подумайте, дайте развернутый ответ и продемонстрируйте сформированные навыки: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«Этика, соответствующая одновременно реалистическим и прагматическим, а также моральным интуициям, может быть только смешанной теорией, в которую могут войти как компоненты, ориентированные на общую пользу, так и факторы этики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деонтологических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принципов. (…) этика не может отказываться … от ориентации на регулируемые последствия.» (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Ленк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Х. Ответственность в технике, за технику, с помощью техники//</w:t>
            </w:r>
            <w:proofErr w:type="gramEnd"/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Философия техники в ФРГ. Сборник статей: перевод 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нем. и англ. Сост. Ц.Г.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Арзаканян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В.Г. Горохов. 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М., Прогресс).</w:t>
            </w:r>
            <w:proofErr w:type="gramEnd"/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Почему сегодня, на взгляд автора, оказывается недостаточной индивидуализированная мораль, равно как и технократический подход? Как большое число возрастающих взаимодействий, таких как синергетические и кумулятивные эффекты, влияет на ответственность исследователя в науке и технике и возникновение коллективной ответственности?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«Комиссия Союза немецких инженеров, которая занимается «основами оценки техники», определила восемь центральных ценностных областей технической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деятельности: 1. Способность функционирования. 2. Экономичность. 3. Благосостояние.4. Здоровье 5. Безопасность. 6. Качество окружающей среды. 7. Качество общества. 8. Развитие личности»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.(</w:t>
            </w:r>
            <w:proofErr w:type="spellStart"/>
            <w:proofErr w:type="gram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Алоиз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Хунинг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Инженерная деятельность с точки зрения этической и социальной ответственности// Философия техники в ФРГ. Сборник статей: перевод 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нем. и англ.</w:t>
            </w:r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Сост. Ц.Г.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Арзаканян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В.Г. Горохов. 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М., Прогресс).</w:t>
            </w:r>
            <w:proofErr w:type="gramEnd"/>
          </w:p>
          <w:p w:rsidR="00092936" w:rsidRPr="00F445C3" w:rsidRDefault="0009293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Покажите, как эти ценностные аспекты взаимосвязаны, какую иерархию между ними можно обнаружить и как они влияют на социальное измерение и ответственность инженерной деятельности.</w:t>
            </w:r>
          </w:p>
        </w:tc>
      </w:tr>
    </w:tbl>
    <w:p w:rsidR="00384186" w:rsidRPr="00384186" w:rsidRDefault="00384186" w:rsidP="00384186">
      <w:pPr>
        <w:rPr>
          <w:lang w:val="ru-RU"/>
        </w:rPr>
      </w:pPr>
    </w:p>
    <w:p w:rsidR="00E10B36" w:rsidRDefault="00E10B36" w:rsidP="003841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lang w:val="ru-RU"/>
        </w:rPr>
      </w:pPr>
    </w:p>
    <w:p w:rsidR="00F445C3" w:rsidRDefault="00F445C3" w:rsidP="003841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lang w:val="ru-RU"/>
        </w:rPr>
      </w:pPr>
    </w:p>
    <w:p w:rsidR="00F445C3" w:rsidRDefault="00F445C3">
      <w:pPr>
        <w:rPr>
          <w:lang w:val="ru-RU"/>
        </w:rPr>
      </w:pPr>
      <w:r>
        <w:rPr>
          <w:lang w:val="ru-RU"/>
        </w:rPr>
        <w:br w:type="page"/>
      </w:r>
    </w:p>
    <w:p w:rsidR="00F445C3" w:rsidRDefault="00F445C3" w:rsidP="003841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lang w:val="ru-RU"/>
        </w:rPr>
        <w:sectPr w:rsidR="00F445C3" w:rsidSect="00384186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F445C3" w:rsidRPr="00F445C3" w:rsidRDefault="00F445C3" w:rsidP="00092936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A06367" w:rsidRPr="003F6F7A" w:rsidRDefault="004F78C5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Итоговая</w:t>
      </w:r>
      <w:bookmarkStart w:id="0" w:name="_GoBack"/>
      <w:bookmarkEnd w:id="0"/>
      <w:r w:rsidR="00A06367"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 аттестация по дисциплине «История и философия науки» предполагает зачет с оценкой по окончании первого семестра обучения; реферат по истории науки соответствующей отрасли науки и кандидатский экзамен после второго семестра. Зачет предполагает собеседование по темам курса, предшествующего аттестации.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Допуском к экзамену по дисциплине «История и философия науки» является зачтенный реферат с рецензией научного руководителя. Для оценивания реферат предоставляется на кафедру не </w:t>
      </w:r>
      <w:proofErr w:type="gramStart"/>
      <w:r w:rsidRPr="003F6F7A">
        <w:rPr>
          <w:rFonts w:ascii="Times New Roman" w:hAnsi="Times New Roman" w:cs="Times New Roman"/>
          <w:sz w:val="24"/>
          <w:szCs w:val="24"/>
          <w:lang w:val="ru-RU"/>
        </w:rPr>
        <w:t>позднее</w:t>
      </w:r>
      <w:proofErr w:type="gramEnd"/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 чем за 2 недели до начала сессии.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>Кандидатский экзамен по дисциплине «История и философия науки» проходит в устной форме и включает в себя: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>– вопросы по общим проблемам философии науки;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>– вопрос по философским проблемам конкретной области науки, соответствующей профилю подготовки;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>– собеседование по подготовленному реферату по истории соответствующей отрасли науки.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>Для получения зачета по дисциплине обучающийся должен продемонстрировать в соответствии с формируемыми компетенциями знания: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>– основных понятий и определений философии науки;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>– специфики</w:t>
      </w:r>
      <w:r w:rsidRPr="003F6F7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философских проблем науки;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>– основных концепций философии науки</w:t>
      </w:r>
      <w:r w:rsidRPr="003F6F7A">
        <w:rPr>
          <w:rFonts w:ascii="Times New Roman" w:hAnsi="Times New Roman" w:cs="Times New Roman"/>
          <w:bCs/>
          <w:sz w:val="24"/>
          <w:szCs w:val="24"/>
          <w:lang w:val="ru-RU"/>
        </w:rPr>
        <w:t>;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>– структуры, форм и методов научного познания;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– основные концепции философии науки.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Показатели и критерии оценивания зачета с оценкой </w:t>
      </w:r>
      <w:r w:rsidRPr="003F6F7A">
        <w:rPr>
          <w:rFonts w:ascii="Times New Roman" w:hAnsi="Times New Roman" w:cs="Times New Roman"/>
          <w:sz w:val="24"/>
          <w:szCs w:val="24"/>
          <w:lang w:val="ru-RU"/>
        </w:rPr>
        <w:t>(в соответствии с формируемыми компетенциями и планируемыми результатами обучения):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– на отметку зачтено с оценкой </w:t>
      </w:r>
      <w:r w:rsidRPr="00D302BD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3F6F7A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– на отметку зачтено с оценкой </w:t>
      </w:r>
      <w:r w:rsidRPr="00D302BD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3F6F7A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– на отметку зачтено с оценкой </w:t>
      </w:r>
      <w:r w:rsidRPr="00D302BD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3F6F7A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– на отметку </w:t>
      </w:r>
      <w:r w:rsidRPr="00D302BD">
        <w:rPr>
          <w:rFonts w:ascii="Times New Roman" w:hAnsi="Times New Roman" w:cs="Times New Roman"/>
          <w:b/>
          <w:sz w:val="24"/>
          <w:szCs w:val="24"/>
          <w:lang w:val="ru-RU"/>
        </w:rPr>
        <w:t>«не зачтено»</w:t>
      </w: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аспирант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– на отметку </w:t>
      </w:r>
      <w:r w:rsidRPr="00D302BD">
        <w:rPr>
          <w:rFonts w:ascii="Times New Roman" w:hAnsi="Times New Roman" w:cs="Times New Roman"/>
          <w:b/>
          <w:sz w:val="24"/>
          <w:szCs w:val="24"/>
          <w:lang w:val="ru-RU"/>
        </w:rPr>
        <w:t>«не зачтено»</w:t>
      </w: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аспирант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задач.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>Реферат по дисциплине «История и философия науки» представляет собой результат самостоятельного изучения аспирантом истории и философских проблем конкретной научной отрасли в соответствии с направлением и направленностью образовательной программы.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>Реферирование заключается в анализе литературе по избранной теме и формулировке обоснованных самостоятельных выводов.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Тема реферата утверждается по согласованию с научным руководителем аспиранта и преподавателя курса «История и философия науки». Тема может быть выбрана из списка примерных тем по курсу или реферат может представлять собой анализ исследования </w:t>
      </w:r>
      <w:r w:rsidRPr="003F6F7A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конкретной проблемы выбранного аспирантом направления научной деятельности. Например: «История исследования проблемы (далее указывается конкретная проблема)». </w:t>
      </w:r>
      <w:r w:rsidRPr="003F6F7A">
        <w:rPr>
          <w:rFonts w:ascii="Times New Roman" w:hAnsi="Times New Roman" w:cs="Times New Roman"/>
          <w:i/>
          <w:sz w:val="24"/>
          <w:szCs w:val="24"/>
          <w:lang w:val="ru-RU"/>
        </w:rPr>
        <w:t>Выбор темы реферата по второму варианту предпочтительнее, так как позволяет проследить соответствие проблематики философии науки и конкретно-научных исследований.</w:t>
      </w: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>Требования к выполнению реферата: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>– реферат должен быть структурирован и состоять из введения, основной части, заключения, списка использованной литературы;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>– вторая страница должна освещать содержание (план) реферата, в соответствии с которым он написан;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>– план работы должен включать в себя не только название стандартных разделов (например, введение, основная часть, заключение</w:t>
      </w:r>
      <w:r w:rsidRPr="003F6F7A">
        <w:rPr>
          <w:rFonts w:ascii="Times New Roman" w:hAnsi="Times New Roman" w:cs="Times New Roman"/>
          <w:i/>
          <w:sz w:val="24"/>
          <w:szCs w:val="24"/>
          <w:lang w:val="ru-RU"/>
        </w:rPr>
        <w:t>)</w:t>
      </w:r>
      <w:r w:rsidRPr="003F6F7A">
        <w:rPr>
          <w:rFonts w:ascii="Times New Roman" w:hAnsi="Times New Roman" w:cs="Times New Roman"/>
          <w:sz w:val="24"/>
          <w:szCs w:val="24"/>
          <w:lang w:val="ru-RU"/>
        </w:rPr>
        <w:t>, но и разбивку основной части на параграфы (вопросы), посвященные конкретным проблемам истории и философии отрасли науки;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>– список использованной литературы в алфавитном порядке должен содержать не менее пяти оригинальных, монографических источников, в том числе статьи из научных журналов, а затем уже дополнительный учебный материал (учебники, пособия, словари); в список литературы необходимо включать только те источники, которые, так или иначе, задействованы при написании реферата, что подтверждается соответствующими ссылками. Список и ссылки в тексте оформляются в соответствии с общепринятыми требованиями.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>Проверка подготовленного реферата проводится научным руководителем, который осуществляет первичную экспертизу, а также рецензентом – специалистом по истории развития данной отрасли науки, который предоставляет короткую рецензию на реферат и рекомендует соответствующую оценку. Далее реферат сдается на кафедру философии не позже чем за две недели до начала сессии в печатном и электронном виде. После проверки реферата в системе «</w:t>
      </w:r>
      <w:proofErr w:type="spellStart"/>
      <w:r w:rsidRPr="003F6F7A">
        <w:rPr>
          <w:rFonts w:ascii="Times New Roman" w:hAnsi="Times New Roman" w:cs="Times New Roman"/>
          <w:sz w:val="24"/>
          <w:szCs w:val="24"/>
          <w:lang w:val="ru-RU"/>
        </w:rPr>
        <w:t>Антиплагиат</w:t>
      </w:r>
      <w:proofErr w:type="spellEnd"/>
      <w:r w:rsidRPr="003F6F7A">
        <w:rPr>
          <w:rFonts w:ascii="Times New Roman" w:hAnsi="Times New Roman" w:cs="Times New Roman"/>
          <w:sz w:val="24"/>
          <w:szCs w:val="24"/>
          <w:lang w:val="ru-RU"/>
        </w:rPr>
        <w:t>» специалистом кафедры философии по истории и философии науки осуществляется итоговая оценка реферата. При наличии положительной оценки аспирант допускается к сдаче экзамена.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>Защита реферата осуществляется непосредственно в процессе сдачи кандидатского экзамена.</w:t>
      </w: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A06367" w:rsidRPr="003F6F7A" w:rsidRDefault="00A06367" w:rsidP="00A0636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Показатели и критерии оценивания экзамена </w:t>
      </w:r>
      <w:r w:rsidRPr="003F6F7A">
        <w:rPr>
          <w:rFonts w:ascii="Times New Roman" w:hAnsi="Times New Roman" w:cs="Times New Roman"/>
          <w:sz w:val="24"/>
          <w:szCs w:val="24"/>
          <w:lang w:val="ru-RU"/>
        </w:rPr>
        <w:t>(в соответствии с формируемыми компетенциями и планируемыми результатами обучения):</w:t>
      </w:r>
    </w:p>
    <w:p w:rsidR="00A06367" w:rsidRPr="003F6F7A" w:rsidRDefault="0020028D" w:rsidP="002002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06367"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на оценку </w:t>
      </w:r>
      <w:r w:rsidR="00A06367" w:rsidRPr="0020028D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="00A06367"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аспирант демонстрирует высокий уровень </w:t>
      </w:r>
      <w:proofErr w:type="spellStart"/>
      <w:r w:rsidR="00A06367" w:rsidRPr="003F6F7A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="00A06367"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программного материала, свободно оперирует знаниями, умениями, применяет их в ситуациях повышенной сложности, использует в ответе материал разнообразных литературных источников, умеет тесно увязать теорию с практикой.</w:t>
      </w:r>
    </w:p>
    <w:p w:rsidR="00A06367" w:rsidRPr="003F6F7A" w:rsidRDefault="00A06367" w:rsidP="0020028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0028D">
        <w:rPr>
          <w:rFonts w:ascii="Times New Roman" w:hAnsi="Times New Roman" w:cs="Times New Roman"/>
          <w:b/>
          <w:sz w:val="24"/>
          <w:szCs w:val="24"/>
          <w:lang w:val="ru-RU"/>
        </w:rPr>
        <w:t>«хорошо</w:t>
      </w: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» (4 балла) – аспирант демонстрирует средний уровень </w:t>
      </w:r>
      <w:proofErr w:type="spellStart"/>
      <w:r w:rsidRPr="003F6F7A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аспирант знает материал, грамотно и по существу излагает его, не допускает существенных неточностей в ответе на вопрос.</w:t>
      </w:r>
    </w:p>
    <w:p w:rsidR="00A06367" w:rsidRPr="003F6F7A" w:rsidRDefault="00A06367" w:rsidP="002002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0028D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</w:t>
      </w: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» (3 балла) – аспирант демонстрирует пороговый уровень </w:t>
      </w:r>
      <w:proofErr w:type="spellStart"/>
      <w:r w:rsidRPr="003F6F7A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аспирант имеет знания только основного материала, но не усвоил его деталей, допускает неточности, недостаточно правильные формулировки, нарушение логической последовательности в изложении программного материала.</w:t>
      </w:r>
    </w:p>
    <w:p w:rsidR="00A06367" w:rsidRPr="003F6F7A" w:rsidRDefault="00A06367" w:rsidP="002002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–на оценку </w:t>
      </w:r>
      <w:r w:rsidRPr="0020028D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3F6F7A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06367" w:rsidRDefault="00A06367" w:rsidP="002002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0028D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3F6F7A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445C3" w:rsidRDefault="00F445C3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F445C3" w:rsidRPr="00F445C3" w:rsidRDefault="00F445C3" w:rsidP="00F445C3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3</w:t>
      </w:r>
    </w:p>
    <w:p w:rsidR="006E3C10" w:rsidRDefault="006E3C10" w:rsidP="00F445C3">
      <w:pPr>
        <w:spacing w:after="0" w:line="240" w:lineRule="auto"/>
        <w:ind w:firstLine="720"/>
        <w:rPr>
          <w:rStyle w:val="FontStyle21"/>
          <w:b/>
          <w:sz w:val="24"/>
          <w:szCs w:val="24"/>
          <w:lang w:val="ru-RU"/>
        </w:rPr>
      </w:pPr>
    </w:p>
    <w:p w:rsidR="00F445C3" w:rsidRPr="00F445C3" w:rsidRDefault="00F445C3" w:rsidP="00F445C3">
      <w:pPr>
        <w:spacing w:after="0" w:line="240" w:lineRule="auto"/>
        <w:ind w:firstLine="720"/>
        <w:rPr>
          <w:rStyle w:val="FontStyle21"/>
          <w:b/>
          <w:sz w:val="24"/>
          <w:szCs w:val="24"/>
          <w:lang w:val="ru-RU"/>
        </w:rPr>
      </w:pPr>
      <w:r w:rsidRPr="00F445C3">
        <w:rPr>
          <w:rStyle w:val="FontStyle21"/>
          <w:b/>
          <w:sz w:val="24"/>
          <w:szCs w:val="24"/>
          <w:lang w:val="ru-RU"/>
        </w:rPr>
        <w:t>Методические указания для обучающихся по освоению дисциплины</w:t>
      </w:r>
    </w:p>
    <w:p w:rsidR="00F445C3" w:rsidRPr="00F445C3" w:rsidRDefault="00F445C3" w:rsidP="00971E7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Дисциплина «История и философия науки» изучается в первый год обучения в аспирантуре. Лекционные занятия проводятся еженедельно. При подготовке к лекции аспирант может, используя рабочую программу дисциплины, уяснить тему лекции и вопросы, которые будет раскрывать преподаватель при изучении дисциплины. Преподаватель раскрывает наиболее важные, принципиальные вопросы каждой темы, способствующие пониманию логики построения курса, структуры и содержания основных понятий и категорий философии науки. В конце лекции преподаватель, как правило, формулирует задание для самостоятельной работы аспиранта: изучение определенных разделов учебника, дополнительной литературы, которые позволят исследователю углубить понимание темы и подготовиться к участию в практических занятиях. При освоении курса истории и философии науки, философских проблем своей отрасли научного знания аспирант ориентируется, прежде всего, на источники, что рекомендованы в качестве основной и дополнительной литературы.</w:t>
      </w:r>
    </w:p>
    <w:p w:rsidR="00F445C3" w:rsidRPr="00F445C3" w:rsidRDefault="00F445C3" w:rsidP="00971E7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 xml:space="preserve">В ходе изучения дисциплины аспиранты готовят реферат по истории науки, применительно к отрасли науки. Реферат – краткое изложение результатов изучения научной проблемы, включающей обзор предметных источников по истории конкретной отрасли науки. Подготовка реферата является обязательным условием допуска аспиранта к сдаче кандидатского экзамена по дисциплине «История и философия науки». Цель подготовки реферата: </w:t>
      </w:r>
    </w:p>
    <w:p w:rsidR="00F445C3" w:rsidRPr="00F445C3" w:rsidRDefault="00F445C3" w:rsidP="00971E7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 xml:space="preserve">- показать необходимые историко-теоретические знания по направлению научной деятельности; </w:t>
      </w:r>
    </w:p>
    <w:p w:rsidR="00F445C3" w:rsidRPr="00F445C3" w:rsidRDefault="00F445C3" w:rsidP="00971E7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 xml:space="preserve">- продемонстрировать уровень владения методологией исследования; </w:t>
      </w:r>
    </w:p>
    <w:p w:rsidR="00F445C3" w:rsidRPr="00F445C3" w:rsidRDefault="00F445C3" w:rsidP="00971E7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 xml:space="preserve">- показать умение самостоятельного научного мышления; </w:t>
      </w:r>
    </w:p>
    <w:p w:rsidR="00F445C3" w:rsidRPr="00F445C3" w:rsidRDefault="00F445C3" w:rsidP="00971E7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 xml:space="preserve">- продемонстрировать наличие определённого задела по теме диссертационного исследования. </w:t>
      </w:r>
    </w:p>
    <w:p w:rsidR="00F445C3" w:rsidRPr="00F445C3" w:rsidRDefault="00F445C3" w:rsidP="00971E70">
      <w:pPr>
        <w:spacing w:after="0" w:line="240" w:lineRule="auto"/>
        <w:ind w:firstLine="720"/>
        <w:jc w:val="both"/>
        <w:rPr>
          <w:rStyle w:val="FontStyle15"/>
          <w:b w:val="0"/>
          <w:i/>
          <w:sz w:val="24"/>
          <w:szCs w:val="24"/>
          <w:lang w:val="ru-RU"/>
        </w:rPr>
      </w:pPr>
      <w:r w:rsidRPr="00F445C3">
        <w:rPr>
          <w:rStyle w:val="FontStyle15"/>
          <w:b w:val="0"/>
          <w:i/>
          <w:sz w:val="24"/>
          <w:szCs w:val="24"/>
          <w:lang w:val="ru-RU"/>
        </w:rPr>
        <w:t>Требования к реферату по дисциплине «История и философия науки»</w:t>
      </w:r>
    </w:p>
    <w:p w:rsidR="00F445C3" w:rsidRPr="00F445C3" w:rsidRDefault="00F445C3" w:rsidP="00971E7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1. Реферат является письменной философско-методологической работой, которую выполняет аспирант или соискатель, готовящийся к сдаче кандидатского экзамена по философии. Без положительной письменной рецензии преподавателя кафедры философии на реферат аспирант или соискатель к экзамену не допускается.</w:t>
      </w:r>
    </w:p>
    <w:p w:rsidR="00F445C3" w:rsidRPr="00F445C3" w:rsidRDefault="00F445C3" w:rsidP="00971E7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2. Целью работы над рефератом является углубленное изучение избранной философской проблемы, предполагающее творческое освоение современной философской литературы, оригинальных источников, монографий и журнальных статей, а также овладение навыками логически связного письменного изложения философских проблем.</w:t>
      </w:r>
    </w:p>
    <w:p w:rsidR="00F445C3" w:rsidRPr="00F445C3" w:rsidRDefault="00F445C3" w:rsidP="00971E7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 xml:space="preserve">3. Реферат должен быть самостоятельной философской работой, показывающей способность автора разбираться в философских вопросах, систематизировать теоретический материал по избранной теме, связно его излагать, творчески использовать философские идеи и положения для методологического анализа материалов науки, по которой специализируется аспирант или соискатель. </w:t>
      </w:r>
      <w:proofErr w:type="gramStart"/>
      <w:r w:rsidRPr="00F445C3">
        <w:rPr>
          <w:rStyle w:val="FontStyle15"/>
          <w:b w:val="0"/>
          <w:sz w:val="24"/>
          <w:szCs w:val="24"/>
          <w:lang w:val="ru-RU"/>
        </w:rPr>
        <w:t>Компиляция из источников, прямое заимствование без указания источников литературных текстов, а также пересказ и изложение материалов учебной и методической литературы недопустимы.</w:t>
      </w:r>
      <w:proofErr w:type="gramEnd"/>
      <w:r w:rsidRPr="00F445C3">
        <w:rPr>
          <w:rStyle w:val="FontStyle15"/>
          <w:b w:val="0"/>
          <w:sz w:val="24"/>
          <w:szCs w:val="24"/>
          <w:lang w:val="ru-RU"/>
        </w:rPr>
        <w:t xml:space="preserve"> Философские идеи, пересказанные своими словами, мысли других авторов и цитаты должны иметь указание на источник (ссылки в общепринятом порядке).</w:t>
      </w:r>
    </w:p>
    <w:p w:rsidR="00F445C3" w:rsidRPr="00F445C3" w:rsidRDefault="00F445C3" w:rsidP="00971E7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4. При выборе темы реферата следует пользоваться примерным списком тем (</w:t>
      </w:r>
      <w:proofErr w:type="gramStart"/>
      <w:r w:rsidRPr="00F445C3">
        <w:rPr>
          <w:rStyle w:val="FontStyle15"/>
          <w:b w:val="0"/>
          <w:sz w:val="24"/>
          <w:szCs w:val="24"/>
          <w:lang w:val="ru-RU"/>
        </w:rPr>
        <w:t>представлен</w:t>
      </w:r>
      <w:proofErr w:type="gramEnd"/>
      <w:r w:rsidRPr="00F445C3">
        <w:rPr>
          <w:rStyle w:val="FontStyle15"/>
          <w:b w:val="0"/>
          <w:sz w:val="24"/>
          <w:szCs w:val="24"/>
          <w:lang w:val="ru-RU"/>
        </w:rPr>
        <w:t xml:space="preserve"> в РП), советами преподавателей кафедры философии и научного руководителя. Как правило, тема реферата должна освещать важнейшие философские методологические и мировоззренческие проблемы, связанные с научной специальностью или темой диссертации аспиранта или соискателя. Тема и содержание реферата должны быть согласованы с научным руководителем.</w:t>
      </w:r>
    </w:p>
    <w:p w:rsidR="00F445C3" w:rsidRPr="00F445C3" w:rsidRDefault="00F445C3" w:rsidP="00971E7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5. Реферат обязательно должен иметь содержание, введение, основная часть, заключение, а также список использованной литературы.</w:t>
      </w:r>
    </w:p>
    <w:p w:rsidR="00F445C3" w:rsidRPr="00F445C3" w:rsidRDefault="00F445C3" w:rsidP="00971E7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 xml:space="preserve">а) В «Содержании» указываются все перечисленные в п.5 структурные элементы реферата, с указанием страниц, с которых они начинаются. Основной текст реферата </w:t>
      </w:r>
      <w:r w:rsidRPr="00F445C3">
        <w:rPr>
          <w:rStyle w:val="FontStyle15"/>
          <w:b w:val="0"/>
          <w:sz w:val="24"/>
          <w:szCs w:val="24"/>
          <w:lang w:val="ru-RU"/>
        </w:rPr>
        <w:lastRenderedPageBreak/>
        <w:t>состоит из разделов, подразделов и пунктов. Все заголовки, встречающиеся в тексте реферата, должны быть включены в «Содержание».</w:t>
      </w:r>
    </w:p>
    <w:p w:rsidR="00F445C3" w:rsidRPr="00F445C3" w:rsidRDefault="00F445C3" w:rsidP="00971E7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 xml:space="preserve">б) Введение – важнейший смысловой элемент реферата. </w:t>
      </w:r>
      <w:proofErr w:type="gramStart"/>
      <w:r w:rsidRPr="00F445C3">
        <w:rPr>
          <w:rStyle w:val="FontStyle15"/>
          <w:b w:val="0"/>
          <w:sz w:val="24"/>
          <w:szCs w:val="24"/>
          <w:lang w:val="ru-RU"/>
        </w:rPr>
        <w:t>Форма его произвольна, но в нем обязательно должны получить отражение следующие вопросы: обоснование выбора темы, оценка с точки зрения ее актуальности, указании ее места в существующей философской проблематике, оценка степени и характера разработанности темы, смысл философской проблематики, которую автор видит в этой теме, формулирование цели и задачи философского исследования в реферате, указание на связь избранной темы с научной специальностью автора</w:t>
      </w:r>
      <w:proofErr w:type="gramEnd"/>
      <w:r w:rsidRPr="00F445C3">
        <w:rPr>
          <w:rStyle w:val="FontStyle15"/>
          <w:b w:val="0"/>
          <w:sz w:val="24"/>
          <w:szCs w:val="24"/>
          <w:lang w:val="ru-RU"/>
        </w:rPr>
        <w:t xml:space="preserve"> (при наличии).</w:t>
      </w:r>
    </w:p>
    <w:p w:rsidR="00F445C3" w:rsidRPr="00F445C3" w:rsidRDefault="00F445C3" w:rsidP="00971E7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в) Основная часть реферата должна представлять собой самостоятельно выполненное исследование по проблеме, заявленной в названии реферата, или обобщение имеющейся философской литературы, или рецензирование новых работ по актуальной философской проблематике.</w:t>
      </w:r>
    </w:p>
    <w:p w:rsidR="00F445C3" w:rsidRPr="00F445C3" w:rsidRDefault="00F445C3" w:rsidP="00971E7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г) В заключении должно быть дано краткое резюме изложенного в основной части реферата или выводы, сделанные из этого изложения. Автор реферата должен акцентировать внимание на той части текста реферата, которая представляет результат самостоятельной работы автора.</w:t>
      </w:r>
    </w:p>
    <w:p w:rsidR="00F445C3" w:rsidRPr="00F445C3" w:rsidRDefault="00F445C3" w:rsidP="00971E7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6. Основной текст должен занимать 22-24 страницы машинописного текста через 1,5 интервала. Реферат должен быть сброшюрован и иметь титульный лист. На кафедру философии представляется первый экземпляр с личной подписью и датой сдачи.</w:t>
      </w:r>
    </w:p>
    <w:p w:rsidR="00F445C3" w:rsidRPr="00F445C3" w:rsidRDefault="00F445C3" w:rsidP="00971E7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К реферату должен быть приложен отзыв научного руководителя. Текст должен отвечать требованиям научной публикации, аккуратно оформленным, с применением необходимой научной терминологии.</w:t>
      </w:r>
    </w:p>
    <w:p w:rsidR="00F445C3" w:rsidRPr="00F445C3" w:rsidRDefault="00F445C3" w:rsidP="00971E7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7. Реферат и отзыв на него рассматриваются экзаменационной комиссией. На экзамене автор защищает положения реферата. Оценка за реферат учитывается при оценке знаний аспиранта или соискателя на кандидатском экзамене.</w:t>
      </w:r>
    </w:p>
    <w:p w:rsidR="00F445C3" w:rsidRDefault="00F445C3" w:rsidP="00971E7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</w:p>
    <w:p w:rsidR="00971E70" w:rsidRDefault="00971E70" w:rsidP="00971E70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3F6F7A">
        <w:rPr>
          <w:rStyle w:val="FontStyle15"/>
          <w:b w:val="0"/>
          <w:i/>
          <w:sz w:val="24"/>
          <w:szCs w:val="24"/>
          <w:lang w:val="ru-RU"/>
        </w:rPr>
        <w:t>Конспектирование</w:t>
      </w:r>
      <w:r>
        <w:rPr>
          <w:rStyle w:val="FontStyle15"/>
          <w:b w:val="0"/>
          <w:sz w:val="24"/>
          <w:szCs w:val="24"/>
          <w:lang w:val="ru-RU"/>
        </w:rPr>
        <w:t xml:space="preserve"> – </w:t>
      </w:r>
      <w:r w:rsidRPr="003F6F7A">
        <w:rPr>
          <w:rStyle w:val="FontStyle15"/>
          <w:b w:val="0"/>
          <w:sz w:val="24"/>
          <w:szCs w:val="24"/>
          <w:lang w:val="ru-RU"/>
        </w:rPr>
        <w:t>это краткое последовательное изложение содержания статьи, книги, лекции. Его основу составляют план тезисы, выписки, цитаты. Конспект, в отличие от тезисов воспроизводят не только мысли оригинала, но и связь между ними. В конспекте отражается не только то, о чем говорится в работе, но и что утверждается, и как доказывается.</w:t>
      </w:r>
      <w:r>
        <w:rPr>
          <w:rStyle w:val="FontStyle15"/>
          <w:b w:val="0"/>
          <w:sz w:val="24"/>
          <w:szCs w:val="24"/>
          <w:lang w:val="ru-RU"/>
        </w:rPr>
        <w:t xml:space="preserve"> </w:t>
      </w:r>
      <w:r w:rsidRPr="003F6F7A">
        <w:rPr>
          <w:rStyle w:val="FontStyle15"/>
          <w:b w:val="0"/>
          <w:sz w:val="24"/>
          <w:szCs w:val="24"/>
          <w:lang w:val="ru-RU"/>
        </w:rPr>
        <w:t>В отличие от тезисов и выписок, конспекты при обязательной краткости содержат не только основные положения и выводы, но и факты, и доказательства, и примеры, и иллюстрации.</w:t>
      </w:r>
      <w:r>
        <w:rPr>
          <w:rStyle w:val="FontStyle15"/>
          <w:b w:val="0"/>
          <w:sz w:val="24"/>
          <w:szCs w:val="24"/>
          <w:lang w:val="ru-RU"/>
        </w:rPr>
        <w:t xml:space="preserve"> </w:t>
      </w:r>
    </w:p>
    <w:p w:rsidR="00971E70" w:rsidRPr="00F445C3" w:rsidRDefault="00971E70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При подготовке к зачету и экзамену рекомендуется:</w:t>
      </w: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– внимательно ознакомиться с вопросами к экзамену и в дальнейшем готовиться именно по этим вопросам – вместо чтения всего материала, целесообразнее в первую очередь изучать материал по вопросам;</w:t>
      </w: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– при этом необходимо четко представлять, к какой теме курса относится конкретный вопрос и как он связан с остальными вопросами – это существенно облегчит ответы на возможные дополнительные вопросы и придаст уверенности в своих знаниях по курсу;</w:t>
      </w: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– определить степень достаточности имеющихся учебных материалов (учебников, учебных и учебно-методических пособий, конспектов лекций и прочитанной литературы) и ознакомиться с необходимыми материалами;</w:t>
      </w: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– пропорционально распределять подготовку на все вопросы – целесообразнее и надежнее хорошо знать максимум материала, чем знать подробно только некоторую его часть;</w:t>
      </w: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– отчетливо представлять себе примерный план ответа на конкретный вопрос и сформулировать основные положения ответа – ответ должен быть связным, информативным и достаточным, во избежание большого количества дополнительных вопросов;</w:t>
      </w: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 xml:space="preserve">– учитывать, что положительно оцениваемый ответ на вопросы билета – это ответ именно на эти вопросы, а не изложение набора знаний по всему курсу; дополнительные </w:t>
      </w:r>
      <w:r w:rsidRPr="00F445C3">
        <w:rPr>
          <w:rStyle w:val="FontStyle15"/>
          <w:b w:val="0"/>
          <w:sz w:val="24"/>
          <w:szCs w:val="24"/>
          <w:lang w:val="ru-RU"/>
        </w:rPr>
        <w:lastRenderedPageBreak/>
        <w:t>знания не возбраняются и поощряются, но основным является изложение сути вопроса, заданного в билете.</w:t>
      </w: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Перечень теоретических и практических вопросов к зачету и экзамену представлен в п.7 РП (Приложение 2).</w:t>
      </w:r>
    </w:p>
    <w:p w:rsidR="00F445C3" w:rsidRPr="00F445C3" w:rsidRDefault="00F445C3" w:rsidP="00F445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lang w:val="ru-RU"/>
        </w:rPr>
      </w:pPr>
    </w:p>
    <w:sectPr w:rsidR="00F445C3" w:rsidRPr="00F445C3" w:rsidSect="00AF1542">
      <w:pgSz w:w="11907" w:h="16840" w:code="9"/>
      <w:pgMar w:top="567" w:right="851" w:bottom="567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6FB0" w:rsidRDefault="00F86FB0" w:rsidP="00514148">
      <w:pPr>
        <w:spacing w:after="0" w:line="240" w:lineRule="auto"/>
      </w:pPr>
      <w:r>
        <w:separator/>
      </w:r>
    </w:p>
  </w:endnote>
  <w:endnote w:type="continuationSeparator" w:id="0">
    <w:p w:rsidR="00F86FB0" w:rsidRDefault="00F86FB0" w:rsidP="00514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6FB0" w:rsidRDefault="00F86FB0" w:rsidP="00514148">
      <w:pPr>
        <w:spacing w:after="0" w:line="240" w:lineRule="auto"/>
      </w:pPr>
      <w:r>
        <w:separator/>
      </w:r>
    </w:p>
  </w:footnote>
  <w:footnote w:type="continuationSeparator" w:id="0">
    <w:p w:rsidR="00F86FB0" w:rsidRDefault="00F86FB0" w:rsidP="005141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E1477F"/>
    <w:multiLevelType w:val="hybridMultilevel"/>
    <w:tmpl w:val="2BD4EDC8"/>
    <w:lvl w:ilvl="0" w:tplc="11C038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E560B2"/>
    <w:multiLevelType w:val="hybridMultilevel"/>
    <w:tmpl w:val="A88EF4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5D4D1EB0"/>
    <w:multiLevelType w:val="hybridMultilevel"/>
    <w:tmpl w:val="1D06DE0C"/>
    <w:lvl w:ilvl="0" w:tplc="065EC2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77001B"/>
    <w:multiLevelType w:val="hybridMultilevel"/>
    <w:tmpl w:val="D4BA8476"/>
    <w:lvl w:ilvl="0" w:tplc="11C038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3656"/>
    <w:rsid w:val="0002418B"/>
    <w:rsid w:val="00092936"/>
    <w:rsid w:val="001171E3"/>
    <w:rsid w:val="00193880"/>
    <w:rsid w:val="001D1B5B"/>
    <w:rsid w:val="001F0BC7"/>
    <w:rsid w:val="0020028D"/>
    <w:rsid w:val="00242901"/>
    <w:rsid w:val="00277AA2"/>
    <w:rsid w:val="00287C92"/>
    <w:rsid w:val="002A422B"/>
    <w:rsid w:val="002E6787"/>
    <w:rsid w:val="002F62EE"/>
    <w:rsid w:val="003004C6"/>
    <w:rsid w:val="003156F0"/>
    <w:rsid w:val="0033126F"/>
    <w:rsid w:val="003352CA"/>
    <w:rsid w:val="00341BA4"/>
    <w:rsid w:val="00373039"/>
    <w:rsid w:val="00384186"/>
    <w:rsid w:val="003E0DD2"/>
    <w:rsid w:val="0040299D"/>
    <w:rsid w:val="00403CE5"/>
    <w:rsid w:val="00412764"/>
    <w:rsid w:val="004454B2"/>
    <w:rsid w:val="00462B20"/>
    <w:rsid w:val="004801C2"/>
    <w:rsid w:val="00485FBE"/>
    <w:rsid w:val="004A0839"/>
    <w:rsid w:val="004C355C"/>
    <w:rsid w:val="004C7993"/>
    <w:rsid w:val="004D69E7"/>
    <w:rsid w:val="004F78C5"/>
    <w:rsid w:val="00514148"/>
    <w:rsid w:val="005A2CC8"/>
    <w:rsid w:val="005A2DD7"/>
    <w:rsid w:val="005D13AE"/>
    <w:rsid w:val="006A0F4A"/>
    <w:rsid w:val="006A14C3"/>
    <w:rsid w:val="006B2DAA"/>
    <w:rsid w:val="006D5606"/>
    <w:rsid w:val="006E3C10"/>
    <w:rsid w:val="007070A4"/>
    <w:rsid w:val="007231D4"/>
    <w:rsid w:val="0075530E"/>
    <w:rsid w:val="007D261A"/>
    <w:rsid w:val="007E71CA"/>
    <w:rsid w:val="00840953"/>
    <w:rsid w:val="00846E4B"/>
    <w:rsid w:val="00853CEA"/>
    <w:rsid w:val="008825AF"/>
    <w:rsid w:val="008A370D"/>
    <w:rsid w:val="008A433F"/>
    <w:rsid w:val="008C636F"/>
    <w:rsid w:val="008D1BAB"/>
    <w:rsid w:val="0091168B"/>
    <w:rsid w:val="00924173"/>
    <w:rsid w:val="00962C32"/>
    <w:rsid w:val="00971E70"/>
    <w:rsid w:val="00991ED1"/>
    <w:rsid w:val="00A06367"/>
    <w:rsid w:val="00AD4765"/>
    <w:rsid w:val="00AF1542"/>
    <w:rsid w:val="00B605CD"/>
    <w:rsid w:val="00B923D7"/>
    <w:rsid w:val="00B93541"/>
    <w:rsid w:val="00BF5628"/>
    <w:rsid w:val="00CA30D2"/>
    <w:rsid w:val="00CE1319"/>
    <w:rsid w:val="00D17476"/>
    <w:rsid w:val="00D302BD"/>
    <w:rsid w:val="00D31453"/>
    <w:rsid w:val="00D34105"/>
    <w:rsid w:val="00D647D5"/>
    <w:rsid w:val="00D77A71"/>
    <w:rsid w:val="00D91ABD"/>
    <w:rsid w:val="00DE60AD"/>
    <w:rsid w:val="00E10B36"/>
    <w:rsid w:val="00E209E2"/>
    <w:rsid w:val="00E841C4"/>
    <w:rsid w:val="00EA2B26"/>
    <w:rsid w:val="00EC39CB"/>
    <w:rsid w:val="00F309C7"/>
    <w:rsid w:val="00F426A4"/>
    <w:rsid w:val="00F445C3"/>
    <w:rsid w:val="00F4720B"/>
    <w:rsid w:val="00F602B0"/>
    <w:rsid w:val="00F86FB0"/>
    <w:rsid w:val="00FA3F5B"/>
    <w:rsid w:val="00FB0C1E"/>
    <w:rsid w:val="00FB0FD3"/>
    <w:rsid w:val="00FE3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B36"/>
  </w:style>
  <w:style w:type="paragraph" w:styleId="1">
    <w:name w:val="heading 1"/>
    <w:basedOn w:val="a"/>
    <w:next w:val="a"/>
    <w:link w:val="10"/>
    <w:qFormat/>
    <w:rsid w:val="0038418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41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DD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A2DD7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5A2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5A2DD7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a8">
    <w:name w:val="header"/>
    <w:basedOn w:val="a"/>
    <w:link w:val="a9"/>
    <w:uiPriority w:val="99"/>
    <w:semiHidden/>
    <w:unhideWhenUsed/>
    <w:rsid w:val="00514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14148"/>
  </w:style>
  <w:style w:type="paragraph" w:styleId="aa">
    <w:name w:val="footer"/>
    <w:basedOn w:val="a"/>
    <w:link w:val="ab"/>
    <w:uiPriority w:val="99"/>
    <w:semiHidden/>
    <w:unhideWhenUsed/>
    <w:rsid w:val="00514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14148"/>
  </w:style>
  <w:style w:type="character" w:customStyle="1" w:styleId="10">
    <w:name w:val="Заголовок 1 Знак"/>
    <w:basedOn w:val="a0"/>
    <w:link w:val="1"/>
    <w:rsid w:val="00384186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basedOn w:val="a0"/>
    <w:rsid w:val="00384186"/>
    <w:rPr>
      <w:rFonts w:ascii="Georgia" w:hAnsi="Georgia" w:cs="Georgia"/>
      <w:sz w:val="12"/>
      <w:szCs w:val="12"/>
    </w:rPr>
  </w:style>
  <w:style w:type="character" w:customStyle="1" w:styleId="FontStyle31">
    <w:name w:val="Font Style31"/>
    <w:basedOn w:val="a0"/>
    <w:rsid w:val="00384186"/>
    <w:rPr>
      <w:rFonts w:ascii="Georgia" w:hAnsi="Georgia" w:cs="Georgia"/>
      <w:sz w:val="12"/>
      <w:szCs w:val="12"/>
    </w:rPr>
  </w:style>
  <w:style w:type="character" w:customStyle="1" w:styleId="20">
    <w:name w:val="Заголовок 2 Знак"/>
    <w:basedOn w:val="a0"/>
    <w:link w:val="2"/>
    <w:uiPriority w:val="9"/>
    <w:semiHidden/>
    <w:rsid w:val="003841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15">
    <w:name w:val="Font Style15"/>
    <w:basedOn w:val="a0"/>
    <w:rsid w:val="00F445C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basedOn w:val="a0"/>
    <w:rsid w:val="00F445C3"/>
    <w:rPr>
      <w:rFonts w:ascii="Times New Roman" w:hAnsi="Times New Roman" w:cs="Times New Roman"/>
      <w:sz w:val="12"/>
      <w:szCs w:val="12"/>
    </w:rPr>
  </w:style>
  <w:style w:type="paragraph" w:customStyle="1" w:styleId="Style8">
    <w:name w:val="Style8"/>
    <w:basedOn w:val="a"/>
    <w:rsid w:val="00462B2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c">
    <w:name w:val="FollowedHyperlink"/>
    <w:basedOn w:val="a0"/>
    <w:uiPriority w:val="99"/>
    <w:semiHidden/>
    <w:unhideWhenUsed/>
    <w:rsid w:val="004C799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indow.edu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magtu.informsystema.ru/uploader/fileUpload?name=2897.pdf&amp;show=dcatalogues/1/1134298/2897.pdf&amp;view=tru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dlib.eastview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3BB05D-3874-4127-BE42-3C60C7F31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39</Pages>
  <Words>10524</Words>
  <Characters>59989</Characters>
  <Application>Microsoft Office Word</Application>
  <DocSecurity>0</DocSecurity>
  <Lines>499</Lines>
  <Paragraphs>140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2019-2020_а13_06_01_АЭТа-19-1_71_plx_История и философия науки</vt:lpstr>
      <vt:lpstr>Лист1</vt:lpstr>
    </vt:vector>
  </TitlesOfParts>
  <Company>Reanimator Extreme Edition</Company>
  <LinksUpToDate>false</LinksUpToDate>
  <CharactersWithSpaces>70373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2019-2020_а13_06_01_АЭТа-19-1_71_plx_История и философия науки</dc:title>
  <dc:creator>FastReport.NET</dc:creator>
  <cp:lastModifiedBy>Пользователь Windows</cp:lastModifiedBy>
  <cp:revision>36</cp:revision>
  <cp:lastPrinted>2020-03-13T04:10:00Z</cp:lastPrinted>
  <dcterms:created xsi:type="dcterms:W3CDTF">2020-10-14T10:01:00Z</dcterms:created>
  <dcterms:modified xsi:type="dcterms:W3CDTF">2020-11-14T18:58:00Z</dcterms:modified>
</cp:coreProperties>
</file>