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57" w:rsidRPr="00FE4BE1" w:rsidRDefault="00C70D57" w:rsidP="00C70D57">
      <w:pPr>
        <w:rPr>
          <w:sz w:val="0"/>
          <w:szCs w:val="0"/>
          <w:lang w:val="ru-RU"/>
        </w:rPr>
      </w:pPr>
      <w:r w:rsidRPr="00FE4BE1">
        <w:rPr>
          <w:noProof/>
          <w:lang w:val="ru-RU" w:eastAsia="ru-RU"/>
        </w:rPr>
        <w:drawing>
          <wp:inline distT="0" distB="0" distL="0" distR="0" wp14:anchorId="11E5ACBF" wp14:editId="3320CB44">
            <wp:extent cx="6368984" cy="9000000"/>
            <wp:effectExtent l="0" t="0" r="0" b="0"/>
            <wp:docPr id="8" name="Рисунок 8" descr="C:\Users\Home\Downloads\Scan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Scan_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8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BE1">
        <w:rPr>
          <w:noProof/>
          <w:lang w:val="ru-RU" w:eastAsia="ru-RU"/>
        </w:rPr>
        <w:lastRenderedPageBreak/>
        <w:drawing>
          <wp:inline distT="0" distB="0" distL="0" distR="0" wp14:anchorId="0C22CC2B" wp14:editId="2DFF46A5">
            <wp:extent cx="6368984" cy="9000000"/>
            <wp:effectExtent l="0" t="0" r="0" b="0"/>
            <wp:docPr id="7" name="Рисунок 7" descr="C:\Users\Home\Downloads\Scan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Scan_0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84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BE1">
        <w:rPr>
          <w:lang w:val="ru-RU"/>
        </w:rPr>
        <w:t xml:space="preserve"> </w:t>
      </w:r>
      <w:r w:rsidRPr="00FE4BE1">
        <w:rPr>
          <w:lang w:val="ru-RU"/>
        </w:rPr>
        <w:br w:type="page"/>
      </w:r>
    </w:p>
    <w:p w:rsidR="00C63BEE" w:rsidRPr="00580C86" w:rsidRDefault="00C70D57">
      <w:pPr>
        <w:rPr>
          <w:sz w:val="0"/>
          <w:szCs w:val="0"/>
          <w:lang w:val="ru-RU"/>
        </w:rPr>
      </w:pPr>
      <w:r w:rsidRPr="00C70D57">
        <w:rPr>
          <w:noProof/>
          <w:lang w:val="ru-RU" w:eastAsia="ru-RU"/>
        </w:rPr>
        <w:drawing>
          <wp:inline distT="0" distB="0" distL="0" distR="0">
            <wp:extent cx="5941060" cy="8387819"/>
            <wp:effectExtent l="0" t="0" r="2540" b="0"/>
            <wp:docPr id="5" name="Рисунок 5" descr="C:\Users\Home\Desktop\МОИ РП\2019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ОИ РП\2019\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57" w:rsidRDefault="00C70D57">
      <w:r>
        <w:br w:type="page"/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41"/>
      </w:tblGrid>
      <w:tr w:rsidR="00C63BEE" w:rsidTr="00C70D57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C63BEE" w:rsidRPr="007734D5" w:rsidTr="00C70D57">
        <w:trPr>
          <w:trHeight w:hRule="exact" w:val="2719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обучающемуся: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стержневых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прочность,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жесткость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устойчивость;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lang w:val="ru-RU"/>
              </w:rPr>
              <w:t xml:space="preserve"> </w:t>
            </w:r>
          </w:p>
        </w:tc>
      </w:tr>
      <w:tr w:rsidR="00C63BEE" w:rsidRPr="007734D5" w:rsidTr="00C70D57">
        <w:trPr>
          <w:trHeight w:hRule="exact" w:val="138"/>
        </w:trPr>
        <w:tc>
          <w:tcPr>
            <w:tcW w:w="1995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  <w:tc>
          <w:tcPr>
            <w:tcW w:w="7341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</w:tr>
      <w:tr w:rsidR="00C63BEE" w:rsidRPr="007734D5" w:rsidTr="00C70D57">
        <w:trPr>
          <w:trHeight w:hRule="exact" w:val="416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RPr="007734D5" w:rsidTr="00C70D57">
        <w:trPr>
          <w:trHeight w:hRule="exact" w:val="1096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Tr="00C70D57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C63BEE" w:rsidTr="00C70D57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C63BEE" w:rsidTr="00C70D57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</w:p>
        </w:tc>
      </w:tr>
      <w:tr w:rsidR="00C63BEE" w:rsidRPr="007734D5" w:rsidTr="00C70D57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Tr="00C70D57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</w:p>
        </w:tc>
      </w:tr>
      <w:tr w:rsidR="00C63BEE" w:rsidTr="00C70D57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C63BEE" w:rsidTr="00C70D57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C63BEE" w:rsidTr="00C70D57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пластичности</w:t>
            </w:r>
            <w:proofErr w:type="spellEnd"/>
            <w:r>
              <w:t xml:space="preserve"> </w:t>
            </w:r>
          </w:p>
        </w:tc>
      </w:tr>
      <w:tr w:rsidR="00C63BEE" w:rsidTr="00C70D57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C63BEE" w:rsidTr="00C70D57">
        <w:trPr>
          <w:trHeight w:hRule="exact" w:val="138"/>
        </w:trPr>
        <w:tc>
          <w:tcPr>
            <w:tcW w:w="1995" w:type="dxa"/>
          </w:tcPr>
          <w:p w:rsidR="00C63BEE" w:rsidRDefault="00C63BEE"/>
        </w:tc>
        <w:tc>
          <w:tcPr>
            <w:tcW w:w="7341" w:type="dxa"/>
          </w:tcPr>
          <w:p w:rsidR="00C63BEE" w:rsidRDefault="00C63BEE"/>
        </w:tc>
      </w:tr>
      <w:tr w:rsidR="00C63BEE" w:rsidRPr="007734D5" w:rsidTr="00C70D57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RPr="007734D5" w:rsidTr="00C70D57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RPr="007734D5" w:rsidTr="00C70D57">
        <w:trPr>
          <w:trHeight w:hRule="exact" w:val="277"/>
        </w:trPr>
        <w:tc>
          <w:tcPr>
            <w:tcW w:w="1995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  <w:tc>
          <w:tcPr>
            <w:tcW w:w="7341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</w:tr>
      <w:tr w:rsidR="00C63BEE" w:rsidTr="00C70D57">
        <w:trPr>
          <w:trHeight w:hRule="exact" w:val="833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C63BEE" w:rsidRPr="007734D5" w:rsidTr="00C70D57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C63BEE" w:rsidRPr="007734D5" w:rsidTr="00C70D57">
        <w:trPr>
          <w:trHeight w:hRule="exact" w:val="614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расчета статически определимых и статически неопределимых стержневых систем на силовые воздействия.</w:t>
            </w:r>
          </w:p>
        </w:tc>
      </w:tr>
      <w:tr w:rsidR="00C63BEE" w:rsidRPr="007734D5" w:rsidTr="00C70D57">
        <w:trPr>
          <w:trHeight w:hRule="exact" w:val="884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рассчитывать в статически определимых системах неизвестные реакции связей и строить эпюры внутренних силовых факторов при различных видах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загружения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63BEE" w:rsidRPr="007734D5" w:rsidTr="00C70D57">
        <w:trPr>
          <w:trHeight w:hRule="exact" w:val="614"/>
        </w:trPr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 построении эпюр внутренних усилий в статически неопределимых рамах.</w:t>
            </w:r>
          </w:p>
        </w:tc>
      </w:tr>
      <w:tr w:rsidR="00C63BEE" w:rsidRPr="007734D5" w:rsidTr="00C70D57">
        <w:trPr>
          <w:trHeight w:hRule="exact" w:val="1155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C63BEE" w:rsidRPr="00580C86" w:rsidRDefault="00580C86">
      <w:pPr>
        <w:rPr>
          <w:sz w:val="0"/>
          <w:szCs w:val="0"/>
          <w:lang w:val="ru-RU"/>
        </w:rPr>
      </w:pPr>
      <w:r w:rsidRPr="00580C8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3BEE" w:rsidRPr="007734D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изгибе.</w:t>
            </w:r>
          </w:p>
        </w:tc>
      </w:tr>
      <w:tr w:rsidR="00C63BEE" w:rsidRPr="007734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линейные перемещения и углы поворота поперечных сечений в балках и рамах при изгибе, нормальные напряжения в случаях сложного сопротивления и при продольном изгибе.</w:t>
            </w:r>
          </w:p>
        </w:tc>
      </w:tr>
      <w:tr w:rsidR="00C63BEE" w:rsidRPr="007734D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изгибе.</w:t>
            </w:r>
          </w:p>
        </w:tc>
      </w:tr>
    </w:tbl>
    <w:p w:rsidR="00C63BEE" w:rsidRPr="00580C86" w:rsidRDefault="00580C86">
      <w:pPr>
        <w:rPr>
          <w:sz w:val="0"/>
          <w:szCs w:val="0"/>
          <w:lang w:val="ru-RU"/>
        </w:rPr>
      </w:pPr>
      <w:r w:rsidRPr="00580C86">
        <w:rPr>
          <w:lang w:val="ru-RU"/>
        </w:rPr>
        <w:br w:type="page"/>
      </w:r>
    </w:p>
    <w:tbl>
      <w:tblPr>
        <w:tblW w:w="0" w:type="auto"/>
        <w:tblInd w:w="-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98"/>
        <w:gridCol w:w="396"/>
        <w:gridCol w:w="534"/>
        <w:gridCol w:w="624"/>
        <w:gridCol w:w="701"/>
        <w:gridCol w:w="528"/>
        <w:gridCol w:w="1545"/>
        <w:gridCol w:w="1643"/>
        <w:gridCol w:w="1248"/>
      </w:tblGrid>
      <w:tr w:rsidR="00C63BEE" w:rsidRPr="007734D5" w:rsidTr="00580C86">
        <w:trPr>
          <w:trHeight w:hRule="exact" w:val="285"/>
        </w:trPr>
        <w:tc>
          <w:tcPr>
            <w:tcW w:w="707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  <w:tc>
          <w:tcPr>
            <w:tcW w:w="871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Tr="00580C86">
        <w:trPr>
          <w:trHeight w:hRule="exact" w:val="2399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73,9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C63BE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63BEE" w:rsidRDefault="00580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C63BEE" w:rsidTr="00580C86">
        <w:trPr>
          <w:trHeight w:hRule="exact" w:val="138"/>
        </w:trPr>
        <w:tc>
          <w:tcPr>
            <w:tcW w:w="707" w:type="dxa"/>
          </w:tcPr>
          <w:p w:rsidR="00C63BEE" w:rsidRDefault="00C63BEE"/>
        </w:tc>
        <w:tc>
          <w:tcPr>
            <w:tcW w:w="1498" w:type="dxa"/>
          </w:tcPr>
          <w:p w:rsidR="00C63BEE" w:rsidRDefault="00C63BEE"/>
        </w:tc>
        <w:tc>
          <w:tcPr>
            <w:tcW w:w="396" w:type="dxa"/>
          </w:tcPr>
          <w:p w:rsidR="00C63BEE" w:rsidRDefault="00C63BEE"/>
        </w:tc>
        <w:tc>
          <w:tcPr>
            <w:tcW w:w="534" w:type="dxa"/>
          </w:tcPr>
          <w:p w:rsidR="00C63BEE" w:rsidRDefault="00C63BEE"/>
        </w:tc>
        <w:tc>
          <w:tcPr>
            <w:tcW w:w="624" w:type="dxa"/>
          </w:tcPr>
          <w:p w:rsidR="00C63BEE" w:rsidRDefault="00C63BEE"/>
        </w:tc>
        <w:tc>
          <w:tcPr>
            <w:tcW w:w="701" w:type="dxa"/>
          </w:tcPr>
          <w:p w:rsidR="00C63BEE" w:rsidRDefault="00C63BEE"/>
        </w:tc>
        <w:tc>
          <w:tcPr>
            <w:tcW w:w="528" w:type="dxa"/>
          </w:tcPr>
          <w:p w:rsidR="00C63BEE" w:rsidRDefault="00C63BEE"/>
        </w:tc>
        <w:tc>
          <w:tcPr>
            <w:tcW w:w="1545" w:type="dxa"/>
          </w:tcPr>
          <w:p w:rsidR="00C63BEE" w:rsidRDefault="00C63BEE"/>
        </w:tc>
        <w:tc>
          <w:tcPr>
            <w:tcW w:w="1643" w:type="dxa"/>
          </w:tcPr>
          <w:p w:rsidR="00C63BEE" w:rsidRDefault="00C63BEE"/>
        </w:tc>
        <w:tc>
          <w:tcPr>
            <w:tcW w:w="1248" w:type="dxa"/>
          </w:tcPr>
          <w:p w:rsidR="00C63BEE" w:rsidRDefault="00C63BEE"/>
        </w:tc>
      </w:tr>
      <w:tr w:rsidR="00C63BEE" w:rsidTr="00580C86">
        <w:trPr>
          <w:trHeight w:hRule="exact" w:val="972"/>
        </w:trPr>
        <w:tc>
          <w:tcPr>
            <w:tcW w:w="22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8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C63BEE" w:rsidTr="00580C86">
        <w:trPr>
          <w:trHeight w:hRule="exact" w:val="833"/>
        </w:trPr>
        <w:tc>
          <w:tcPr>
            <w:tcW w:w="22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3BEE" w:rsidRDefault="00C63BEE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3BEE" w:rsidRDefault="00C63BEE"/>
        </w:tc>
        <w:tc>
          <w:tcPr>
            <w:tcW w:w="15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6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2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</w:tr>
      <w:tr w:rsidR="00580C86" w:rsidTr="00580C86">
        <w:trPr>
          <w:trHeight w:hRule="exact" w:val="416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0C86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Статика</w:t>
            </w:r>
            <w:proofErr w:type="spellEnd"/>
            <w:r>
              <w:t xml:space="preserve"> </w:t>
            </w:r>
          </w:p>
        </w:tc>
      </w:tr>
      <w:tr w:rsidR="00C63BEE" w:rsidTr="00580C86">
        <w:trPr>
          <w:trHeight w:hRule="exact" w:val="1333"/>
        </w:trPr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944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944E3">
              <w:rPr>
                <w:lang w:val="ru-RU"/>
              </w:rPr>
              <w:t xml:space="preserve"> </w:t>
            </w:r>
            <w:r w:rsidRPr="003944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Статика.</w:t>
            </w:r>
            <w:r w:rsidRPr="003944E3">
              <w:rPr>
                <w:lang w:val="ru-RU"/>
              </w:rPr>
              <w:t xml:space="preserve"> </w:t>
            </w:r>
            <w:r w:rsidRPr="003944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944E3">
              <w:rPr>
                <w:lang w:val="ru-RU"/>
              </w:rPr>
              <w:t xml:space="preserve"> </w:t>
            </w:r>
            <w:r w:rsidRPr="003944E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3944E3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сил.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63BEE" w:rsidTr="00580C86">
        <w:trPr>
          <w:trHeight w:hRule="exact" w:val="277"/>
        </w:trPr>
        <w:tc>
          <w:tcPr>
            <w:tcW w:w="2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</w:tr>
      <w:tr w:rsidR="00580C86" w:rsidRPr="007734D5" w:rsidTr="00580C86">
        <w:trPr>
          <w:trHeight w:hRule="exact" w:val="454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0C86" w:rsidRPr="00580C86" w:rsidRDefault="00580C86">
            <w:pPr>
              <w:rPr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Tr="00580C86">
        <w:trPr>
          <w:trHeight w:hRule="exact" w:val="2455"/>
        </w:trPr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Жесткость.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Напряжение.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допущения</w:t>
            </w:r>
            <w:proofErr w:type="spellEnd"/>
            <w:r>
              <w:t xml:space="preserve"> </w:t>
            </w:r>
          </w:p>
        </w:tc>
        <w:tc>
          <w:tcPr>
            <w:tcW w:w="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РГР 1 «Построение эпюр ВСФ в статически определимых стержневых системах» и подготовка к теоретическому опросу.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63BEE" w:rsidTr="00580C86">
        <w:trPr>
          <w:trHeight w:hRule="exact" w:val="1796"/>
        </w:trPr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Растяжение-сжатие.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перемещения.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Твердость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РГР 2 «Геометрические характеристики поперечных сечений стержней"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опроса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63BEE" w:rsidTr="00580C86">
        <w:trPr>
          <w:trHeight w:hRule="exact" w:val="277"/>
        </w:trPr>
        <w:tc>
          <w:tcPr>
            <w:tcW w:w="2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</w:tr>
      <w:tr w:rsidR="00580C86" w:rsidTr="00580C86">
        <w:trPr>
          <w:trHeight w:hRule="exact" w:val="416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0C86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</w:t>
            </w:r>
            <w:r>
              <w:t xml:space="preserve"> </w:t>
            </w:r>
          </w:p>
        </w:tc>
      </w:tr>
      <w:tr w:rsidR="00C63BEE" w:rsidTr="00580C86">
        <w:trPr>
          <w:trHeight w:hRule="exact" w:val="2212"/>
        </w:trPr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изгибе.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Журавского.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изгибе.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сечений.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Изгибающий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попе-речная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РГР 3 "Подбор сечений при изгибе"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63BEE" w:rsidTr="00580C86">
        <w:trPr>
          <w:trHeight w:hRule="exact" w:val="277"/>
        </w:trPr>
        <w:tc>
          <w:tcPr>
            <w:tcW w:w="2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</w:tr>
      <w:tr w:rsidR="00580C86" w:rsidTr="00580C86">
        <w:trPr>
          <w:trHeight w:hRule="exact" w:val="416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0C86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Сдвиг</w:t>
            </w:r>
            <w:proofErr w:type="spellEnd"/>
            <w:r>
              <w:t xml:space="preserve"> </w:t>
            </w:r>
          </w:p>
        </w:tc>
      </w:tr>
      <w:tr w:rsidR="00C63BEE" w:rsidTr="00580C86">
        <w:trPr>
          <w:trHeight w:hRule="exact" w:val="3310"/>
        </w:trPr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Чистый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Абсолютный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Гука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сдвига.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упругости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срезе.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закручивания.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жесткость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кручении.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закручивания.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63BEE" w:rsidTr="00580C86">
        <w:trPr>
          <w:trHeight w:hRule="exact" w:val="277"/>
        </w:trPr>
        <w:tc>
          <w:tcPr>
            <w:tcW w:w="2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</w:tr>
      <w:tr w:rsidR="00580C86" w:rsidTr="00580C86">
        <w:trPr>
          <w:trHeight w:hRule="exact" w:val="454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0C86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сопротивление</w:t>
            </w:r>
            <w:proofErr w:type="spellEnd"/>
            <w:r>
              <w:t xml:space="preserve"> </w:t>
            </w:r>
          </w:p>
        </w:tc>
      </w:tr>
      <w:tr w:rsidR="00C63BEE" w:rsidTr="00580C86">
        <w:trPr>
          <w:trHeight w:hRule="exact" w:val="1333"/>
        </w:trPr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сопротивление.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прочности.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изгиб.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Из-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иб</w:t>
            </w:r>
            <w:proofErr w:type="spell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растяжением.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кручением</w:t>
            </w:r>
            <w: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63BEE" w:rsidTr="00580C86">
        <w:trPr>
          <w:trHeight w:hRule="exact" w:val="277"/>
        </w:trPr>
        <w:tc>
          <w:tcPr>
            <w:tcW w:w="2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</w:tr>
      <w:tr w:rsidR="00580C86" w:rsidTr="00580C86">
        <w:trPr>
          <w:trHeight w:hRule="exact" w:val="416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80C86" w:rsidRDefault="00580C86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Устойчивость</w:t>
            </w:r>
            <w:proofErr w:type="spellEnd"/>
            <w:r>
              <w:t xml:space="preserve"> </w:t>
            </w:r>
          </w:p>
        </w:tc>
      </w:tr>
      <w:tr w:rsidR="00C63BEE" w:rsidTr="00580C86">
        <w:trPr>
          <w:trHeight w:hRule="exact" w:val="1137"/>
        </w:trPr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сжатых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Усталостная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прочность.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  <w:r>
              <w:t xml:space="preserve"> </w:t>
            </w:r>
          </w:p>
        </w:tc>
      </w:tr>
      <w:tr w:rsidR="00C63BEE" w:rsidRPr="00580C86" w:rsidTr="00580C86">
        <w:trPr>
          <w:trHeight w:hRule="exact" w:val="277"/>
        </w:trPr>
        <w:tc>
          <w:tcPr>
            <w:tcW w:w="2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580C86">
              <w:rPr>
                <w:b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580C86">
              <w:rPr>
                <w:b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разделу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C63BEE">
            <w:pPr>
              <w:rPr>
                <w:b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6/2И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C63BEE">
            <w:pPr>
              <w:rPr>
                <w:b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C63BEE">
            <w:pPr>
              <w:rPr>
                <w:b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rPr>
                <w:b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ПК-2,</w:t>
            </w:r>
            <w:r w:rsidRPr="00580C86">
              <w:rPr>
                <w:b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</w:tc>
      </w:tr>
      <w:tr w:rsidR="00C63BEE" w:rsidRPr="00580C86" w:rsidTr="00580C86">
        <w:trPr>
          <w:trHeight w:hRule="exact" w:val="454"/>
        </w:trPr>
        <w:tc>
          <w:tcPr>
            <w:tcW w:w="2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580C86">
              <w:rPr>
                <w:b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r w:rsidRPr="00580C86">
              <w:rPr>
                <w:b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C63BEE">
            <w:pPr>
              <w:rPr>
                <w:b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36/14И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34,1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C63BEE">
            <w:pPr>
              <w:rPr>
                <w:b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зачёт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rPr>
                <w:b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ПК-2,</w:t>
            </w:r>
            <w:r w:rsidRPr="00580C86">
              <w:rPr>
                <w:b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</w:t>
            </w:r>
          </w:p>
        </w:tc>
      </w:tr>
      <w:tr w:rsidR="00C63BEE" w:rsidRPr="00580C86" w:rsidTr="00580C86">
        <w:trPr>
          <w:trHeight w:hRule="exact" w:val="478"/>
        </w:trPr>
        <w:tc>
          <w:tcPr>
            <w:tcW w:w="26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r w:rsidRPr="00580C86">
              <w:rPr>
                <w:b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r w:rsidRPr="00580C86">
              <w:rPr>
                <w:b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r w:rsidRPr="00580C86">
              <w:rPr>
                <w:b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C63BEE">
            <w:pPr>
              <w:rPr>
                <w:b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36/14И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34,1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C63BEE">
            <w:pPr>
              <w:rPr>
                <w:b/>
              </w:rPr>
            </w:pP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center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ПК-2,ОПК-2</w:t>
            </w:r>
          </w:p>
        </w:tc>
      </w:tr>
    </w:tbl>
    <w:p w:rsidR="00C63BEE" w:rsidRDefault="00580C8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63BEE" w:rsidTr="00580C86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63BEE" w:rsidTr="00580C86">
        <w:trPr>
          <w:trHeight w:hRule="exact" w:val="138"/>
        </w:trPr>
        <w:tc>
          <w:tcPr>
            <w:tcW w:w="9424" w:type="dxa"/>
          </w:tcPr>
          <w:p w:rsidR="00C63BEE" w:rsidRDefault="00C63BEE"/>
        </w:tc>
      </w:tr>
      <w:tr w:rsidR="00C63BEE" w:rsidRPr="007734D5" w:rsidTr="00580C86">
        <w:trPr>
          <w:trHeight w:hRule="exact" w:val="3974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обучающемуся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lang w:val="ru-RU"/>
              </w:rPr>
              <w:t xml:space="preserve"> </w:t>
            </w:r>
          </w:p>
        </w:tc>
      </w:tr>
      <w:tr w:rsidR="00C63BEE" w:rsidRPr="007734D5" w:rsidTr="00580C86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80C86">
              <w:rPr>
                <w:lang w:val="ru-RU"/>
              </w:rPr>
              <w:t xml:space="preserve"> </w:t>
            </w:r>
          </w:p>
        </w:tc>
      </w:tr>
      <w:tr w:rsidR="00C63BEE" w:rsidTr="00580C86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63BEE" w:rsidTr="00580C86">
        <w:trPr>
          <w:trHeight w:hRule="exact" w:val="138"/>
        </w:trPr>
        <w:tc>
          <w:tcPr>
            <w:tcW w:w="9424" w:type="dxa"/>
          </w:tcPr>
          <w:p w:rsidR="00C63BEE" w:rsidRDefault="00C63BEE"/>
        </w:tc>
      </w:tr>
      <w:tr w:rsidR="00C63BEE" w:rsidRPr="007734D5" w:rsidTr="00580C86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Tr="00580C86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63BEE" w:rsidTr="00580C86">
        <w:trPr>
          <w:trHeight w:hRule="exact" w:val="138"/>
        </w:trPr>
        <w:tc>
          <w:tcPr>
            <w:tcW w:w="9424" w:type="dxa"/>
          </w:tcPr>
          <w:p w:rsidR="00C63BEE" w:rsidRDefault="00C63BEE"/>
        </w:tc>
      </w:tr>
      <w:tr w:rsidR="00C63BEE" w:rsidRPr="007734D5" w:rsidTr="00580C86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Tr="00580C86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3BEE" w:rsidRPr="007734D5" w:rsidTr="007734D5">
        <w:trPr>
          <w:trHeight w:hRule="exact" w:val="299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Асадулина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Асадулина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978-5-534-02566-8.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0C86">
              <w:rPr>
                <w:lang w:val="ru-RU"/>
              </w:rPr>
              <w:t xml:space="preserve"> </w:t>
            </w:r>
            <w:hyperlink r:id="rId9" w:history="1"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/453440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Ибрагимов,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Ибрагимов,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Постникова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0C86">
              <w:rPr>
                <w:lang w:val="ru-RU"/>
              </w:rPr>
              <w:t xml:space="preserve"> </w:t>
            </w:r>
            <w:hyperlink r:id="rId10" w:history="1"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=3877.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/1/1530012/3877.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C63BE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63BEE" w:rsidRPr="007734D5" w:rsidTr="00580C86">
        <w:trPr>
          <w:trHeight w:hRule="exact" w:val="92"/>
        </w:trPr>
        <w:tc>
          <w:tcPr>
            <w:tcW w:w="9424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</w:tr>
      <w:tr w:rsidR="00C63BEE" w:rsidTr="007734D5">
        <w:trPr>
          <w:trHeight w:hRule="exact" w:val="33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734D5" w:rsidRPr="007734D5" w:rsidTr="007734D5">
        <w:trPr>
          <w:trHeight w:hRule="exact" w:val="586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734D5" w:rsidRPr="007734D5" w:rsidRDefault="007734D5" w:rsidP="00A703B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Статически неопределимые системы : учебное пособие / Д. Я. Дьяченко, О. С. </w:t>
            </w:r>
            <w:proofErr w:type="spell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Железков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,С</w:t>
            </w:r>
            <w:proofErr w:type="spellEnd"/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 В. Конев и др. ; МГТУ. - Магнитогорск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пт. диск (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CD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ROM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  <w:p w:rsidR="007734D5" w:rsidRPr="007734D5" w:rsidRDefault="007734D5" w:rsidP="007734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hyperlink r:id="rId11" w:history="1"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magtu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informsystema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uploader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fileUpload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name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=3174.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show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dcatalogues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/1/1136586/3174.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view</w:t>
              </w:r>
            </w:hyperlink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734D5" w:rsidRPr="007734D5" w:rsidRDefault="007734D5" w:rsidP="00A703B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Савинов, А. С. Практикум по сопротивлению материалов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практикум / А. С. Савинов, О. А. Осипова, А. С. Постникова ; МГТУ. - Магнитогорск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пт. диск (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CD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ROM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  <w:p w:rsidR="007734D5" w:rsidRPr="007734D5" w:rsidRDefault="007734D5" w:rsidP="007734D5">
            <w:pPr>
              <w:ind w:firstLine="7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hyperlink r:id="rId12" w:history="1"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magtu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informsystema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uploader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fileUpload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name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=3242.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show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dcatalogues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/1/1137007/3242.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view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true</w:t>
              </w:r>
            </w:hyperlink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734D5" w:rsidRPr="007734D5" w:rsidRDefault="007734D5" w:rsidP="00A703B2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Дьяченко, Д. Я. Сопротивление материалов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практикум / Д. Я. Дьяченко ; МГТУ. - Магнитогорск, 2014. - 97 с. : ил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табл. - 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  <w:p w:rsidR="007734D5" w:rsidRPr="007734D5" w:rsidRDefault="007734D5" w:rsidP="007734D5">
            <w:pPr>
              <w:ind w:firstLine="7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hyperlink r:id="rId13" w:history="1"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magtu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informsystema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uploader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fileUpload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name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=800.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show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dcatalogues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/1/1116021/800.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view</w:t>
              </w:r>
            </w:hyperlink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7734D5" w:rsidRPr="007734D5" w:rsidRDefault="007734D5" w:rsidP="00A703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4. Статически неопределимые системы : учебное пособие / Д. Я. Дьяченко, О. С. </w:t>
            </w:r>
            <w:proofErr w:type="spell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Железков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,С</w:t>
            </w:r>
            <w:proofErr w:type="spellEnd"/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 В. Конев и др. ; МГТУ. - Магнитогорск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пт. диск (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CD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ROM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URL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  <w:p w:rsidR="007734D5" w:rsidRPr="007734D5" w:rsidRDefault="007734D5" w:rsidP="007734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hyperlink r:id="rId14" w:history="1"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magtu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informsystema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uploader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fileUpload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?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name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=3174.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show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dcatalogues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/1/1136586/3174.</w:t>
              </w:r>
              <w:proofErr w:type="spellStart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pdf</w:t>
              </w:r>
              <w:proofErr w:type="spellEnd"/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&amp;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view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=</w:t>
              </w:r>
              <w:r w:rsidRPr="007734D5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true</w:t>
              </w:r>
            </w:hyperlink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- Макрообъект. - </w:t>
            </w:r>
            <w:proofErr w:type="gramStart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CD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ROM</w:t>
            </w:r>
            <w:r w:rsidRPr="007734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. </w:t>
            </w:r>
          </w:p>
          <w:p w:rsidR="007734D5" w:rsidRPr="007734D5" w:rsidRDefault="007734D5" w:rsidP="007734D5">
            <w:pPr>
              <w:ind w:firstLine="75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734D5" w:rsidRPr="007734D5" w:rsidRDefault="007734D5">
      <w:pPr>
        <w:rPr>
          <w:lang w:val="ru-RU"/>
        </w:rPr>
      </w:pPr>
      <w:r>
        <w:rPr>
          <w:lang w:val="ru-RU"/>
        </w:rPr>
        <w:br/>
      </w:r>
    </w:p>
    <w:tbl>
      <w:tblPr>
        <w:tblW w:w="9532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2"/>
      </w:tblGrid>
      <w:tr w:rsidR="007734D5" w:rsidRPr="007734D5" w:rsidTr="00A703B2">
        <w:trPr>
          <w:trHeight w:hRule="exact" w:val="138"/>
        </w:trPr>
        <w:tc>
          <w:tcPr>
            <w:tcW w:w="9532" w:type="dxa"/>
          </w:tcPr>
          <w:p w:rsidR="007734D5" w:rsidRPr="00580C86" w:rsidRDefault="007734D5" w:rsidP="00A703B2">
            <w:pPr>
              <w:rPr>
                <w:lang w:val="ru-RU"/>
              </w:rPr>
            </w:pPr>
          </w:p>
        </w:tc>
      </w:tr>
      <w:tr w:rsidR="007734D5" w:rsidTr="00A703B2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7734D5" w:rsidRDefault="007734D5" w:rsidP="00A703B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734D5" w:rsidRPr="00580C86" w:rsidTr="00A703B2">
        <w:trPr>
          <w:trHeight w:hRule="exact" w:val="121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7734D5" w:rsidRPr="00580C86" w:rsidRDefault="007734D5" w:rsidP="00A703B2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567"/>
              <w:jc w:val="both"/>
              <w:rPr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Кручение</w:t>
            </w:r>
            <w:proofErr w:type="gramStart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материалов"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150700.62,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151000.62,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140400.62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Степанищев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Белорецкий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филиал.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734D5" w:rsidRPr="00580C86" w:rsidRDefault="007734D5" w:rsidP="00A703B2">
            <w:pPr>
              <w:pStyle w:val="a4"/>
              <w:spacing w:after="0" w:line="240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=3103.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/1/1135518/3103.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567"/>
              <w:jc w:val="both"/>
              <w:rPr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растяжение-сжатие</w:t>
            </w:r>
            <w:proofErr w:type="gramStart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-ческой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материалов"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150400.62,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150700.62,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151000.62,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140400.62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Степанищев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Белорецкий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филиал.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Start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734D5" w:rsidRPr="00580C86" w:rsidRDefault="007734D5" w:rsidP="00A703B2">
            <w:pPr>
              <w:pStyle w:val="a4"/>
              <w:spacing w:after="0" w:line="240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=3104.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/1/1135522/3104.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4" w:firstLine="567"/>
              <w:jc w:val="both"/>
              <w:rPr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поперечный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</w:t>
            </w:r>
            <w:proofErr w:type="gramStart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734D5" w:rsidRPr="00580C86" w:rsidRDefault="007734D5" w:rsidP="00A703B2">
            <w:pPr>
              <w:pStyle w:val="a4"/>
              <w:spacing w:after="0" w:line="240" w:lineRule="auto"/>
              <w:ind w:left="34"/>
              <w:jc w:val="both"/>
              <w:rPr>
                <w:sz w:val="24"/>
                <w:szCs w:val="24"/>
                <w:lang w:val="ru-RU"/>
              </w:rPr>
            </w:pPr>
            <w:hyperlink r:id="rId17" w:history="1"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=1257.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/1/1123435/1257.</w:t>
              </w:r>
              <w:proofErr w:type="spellStart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spacing w:after="0" w:line="240" w:lineRule="auto"/>
              <w:ind w:left="34" w:firstLine="567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,А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К.А.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Фролушкина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Б.Б.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Зарицкий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эпюр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деформациях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растяжение-сжатие,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обучения.–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30с.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spacing w:after="0" w:line="240" w:lineRule="auto"/>
              <w:ind w:left="34" w:firstLine="567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Ф.Г.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Ибрагимов.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перемещений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стержневых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системах:</w:t>
            </w:r>
            <w:r w:rsidRPr="00580C86">
              <w:rPr>
                <w:lang w:val="ru-RU"/>
              </w:rPr>
              <w:t xml:space="preserve"> </w:t>
            </w:r>
            <w:proofErr w:type="spellStart"/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proofErr w:type="spellEnd"/>
            <w:proofErr w:type="gram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тогорск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10с.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spacing w:after="0" w:line="240" w:lineRule="auto"/>
              <w:ind w:left="34" w:firstLine="567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Михайлец</w:t>
            </w:r>
            <w:proofErr w:type="spell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неопределимых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сил:</w:t>
            </w:r>
            <w:r w:rsidRPr="00580C86">
              <w:rPr>
                <w:lang w:val="ru-RU"/>
              </w:rPr>
              <w:t xml:space="preserve"> </w:t>
            </w:r>
            <w:proofErr w:type="spellStart"/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методи-ческие</w:t>
            </w:r>
            <w:proofErr w:type="spellEnd"/>
            <w:proofErr w:type="gramEnd"/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мате-риалов»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24с.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spacing w:after="0" w:line="240" w:lineRule="auto"/>
              <w:ind w:left="34" w:firstLine="567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97.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spacing w:after="0" w:line="240" w:lineRule="auto"/>
              <w:ind w:left="34" w:firstLine="567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Дьяченко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грузоподъёмности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балок: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альностей.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17с.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33с.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spacing w:after="0" w:line="240" w:lineRule="auto"/>
              <w:ind w:left="34" w:firstLine="567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Конев.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Изгиб: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23с.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spacing w:after="0" w:line="240" w:lineRule="auto"/>
              <w:ind w:left="34" w:firstLine="567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Савинов,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Конев.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плоских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сечений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«Сопротивление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80C86">
              <w:rPr>
                <w:lang w:val="ru-RU"/>
              </w:rPr>
              <w:t xml:space="preserve"> </w:t>
            </w:r>
            <w:proofErr w:type="gram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80C86">
              <w:rPr>
                <w:lang w:val="ru-RU"/>
              </w:rPr>
              <w:t xml:space="preserve">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6с.</w:t>
            </w: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lang w:val="ru-RU"/>
              </w:rPr>
              <w:t xml:space="preserve"> </w:t>
            </w:r>
          </w:p>
          <w:p w:rsidR="007734D5" w:rsidRPr="00580C86" w:rsidRDefault="007734D5" w:rsidP="00A703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lang w:val="ru-RU"/>
              </w:rPr>
              <w:t xml:space="preserve"> </w:t>
            </w:r>
          </w:p>
        </w:tc>
      </w:tr>
      <w:tr w:rsidR="007734D5" w:rsidRPr="00580C86" w:rsidTr="00A703B2">
        <w:trPr>
          <w:trHeight w:hRule="exact" w:val="138"/>
        </w:trPr>
        <w:tc>
          <w:tcPr>
            <w:tcW w:w="9532" w:type="dxa"/>
          </w:tcPr>
          <w:p w:rsidR="007734D5" w:rsidRPr="00580C86" w:rsidRDefault="007734D5" w:rsidP="00A703B2">
            <w:pPr>
              <w:rPr>
                <w:lang w:val="ru-RU"/>
              </w:rPr>
            </w:pPr>
          </w:p>
        </w:tc>
      </w:tr>
    </w:tbl>
    <w:p w:rsidR="007734D5" w:rsidRDefault="007734D5">
      <w:r>
        <w:br w:type="page"/>
      </w:r>
    </w:p>
    <w:tbl>
      <w:tblPr>
        <w:tblW w:w="95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2"/>
      </w:tblGrid>
      <w:tr w:rsidR="007734D5" w:rsidRPr="007734D5" w:rsidTr="007734D5">
        <w:trPr>
          <w:trHeight w:hRule="exact" w:val="56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7734D5" w:rsidRPr="00580C86" w:rsidRDefault="007734D5" w:rsidP="00A703B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80C86">
              <w:rPr>
                <w:lang w:val="ru-RU"/>
              </w:rPr>
              <w:t xml:space="preserve"> </w:t>
            </w:r>
            <w:bookmarkStart w:id="0" w:name="_GoBack"/>
            <w:bookmarkEnd w:id="0"/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80C86">
              <w:rPr>
                <w:lang w:val="ru-RU"/>
              </w:rPr>
              <w:t xml:space="preserve"> </w:t>
            </w:r>
          </w:p>
        </w:tc>
      </w:tr>
    </w:tbl>
    <w:p w:rsidR="00C63BEE" w:rsidRPr="00580C86" w:rsidRDefault="00C63BE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3"/>
        <w:gridCol w:w="3321"/>
        <w:gridCol w:w="132"/>
      </w:tblGrid>
      <w:tr w:rsidR="00C63BEE" w:rsidTr="00263581">
        <w:trPr>
          <w:trHeight w:hRule="exact" w:val="42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3BEE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63BEE" w:rsidTr="00263581">
        <w:trPr>
          <w:trHeight w:hRule="exact" w:val="555"/>
        </w:trPr>
        <w:tc>
          <w:tcPr>
            <w:tcW w:w="389" w:type="dxa"/>
          </w:tcPr>
          <w:p w:rsidR="00C63BEE" w:rsidRDefault="00C63BE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</w:tcPr>
          <w:p w:rsidR="00C63BEE" w:rsidRDefault="00C63BEE"/>
        </w:tc>
      </w:tr>
      <w:tr w:rsidR="00C63BEE" w:rsidTr="00263581">
        <w:trPr>
          <w:trHeight w:hRule="exact" w:val="818"/>
        </w:trPr>
        <w:tc>
          <w:tcPr>
            <w:tcW w:w="389" w:type="dxa"/>
          </w:tcPr>
          <w:p w:rsidR="00C63BEE" w:rsidRDefault="00C63BE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C63BEE" w:rsidRDefault="00C63BEE"/>
        </w:tc>
      </w:tr>
      <w:tr w:rsidR="00C63BEE" w:rsidTr="00263581">
        <w:trPr>
          <w:trHeight w:hRule="exact" w:val="555"/>
        </w:trPr>
        <w:tc>
          <w:tcPr>
            <w:tcW w:w="389" w:type="dxa"/>
          </w:tcPr>
          <w:p w:rsidR="00C63BEE" w:rsidRDefault="00C63BEE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C63BEE" w:rsidRDefault="00C63BEE"/>
        </w:tc>
      </w:tr>
      <w:tr w:rsidR="007734D5" w:rsidTr="00A703B2">
        <w:trPr>
          <w:trHeight w:hRule="exact" w:val="285"/>
        </w:trPr>
        <w:tc>
          <w:tcPr>
            <w:tcW w:w="389" w:type="dxa"/>
          </w:tcPr>
          <w:p w:rsidR="007734D5" w:rsidRDefault="007734D5" w:rsidP="00A703B2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4D5" w:rsidRDefault="007734D5" w:rsidP="00A703B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4D5" w:rsidRDefault="007734D5" w:rsidP="00A703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4D5" w:rsidRDefault="007734D5" w:rsidP="00A703B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7734D5" w:rsidRDefault="007734D5" w:rsidP="00A703B2"/>
        </w:tc>
      </w:tr>
      <w:tr w:rsidR="007734D5" w:rsidTr="00263581">
        <w:trPr>
          <w:trHeight w:hRule="exact" w:val="285"/>
        </w:trPr>
        <w:tc>
          <w:tcPr>
            <w:tcW w:w="389" w:type="dxa"/>
          </w:tcPr>
          <w:p w:rsidR="007734D5" w:rsidRDefault="007734D5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4D5" w:rsidRDefault="007734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4D5" w:rsidRDefault="007734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734D5" w:rsidRDefault="00773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7734D5" w:rsidRDefault="007734D5"/>
        </w:tc>
      </w:tr>
      <w:tr w:rsidR="00C63BEE" w:rsidTr="00263581">
        <w:trPr>
          <w:trHeight w:hRule="exact" w:val="381"/>
        </w:trPr>
        <w:tc>
          <w:tcPr>
            <w:tcW w:w="389" w:type="dxa"/>
          </w:tcPr>
          <w:p w:rsidR="00C63BEE" w:rsidRDefault="00C63BEE"/>
        </w:tc>
        <w:tc>
          <w:tcPr>
            <w:tcW w:w="1971" w:type="dxa"/>
          </w:tcPr>
          <w:p w:rsidR="00C63BEE" w:rsidRDefault="00C63BEE"/>
        </w:tc>
        <w:tc>
          <w:tcPr>
            <w:tcW w:w="3543" w:type="dxa"/>
          </w:tcPr>
          <w:p w:rsidR="00C63BEE" w:rsidRDefault="00C63BEE"/>
        </w:tc>
        <w:tc>
          <w:tcPr>
            <w:tcW w:w="3321" w:type="dxa"/>
          </w:tcPr>
          <w:p w:rsidR="00C63BEE" w:rsidRDefault="00C63BEE"/>
        </w:tc>
        <w:tc>
          <w:tcPr>
            <w:tcW w:w="132" w:type="dxa"/>
          </w:tcPr>
          <w:p w:rsidR="00C63BEE" w:rsidRDefault="00C63BEE"/>
        </w:tc>
      </w:tr>
      <w:tr w:rsidR="00C63BEE" w:rsidRPr="007734D5" w:rsidTr="00263581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Tr="00263581">
        <w:trPr>
          <w:trHeight w:hRule="exact" w:val="270"/>
        </w:trPr>
        <w:tc>
          <w:tcPr>
            <w:tcW w:w="389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580C8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C63BEE" w:rsidRDefault="00C63BEE"/>
        </w:tc>
      </w:tr>
      <w:tr w:rsidR="00C63BEE" w:rsidTr="00263581">
        <w:trPr>
          <w:trHeight w:hRule="exact" w:val="14"/>
        </w:trPr>
        <w:tc>
          <w:tcPr>
            <w:tcW w:w="389" w:type="dxa"/>
          </w:tcPr>
          <w:p w:rsidR="00C63BEE" w:rsidRDefault="00C63BEE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7734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0C86">
              <w:t xml:space="preserve"> </w:t>
            </w:r>
          </w:p>
        </w:tc>
        <w:tc>
          <w:tcPr>
            <w:tcW w:w="132" w:type="dxa"/>
          </w:tcPr>
          <w:p w:rsidR="00C63BEE" w:rsidRDefault="00C63BEE"/>
        </w:tc>
      </w:tr>
      <w:tr w:rsidR="00C63BEE" w:rsidTr="00263581">
        <w:trPr>
          <w:trHeight w:hRule="exact" w:val="540"/>
        </w:trPr>
        <w:tc>
          <w:tcPr>
            <w:tcW w:w="389" w:type="dxa"/>
          </w:tcPr>
          <w:p w:rsidR="00C63BEE" w:rsidRDefault="00C63BEE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C63BEE"/>
        </w:tc>
        <w:tc>
          <w:tcPr>
            <w:tcW w:w="132" w:type="dxa"/>
          </w:tcPr>
          <w:p w:rsidR="00C63BEE" w:rsidRDefault="00C63BEE"/>
        </w:tc>
      </w:tr>
      <w:tr w:rsidR="00C63BEE" w:rsidRPr="007734D5" w:rsidTr="00263581">
        <w:trPr>
          <w:trHeight w:hRule="exact" w:val="826"/>
        </w:trPr>
        <w:tc>
          <w:tcPr>
            <w:tcW w:w="389" w:type="dxa"/>
          </w:tcPr>
          <w:p w:rsidR="00C63BEE" w:rsidRDefault="00C63BEE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7734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proofErr w:type="spellEnd"/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0C86" w:rsidRPr="00580C86">
              <w:rPr>
                <w:lang w:val="ru-RU"/>
              </w:rPr>
              <w:t xml:space="preserve"> </w:t>
            </w:r>
          </w:p>
        </w:tc>
        <w:tc>
          <w:tcPr>
            <w:tcW w:w="132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</w:tr>
      <w:tr w:rsidR="00C63BEE" w:rsidTr="00263581">
        <w:trPr>
          <w:trHeight w:hRule="exact" w:val="555"/>
        </w:trPr>
        <w:tc>
          <w:tcPr>
            <w:tcW w:w="389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7734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0C86">
              <w:t xml:space="preserve"> </w:t>
            </w:r>
          </w:p>
        </w:tc>
        <w:tc>
          <w:tcPr>
            <w:tcW w:w="132" w:type="dxa"/>
          </w:tcPr>
          <w:p w:rsidR="00C63BEE" w:rsidRDefault="00C63BEE"/>
        </w:tc>
      </w:tr>
      <w:tr w:rsidR="00C63BEE" w:rsidTr="00263581">
        <w:trPr>
          <w:trHeight w:hRule="exact" w:val="555"/>
        </w:trPr>
        <w:tc>
          <w:tcPr>
            <w:tcW w:w="389" w:type="dxa"/>
          </w:tcPr>
          <w:p w:rsidR="00C63BEE" w:rsidRDefault="00C63BEE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Pr="00580C86" w:rsidRDefault="00580C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80C86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3BEE" w:rsidRDefault="007734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580C86" w:rsidRPr="00C42E4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0C86">
              <w:t xml:space="preserve"> </w:t>
            </w:r>
          </w:p>
        </w:tc>
        <w:tc>
          <w:tcPr>
            <w:tcW w:w="132" w:type="dxa"/>
          </w:tcPr>
          <w:p w:rsidR="00C63BEE" w:rsidRDefault="00C63BEE"/>
        </w:tc>
      </w:tr>
      <w:tr w:rsidR="00C63BEE" w:rsidRPr="007734D5" w:rsidTr="00263581">
        <w:trPr>
          <w:trHeight w:hRule="exact" w:val="77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80C86" w:rsidRDefault="00580C8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RPr="007734D5" w:rsidTr="00263581">
        <w:trPr>
          <w:trHeight w:hRule="exact" w:val="138"/>
        </w:trPr>
        <w:tc>
          <w:tcPr>
            <w:tcW w:w="389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  <w:tc>
          <w:tcPr>
            <w:tcW w:w="3543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C63BEE" w:rsidRPr="00580C86" w:rsidRDefault="00C63BEE">
            <w:pPr>
              <w:rPr>
                <w:lang w:val="ru-RU"/>
              </w:rPr>
            </w:pPr>
          </w:p>
        </w:tc>
      </w:tr>
      <w:tr w:rsidR="00C63BEE" w:rsidRPr="007734D5" w:rsidTr="00263581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80C86">
              <w:rPr>
                <w:lang w:val="ru-RU"/>
              </w:rPr>
              <w:t xml:space="preserve"> </w:t>
            </w:r>
          </w:p>
        </w:tc>
      </w:tr>
      <w:tr w:rsidR="00C63BEE" w:rsidRPr="007734D5" w:rsidTr="00263581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80C8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80C86">
              <w:rPr>
                <w:lang w:val="ru-RU"/>
              </w:rPr>
              <w:t xml:space="preserve"> </w:t>
            </w: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80C86">
              <w:rPr>
                <w:lang w:val="ru-RU"/>
              </w:rPr>
              <w:t xml:space="preserve"> </w:t>
            </w:r>
          </w:p>
          <w:p w:rsidR="00C63BEE" w:rsidRPr="00580C86" w:rsidRDefault="00580C8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80C86">
              <w:rPr>
                <w:lang w:val="ru-RU"/>
              </w:rPr>
              <w:t xml:space="preserve"> </w:t>
            </w:r>
          </w:p>
        </w:tc>
      </w:tr>
      <w:tr w:rsidR="00C63BEE" w:rsidRPr="007734D5" w:rsidTr="00263581">
        <w:trPr>
          <w:trHeight w:hRule="exact" w:val="3245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3BEE" w:rsidRPr="00580C86" w:rsidRDefault="00C63BEE">
            <w:pPr>
              <w:rPr>
                <w:lang w:val="ru-RU"/>
              </w:rPr>
            </w:pPr>
          </w:p>
        </w:tc>
      </w:tr>
    </w:tbl>
    <w:p w:rsidR="00580C86" w:rsidRDefault="00580C86">
      <w:pPr>
        <w:rPr>
          <w:lang w:val="ru-RU"/>
        </w:rPr>
      </w:pPr>
      <w:r>
        <w:rPr>
          <w:lang w:val="ru-RU"/>
        </w:rPr>
        <w:br w:type="page"/>
      </w:r>
    </w:p>
    <w:p w:rsidR="00580C86" w:rsidRPr="00580C86" w:rsidRDefault="00580C86" w:rsidP="00580C86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Приложение 1</w:t>
      </w:r>
    </w:p>
    <w:p w:rsidR="00580C86" w:rsidRPr="00580C86" w:rsidRDefault="00580C86" w:rsidP="00580C8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«Сопротивление материалов» предусмотрено выполнение расчетно-графических работ обучающихся. 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расчетно графические работы (РГР):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РГР №1 «Построение эпюр ВСФ в статически определимых стержневых системах»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Задача 1.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статически определимого стержня ступенчато постоянного сечения  по схеме при заданных осевых нагрузках и геометрических размерах, требуется: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Определить опорную реакцию в месте закрепления стержня.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а=2м, Р</w:t>
      </w:r>
      <w:r w:rsidRPr="00580C8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15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kH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</w:t>
      </w:r>
      <w:r w:rsidRPr="00580C8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10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kH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580C8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=2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kH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/м, </w:t>
      </w:r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580C8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=4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kH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/м, </w:t>
      </w:r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F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=10см</w:t>
      </w:r>
      <w:r w:rsidRPr="00580C8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Georgia" w:eastAsia="Times New Roman" w:hAnsi="Georgia" w:cs="Georgia"/>
          <w:noProof/>
          <w:sz w:val="12"/>
          <w:szCs w:val="12"/>
          <w:lang w:val="ru-RU" w:eastAsia="ru-RU"/>
        </w:rPr>
        <w:drawing>
          <wp:inline distT="0" distB="0" distL="0" distR="0" wp14:anchorId="45A9D8E8" wp14:editId="05EFD177">
            <wp:extent cx="3514725" cy="1247775"/>
            <wp:effectExtent l="0" t="0" r="9525" b="9525"/>
            <wp:docPr id="2" name="Рисунок 2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1111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Задача 2.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Построить эпюру крутящих моментов углов закручивания; 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наибольший относительный угол закручивания. 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а=2м, </w:t>
      </w:r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=4м, </w:t>
      </w:r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=5м, М</w:t>
      </w:r>
      <w:r w:rsidRPr="00580C8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15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kH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м, М</w:t>
      </w:r>
      <w:r w:rsidRPr="00580C8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10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kH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м, М</w:t>
      </w:r>
      <w:r w:rsidRPr="00580C8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3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12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kH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м, М</w:t>
      </w:r>
      <w:r w:rsidRPr="00580C86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4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17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kH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FF311C7" wp14:editId="5E31FF45">
            <wp:extent cx="2771775" cy="1381125"/>
            <wp:effectExtent l="0" t="0" r="9525" b="9525"/>
            <wp:docPr id="3" name="Рисунок 3" descr="http://www.soprmat.kstu.ru/gfx/pr/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prmat.kstu.ru/gfx/pr/4-1.GIF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РГР №2 «Геометрические характеристики поперечных сечений стержней»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несимметричных сечений по схемам при заданных размерах, требуется:</w:t>
      </w:r>
    </w:p>
    <w:p w:rsidR="00580C86" w:rsidRPr="00580C86" w:rsidRDefault="00580C86" w:rsidP="00580C8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положение центра тяжести;</w:t>
      </w:r>
    </w:p>
    <w:p w:rsidR="00580C86" w:rsidRPr="00580C86" w:rsidRDefault="00580C86" w:rsidP="00580C8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вычислить осевые и центробежные моменты инерции относительно центральных осей;</w:t>
      </w:r>
    </w:p>
    <w:p w:rsidR="00580C86" w:rsidRPr="00580C86" w:rsidRDefault="00580C86" w:rsidP="00580C8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положение главных центральных осей инерции и величины главных моментов инерции;</w:t>
      </w:r>
    </w:p>
    <w:p w:rsidR="00580C86" w:rsidRPr="00580C86" w:rsidRDefault="00580C86" w:rsidP="00580C8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а=1</w:t>
      </w:r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cм</w:t>
      </w:r>
      <w:proofErr w:type="spellEnd"/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935" w:dyaOrig="3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05pt;height:161.4pt" o:ole="">
            <v:imagedata r:id="rId25" o:title="" cropbottom="52758f" cropleft="33288f"/>
          </v:shape>
          <o:OLEObject Type="Embed" ProgID="MSPhotoEd.3" ShapeID="_x0000_i1025" DrawAspect="Content" ObjectID="_1667936025" r:id="rId26"/>
        </w:objec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РГР №3 «Прямой поперечный изгиб. Расчеты на прочность»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на прочность по методу предельных состояний двутавровую прокатную балку. Материал балки сталь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Предел текучести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σт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240 МПа, расчетное сопротивление по пределу текучести R= 210 МПа, расчетное сопротивление при сдвиге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Rs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130 МПа. Коэффициент условий работы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γс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0,9. Коэффициент надежности по нагрузке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γf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1,2.</w:t>
      </w:r>
    </w:p>
    <w:p w:rsidR="00580C86" w:rsidRPr="00580C86" w:rsidRDefault="00580C86" w:rsidP="00580C8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Подобрать сечение балки из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двутавра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используя условие прочности по первой группе предельных состояний.</w:t>
      </w:r>
    </w:p>
    <w:p w:rsidR="00580C86" w:rsidRPr="00580C86" w:rsidRDefault="00580C86" w:rsidP="00580C8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а=2м, </w:t>
      </w:r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=5 </w:t>
      </w:r>
      <w:proofErr w:type="spellStart"/>
      <w:r w:rsidRPr="00580C86">
        <w:rPr>
          <w:rFonts w:ascii="Times New Roman" w:eastAsia="Times New Roman" w:hAnsi="Times New Roman" w:cs="Times New Roman"/>
          <w:sz w:val="24"/>
          <w:szCs w:val="24"/>
          <w:lang w:eastAsia="ru-RU"/>
        </w:rPr>
        <w:t>kH</w:t>
      </w:r>
      <w:proofErr w:type="spell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/м/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i/>
          <w:noProof/>
          <w:sz w:val="24"/>
          <w:szCs w:val="24"/>
          <w:lang w:val="ru-RU" w:eastAsia="ru-RU"/>
        </w:rPr>
        <w:drawing>
          <wp:inline distT="0" distB="0" distL="0" distR="0" wp14:anchorId="06A548DB" wp14:editId="22C8A06F">
            <wp:extent cx="4191000" cy="12573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C86" w:rsidRDefault="00580C86">
      <w:pPr>
        <w:rPr>
          <w:lang w:val="ru-RU"/>
        </w:rPr>
      </w:pPr>
    </w:p>
    <w:p w:rsidR="00580C86" w:rsidRPr="00580C86" w:rsidRDefault="00580C86" w:rsidP="00580C86">
      <w:pPr>
        <w:rPr>
          <w:sz w:val="0"/>
          <w:szCs w:val="0"/>
          <w:lang w:val="ru-RU"/>
        </w:rPr>
      </w:pPr>
      <w:r w:rsidRPr="00580C86">
        <w:rPr>
          <w:lang w:val="ru-RU"/>
        </w:rPr>
        <w:br w:type="page"/>
      </w:r>
    </w:p>
    <w:p w:rsidR="00580C86" w:rsidRDefault="00580C86">
      <w:pPr>
        <w:rPr>
          <w:lang w:val="ru-RU"/>
        </w:rPr>
        <w:sectPr w:rsidR="00580C8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b/>
          <w:szCs w:val="12"/>
          <w:lang w:val="ru-RU" w:eastAsia="ru-RU"/>
        </w:rPr>
      </w:pPr>
      <w:r>
        <w:rPr>
          <w:rFonts w:ascii="Times New Roman" w:eastAsia="Times New Roman" w:hAnsi="Times New Roman" w:cs="Times New Roman"/>
          <w:b/>
          <w:szCs w:val="12"/>
          <w:lang w:val="ru-RU" w:eastAsia="ru-RU"/>
        </w:rPr>
        <w:t>Приложение 2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Cs w:val="12"/>
          <w:lang w:val="ru-RU" w:eastAsia="ru-RU"/>
        </w:rPr>
      </w:pPr>
      <w:r w:rsidRPr="00580C86">
        <w:rPr>
          <w:rFonts w:ascii="Times New Roman" w:eastAsia="Times New Roman" w:hAnsi="Times New Roman" w:cs="Times New Roman"/>
          <w:b/>
          <w:szCs w:val="12"/>
          <w:lang w:val="ru-RU" w:eastAsia="ru-RU"/>
        </w:rPr>
        <w:t xml:space="preserve"> Оценочные средства для проведения промежуточной аттестации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обучения по дисциплине</w:t>
      </w:r>
      <w:proofErr w:type="gramEnd"/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«Сопротивление  материалов» за 3 семестра проводится в форме зачета.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4642"/>
        <w:gridCol w:w="9520"/>
      </w:tblGrid>
      <w:tr w:rsidR="00580C86" w:rsidRPr="00580C86" w:rsidTr="00580C86">
        <w:trPr>
          <w:trHeight w:val="753"/>
          <w:tblHeader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0C86" w:rsidRP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580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0C86" w:rsidRP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0C86" w:rsidRP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580C86" w:rsidRPr="007734D5" w:rsidTr="00580C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C86" w:rsidRP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использовать методы стандартных испытаний по определению физико-механических свойств и технологических показателей материалов и готовых машиностроительных изделий, стандартные методы их проектирования, прогрессивные методы эксплуатации изделий</w:t>
            </w:r>
          </w:p>
        </w:tc>
      </w:tr>
      <w:tr w:rsidR="00580C86" w:rsidRPr="007734D5" w:rsidTr="00580C86">
        <w:trPr>
          <w:trHeight w:val="225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C86" w:rsidRP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C86" w:rsidRPr="00580C86" w:rsidRDefault="00580C86" w:rsidP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расчета статически определимых и статически неопределимых стержневых систем на силовые воздействия.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 и задачи курса "Сопротивление материалов" и его связь с другими дисциплинами.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Свойства, которыми наделяется основная модель твердого деформируемого тела в механике.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Характерные формы элементов конструкций. Виды основных деформаций стержня.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напряжении, его компоненты. 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Внутреннее усилие при осевом растяжении (сжатии) прямоосного призматического стержня. Эпюра продольной силы и характерные особенности ее очертания.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Продольная и поперечная деформации при растяжении (сжатии). Упругие постоянные материала. Закон Гука для осевой деформации стержня. </w:t>
            </w:r>
          </w:p>
          <w:p w:rsidR="00580C86" w:rsidRDefault="00580C86" w:rsidP="00580C86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Формула для определения абсолютной деформации при осевом растяжении (сжатии)</w:t>
            </w:r>
          </w:p>
          <w:p w:rsid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80C86" w:rsidRPr="00580C86" w:rsidTr="00580C86">
        <w:trPr>
          <w:trHeight w:val="258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C86" w:rsidRP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C86" w:rsidRPr="00580C86" w:rsidRDefault="00580C86" w:rsidP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рассчитывать в статически определимых системах неизвестные реакции связей и строить эпюры внутренних силовых факторов при различных видах </w:t>
            </w:r>
            <w:proofErr w:type="spellStart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загружения</w:t>
            </w:r>
            <w:proofErr w:type="spellEnd"/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задания для зачета:</w:t>
            </w:r>
          </w:p>
          <w:p w:rsidR="00580C86" w:rsidRDefault="00580C86" w:rsidP="00580C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схемы балки требуется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:</w:t>
            </w:r>
            <w:proofErr w:type="gramEnd"/>
          </w:p>
          <w:p w:rsidR="00580C86" w:rsidRDefault="00580C86" w:rsidP="00580C8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аналитические выражения изменения изгибающего момента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val="ru-RU" w:eastAsia="ru-RU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и поперечной силы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Q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val="ru-RU" w:eastAsia="ru-RU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на всех участков балки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;</w:t>
            </w:r>
            <w:proofErr w:type="gramEnd"/>
          </w:p>
          <w:p w:rsidR="00580C86" w:rsidRDefault="00580C86" w:rsidP="00580C8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эпюры изгибающих моментов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val="ru-RU" w:eastAsia="ru-RU"/>
              </w:rPr>
              <w:t>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и поперечных сил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Q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val="ru-RU" w:eastAsia="ru-RU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указав значения ординат во всех характерных сечениях участков балки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;</w:t>
            </w:r>
            <w:proofErr w:type="gramEnd"/>
          </w:p>
          <w:p w:rsidR="00580C86" w:rsidRDefault="00580C86" w:rsidP="00580C8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Руководствуясь эпюрами изгибающих моментов, вычертить приблизительный вид изогнутой оси балки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;</w:t>
            </w:r>
            <w:proofErr w:type="gramEnd"/>
          </w:p>
          <w:p w:rsidR="00580C86" w:rsidRDefault="00580C86" w:rsidP="00580C86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8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положения опасных сечений и из условия прочности подобрать поперечный размер балки (круг диаметром d при допускаемом напряжении [σ]=280 МПа (сталь))</w:t>
            </w:r>
          </w:p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5029D8" wp14:editId="72622459">
                  <wp:extent cx="3267075" cy="1123950"/>
                  <wp:effectExtent l="0" t="0" r="0" b="0"/>
                  <wp:docPr id="30" name="Рисунок 30" descr="https://easyhelp.su/files/easyhelp/example/Sopromat/cbp7m-w0jqt_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easyhelp.su/files/easyhelp/example/Sopromat/cbp7m-w0jqt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b="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0C86" w:rsidRPr="00580C86" w:rsidTr="00580C86">
        <w:trPr>
          <w:trHeight w:val="446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C86" w:rsidRP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0C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C86" w:rsidRPr="00580C86" w:rsidRDefault="00580C86" w:rsidP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 построении эпюр внутренних усилий в статически неопределимых рамах.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задания для зачета:</w:t>
            </w:r>
          </w:p>
          <w:p w:rsidR="00580C86" w:rsidRDefault="00580C86" w:rsidP="00580C8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схемы балки требуется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:</w:t>
            </w:r>
            <w:proofErr w:type="gramEnd"/>
          </w:p>
          <w:p w:rsidR="00580C86" w:rsidRDefault="00580C86" w:rsidP="00580C8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3" w:firstLine="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Вычислить опорные реакции и проверить их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580C86" w:rsidRDefault="00580C86" w:rsidP="00580C8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3" w:firstLine="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аналитические выражения изменения изгибающего момента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и поперечной силы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Qy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на всех участков балки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;</w:t>
            </w:r>
            <w:proofErr w:type="gramEnd"/>
          </w:p>
          <w:p w:rsidR="00580C86" w:rsidRDefault="00580C86" w:rsidP="00580C8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3" w:firstLine="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эпюры изгибающих моментов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Mx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и поперечных сил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Qy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указав значения ординат во всех характерных сечениях участков балки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;</w:t>
            </w:r>
            <w:proofErr w:type="gramEnd"/>
          </w:p>
          <w:p w:rsidR="00580C86" w:rsidRDefault="00580C86" w:rsidP="00580C8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3" w:firstLine="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Руководствуясь эпюрами изгибающих моментов, вычертить приблизительный вид изогнутой оси балки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;</w:t>
            </w:r>
            <w:proofErr w:type="gramEnd"/>
          </w:p>
          <w:p w:rsidR="00580C86" w:rsidRDefault="00580C86" w:rsidP="00580C8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3" w:firstLine="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положения опасных сечений и из условия прочности подобрать поперечный размер балки (двутавровое (ГОСТ 8239-72) при допускаемом напряжении [σ]=200 МПа (сталь))</w:t>
            </w:r>
          </w:p>
          <w:p w:rsidR="00580C86" w:rsidRDefault="00580C86" w:rsidP="00580C86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3" w:firstLine="2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значение прогиба в середине балки.</w:t>
            </w:r>
          </w:p>
          <w:p w:rsidR="00580C86" w:rsidRDefault="00580C86" w:rsidP="00580C86">
            <w:pPr>
              <w:spacing w:after="0" w:line="240" w:lineRule="auto"/>
              <w:ind w:left="33" w:firstLine="2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9360" w:dyaOrig="1755" w14:anchorId="3A196537">
                <v:shape id="_x0000_i1026" type="#_x0000_t75" style="width:468pt;height:88.15pt" o:ole="">
                  <v:imagedata r:id="rId29" o:title=""/>
                </v:shape>
                <o:OLEObject Type="Embed" ProgID="Visio.Drawing.11" ShapeID="_x0000_i1026" DrawAspect="Content" ObjectID="_1667936026" r:id="rId30"/>
              </w:object>
            </w:r>
          </w:p>
        </w:tc>
      </w:tr>
      <w:tr w:rsidR="00580C86" w:rsidRPr="007734D5" w:rsidTr="00580C8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0C86" w:rsidRPr="00580C86" w:rsidRDefault="00580C86" w:rsidP="00580C86">
            <w:pPr>
              <w:widowControl w:val="0"/>
              <w:autoSpaceDE w:val="0"/>
              <w:autoSpaceDN w:val="0"/>
              <w:adjustRightInd w:val="0"/>
              <w:spacing w:after="0"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580C86" w:rsidRPr="00580C86" w:rsidTr="00580C86">
        <w:trPr>
          <w:trHeight w:val="446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0C86" w:rsidRPr="00580C86" w:rsidRDefault="00CF78D5" w:rsidP="00CF78D5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0C86" w:rsidRPr="00580C86" w:rsidRDefault="00580C86" w:rsidP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изгибе.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Перечень </w:t>
            </w:r>
            <w:r w:rsidR="00CF78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теоретических вопросов к зачету:</w:t>
            </w:r>
          </w:p>
          <w:p w:rsidR="00580C86" w:rsidRDefault="00580C86" w:rsidP="00580C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Вывод формулы для определения угла закручивания вала. Условие жесткости при кручении и подбор сечения вала по условию жесткости.</w:t>
            </w:r>
          </w:p>
          <w:p w:rsidR="00580C86" w:rsidRDefault="00580C86" w:rsidP="00580C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об изгибе балки. Условия возникновения плоского изгиба. Плоский поперечный и чистый изгибы. Внутренние усилия в балках, правило знаков. Эпюры внутренних усилий и характерные закономерности их очертания.</w:t>
            </w:r>
          </w:p>
          <w:p w:rsidR="00580C86" w:rsidRDefault="00580C86" w:rsidP="00580C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Дифференциальные зависимости между изгибающим моментом, поперечной силой и интенсивностью распределенной нагрузки при плоском изгибе.</w:t>
            </w:r>
          </w:p>
          <w:p w:rsidR="00580C86" w:rsidRDefault="00580C86" w:rsidP="00580C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Вывод формулы для нормального напряжения в поперечных сечениях балки при чистом изгибе. Условие прочности при чистом изгибе. Осевой момент сопротивления.</w:t>
            </w:r>
          </w:p>
          <w:p w:rsidR="00580C86" w:rsidRDefault="00580C86" w:rsidP="00580C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Д.И.Журавского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касательных напряжений в поперечном сечении балки при плоском поперечном изгибе. Эпюра касательного напряжения в балке прямоугольного поперечного сечения.</w:t>
            </w:r>
          </w:p>
          <w:p w:rsidR="00580C86" w:rsidRDefault="00580C86" w:rsidP="00580C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о рациональной форме поперечных сечений балок, изготовленных из материала одинаково (или по-разному) сопротивляющегося растяжению и сжатию.</w:t>
            </w:r>
          </w:p>
          <w:p w:rsidR="00580C86" w:rsidRDefault="00580C86" w:rsidP="00580C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Деформации при плоском изгибе. Дифференциальное уравнение изогнутой оси балки (точное и приближенное) второго порядка.</w:t>
            </w:r>
          </w:p>
          <w:p w:rsidR="00580C86" w:rsidRDefault="00580C86" w:rsidP="00580C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Общий интеграл приближенного дифференциального уравнения изогнутой оси балки с одним участком. Граничные условия. Начальные параметры.</w:t>
            </w:r>
          </w:p>
          <w:p w:rsidR="00580C86" w:rsidRDefault="00580C86" w:rsidP="00580C8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перемещений в балках с двумя и более участками. Метод начальных параметров сечения.</w:t>
            </w:r>
          </w:p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580C86" w:rsidRPr="00580C86" w:rsidTr="00580C86">
        <w:trPr>
          <w:trHeight w:val="446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0C86" w:rsidRPr="00580C86" w:rsidRDefault="00CF78D5" w:rsidP="00CF78D5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0C86" w:rsidRPr="00580C86" w:rsidRDefault="00580C86" w:rsidP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линейные перемещения и углы поворота поперечных сечений в балках и рамах при изгибе, нормальные напряжения в случаях сложного сопротивления и при продольном изгибе.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78D5" w:rsidRDefault="00CF78D5" w:rsidP="00CF78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задания для зачета:</w:t>
            </w:r>
          </w:p>
          <w:p w:rsidR="00580C86" w:rsidRDefault="00580C86" w:rsidP="00580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Для заданной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двухопорной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балки при указанных на схеме нагрузках и размерах требуется:      </w:t>
            </w:r>
          </w:p>
          <w:p w:rsidR="00580C86" w:rsidRDefault="00580C86" w:rsidP="00580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1. Определить опорные реакции.</w:t>
            </w:r>
          </w:p>
          <w:p w:rsidR="00580C86" w:rsidRDefault="00580C86" w:rsidP="00580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2. Построить аналитически эпюры поперечных сил и  изгибающих моментов.</w:t>
            </w:r>
          </w:p>
          <w:p w:rsidR="00580C86" w:rsidRDefault="00580C86" w:rsidP="00580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3. Установить опасные сечения для нормальных и для касательных напряжений.</w:t>
            </w:r>
          </w:p>
          <w:p w:rsidR="00580C86" w:rsidRDefault="00580C86" w:rsidP="00580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4. Подобрать двутавровое сечение, приняв [</w:t>
            </w:r>
            <w:r>
              <w:rPr>
                <w:rFonts w:ascii="Cambria Math" w:eastAsia="Times New Roman" w:hAnsi="Cambria Math" w:cs="Times New Roman"/>
                <w:color w:val="000000"/>
                <w:lang w:val="ru-RU" w:eastAsia="ru-RU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] = 160 МПа, и выполнить его проверку по нормальным напряжениям.</w:t>
            </w:r>
          </w:p>
          <w:p w:rsidR="00580C86" w:rsidRDefault="00580C86" w:rsidP="00580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5. Выполнить проверку по касательным напряжениям, приняв [</w:t>
            </w:r>
            <w:r>
              <w:rPr>
                <w:rFonts w:ascii="Cambria Math" w:eastAsia="Times New Roman" w:hAnsi="Cambria Math" w:cs="Times New Roman"/>
                <w:color w:val="000000"/>
                <w:lang w:val="ru-RU" w:eastAsia="ru-RU"/>
              </w:rPr>
              <w:t>τ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] = 96 МПа.</w:t>
            </w:r>
          </w:p>
          <w:p w:rsidR="00580C86" w:rsidRDefault="00580C86" w:rsidP="00580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6. Построить для соответствующих опасных сечений эпюры  нормальных и  касательных напряжений.</w:t>
            </w:r>
          </w:p>
          <w:p w:rsidR="00580C86" w:rsidRDefault="00580C86" w:rsidP="00580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noProof/>
                <w:color w:val="000000"/>
                <w:lang w:val="ru-RU" w:eastAsia="ru-RU"/>
              </w:rPr>
              <w:t xml:space="preserve"> </w:t>
            </w:r>
            <w:r>
              <w:rPr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0B241A44" wp14:editId="03106C23">
                  <wp:extent cx="1943100" cy="990600"/>
                  <wp:effectExtent l="0" t="0" r="0" b="0"/>
                  <wp:docPr id="26" name="Рисунок 2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pPr w:leftFromText="180" w:rightFromText="180" w:bottomFromText="200" w:vertAnchor="text" w:horzAnchor="margin" w:tblpXSpec="center" w:tblpY="-1652"/>
              <w:tblOverlap w:val="never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5"/>
              <w:gridCol w:w="516"/>
            </w:tblGrid>
            <w:tr w:rsidR="00580C86" w:rsidTr="00580C86">
              <w:trPr>
                <w:trHeight w:val="70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80C86" w:rsidRDefault="00580C86" w:rsidP="00580C86">
                  <w:pPr>
                    <w:pStyle w:val="3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 xml:space="preserve">М,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кН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80C86" w:rsidRDefault="00580C86" w:rsidP="00580C86">
                  <w:pPr>
                    <w:pStyle w:val="3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20</w:t>
                  </w:r>
                </w:p>
              </w:tc>
            </w:tr>
            <w:tr w:rsidR="00580C86" w:rsidTr="00580C86">
              <w:trPr>
                <w:trHeight w:val="70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80C86" w:rsidRDefault="00580C86" w:rsidP="00580C86">
                  <w:pPr>
                    <w:pStyle w:val="3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 xml:space="preserve">F,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кН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80C86" w:rsidRDefault="00580C86" w:rsidP="00580C86">
                  <w:pPr>
                    <w:pStyle w:val="3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30</w:t>
                  </w:r>
                </w:p>
              </w:tc>
            </w:tr>
            <w:tr w:rsidR="00580C86" w:rsidTr="00580C86">
              <w:trPr>
                <w:trHeight w:val="70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80C86" w:rsidRDefault="00580C86" w:rsidP="00580C86">
                  <w:pPr>
                    <w:pStyle w:val="3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q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кН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/м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80C86" w:rsidRDefault="00580C86" w:rsidP="00580C86">
                  <w:pPr>
                    <w:pStyle w:val="3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50</w:t>
                  </w:r>
                </w:p>
              </w:tc>
            </w:tr>
            <w:tr w:rsidR="00580C86" w:rsidTr="00580C86">
              <w:trPr>
                <w:trHeight w:val="70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80C86" w:rsidRDefault="00580C86" w:rsidP="00580C86">
                  <w:pPr>
                    <w:pStyle w:val="3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proofErr w:type="gramStart"/>
                  <w:r>
                    <w:rPr>
                      <w:rStyle w:val="grame"/>
                      <w:rFonts w:ascii="Times New Roman" w:hAnsi="Times New Roman" w:cs="Times New Roman"/>
                      <w:bCs/>
                      <w:i/>
                      <w:iCs/>
                      <w:color w:val="auto"/>
                    </w:rPr>
                    <w:t>l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, 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580C86" w:rsidRDefault="00580C86" w:rsidP="00580C86">
                  <w:pPr>
                    <w:pStyle w:val="3"/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1</w:t>
                  </w:r>
                  <w:proofErr w:type="gramStart"/>
                  <w:r>
                    <w:rPr>
                      <w:rFonts w:ascii="Times New Roman" w:hAnsi="Times New Roman" w:cs="Times New Roman"/>
                      <w:bCs/>
                      <w:color w:val="auto"/>
                    </w:rPr>
                    <w:t>,0</w:t>
                  </w:r>
                  <w:proofErr w:type="gramEnd"/>
                </w:p>
              </w:tc>
            </w:tr>
          </w:tbl>
          <w:p w:rsidR="00580C86" w:rsidRDefault="00580C86" w:rsidP="00580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580C86" w:rsidRPr="00580C86" w:rsidTr="00580C86">
        <w:trPr>
          <w:trHeight w:val="446"/>
        </w:trPr>
        <w:tc>
          <w:tcPr>
            <w:tcW w:w="5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0C86" w:rsidRPr="00580C86" w:rsidRDefault="00CF78D5" w:rsidP="00CF78D5">
            <w:pPr>
              <w:widowControl w:val="0"/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0C86" w:rsidRPr="00580C86" w:rsidRDefault="00580C86" w:rsidP="00580C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80C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изгибе.</w:t>
            </w:r>
          </w:p>
        </w:tc>
        <w:tc>
          <w:tcPr>
            <w:tcW w:w="3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78D5" w:rsidRDefault="00CF78D5" w:rsidP="00CF78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Примерное практическое задания для зачета:</w:t>
            </w:r>
          </w:p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Для балки, поперечное сечение которой составлено из двух швеллеров, требуется выбрать из рациональное расположение поперечного сечения и определить допустимое значение параметра нагрузки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</w:p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Дано: материал – Сталь 5; </w:t>
            </w:r>
            <w:proofErr w:type="spellStart"/>
            <w:r>
              <w:rPr>
                <w:rFonts w:ascii="Cambria Math" w:eastAsia="Times New Roman" w:hAnsi="Cambria Math" w:cs="Times New Roman"/>
                <w:color w:val="000000"/>
                <w:lang w:val="ru-RU" w:eastAsia="ru-RU"/>
              </w:rPr>
              <w:t>σ</w:t>
            </w:r>
            <w:r>
              <w:rPr>
                <w:rFonts w:ascii="Times New Roman" w:eastAsia="Times New Roman" w:hAnsi="Times New Roman" w:cs="Times New Roman"/>
                <w:color w:val="000000"/>
                <w:vertAlign w:val="subscript"/>
                <w:lang w:val="ru-RU" w:eastAsia="ru-RU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=280 Мпа;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=50 см; [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]=2,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№ швеллера – 20, 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vertAlign w:val="subscript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= 1, 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Fl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= 2</w:t>
            </w:r>
          </w:p>
          <w:p w:rsidR="00580C86" w:rsidRDefault="00580C86" w:rsidP="00580C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85159D" wp14:editId="7F9AEE64">
                  <wp:extent cx="2038350" cy="1028700"/>
                  <wp:effectExtent l="0" t="0" r="0" b="0"/>
                  <wp:docPr id="25" name="Рисунок 25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468" b="84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5B861AB" wp14:editId="3D87DA54">
                  <wp:extent cx="1171575" cy="1304925"/>
                  <wp:effectExtent l="0" t="0" r="0" b="0"/>
                  <wp:docPr id="24" name="Рисунок 24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47" t="58174" r="6383" b="21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C86" w:rsidRPr="00580C86" w:rsidRDefault="00580C86" w:rsidP="00580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580C86" w:rsidRPr="00580C86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3 семестре.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форме. </w:t>
      </w:r>
      <w:r w:rsidRPr="00580C8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Критерии оценки 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580C8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сдаче зачета: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C8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пороговый уровень сформиров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анности  компетенций ОПК-2, ПК-2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то есть  должен показать знания на уровне воспроизведения и объяснения информации, интеллектуальные навыки решения простых задач;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580C8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</w:t>
      </w:r>
      <w:r w:rsidR="00CF78D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80C8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зачтено»</w:t>
      </w:r>
      <w:r w:rsidRPr="00580C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80C86" w:rsidRPr="00580C86" w:rsidRDefault="00580C86" w:rsidP="00580C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63BEE" w:rsidRPr="00580C86" w:rsidRDefault="00C63BEE">
      <w:pPr>
        <w:rPr>
          <w:lang w:val="ru-RU"/>
        </w:rPr>
      </w:pPr>
    </w:p>
    <w:sectPr w:rsidR="00C63BEE" w:rsidRPr="00580C8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15173"/>
    <w:multiLevelType w:val="hybridMultilevel"/>
    <w:tmpl w:val="E7B21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279BD"/>
    <w:multiLevelType w:val="hybridMultilevel"/>
    <w:tmpl w:val="3E441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66351"/>
    <w:multiLevelType w:val="hybridMultilevel"/>
    <w:tmpl w:val="36E45160"/>
    <w:lvl w:ilvl="0" w:tplc="714ABE40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4E542DE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68F0AF0"/>
    <w:multiLevelType w:val="hybridMultilevel"/>
    <w:tmpl w:val="E4927146"/>
    <w:lvl w:ilvl="0" w:tplc="76787200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7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63581"/>
    <w:rsid w:val="003944E3"/>
    <w:rsid w:val="00580C86"/>
    <w:rsid w:val="00583B7F"/>
    <w:rsid w:val="007734D5"/>
    <w:rsid w:val="008B225D"/>
    <w:rsid w:val="00C63BEE"/>
    <w:rsid w:val="00C70D57"/>
    <w:rsid w:val="00CF78D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0C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0C8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80C8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80C8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grame">
    <w:name w:val="grame"/>
    <w:basedOn w:val="a0"/>
    <w:rsid w:val="00580C86"/>
  </w:style>
  <w:style w:type="paragraph" w:styleId="a5">
    <w:name w:val="Balloon Text"/>
    <w:basedOn w:val="a"/>
    <w:link w:val="a6"/>
    <w:uiPriority w:val="99"/>
    <w:semiHidden/>
    <w:unhideWhenUsed/>
    <w:rsid w:val="008B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0C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0C8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80C8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80C8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grame">
    <w:name w:val="grame"/>
    <w:basedOn w:val="a0"/>
    <w:rsid w:val="00580C86"/>
  </w:style>
  <w:style w:type="paragraph" w:styleId="a5">
    <w:name w:val="Balloon Text"/>
    <w:basedOn w:val="a"/>
    <w:link w:val="a6"/>
    <w:uiPriority w:val="99"/>
    <w:semiHidden/>
    <w:unhideWhenUsed/>
    <w:rsid w:val="008B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6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800.pdf&amp;show=dcatalogues/1/1116021/800.pdf&amp;view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242.pdf&amp;show=dcatalogues/1/1137007/3242.pdf&amp;view=true" TargetMode="External"/><Relationship Id="rId17" Type="http://schemas.openxmlformats.org/officeDocument/2006/relationships/hyperlink" Target="https://magtu.informsystema.ru/uploader/fileUpload?name=1257.pdf&amp;show=dcatalogues/1/1123435/1257.pdf&amp;view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104.pdf&amp;show=dcatalogues/1/1135522/3104.pdf&amp;view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174.pdf&amp;show=dcatalogues/1/1136586/3174.pdf&amp;view" TargetMode="External"/><Relationship Id="rId24" Type="http://schemas.openxmlformats.org/officeDocument/2006/relationships/image" Target="http://www.soprmat.kstu.ru/gfx/pr/4-1.GIF" TargetMode="External"/><Relationship Id="rId32" Type="http://schemas.openxmlformats.org/officeDocument/2006/relationships/image" Target="media/image11.gif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03.pdf&amp;show=dcatalogues/1/1135518/3103.pdf&amp;view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hyperlink" Target="https://magtu.informsystema.ru/uploader/fileUpload?name=3877.pdf&amp;show=dcatalogues/1/1530012/3877.pdf&amp;view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urait.ru/bcode/453440" TargetMode="External"/><Relationship Id="rId14" Type="http://schemas.openxmlformats.org/officeDocument/2006/relationships/hyperlink" Target="https://magtu.informsystema.ru/uploader/fileUpload?name=3174.pdf&amp;show=dcatalogues/1/1136586/3174.pdf&amp;view=true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3775</Words>
  <Characters>21519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2019-2020_b15_03_05-МКТб-19_27_plx_Сопротивление материалов</vt:lpstr>
    </vt:vector>
  </TitlesOfParts>
  <Company/>
  <LinksUpToDate>false</LinksUpToDate>
  <CharactersWithSpaces>25244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2019-2020_b15_03_05-МКТб-19_27_plx_Сопротивление материалов</dc:title>
  <dc:creator>FastReport.NET</dc:creator>
  <cp:lastModifiedBy>Пользователь</cp:lastModifiedBy>
  <cp:revision>4</cp:revision>
  <dcterms:created xsi:type="dcterms:W3CDTF">2020-10-05T11:02:00Z</dcterms:created>
  <dcterms:modified xsi:type="dcterms:W3CDTF">2020-11-26T17:47:00Z</dcterms:modified>
</cp:coreProperties>
</file>